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4180171"/>
    <w:p w14:paraId="5468D787" w14:textId="2E3B5563" w:rsidR="00907271" w:rsidRPr="00C15918" w:rsidRDefault="00F24CBB" w:rsidP="00F24CBB">
      <w:pPr>
        <w:pStyle w:val="BodyText"/>
        <w:spacing w:before="75" w:line="244" w:lineRule="auto"/>
        <w:ind w:right="114"/>
      </w:pPr>
      <w:r w:rsidRPr="00C15918">
        <w:rPr>
          <w:rFonts w:eastAsia="Times New Roman" w:cs="Times New Roman"/>
          <w:noProof/>
          <w:color w:val="000000" w:themeColor="dark1"/>
          <w:kern w:val="24"/>
          <w:sz w:val="28"/>
          <w:szCs w:val="28"/>
          <w:lang w:val="en-US" w:eastAsia="ro-RO"/>
        </w:rPr>
        <mc:AlternateContent>
          <mc:Choice Requires="wps">
            <w:drawing>
              <wp:anchor distT="45720" distB="45720" distL="114300" distR="114300" simplePos="0" relativeHeight="251702272" behindDoc="0" locked="0" layoutInCell="1" allowOverlap="1" wp14:anchorId="59DF27F7" wp14:editId="7CD7828E">
                <wp:simplePos x="0" y="0"/>
                <wp:positionH relativeFrom="column">
                  <wp:posOffset>3251222</wp:posOffset>
                </wp:positionH>
                <wp:positionV relativeFrom="paragraph">
                  <wp:posOffset>61595</wp:posOffset>
                </wp:positionV>
                <wp:extent cx="3294994"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994"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7F7FA6" w14:textId="2A7C47AF" w:rsidR="00F24CBB" w:rsidRPr="00F24CBB" w:rsidRDefault="00F24CBB" w:rsidP="00F24CBB">
                            <w:pPr>
                              <w:jc w:val="center"/>
                              <w:rPr>
                                <w:b/>
                                <w:bCs/>
                                <w:color w:val="FFFFFF" w:themeColor="background1"/>
                                <w:sz w:val="36"/>
                                <w:szCs w:val="36"/>
                              </w:rPr>
                            </w:pPr>
                            <w:r w:rsidRPr="00F24CBB">
                              <w:rPr>
                                <w:b/>
                                <w:bCs/>
                                <w:color w:val="FFFFFF" w:themeColor="background1"/>
                                <w:sz w:val="36"/>
                                <w:szCs w:val="36"/>
                              </w:rPr>
                              <w:t>PLANUL DE MOBILITATE URBANĂ DURABILĂ</w:t>
                            </w:r>
                          </w:p>
                          <w:p w14:paraId="742D64F1" w14:textId="0E4B3F2D" w:rsidR="00F24CBB" w:rsidRPr="00F24CBB" w:rsidRDefault="00F24CBB" w:rsidP="00F24CBB">
                            <w:pPr>
                              <w:jc w:val="center"/>
                              <w:rPr>
                                <w:b/>
                                <w:bCs/>
                                <w:color w:val="FFFFFF" w:themeColor="background1"/>
                                <w:sz w:val="36"/>
                                <w:szCs w:val="36"/>
                              </w:rPr>
                            </w:pPr>
                            <w:r w:rsidRPr="00F24CBB">
                              <w:rPr>
                                <w:b/>
                                <w:bCs/>
                                <w:color w:val="FFFFFF" w:themeColor="background1"/>
                                <w:sz w:val="36"/>
                                <w:szCs w:val="36"/>
                              </w:rPr>
                              <w:t xml:space="preserve">MUNICIPIUL </w:t>
                            </w:r>
                            <w:r w:rsidR="002E41AC">
                              <w:rPr>
                                <w:b/>
                                <w:bCs/>
                                <w:color w:val="FFFFFF" w:themeColor="background1"/>
                                <w:sz w:val="36"/>
                                <w:szCs w:val="36"/>
                              </w:rPr>
                              <w:t>SATU MARE</w:t>
                            </w:r>
                          </w:p>
                          <w:p w14:paraId="591CA5D1" w14:textId="12C5D7C3" w:rsidR="00F24CBB" w:rsidRPr="00F24CBB" w:rsidRDefault="00F24CBB" w:rsidP="00F24CBB">
                            <w:pPr>
                              <w:jc w:val="center"/>
                              <w:rPr>
                                <w:b/>
                                <w:bCs/>
                                <w:color w:val="FFFFFF" w:themeColor="background1"/>
                                <w:sz w:val="36"/>
                                <w:szCs w:val="36"/>
                              </w:rPr>
                            </w:pPr>
                            <w:r w:rsidRPr="00F24CBB">
                              <w:rPr>
                                <w:b/>
                                <w:bCs/>
                                <w:color w:val="FFFFFF" w:themeColor="background1"/>
                                <w:sz w:val="36"/>
                                <w:szCs w:val="36"/>
                              </w:rPr>
                              <w:t>2023-2030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9DF27F7" id="_x0000_t202" coordsize="21600,21600" o:spt="202" path="m,l,21600r21600,l21600,xe">
                <v:stroke joinstyle="miter"/>
                <v:path gradientshapeok="t" o:connecttype="rect"/>
              </v:shapetype>
              <v:shape id="Text Box 2" o:spid="_x0000_s1026" type="#_x0000_t202" style="position:absolute;margin-left:256pt;margin-top:4.85pt;width:259.45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" filled="f" stroked="f">
                <v:textbox style="mso-fit-shape-to-text:t">
                  <w:txbxContent>
                    <w:p w14:paraId="4E7F7FA6" w14:textId="2A7C47AF" w:rsidR="00F24CBB" w:rsidRPr="00F24CBB" w:rsidRDefault="00F24CBB" w:rsidP="00F24CBB">
                      <w:pPr>
                        <w:jc w:val="center"/>
                        <w:rPr>
                          <w:b/>
                          <w:bCs/>
                          <w:color w:val="FFFFFF" w:themeColor="background1"/>
                          <w:sz w:val="36"/>
                          <w:szCs w:val="36"/>
                        </w:rPr>
                      </w:pPr>
                      <w:r w:rsidRPr="00F24CBB">
                        <w:rPr>
                          <w:b/>
                          <w:bCs/>
                          <w:color w:val="FFFFFF" w:themeColor="background1"/>
                          <w:sz w:val="36"/>
                          <w:szCs w:val="36"/>
                        </w:rPr>
                        <w:t>PLANUL DE MOBILITATE URBANĂ DURABILĂ</w:t>
                      </w:r>
                    </w:p>
                    <w:p w14:paraId="742D64F1" w14:textId="0E4B3F2D" w:rsidR="00F24CBB" w:rsidRPr="00F24CBB" w:rsidRDefault="00F24CBB" w:rsidP="00F24CBB">
                      <w:pPr>
                        <w:jc w:val="center"/>
                        <w:rPr>
                          <w:b/>
                          <w:bCs/>
                          <w:color w:val="FFFFFF" w:themeColor="background1"/>
                          <w:sz w:val="36"/>
                          <w:szCs w:val="36"/>
                        </w:rPr>
                      </w:pPr>
                      <w:r w:rsidRPr="00F24CBB">
                        <w:rPr>
                          <w:b/>
                          <w:bCs/>
                          <w:color w:val="FFFFFF" w:themeColor="background1"/>
                          <w:sz w:val="36"/>
                          <w:szCs w:val="36"/>
                        </w:rPr>
                        <w:t xml:space="preserve">MUNICIPIUL </w:t>
                      </w:r>
                      <w:r w:rsidR="002E41AC">
                        <w:rPr>
                          <w:b/>
                          <w:bCs/>
                          <w:color w:val="FFFFFF" w:themeColor="background1"/>
                          <w:sz w:val="36"/>
                          <w:szCs w:val="36"/>
                        </w:rPr>
                        <w:t>SATU MARE</w:t>
                      </w:r>
                    </w:p>
                    <w:p w14:paraId="591CA5D1" w14:textId="12C5D7C3" w:rsidR="00F24CBB" w:rsidRPr="00F24CBB" w:rsidRDefault="00F24CBB" w:rsidP="00F24CBB">
                      <w:pPr>
                        <w:jc w:val="center"/>
                        <w:rPr>
                          <w:b/>
                          <w:bCs/>
                          <w:color w:val="FFFFFF" w:themeColor="background1"/>
                          <w:sz w:val="36"/>
                          <w:szCs w:val="36"/>
                        </w:rPr>
                      </w:pPr>
                      <w:r w:rsidRPr="00F24CBB">
                        <w:rPr>
                          <w:b/>
                          <w:bCs/>
                          <w:color w:val="FFFFFF" w:themeColor="background1"/>
                          <w:sz w:val="36"/>
                          <w:szCs w:val="36"/>
                        </w:rPr>
                        <w:t>2023-2030</w:t>
                      </w:r>
                    </w:p>
                  </w:txbxContent>
                </v:textbox>
                <w10:wrap type="square"/>
              </v:shape>
            </w:pict>
          </mc:Fallback>
        </mc:AlternateContent>
      </w:r>
      <w:r w:rsidRPr="00C15918">
        <w:rPr>
          <w:noProof/>
        </w:rPr>
        <mc:AlternateContent>
          <mc:Choice Requires="wpg">
            <w:drawing>
              <wp:anchor distT="0" distB="0" distL="114300" distR="114300" simplePos="0" relativeHeight="251698176" behindDoc="1" locked="0" layoutInCell="1" allowOverlap="1" wp14:anchorId="2F068FD9" wp14:editId="1BE22FBC">
                <wp:simplePos x="0" y="0"/>
                <wp:positionH relativeFrom="page">
                  <wp:posOffset>-27296</wp:posOffset>
                </wp:positionH>
                <wp:positionV relativeFrom="page">
                  <wp:align>top</wp:align>
                </wp:positionV>
                <wp:extent cx="7564582" cy="8243248"/>
                <wp:effectExtent l="0" t="0" r="17780" b="24765"/>
                <wp:wrapNone/>
                <wp:docPr id="16487090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4582" cy="8243248"/>
                          <a:chOff x="0" y="0"/>
                          <a:chExt cx="10800" cy="13260"/>
                        </a:xfrm>
                      </wpg:grpSpPr>
                      <pic:pic xmlns:pic="http://schemas.openxmlformats.org/drawingml/2006/picture">
                        <pic:nvPicPr>
                          <pic:cNvPr id="121461496"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9021"/>
                            <a:ext cx="10800"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3467687"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400" y="7"/>
                            <a:ext cx="5400" cy="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023110" name="Rectangle 6"/>
                        <wps:cNvSpPr>
                          <a:spLocks noChangeArrowheads="1"/>
                        </wps:cNvSpPr>
                        <wps:spPr bwMode="auto">
                          <a:xfrm>
                            <a:off x="0" y="13116"/>
                            <a:ext cx="10800" cy="144"/>
                          </a:xfrm>
                          <a:prstGeom prst="rect">
                            <a:avLst/>
                          </a:prstGeom>
                          <a:solidFill>
                            <a:srgbClr val="BEBE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1758263" name="Rectangle 5"/>
                        <wps:cNvSpPr>
                          <a:spLocks noChangeArrowheads="1"/>
                        </wps:cNvSpPr>
                        <wps:spPr bwMode="auto">
                          <a:xfrm>
                            <a:off x="0" y="13116"/>
                            <a:ext cx="10800" cy="144"/>
                          </a:xfrm>
                          <a:prstGeom prst="rect">
                            <a:avLst/>
                          </a:prstGeom>
                          <a:noFill/>
                          <a:ln w="12700">
                            <a:solidFill>
                              <a:srgbClr val="BEBEB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4139036"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 cy="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494869"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5997"/>
                            <a:ext cx="10800" cy="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971BA5" id="Group 2" o:spid="_x0000_s1026" style="position:absolute;margin-left:-2.15pt;margin-top:0;width:595.65pt;height:649.05pt;z-index:-251618304;mso-position-horizontal-relative:page;mso-position-vertical:top;mso-position-vertical-relative:page" coordsize="10800,132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yiiivdP5kCiiigAooooAKKKKACiiigAooooAKKKKACiiigAooooAKKKKAC&#10;iiigAooooAKKKKACiiigAooooAKKKKACiiigAooooAKKKKACiiigAooooAKKKKAHwzS20qSxM0Mq&#10;tvV0b50eunHjG313CeJ7H+0ZBx/aVs3lXv8AwJvuy/8AbVd3+0tcrRUlRqyh8J0V94TMllLqGjXs&#10;WtWEXzy7F8q6gX/prb/+zruX/arnaEdk+61FUEpRn8IUUUUE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W/pdtoGqWEVtc3M2i6kn/AC9Sp5trL/vKq7ov95d3+6tBUY85gUVra94Y&#10;1Dw88TXkSvb3H+ou7eVJbeX/AHHX5ayaCJRlCXLIKKKK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">
                <v:shape id="Picture 9" o:spid="_x0000_s1027" type="#_x0000_t75" style="position:absolute;top:9021;width:10800;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">
                  <v:imagedata r:id="rId11" o:title=""/>
                </v:shape>
                <v:shape id="Picture 8" o:spid="_x0000_s1028" type="#_x0000_t75" style="position:absolute;left:5400;top:7;width:5400;height:9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">
                  <v:imagedata r:id="rId11" o:title=""/>
                </v:shape>
                <v:rect id="Rectangle 6" o:spid="_x0000_s1029" style="position:absolute;top:13116;width:108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" fillcolor="#bebebe" stroked="f"/>
                <v:rect id="Rectangle 5" o:spid="_x0000_s1030" style="position:absolute;top:13116;width:108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" filled="f" strokecolor="#bebebe" strokeweight="1pt"/>
                <v:shape id="Picture 4" o:spid="_x0000_s1031" type="#_x0000_t75" style="position:absolute;width:6120;height:9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">
                  <v:imagedata r:id="rId12" o:title=""/>
                </v:shape>
                <v:shape id="Picture 3" o:spid="_x0000_s1032" type="#_x0000_t75" style="position:absolute;top:5997;width:10800;height:7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">
                  <v:imagedata r:id="rId13" o:title=""/>
                </v:shape>
                <w10:wrap anchorx="page" anchory="page"/>
              </v:group>
            </w:pict>
          </mc:Fallback>
        </mc:AlternateContent>
      </w:r>
    </w:p>
    <w:p w14:paraId="55214A7B" w14:textId="707F9D48" w:rsidR="00907271" w:rsidRPr="00C15918" w:rsidRDefault="00907271" w:rsidP="00907271">
      <w:pPr>
        <w:pStyle w:val="BodyText"/>
        <w:rPr>
          <w:sz w:val="20"/>
        </w:rPr>
      </w:pPr>
    </w:p>
    <w:p w14:paraId="793334DC" w14:textId="77777777" w:rsidR="00907271" w:rsidRPr="00C15918" w:rsidRDefault="00907271" w:rsidP="00907271">
      <w:pPr>
        <w:pStyle w:val="BodyText"/>
        <w:rPr>
          <w:sz w:val="20"/>
        </w:rPr>
      </w:pPr>
    </w:p>
    <w:p w14:paraId="3C7FD681" w14:textId="77777777" w:rsidR="00907271" w:rsidRPr="00C15918" w:rsidRDefault="00907271" w:rsidP="00907271">
      <w:pPr>
        <w:pStyle w:val="BodyText"/>
        <w:rPr>
          <w:sz w:val="20"/>
        </w:rPr>
      </w:pPr>
    </w:p>
    <w:p w14:paraId="0F54F300" w14:textId="6F92C8C2" w:rsidR="00907271" w:rsidRPr="00C15918" w:rsidRDefault="00907271" w:rsidP="00907271">
      <w:pPr>
        <w:pStyle w:val="BodyText"/>
        <w:rPr>
          <w:sz w:val="20"/>
        </w:rPr>
      </w:pPr>
    </w:p>
    <w:p w14:paraId="48FAFC33" w14:textId="4CDF6D18" w:rsidR="00907271" w:rsidRPr="00C15918" w:rsidRDefault="00907271" w:rsidP="00907271">
      <w:pPr>
        <w:pStyle w:val="BodyText"/>
        <w:rPr>
          <w:sz w:val="20"/>
        </w:rPr>
      </w:pPr>
    </w:p>
    <w:p w14:paraId="5FAA0904" w14:textId="2F672361" w:rsidR="00907271" w:rsidRPr="00C15918" w:rsidRDefault="00907271" w:rsidP="00907271">
      <w:pPr>
        <w:pStyle w:val="BodyText"/>
        <w:rPr>
          <w:sz w:val="20"/>
        </w:rPr>
      </w:pPr>
    </w:p>
    <w:p w14:paraId="1928CC27" w14:textId="77777777" w:rsidR="00907271" w:rsidRPr="00C15918" w:rsidRDefault="00907271" w:rsidP="00907271">
      <w:pPr>
        <w:pStyle w:val="BodyText"/>
        <w:rPr>
          <w:sz w:val="20"/>
        </w:rPr>
      </w:pPr>
    </w:p>
    <w:p w14:paraId="4D2CA4A5" w14:textId="77777777" w:rsidR="00907271" w:rsidRPr="00C15918" w:rsidRDefault="00907271" w:rsidP="00907271">
      <w:pPr>
        <w:pStyle w:val="BodyText"/>
        <w:rPr>
          <w:sz w:val="20"/>
        </w:rPr>
      </w:pPr>
    </w:p>
    <w:p w14:paraId="44B53BC9" w14:textId="77777777" w:rsidR="00907271" w:rsidRPr="00C15918" w:rsidRDefault="00907271" w:rsidP="00907271">
      <w:pPr>
        <w:pStyle w:val="BodyText"/>
        <w:rPr>
          <w:sz w:val="20"/>
        </w:rPr>
      </w:pPr>
    </w:p>
    <w:p w14:paraId="77C372CC" w14:textId="0059B877" w:rsidR="00907271" w:rsidRPr="00C15918" w:rsidRDefault="00F24CBB" w:rsidP="00907271">
      <w:pPr>
        <w:pStyle w:val="BodyText"/>
        <w:rPr>
          <w:sz w:val="20"/>
        </w:rPr>
      </w:pPr>
      <w:r w:rsidRPr="00C15918">
        <w:rPr>
          <w:noProof/>
        </w:rPr>
        <w:t xml:space="preserve">                                                                                  </w:t>
      </w:r>
      <w:r w:rsidRPr="00C15918">
        <w:rPr>
          <w:noProof/>
        </w:rPr>
        <w:drawing>
          <wp:inline distT="0" distB="0" distL="0" distR="0" wp14:anchorId="1A32A54A" wp14:editId="43562850">
            <wp:extent cx="867103" cy="1311646"/>
            <wp:effectExtent l="0" t="0" r="9525" b="3175"/>
            <wp:docPr id="1143558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58017" name="Picture 114355801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3243" cy="1366314"/>
                    </a:xfrm>
                    <a:prstGeom prst="rect">
                      <a:avLst/>
                    </a:prstGeom>
                  </pic:spPr>
                </pic:pic>
              </a:graphicData>
            </a:graphic>
          </wp:inline>
        </w:drawing>
      </w:r>
    </w:p>
    <w:p w14:paraId="2017E1B7" w14:textId="77777777" w:rsidR="00907271" w:rsidRPr="00C15918" w:rsidRDefault="00907271" w:rsidP="00907271">
      <w:pPr>
        <w:pStyle w:val="BodyText"/>
        <w:rPr>
          <w:sz w:val="20"/>
        </w:rPr>
      </w:pPr>
    </w:p>
    <w:p w14:paraId="4F3AE8A5" w14:textId="2AD44EEE" w:rsidR="00907271" w:rsidRPr="00C15918" w:rsidRDefault="00907271" w:rsidP="00907271">
      <w:pPr>
        <w:pStyle w:val="BodyText"/>
        <w:rPr>
          <w:sz w:val="20"/>
        </w:rPr>
      </w:pPr>
    </w:p>
    <w:p w14:paraId="21FBE081" w14:textId="77777777" w:rsidR="00907271" w:rsidRPr="00C15918" w:rsidRDefault="00907271" w:rsidP="00907271">
      <w:pPr>
        <w:pStyle w:val="BodyText"/>
        <w:rPr>
          <w:sz w:val="20"/>
        </w:rPr>
      </w:pPr>
    </w:p>
    <w:p w14:paraId="56E0712E" w14:textId="77777777" w:rsidR="00907271" w:rsidRPr="00C15918" w:rsidRDefault="00907271" w:rsidP="00907271">
      <w:pPr>
        <w:pStyle w:val="BodyText"/>
        <w:rPr>
          <w:sz w:val="20"/>
        </w:rPr>
      </w:pPr>
    </w:p>
    <w:p w14:paraId="7B62D403" w14:textId="77777777" w:rsidR="00907271" w:rsidRPr="00C15918" w:rsidRDefault="00907271" w:rsidP="00907271">
      <w:pPr>
        <w:pStyle w:val="BodyText"/>
        <w:rPr>
          <w:sz w:val="20"/>
        </w:rPr>
      </w:pPr>
    </w:p>
    <w:p w14:paraId="196C8349" w14:textId="3FF93D6F" w:rsidR="00907271" w:rsidRPr="00C15918" w:rsidRDefault="00907271" w:rsidP="00907271">
      <w:pPr>
        <w:pStyle w:val="BodyText"/>
        <w:rPr>
          <w:sz w:val="20"/>
        </w:rPr>
      </w:pPr>
    </w:p>
    <w:p w14:paraId="72F5354C" w14:textId="77777777" w:rsidR="00907271" w:rsidRPr="00C15918" w:rsidRDefault="00907271" w:rsidP="00907271">
      <w:pPr>
        <w:pStyle w:val="BodyText"/>
        <w:rPr>
          <w:sz w:val="20"/>
        </w:rPr>
      </w:pPr>
    </w:p>
    <w:p w14:paraId="440AA423" w14:textId="77777777" w:rsidR="00907271" w:rsidRPr="00C15918" w:rsidRDefault="00907271" w:rsidP="00907271">
      <w:pPr>
        <w:pStyle w:val="BodyText"/>
        <w:rPr>
          <w:sz w:val="20"/>
        </w:rPr>
      </w:pPr>
    </w:p>
    <w:p w14:paraId="6747B28C" w14:textId="2055E310" w:rsidR="00907271" w:rsidRPr="00C15918" w:rsidRDefault="00907271" w:rsidP="00907271">
      <w:pPr>
        <w:pStyle w:val="BodyText"/>
        <w:rPr>
          <w:sz w:val="20"/>
        </w:rPr>
      </w:pPr>
      <w:bookmarkStart w:id="1" w:name="Slide_1"/>
      <w:bookmarkEnd w:id="1"/>
    </w:p>
    <w:p w14:paraId="44998AE9" w14:textId="77777777" w:rsidR="00907271" w:rsidRPr="00C15918" w:rsidRDefault="00907271" w:rsidP="00907271">
      <w:pPr>
        <w:pStyle w:val="BodyText"/>
        <w:rPr>
          <w:sz w:val="20"/>
        </w:rPr>
      </w:pPr>
    </w:p>
    <w:p w14:paraId="5172F59E" w14:textId="08190093" w:rsidR="00907271" w:rsidRPr="00C15918" w:rsidRDefault="00907271" w:rsidP="00907271">
      <w:pPr>
        <w:pStyle w:val="BodyText"/>
        <w:rPr>
          <w:sz w:val="20"/>
        </w:rPr>
      </w:pPr>
    </w:p>
    <w:p w14:paraId="42459A98" w14:textId="77777777" w:rsidR="00907271" w:rsidRPr="00C15918" w:rsidRDefault="00907271" w:rsidP="00907271">
      <w:pPr>
        <w:pStyle w:val="BodyText"/>
        <w:rPr>
          <w:sz w:val="20"/>
        </w:rPr>
      </w:pPr>
    </w:p>
    <w:p w14:paraId="03489E27" w14:textId="77777777" w:rsidR="00907271" w:rsidRPr="00C15918" w:rsidRDefault="00907271" w:rsidP="00907271">
      <w:pPr>
        <w:pStyle w:val="BodyText"/>
        <w:rPr>
          <w:sz w:val="20"/>
        </w:rPr>
      </w:pPr>
    </w:p>
    <w:p w14:paraId="13E7E4FC" w14:textId="77777777" w:rsidR="00907271" w:rsidRPr="00C15918" w:rsidRDefault="00907271" w:rsidP="00907271">
      <w:pPr>
        <w:pStyle w:val="BodyText"/>
        <w:rPr>
          <w:sz w:val="20"/>
        </w:rPr>
      </w:pPr>
    </w:p>
    <w:p w14:paraId="42484E79" w14:textId="4AB94279" w:rsidR="00907271" w:rsidRPr="00C15918" w:rsidRDefault="00907271" w:rsidP="00907271">
      <w:pPr>
        <w:pStyle w:val="BodyText"/>
        <w:rPr>
          <w:sz w:val="20"/>
        </w:rPr>
      </w:pPr>
    </w:p>
    <w:p w14:paraId="6AF747E7" w14:textId="77777777" w:rsidR="00907271" w:rsidRPr="00C15918" w:rsidRDefault="00907271" w:rsidP="00907271">
      <w:pPr>
        <w:pStyle w:val="BodyText"/>
        <w:rPr>
          <w:sz w:val="20"/>
        </w:rPr>
      </w:pPr>
    </w:p>
    <w:p w14:paraId="2B8E61DB" w14:textId="77777777" w:rsidR="00907271" w:rsidRPr="00C15918" w:rsidRDefault="00907271" w:rsidP="00907271">
      <w:pPr>
        <w:pStyle w:val="BodyText"/>
        <w:rPr>
          <w:sz w:val="20"/>
        </w:rPr>
      </w:pPr>
    </w:p>
    <w:p w14:paraId="104CC8A2" w14:textId="77777777" w:rsidR="00907271" w:rsidRPr="00C15918" w:rsidRDefault="00907271" w:rsidP="00907271">
      <w:pPr>
        <w:pStyle w:val="BodyText"/>
        <w:rPr>
          <w:sz w:val="20"/>
        </w:rPr>
      </w:pPr>
    </w:p>
    <w:p w14:paraId="6CB9998F" w14:textId="77777777" w:rsidR="00907271" w:rsidRPr="00C15918" w:rsidRDefault="00907271" w:rsidP="00907271">
      <w:pPr>
        <w:pStyle w:val="BodyText"/>
        <w:rPr>
          <w:sz w:val="20"/>
        </w:rPr>
      </w:pPr>
    </w:p>
    <w:p w14:paraId="2744F152" w14:textId="499C9916" w:rsidR="00907271" w:rsidRPr="00C15918" w:rsidRDefault="00907271" w:rsidP="00907271">
      <w:pPr>
        <w:pStyle w:val="BodyText"/>
        <w:rPr>
          <w:sz w:val="20"/>
        </w:rPr>
      </w:pPr>
    </w:p>
    <w:p w14:paraId="1AEA9FB2" w14:textId="77777777" w:rsidR="00907271" w:rsidRPr="00C15918" w:rsidRDefault="00907271" w:rsidP="00907271">
      <w:pPr>
        <w:pStyle w:val="BodyText"/>
        <w:rPr>
          <w:sz w:val="20"/>
        </w:rPr>
      </w:pPr>
    </w:p>
    <w:p w14:paraId="35FD3F64" w14:textId="40DA724C" w:rsidR="00907271" w:rsidRPr="00C15918" w:rsidRDefault="00907271" w:rsidP="00907271">
      <w:pPr>
        <w:pStyle w:val="BodyText"/>
        <w:rPr>
          <w:sz w:val="20"/>
        </w:rPr>
      </w:pPr>
    </w:p>
    <w:p w14:paraId="4F759CFE" w14:textId="77777777" w:rsidR="00907271" w:rsidRPr="00C15918" w:rsidRDefault="00907271" w:rsidP="00907271">
      <w:pPr>
        <w:pStyle w:val="BodyText"/>
        <w:rPr>
          <w:sz w:val="20"/>
        </w:rPr>
      </w:pPr>
    </w:p>
    <w:p w14:paraId="6E14A8EB" w14:textId="77777777" w:rsidR="00907271" w:rsidRPr="00C15918" w:rsidRDefault="00907271" w:rsidP="00907271">
      <w:pPr>
        <w:pStyle w:val="BodyText"/>
        <w:rPr>
          <w:sz w:val="20"/>
        </w:rPr>
      </w:pPr>
    </w:p>
    <w:p w14:paraId="18DD0117" w14:textId="6D21EBF8" w:rsidR="00907271" w:rsidRPr="00C15918" w:rsidRDefault="00907271" w:rsidP="00907271">
      <w:pPr>
        <w:pStyle w:val="BodyText"/>
        <w:spacing w:before="5"/>
        <w:rPr>
          <w:sz w:val="17"/>
        </w:rPr>
      </w:pPr>
    </w:p>
    <w:bookmarkEnd w:id="0"/>
    <w:p w14:paraId="25E802E9" w14:textId="6EE1E676" w:rsidR="001B4FC0" w:rsidRPr="00C15918" w:rsidRDefault="001B4FC0" w:rsidP="00907271">
      <w:pPr>
        <w:rPr>
          <w:color w:val="A6A6A6" w:themeColor="background1" w:themeShade="A6"/>
        </w:rPr>
      </w:pPr>
    </w:p>
    <w:p w14:paraId="1AA5CA35" w14:textId="0B610275" w:rsidR="001B4FC0" w:rsidRPr="00C15918" w:rsidRDefault="001B4FC0" w:rsidP="00574C21">
      <w:pPr>
        <w:jc w:val="center"/>
        <w:rPr>
          <w:color w:val="A6A6A6" w:themeColor="background1" w:themeShade="A6"/>
        </w:rPr>
      </w:pPr>
    </w:p>
    <w:p w14:paraId="42891E02" w14:textId="7D15C810" w:rsidR="00F24CBB" w:rsidRPr="00C15918" w:rsidRDefault="002733DA" w:rsidP="00F24CBB">
      <w:pPr>
        <w:rPr>
          <w:color w:val="A6A6A6" w:themeColor="background1" w:themeShade="A6"/>
        </w:rPr>
      </w:pPr>
      <w:r w:rsidRPr="001C3626">
        <w:rPr>
          <w:rFonts w:cstheme="minorHAnsi"/>
          <w:noProof/>
        </w:rPr>
        <w:drawing>
          <wp:anchor distT="0" distB="0" distL="114300" distR="114300" simplePos="0" relativeHeight="251729920" behindDoc="1" locked="0" layoutInCell="1" allowOverlap="1" wp14:anchorId="5068B9DC" wp14:editId="5229BE1D">
            <wp:simplePos x="0" y="0"/>
            <wp:positionH relativeFrom="column">
              <wp:posOffset>-508569</wp:posOffset>
            </wp:positionH>
            <wp:positionV relativeFrom="paragraph">
              <wp:posOffset>843725</wp:posOffset>
            </wp:positionV>
            <wp:extent cx="1295400" cy="1268730"/>
            <wp:effectExtent l="0" t="0" r="0" b="7620"/>
            <wp:wrapNone/>
            <wp:docPr id="342632440" name="Picture 342632440"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ircle&#10;&#10;Description automatically generated"/>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95400" cy="1268730"/>
                    </a:xfrm>
                    <a:prstGeom prst="rect">
                      <a:avLst/>
                    </a:prstGeom>
                  </pic:spPr>
                </pic:pic>
              </a:graphicData>
            </a:graphic>
            <wp14:sizeRelH relativeFrom="page">
              <wp14:pctWidth>0</wp14:pctWidth>
            </wp14:sizeRelH>
            <wp14:sizeRelV relativeFrom="page">
              <wp14:pctHeight>0</wp14:pctHeight>
            </wp14:sizeRelV>
          </wp:anchor>
        </w:drawing>
      </w:r>
      <w:r w:rsidR="00F24CBB" w:rsidRPr="00C15918">
        <w:rPr>
          <w:noProof/>
        </w:rPr>
        <w:drawing>
          <wp:anchor distT="0" distB="0" distL="0" distR="0" simplePos="0" relativeHeight="251700224" behindDoc="0" locked="0" layoutInCell="1" allowOverlap="1" wp14:anchorId="5F3A0A96" wp14:editId="4D8522F6">
            <wp:simplePos x="0" y="0"/>
            <wp:positionH relativeFrom="margin">
              <wp:align>center</wp:align>
            </wp:positionH>
            <wp:positionV relativeFrom="paragraph">
              <wp:posOffset>1078492</wp:posOffset>
            </wp:positionV>
            <wp:extent cx="1250774" cy="541020"/>
            <wp:effectExtent l="0" t="0" r="6985" b="0"/>
            <wp:wrapTopAndBottom/>
            <wp:docPr id="1" name="image5.png" descr="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7" cstate="print"/>
                    <a:stretch>
                      <a:fillRect/>
                    </a:stretch>
                  </pic:blipFill>
                  <pic:spPr>
                    <a:xfrm>
                      <a:off x="0" y="0"/>
                      <a:ext cx="1250774" cy="541020"/>
                    </a:xfrm>
                    <a:prstGeom prst="rect">
                      <a:avLst/>
                    </a:prstGeom>
                  </pic:spPr>
                </pic:pic>
              </a:graphicData>
            </a:graphic>
          </wp:anchor>
        </w:drawing>
      </w:r>
    </w:p>
    <w:tbl>
      <w:tblPr>
        <w:tblStyle w:val="TableGrid"/>
        <w:tblW w:w="115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6"/>
        <w:gridCol w:w="5852"/>
      </w:tblGrid>
      <w:tr w:rsidR="00F24CBB" w:rsidRPr="00C15918" w14:paraId="5938AB6B" w14:textId="77777777" w:rsidTr="00F24CBB">
        <w:trPr>
          <w:trHeight w:val="319"/>
          <w:jc w:val="center"/>
        </w:trPr>
        <w:tc>
          <w:tcPr>
            <w:tcW w:w="5656" w:type="dxa"/>
          </w:tcPr>
          <w:p w14:paraId="2FDE43EE" w14:textId="4E5AD97B" w:rsidR="00F24CBB" w:rsidRPr="00C15918" w:rsidRDefault="00F24CBB" w:rsidP="00F24CBB">
            <w:pPr>
              <w:jc w:val="center"/>
              <w:rPr>
                <w:color w:val="A6A6A6" w:themeColor="background1" w:themeShade="A6"/>
              </w:rPr>
            </w:pPr>
            <w:r w:rsidRPr="00C15918">
              <w:rPr>
                <w:b/>
                <w:color w:val="7E7E7E"/>
                <w:sz w:val="32"/>
              </w:rPr>
              <w:t>CONTRACTANT</w:t>
            </w:r>
          </w:p>
        </w:tc>
        <w:tc>
          <w:tcPr>
            <w:tcW w:w="5852" w:type="dxa"/>
          </w:tcPr>
          <w:p w14:paraId="7CE0DAD9" w14:textId="459AF44B" w:rsidR="00F24CBB" w:rsidRPr="00C15918" w:rsidRDefault="00F24CBB" w:rsidP="00F24CBB">
            <w:pPr>
              <w:jc w:val="center"/>
              <w:rPr>
                <w:color w:val="A6A6A6" w:themeColor="background1" w:themeShade="A6"/>
              </w:rPr>
            </w:pPr>
            <w:r w:rsidRPr="00C15918">
              <w:rPr>
                <w:b/>
                <w:color w:val="7E7E7E"/>
                <w:sz w:val="32"/>
              </w:rPr>
              <w:t>BENEFICIAR</w:t>
            </w:r>
          </w:p>
        </w:tc>
      </w:tr>
      <w:tr w:rsidR="00F24CBB" w:rsidRPr="00C15918" w14:paraId="2C7E4780" w14:textId="77777777" w:rsidTr="00F24CBB">
        <w:trPr>
          <w:trHeight w:val="305"/>
          <w:jc w:val="center"/>
        </w:trPr>
        <w:tc>
          <w:tcPr>
            <w:tcW w:w="5656" w:type="dxa"/>
          </w:tcPr>
          <w:p w14:paraId="6E1519FC" w14:textId="1BB6AC8C" w:rsidR="00F24CBB" w:rsidRPr="00C15918" w:rsidRDefault="00F24CBB" w:rsidP="00F24CBB">
            <w:pPr>
              <w:jc w:val="center"/>
              <w:rPr>
                <w:color w:val="A6A6A6" w:themeColor="background1" w:themeShade="A6"/>
              </w:rPr>
            </w:pPr>
            <w:r w:rsidRPr="00C15918">
              <w:rPr>
                <w:sz w:val="32"/>
              </w:rPr>
              <w:t>S.C.</w:t>
            </w:r>
            <w:r w:rsidRPr="00C15918">
              <w:rPr>
                <w:spacing w:val="-5"/>
                <w:sz w:val="32"/>
              </w:rPr>
              <w:t xml:space="preserve"> </w:t>
            </w:r>
            <w:r w:rsidRPr="00C15918">
              <w:rPr>
                <w:sz w:val="32"/>
              </w:rPr>
              <w:t>TRAFFIC</w:t>
            </w:r>
            <w:r w:rsidRPr="00C15918">
              <w:rPr>
                <w:spacing w:val="1"/>
                <w:sz w:val="32"/>
              </w:rPr>
              <w:t xml:space="preserve"> </w:t>
            </w:r>
            <w:r w:rsidRPr="00C15918">
              <w:rPr>
                <w:sz w:val="32"/>
              </w:rPr>
              <w:t>PLAN S.R.L</w:t>
            </w:r>
          </w:p>
        </w:tc>
        <w:tc>
          <w:tcPr>
            <w:tcW w:w="5852" w:type="dxa"/>
          </w:tcPr>
          <w:p w14:paraId="6BD5C0A5" w14:textId="00A974C1" w:rsidR="00F24CBB" w:rsidRPr="00C15918" w:rsidRDefault="00F24CBB" w:rsidP="00F24CBB">
            <w:pPr>
              <w:jc w:val="center"/>
              <w:rPr>
                <w:sz w:val="32"/>
              </w:rPr>
            </w:pPr>
            <w:r w:rsidRPr="00C15918">
              <w:rPr>
                <w:sz w:val="32"/>
              </w:rPr>
              <w:t>MUNICIPIUL</w:t>
            </w:r>
            <w:r w:rsidRPr="00C15918">
              <w:rPr>
                <w:spacing w:val="-11"/>
                <w:sz w:val="32"/>
              </w:rPr>
              <w:t xml:space="preserve"> </w:t>
            </w:r>
            <w:r w:rsidR="002E41AC">
              <w:rPr>
                <w:sz w:val="32"/>
              </w:rPr>
              <w:t>SATU MARE</w:t>
            </w:r>
          </w:p>
          <w:p w14:paraId="3A92CAE3" w14:textId="3B2AB140" w:rsidR="00F24CBB" w:rsidRPr="00C15918" w:rsidRDefault="00F24CBB" w:rsidP="00F24CBB">
            <w:pPr>
              <w:jc w:val="center"/>
              <w:rPr>
                <w:color w:val="A6A6A6" w:themeColor="background1" w:themeShade="A6"/>
              </w:rPr>
            </w:pPr>
          </w:p>
        </w:tc>
      </w:tr>
    </w:tbl>
    <w:p w14:paraId="1E083B71" w14:textId="4C1D507E" w:rsidR="00574C21" w:rsidRPr="00C15918" w:rsidRDefault="00582F7C" w:rsidP="00582F7C">
      <w:pPr>
        <w:rPr>
          <w:color w:val="808080" w:themeColor="background1" w:themeShade="80"/>
          <w:sz w:val="36"/>
          <w:szCs w:val="32"/>
        </w:rPr>
      </w:pPr>
      <w:bookmarkStart w:id="2" w:name="_Hlk134180481"/>
      <w:bookmarkStart w:id="3" w:name="_Hlk134180053"/>
      <w:r w:rsidRPr="00C15918">
        <w:rPr>
          <w:color w:val="808080" w:themeColor="background1" w:themeShade="80"/>
          <w:sz w:val="36"/>
          <w:szCs w:val="32"/>
        </w:rPr>
        <w:lastRenderedPageBreak/>
        <w:t>FI</w:t>
      </w:r>
      <w:r w:rsidRPr="00C15918">
        <w:rPr>
          <w:rFonts w:cs="Cambria"/>
          <w:color w:val="808080" w:themeColor="background1" w:themeShade="80"/>
          <w:sz w:val="36"/>
          <w:szCs w:val="32"/>
        </w:rPr>
        <w:t>Ș</w:t>
      </w:r>
      <w:r w:rsidRPr="00C15918">
        <w:rPr>
          <w:color w:val="808080" w:themeColor="background1" w:themeShade="80"/>
          <w:sz w:val="36"/>
          <w:szCs w:val="32"/>
        </w:rPr>
        <w:t>Ă LIVRABIL</w:t>
      </w:r>
    </w:p>
    <w:bookmarkEnd w:id="2"/>
    <w:p w14:paraId="2FB3924A" w14:textId="71219B28" w:rsidR="005243F1" w:rsidRPr="00C15918" w:rsidRDefault="005243F1" w:rsidP="00582F7C">
      <w:pPr>
        <w:rPr>
          <w:color w:val="808080" w:themeColor="background1" w:themeShade="80"/>
          <w:sz w:val="32"/>
          <w:szCs w:val="28"/>
        </w:rPr>
      </w:pPr>
    </w:p>
    <w:tbl>
      <w:tblPr>
        <w:tblW w:w="9178" w:type="dxa"/>
        <w:jc w:val="center"/>
        <w:tblBorders>
          <w:top w:val="single" w:sz="4" w:space="0" w:color="auto"/>
          <w:left w:val="single" w:sz="4" w:space="0" w:color="auto"/>
          <w:bottom w:val="single" w:sz="4" w:space="0" w:color="auto"/>
          <w:right w:val="single" w:sz="4" w:space="0" w:color="auto"/>
          <w:insideH w:val="single" w:sz="4" w:space="0" w:color="auto"/>
        </w:tblBorders>
        <w:tblCellMar>
          <w:left w:w="0" w:type="dxa"/>
          <w:right w:w="0" w:type="dxa"/>
        </w:tblCellMar>
        <w:tblLook w:val="0420" w:firstRow="1" w:lastRow="0" w:firstColumn="0" w:lastColumn="0" w:noHBand="0" w:noVBand="1"/>
      </w:tblPr>
      <w:tblGrid>
        <w:gridCol w:w="4550"/>
        <w:gridCol w:w="4628"/>
      </w:tblGrid>
      <w:tr w:rsidR="005243F1" w:rsidRPr="00C15918" w14:paraId="0C8835E2" w14:textId="77777777" w:rsidTr="002D62AD">
        <w:trPr>
          <w:trHeight w:val="1789"/>
          <w:jc w:val="center"/>
        </w:trPr>
        <w:tc>
          <w:tcPr>
            <w:tcW w:w="4550" w:type="dxa"/>
            <w:shd w:val="clear" w:color="auto" w:fill="12AE98"/>
            <w:tcMar>
              <w:top w:w="72" w:type="dxa"/>
              <w:left w:w="144" w:type="dxa"/>
              <w:bottom w:w="72" w:type="dxa"/>
              <w:right w:w="144" w:type="dxa"/>
            </w:tcMar>
            <w:hideMark/>
          </w:tcPr>
          <w:p w14:paraId="12AF40CE" w14:textId="29DA6E11" w:rsidR="005243F1" w:rsidRPr="00C15918" w:rsidRDefault="005243F1" w:rsidP="005243F1">
            <w:pPr>
              <w:spacing w:after="0" w:line="240" w:lineRule="auto"/>
              <w:jc w:val="center"/>
              <w:rPr>
                <w:rFonts w:eastAsia="Times New Roman" w:cs="Times New Roman"/>
                <w:b/>
                <w:bCs/>
                <w:color w:val="FFFFFF" w:themeColor="light1"/>
                <w:kern w:val="24"/>
                <w:sz w:val="32"/>
                <w:szCs w:val="32"/>
                <w:lang w:eastAsia="ro-RO"/>
              </w:rPr>
            </w:pPr>
            <w:bookmarkStart w:id="4" w:name="_Hlk134180487"/>
          </w:p>
          <w:p w14:paraId="4296F486" w14:textId="4FC9BEA3" w:rsidR="005243F1" w:rsidRPr="00C15918" w:rsidRDefault="005243F1" w:rsidP="005243F1">
            <w:pPr>
              <w:spacing w:after="0" w:line="240" w:lineRule="auto"/>
              <w:jc w:val="center"/>
              <w:rPr>
                <w:rFonts w:eastAsia="Times New Roman" w:cs="Times New Roman"/>
                <w:b/>
                <w:bCs/>
                <w:color w:val="FFFFFF" w:themeColor="light1"/>
                <w:kern w:val="24"/>
                <w:sz w:val="32"/>
                <w:szCs w:val="32"/>
                <w:lang w:eastAsia="ro-RO"/>
              </w:rPr>
            </w:pPr>
          </w:p>
          <w:p w14:paraId="35FC160E" w14:textId="6855E74A" w:rsidR="005243F1" w:rsidRPr="00C15918" w:rsidRDefault="005243F1" w:rsidP="005243F1">
            <w:pPr>
              <w:spacing w:after="0" w:line="240" w:lineRule="auto"/>
              <w:jc w:val="center"/>
              <w:rPr>
                <w:rFonts w:eastAsia="Times New Roman" w:cs="Arial"/>
                <w:sz w:val="32"/>
                <w:szCs w:val="32"/>
                <w:lang w:eastAsia="ro-RO"/>
              </w:rPr>
            </w:pPr>
            <w:r w:rsidRPr="00C15918">
              <w:rPr>
                <w:rFonts w:eastAsia="Times New Roman" w:cs="Times New Roman"/>
                <w:b/>
                <w:bCs/>
                <w:color w:val="FFFFFF" w:themeColor="light1"/>
                <w:kern w:val="24"/>
                <w:sz w:val="32"/>
                <w:szCs w:val="32"/>
                <w:lang w:eastAsia="ro-RO"/>
              </w:rPr>
              <w:t>Nume proiect:</w:t>
            </w:r>
          </w:p>
        </w:tc>
        <w:tc>
          <w:tcPr>
            <w:tcW w:w="4628" w:type="dxa"/>
            <w:shd w:val="clear" w:color="auto" w:fill="12AE98"/>
            <w:tcMar>
              <w:top w:w="72" w:type="dxa"/>
              <w:left w:w="144" w:type="dxa"/>
              <w:bottom w:w="72" w:type="dxa"/>
              <w:right w:w="144" w:type="dxa"/>
            </w:tcMar>
            <w:hideMark/>
          </w:tcPr>
          <w:p w14:paraId="22E6D50E" w14:textId="25477C0D" w:rsidR="005243F1" w:rsidRPr="00C15918" w:rsidRDefault="005243F1" w:rsidP="00F439ED">
            <w:pPr>
              <w:spacing w:after="0" w:line="240" w:lineRule="auto"/>
              <w:jc w:val="center"/>
              <w:rPr>
                <w:rFonts w:eastAsia="Times New Roman" w:cs="Arial"/>
                <w:sz w:val="32"/>
                <w:szCs w:val="32"/>
                <w:lang w:eastAsia="ro-RO"/>
              </w:rPr>
            </w:pPr>
            <w:proofErr w:type="spellStart"/>
            <w:r w:rsidRPr="00C15918">
              <w:rPr>
                <w:rFonts w:eastAsia="Times New Roman" w:cs="Times New Roman"/>
                <w:b/>
                <w:bCs/>
                <w:color w:val="FFFFFF" w:themeColor="light1"/>
                <w:kern w:val="24"/>
                <w:sz w:val="32"/>
                <w:szCs w:val="32"/>
                <w:lang w:val="en-US" w:eastAsia="ro-RO"/>
              </w:rPr>
              <w:t>Elaborarea</w:t>
            </w:r>
            <w:proofErr w:type="spellEnd"/>
            <w:r w:rsidRPr="00C15918">
              <w:rPr>
                <w:rFonts w:eastAsia="Times New Roman" w:cs="Times New Roman"/>
                <w:b/>
                <w:bCs/>
                <w:color w:val="FFFFFF" w:themeColor="light1"/>
                <w:kern w:val="24"/>
                <w:sz w:val="32"/>
                <w:szCs w:val="32"/>
                <w:lang w:val="en-US" w:eastAsia="ro-RO"/>
              </w:rPr>
              <w:t xml:space="preserve"> “</w:t>
            </w:r>
            <w:proofErr w:type="spellStart"/>
            <w:r w:rsidRPr="00C15918">
              <w:rPr>
                <w:rFonts w:eastAsia="Times New Roman" w:cs="Times New Roman"/>
                <w:b/>
                <w:bCs/>
                <w:color w:val="FFFFFF" w:themeColor="light1"/>
                <w:kern w:val="24"/>
                <w:sz w:val="32"/>
                <w:szCs w:val="32"/>
                <w:lang w:val="en-US" w:eastAsia="ro-RO"/>
              </w:rPr>
              <w:t>Planului</w:t>
            </w:r>
            <w:proofErr w:type="spellEnd"/>
            <w:r w:rsidRPr="00C15918">
              <w:rPr>
                <w:rFonts w:eastAsia="Times New Roman" w:cs="Times New Roman"/>
                <w:b/>
                <w:bCs/>
                <w:color w:val="FFFFFF" w:themeColor="light1"/>
                <w:kern w:val="24"/>
                <w:sz w:val="32"/>
                <w:szCs w:val="32"/>
                <w:lang w:val="en-US" w:eastAsia="ro-RO"/>
              </w:rPr>
              <w:t xml:space="preserve"> de </w:t>
            </w:r>
            <w:proofErr w:type="spellStart"/>
            <w:r w:rsidRPr="00C15918">
              <w:rPr>
                <w:rFonts w:eastAsia="Times New Roman" w:cs="Times New Roman"/>
                <w:b/>
                <w:bCs/>
                <w:color w:val="FFFFFF" w:themeColor="light1"/>
                <w:kern w:val="24"/>
                <w:sz w:val="32"/>
                <w:szCs w:val="32"/>
                <w:lang w:val="en-US" w:eastAsia="ro-RO"/>
              </w:rPr>
              <w:t>Mobilitate</w:t>
            </w:r>
            <w:proofErr w:type="spellEnd"/>
            <w:r w:rsidRPr="00C15918">
              <w:rPr>
                <w:rFonts w:eastAsia="Times New Roman" w:cs="Times New Roman"/>
                <w:b/>
                <w:bCs/>
                <w:color w:val="FFFFFF" w:themeColor="light1"/>
                <w:kern w:val="24"/>
                <w:sz w:val="32"/>
                <w:szCs w:val="32"/>
                <w:lang w:val="en-US" w:eastAsia="ro-RO"/>
              </w:rPr>
              <w:t xml:space="preserve"> </w:t>
            </w:r>
            <w:proofErr w:type="spellStart"/>
            <w:r w:rsidRPr="00C15918">
              <w:rPr>
                <w:rFonts w:eastAsia="Times New Roman" w:cs="Times New Roman"/>
                <w:b/>
                <w:bCs/>
                <w:color w:val="FFFFFF" w:themeColor="light1"/>
                <w:kern w:val="24"/>
                <w:sz w:val="32"/>
                <w:szCs w:val="32"/>
                <w:lang w:val="en-US" w:eastAsia="ro-RO"/>
              </w:rPr>
              <w:t>Urbană</w:t>
            </w:r>
            <w:proofErr w:type="spellEnd"/>
            <w:r w:rsidRPr="00C15918">
              <w:rPr>
                <w:rFonts w:eastAsia="Times New Roman" w:cs="Times New Roman"/>
                <w:b/>
                <w:bCs/>
                <w:color w:val="FFFFFF" w:themeColor="light1"/>
                <w:kern w:val="24"/>
                <w:sz w:val="32"/>
                <w:szCs w:val="32"/>
                <w:lang w:val="en-US" w:eastAsia="ro-RO"/>
              </w:rPr>
              <w:t xml:space="preserve"> </w:t>
            </w:r>
            <w:proofErr w:type="spellStart"/>
            <w:r w:rsidRPr="00C15918">
              <w:rPr>
                <w:rFonts w:eastAsia="Times New Roman" w:cs="Times New Roman"/>
                <w:b/>
                <w:bCs/>
                <w:color w:val="FFFFFF" w:themeColor="light1"/>
                <w:kern w:val="24"/>
                <w:sz w:val="32"/>
                <w:szCs w:val="32"/>
                <w:lang w:val="en-US" w:eastAsia="ro-RO"/>
              </w:rPr>
              <w:t>Durabilă</w:t>
            </w:r>
            <w:proofErr w:type="spellEnd"/>
            <w:r w:rsidRPr="00C15918">
              <w:rPr>
                <w:rFonts w:eastAsia="Times New Roman" w:cs="Times New Roman"/>
                <w:b/>
                <w:bCs/>
                <w:color w:val="FFFFFF" w:themeColor="light1"/>
                <w:kern w:val="24"/>
                <w:sz w:val="32"/>
                <w:szCs w:val="32"/>
                <w:lang w:val="en-US" w:eastAsia="ro-RO"/>
              </w:rPr>
              <w:t xml:space="preserve">” </w:t>
            </w:r>
            <w:proofErr w:type="spellStart"/>
            <w:r w:rsidRPr="00C15918">
              <w:rPr>
                <w:rFonts w:eastAsia="Times New Roman" w:cs="Times New Roman"/>
                <w:b/>
                <w:bCs/>
                <w:color w:val="FFFFFF" w:themeColor="light1"/>
                <w:kern w:val="24"/>
                <w:sz w:val="32"/>
                <w:szCs w:val="32"/>
                <w:lang w:val="en-US" w:eastAsia="ro-RO"/>
              </w:rPr>
              <w:t>aferent</w:t>
            </w:r>
            <w:proofErr w:type="spellEnd"/>
            <w:r w:rsidRPr="00C15918">
              <w:rPr>
                <w:rFonts w:eastAsia="Times New Roman" w:cs="Times New Roman"/>
                <w:b/>
                <w:bCs/>
                <w:color w:val="FFFFFF" w:themeColor="light1"/>
                <w:kern w:val="24"/>
                <w:sz w:val="32"/>
                <w:szCs w:val="32"/>
                <w:lang w:val="en-US" w:eastAsia="ro-RO"/>
              </w:rPr>
              <w:t xml:space="preserve"> </w:t>
            </w:r>
            <w:proofErr w:type="spellStart"/>
            <w:r w:rsidRPr="00C15918">
              <w:rPr>
                <w:rFonts w:eastAsia="Times New Roman" w:cs="Times New Roman"/>
                <w:b/>
                <w:bCs/>
                <w:color w:val="FFFFFF" w:themeColor="light1"/>
                <w:kern w:val="24"/>
                <w:sz w:val="32"/>
                <w:szCs w:val="32"/>
                <w:lang w:val="en-US" w:eastAsia="ro-RO"/>
              </w:rPr>
              <w:t>perioadei</w:t>
            </w:r>
            <w:proofErr w:type="spellEnd"/>
            <w:r w:rsidRPr="00C15918">
              <w:rPr>
                <w:rFonts w:eastAsia="Times New Roman" w:cs="Times New Roman"/>
                <w:b/>
                <w:bCs/>
                <w:color w:val="FFFFFF" w:themeColor="light1"/>
                <w:kern w:val="24"/>
                <w:sz w:val="32"/>
                <w:szCs w:val="32"/>
                <w:lang w:val="en-US" w:eastAsia="ro-RO"/>
              </w:rPr>
              <w:t xml:space="preserve"> de </w:t>
            </w:r>
            <w:proofErr w:type="spellStart"/>
            <w:r w:rsidRPr="00C15918">
              <w:rPr>
                <w:rFonts w:eastAsia="Times New Roman" w:cs="Times New Roman"/>
                <w:b/>
                <w:bCs/>
                <w:color w:val="FFFFFF" w:themeColor="light1"/>
                <w:kern w:val="24"/>
                <w:sz w:val="32"/>
                <w:szCs w:val="32"/>
                <w:lang w:val="en-US" w:eastAsia="ro-RO"/>
              </w:rPr>
              <w:t>programare</w:t>
            </w:r>
            <w:proofErr w:type="spellEnd"/>
            <w:r w:rsidRPr="00C15918">
              <w:rPr>
                <w:rFonts w:eastAsia="Times New Roman" w:cs="Times New Roman"/>
                <w:b/>
                <w:bCs/>
                <w:color w:val="FFFFFF" w:themeColor="light1"/>
                <w:kern w:val="24"/>
                <w:sz w:val="32"/>
                <w:szCs w:val="32"/>
                <w:lang w:val="en-US" w:eastAsia="ro-RO"/>
              </w:rPr>
              <w:t xml:space="preserve"> 2023-2030”</w:t>
            </w:r>
          </w:p>
        </w:tc>
      </w:tr>
      <w:tr w:rsidR="005243F1" w:rsidRPr="00C15918" w14:paraId="343565EC" w14:textId="77777777" w:rsidTr="005243F1">
        <w:trPr>
          <w:trHeight w:val="1276"/>
          <w:jc w:val="center"/>
        </w:trPr>
        <w:tc>
          <w:tcPr>
            <w:tcW w:w="4550" w:type="dxa"/>
            <w:shd w:val="clear" w:color="auto" w:fill="FFFFFF" w:themeFill="background1"/>
            <w:tcMar>
              <w:top w:w="72" w:type="dxa"/>
              <w:left w:w="144" w:type="dxa"/>
              <w:bottom w:w="72" w:type="dxa"/>
              <w:right w:w="144" w:type="dxa"/>
            </w:tcMar>
            <w:hideMark/>
          </w:tcPr>
          <w:p w14:paraId="6087D0A1" w14:textId="277C5DD6"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Număr contract:</w:t>
            </w:r>
          </w:p>
        </w:tc>
        <w:tc>
          <w:tcPr>
            <w:tcW w:w="4628" w:type="dxa"/>
            <w:shd w:val="clear" w:color="auto" w:fill="FFFFFF" w:themeFill="background1"/>
            <w:tcMar>
              <w:top w:w="72" w:type="dxa"/>
              <w:left w:w="144" w:type="dxa"/>
              <w:bottom w:w="72" w:type="dxa"/>
              <w:right w:w="144" w:type="dxa"/>
            </w:tcMar>
            <w:hideMark/>
          </w:tcPr>
          <w:p w14:paraId="555B8CCD" w14:textId="2D8D13F8"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3412/17.01.2023</w:t>
            </w:r>
          </w:p>
        </w:tc>
      </w:tr>
      <w:tr w:rsidR="005243F1" w:rsidRPr="00C15918" w14:paraId="53F3CC87" w14:textId="77777777" w:rsidTr="005243F1">
        <w:trPr>
          <w:trHeight w:val="1276"/>
          <w:jc w:val="center"/>
        </w:trPr>
        <w:tc>
          <w:tcPr>
            <w:tcW w:w="4550" w:type="dxa"/>
            <w:shd w:val="clear" w:color="auto" w:fill="FFFFFF" w:themeFill="background1"/>
            <w:tcMar>
              <w:top w:w="72" w:type="dxa"/>
              <w:left w:w="144" w:type="dxa"/>
              <w:bottom w:w="72" w:type="dxa"/>
              <w:right w:w="144" w:type="dxa"/>
            </w:tcMar>
            <w:hideMark/>
          </w:tcPr>
          <w:p w14:paraId="7F93D337" w14:textId="5064944A"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Beneficiar:</w:t>
            </w:r>
          </w:p>
        </w:tc>
        <w:tc>
          <w:tcPr>
            <w:tcW w:w="4628" w:type="dxa"/>
            <w:shd w:val="clear" w:color="auto" w:fill="FFFFFF" w:themeFill="background1"/>
            <w:tcMar>
              <w:top w:w="72" w:type="dxa"/>
              <w:left w:w="144" w:type="dxa"/>
              <w:bottom w:w="72" w:type="dxa"/>
              <w:right w:w="144" w:type="dxa"/>
            </w:tcMar>
            <w:hideMark/>
          </w:tcPr>
          <w:p w14:paraId="651AE5EE" w14:textId="088DAD91"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Municipiul Satu Mare</w:t>
            </w:r>
          </w:p>
        </w:tc>
      </w:tr>
      <w:tr w:rsidR="005243F1" w:rsidRPr="00C15918" w14:paraId="68740CF6" w14:textId="77777777" w:rsidTr="005243F1">
        <w:trPr>
          <w:trHeight w:val="1276"/>
          <w:jc w:val="center"/>
        </w:trPr>
        <w:tc>
          <w:tcPr>
            <w:tcW w:w="4550" w:type="dxa"/>
            <w:shd w:val="clear" w:color="auto" w:fill="FFFFFF" w:themeFill="background1"/>
            <w:tcMar>
              <w:top w:w="72" w:type="dxa"/>
              <w:left w:w="144" w:type="dxa"/>
              <w:bottom w:w="72" w:type="dxa"/>
              <w:right w:w="144" w:type="dxa"/>
            </w:tcMar>
            <w:hideMark/>
          </w:tcPr>
          <w:p w14:paraId="4AFA348E" w14:textId="6562C023"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Contractor principal</w:t>
            </w:r>
            <w:r w:rsidR="0098175D">
              <w:rPr>
                <w:rFonts w:eastAsia="Times New Roman" w:cs="Times New Roman"/>
                <w:color w:val="000000" w:themeColor="dark1"/>
                <w:kern w:val="24"/>
                <w:sz w:val="28"/>
                <w:szCs w:val="28"/>
                <w:lang w:eastAsia="ro-RO"/>
              </w:rPr>
              <w:t>:</w:t>
            </w:r>
          </w:p>
        </w:tc>
        <w:tc>
          <w:tcPr>
            <w:tcW w:w="4628" w:type="dxa"/>
            <w:shd w:val="clear" w:color="auto" w:fill="FFFFFF" w:themeFill="background1"/>
            <w:tcMar>
              <w:top w:w="72" w:type="dxa"/>
              <w:left w:w="144" w:type="dxa"/>
              <w:bottom w:w="72" w:type="dxa"/>
              <w:right w:w="144" w:type="dxa"/>
            </w:tcMar>
            <w:hideMark/>
          </w:tcPr>
          <w:p w14:paraId="7BBEF96F" w14:textId="5378E6ED"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S.C. TRAFFIC PLAN S.R.L.</w:t>
            </w:r>
          </w:p>
        </w:tc>
      </w:tr>
      <w:tr w:rsidR="005243F1" w:rsidRPr="00C15918" w14:paraId="569CD06D" w14:textId="77777777" w:rsidTr="005243F1">
        <w:trPr>
          <w:trHeight w:val="1276"/>
          <w:jc w:val="center"/>
        </w:trPr>
        <w:tc>
          <w:tcPr>
            <w:tcW w:w="4550" w:type="dxa"/>
            <w:shd w:val="clear" w:color="auto" w:fill="FFFFFF" w:themeFill="background1"/>
            <w:tcMar>
              <w:top w:w="72" w:type="dxa"/>
              <w:left w:w="144" w:type="dxa"/>
              <w:bottom w:w="72" w:type="dxa"/>
              <w:right w:w="144" w:type="dxa"/>
            </w:tcMar>
            <w:hideMark/>
          </w:tcPr>
          <w:p w14:paraId="47221A19" w14:textId="57549171" w:rsidR="005243F1" w:rsidRPr="00C15918" w:rsidRDefault="005243F1" w:rsidP="005243F1">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val="en-US" w:eastAsia="ro-RO"/>
              </w:rPr>
              <w:t xml:space="preserve">Data </w:t>
            </w:r>
            <w:r w:rsidRPr="00C15918">
              <w:rPr>
                <w:rFonts w:eastAsia="Times New Roman" w:cs="Times New Roman"/>
                <w:color w:val="000000" w:themeColor="dark1"/>
                <w:kern w:val="24"/>
                <w:sz w:val="28"/>
                <w:szCs w:val="28"/>
                <w:lang w:eastAsia="ro-RO"/>
              </w:rPr>
              <w:t>începerii proiectului:</w:t>
            </w:r>
          </w:p>
        </w:tc>
        <w:tc>
          <w:tcPr>
            <w:tcW w:w="4628" w:type="dxa"/>
            <w:shd w:val="clear" w:color="auto" w:fill="FFFFFF" w:themeFill="background1"/>
            <w:tcMar>
              <w:top w:w="72" w:type="dxa"/>
              <w:left w:w="144" w:type="dxa"/>
              <w:bottom w:w="72" w:type="dxa"/>
              <w:right w:w="144" w:type="dxa"/>
            </w:tcMar>
            <w:hideMark/>
          </w:tcPr>
          <w:p w14:paraId="02501E08" w14:textId="72EB9EDC" w:rsidR="005243F1" w:rsidRPr="00C15918" w:rsidRDefault="00396930" w:rsidP="005243F1">
            <w:pPr>
              <w:spacing w:after="0" w:line="240" w:lineRule="auto"/>
              <w:jc w:val="center"/>
              <w:rPr>
                <w:rFonts w:eastAsia="Times New Roman" w:cs="Arial"/>
                <w:sz w:val="28"/>
                <w:szCs w:val="28"/>
                <w:lang w:eastAsia="ro-RO"/>
              </w:rPr>
            </w:pPr>
            <w:r w:rsidRPr="00C15918">
              <w:rPr>
                <w:rFonts w:eastAsia="Times New Roman" w:cs="Arial"/>
                <w:sz w:val="28"/>
                <w:szCs w:val="28"/>
                <w:lang w:eastAsia="ro-RO"/>
              </w:rPr>
              <w:t>Februarie 2023</w:t>
            </w:r>
          </w:p>
        </w:tc>
      </w:tr>
      <w:tr w:rsidR="00877B00" w:rsidRPr="00C15918" w14:paraId="493B2CC3" w14:textId="77777777" w:rsidTr="005243F1">
        <w:trPr>
          <w:trHeight w:val="1276"/>
          <w:jc w:val="center"/>
        </w:trPr>
        <w:tc>
          <w:tcPr>
            <w:tcW w:w="4550" w:type="dxa"/>
            <w:shd w:val="clear" w:color="auto" w:fill="FFFFFF" w:themeFill="background1"/>
            <w:tcMar>
              <w:top w:w="72" w:type="dxa"/>
              <w:left w:w="144" w:type="dxa"/>
              <w:bottom w:w="72" w:type="dxa"/>
              <w:right w:w="144" w:type="dxa"/>
            </w:tcMar>
            <w:hideMark/>
          </w:tcPr>
          <w:p w14:paraId="58F4D64A" w14:textId="7D0F35EA" w:rsidR="00877B00" w:rsidRPr="00C15918" w:rsidRDefault="00877B00" w:rsidP="00877B00">
            <w:pPr>
              <w:spacing w:after="0" w:line="240" w:lineRule="auto"/>
              <w:jc w:val="center"/>
              <w:rPr>
                <w:rFonts w:eastAsia="Times New Roman" w:cs="Arial"/>
                <w:sz w:val="36"/>
                <w:szCs w:val="36"/>
                <w:lang w:eastAsia="ro-RO"/>
              </w:rPr>
            </w:pPr>
            <w:r w:rsidRPr="00C15918">
              <w:rPr>
                <w:rFonts w:eastAsia="Times New Roman" w:cs="Times New Roman"/>
                <w:color w:val="000000" w:themeColor="dark1"/>
                <w:kern w:val="24"/>
                <w:sz w:val="28"/>
                <w:szCs w:val="28"/>
                <w:lang w:eastAsia="ro-RO"/>
              </w:rPr>
              <w:t>Data încheierii proiectului:</w:t>
            </w:r>
          </w:p>
        </w:tc>
        <w:tc>
          <w:tcPr>
            <w:tcW w:w="4628" w:type="dxa"/>
            <w:shd w:val="clear" w:color="auto" w:fill="FFFFFF" w:themeFill="background1"/>
            <w:tcMar>
              <w:top w:w="72" w:type="dxa"/>
              <w:left w:w="144" w:type="dxa"/>
              <w:bottom w:w="72" w:type="dxa"/>
              <w:right w:w="144" w:type="dxa"/>
            </w:tcMar>
            <w:hideMark/>
          </w:tcPr>
          <w:p w14:paraId="43CDCCEB" w14:textId="053B3020" w:rsidR="00877B00" w:rsidRPr="00C15918" w:rsidRDefault="00877B00" w:rsidP="00877B00">
            <w:pPr>
              <w:spacing w:after="0" w:line="240" w:lineRule="auto"/>
              <w:jc w:val="center"/>
              <w:rPr>
                <w:rFonts w:eastAsia="Times New Roman" w:cs="Arial"/>
                <w:sz w:val="36"/>
                <w:szCs w:val="36"/>
                <w:lang w:eastAsia="ro-RO"/>
              </w:rPr>
            </w:pPr>
            <w:r>
              <w:rPr>
                <w:rFonts w:eastAsia="Times New Roman" w:cs="Arial"/>
                <w:sz w:val="28"/>
                <w:szCs w:val="28"/>
                <w:lang w:eastAsia="ro-RO"/>
              </w:rPr>
              <w:t>Octombrie</w:t>
            </w:r>
            <w:r w:rsidRPr="00C15918">
              <w:rPr>
                <w:rFonts w:eastAsia="Times New Roman" w:cs="Arial"/>
                <w:sz w:val="28"/>
                <w:szCs w:val="28"/>
                <w:lang w:eastAsia="ro-RO"/>
              </w:rPr>
              <w:t xml:space="preserve"> 2023</w:t>
            </w:r>
          </w:p>
        </w:tc>
      </w:tr>
      <w:bookmarkEnd w:id="4"/>
    </w:tbl>
    <w:p w14:paraId="640F0EEE" w14:textId="3D03198E" w:rsidR="00582F7C" w:rsidRPr="00C15918" w:rsidRDefault="00582F7C" w:rsidP="005243F1">
      <w:pPr>
        <w:jc w:val="center"/>
        <w:rPr>
          <w:color w:val="808080" w:themeColor="background1" w:themeShade="80"/>
          <w:sz w:val="32"/>
          <w:szCs w:val="28"/>
        </w:rPr>
      </w:pPr>
    </w:p>
    <w:p w14:paraId="3D416295" w14:textId="36E7FE5B" w:rsidR="005243F1" w:rsidRPr="00C15918" w:rsidRDefault="005243F1" w:rsidP="005243F1">
      <w:pPr>
        <w:jc w:val="center"/>
        <w:rPr>
          <w:color w:val="808080" w:themeColor="background1" w:themeShade="80"/>
          <w:sz w:val="32"/>
          <w:szCs w:val="28"/>
        </w:rPr>
      </w:pPr>
    </w:p>
    <w:p w14:paraId="5A12E6F8" w14:textId="77777777" w:rsidR="00935FC8" w:rsidRPr="00C15918" w:rsidRDefault="00935FC8" w:rsidP="005243F1">
      <w:pPr>
        <w:jc w:val="center"/>
        <w:rPr>
          <w:color w:val="808080" w:themeColor="background1" w:themeShade="80"/>
          <w:sz w:val="32"/>
          <w:szCs w:val="28"/>
        </w:rPr>
      </w:pPr>
    </w:p>
    <w:p w14:paraId="51B49496" w14:textId="3E40033D" w:rsidR="00F439ED" w:rsidRPr="00C15918" w:rsidRDefault="00F439ED" w:rsidP="00CE3EE8">
      <w:pPr>
        <w:tabs>
          <w:tab w:val="left" w:pos="2665"/>
          <w:tab w:val="left" w:pos="4041"/>
        </w:tabs>
        <w:rPr>
          <w:sz w:val="32"/>
          <w:szCs w:val="28"/>
        </w:rPr>
      </w:pPr>
    </w:p>
    <w:p w14:paraId="56F28D88" w14:textId="77777777" w:rsidR="00CE3EE8" w:rsidRPr="00C15918" w:rsidRDefault="00CE3EE8" w:rsidP="00CE3EE8">
      <w:pPr>
        <w:tabs>
          <w:tab w:val="left" w:pos="2665"/>
          <w:tab w:val="left" w:pos="4041"/>
        </w:tabs>
        <w:rPr>
          <w:sz w:val="32"/>
          <w:szCs w:val="28"/>
        </w:rPr>
      </w:pPr>
    </w:p>
    <w:p w14:paraId="0AE90AAC" w14:textId="12620763" w:rsidR="00F439ED" w:rsidRPr="00C15918" w:rsidRDefault="00F439ED" w:rsidP="00F439ED">
      <w:pPr>
        <w:rPr>
          <w:color w:val="808080" w:themeColor="background1" w:themeShade="80"/>
          <w:sz w:val="32"/>
          <w:szCs w:val="28"/>
        </w:rPr>
      </w:pPr>
      <w:bookmarkStart w:id="5" w:name="_Hlk134180649"/>
      <w:r w:rsidRPr="00C15918">
        <w:rPr>
          <w:color w:val="808080" w:themeColor="background1" w:themeShade="80"/>
          <w:sz w:val="32"/>
          <w:szCs w:val="28"/>
        </w:rPr>
        <w:lastRenderedPageBreak/>
        <w:t>COLECTIV DE ELABORARE</w:t>
      </w:r>
    </w:p>
    <w:p w14:paraId="03CCA291" w14:textId="5C853F75" w:rsidR="00F439ED" w:rsidRPr="00C15918" w:rsidRDefault="00F439ED" w:rsidP="00F439ED">
      <w:pPr>
        <w:rPr>
          <w:sz w:val="32"/>
          <w:szCs w:val="28"/>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5"/>
        <w:gridCol w:w="4230"/>
      </w:tblGrid>
      <w:tr w:rsidR="00F439ED" w:rsidRPr="00C15918" w14:paraId="1F30B26A" w14:textId="77777777" w:rsidTr="006805F1">
        <w:trPr>
          <w:trHeight w:val="989"/>
        </w:trPr>
        <w:tc>
          <w:tcPr>
            <w:tcW w:w="5755" w:type="dxa"/>
          </w:tcPr>
          <w:p w14:paraId="2A12B87E" w14:textId="21BFA3B5" w:rsidR="00F439ED" w:rsidRPr="00C15918" w:rsidRDefault="00111071" w:rsidP="00F439ED">
            <w:pPr>
              <w:rPr>
                <w:b/>
                <w:bCs/>
                <w:color w:val="808080" w:themeColor="background1" w:themeShade="80"/>
              </w:rPr>
            </w:pPr>
            <w:r w:rsidRPr="001C3626">
              <w:rPr>
                <w:rFonts w:cstheme="minorHAnsi"/>
                <w:noProof/>
              </w:rPr>
              <w:drawing>
                <wp:anchor distT="0" distB="0" distL="114300" distR="114300" simplePos="0" relativeHeight="251723776" behindDoc="0" locked="0" layoutInCell="1" allowOverlap="1" wp14:anchorId="199ADB33" wp14:editId="4A02F026">
                  <wp:simplePos x="0" y="0"/>
                  <wp:positionH relativeFrom="column">
                    <wp:posOffset>2273590</wp:posOffset>
                  </wp:positionH>
                  <wp:positionV relativeFrom="paragraph">
                    <wp:posOffset>-350330</wp:posOffset>
                  </wp:positionV>
                  <wp:extent cx="973776" cy="725490"/>
                  <wp:effectExtent l="0" t="0" r="0" b="0"/>
                  <wp:wrapNone/>
                  <wp:docPr id="123720333" name="Picture 12372033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75377" cy="726683"/>
                          </a:xfrm>
                          <a:prstGeom prst="rect">
                            <a:avLst/>
                          </a:prstGeom>
                        </pic:spPr>
                      </pic:pic>
                    </a:graphicData>
                  </a:graphic>
                  <wp14:sizeRelH relativeFrom="page">
                    <wp14:pctWidth>0</wp14:pctWidth>
                  </wp14:sizeRelH>
                  <wp14:sizeRelV relativeFrom="page">
                    <wp14:pctHeight>0</wp14:pctHeight>
                  </wp14:sizeRelV>
                </wp:anchor>
              </w:drawing>
            </w:r>
            <w:r w:rsidR="00F439ED" w:rsidRPr="00C15918">
              <w:rPr>
                <w:b/>
                <w:bCs/>
                <w:color w:val="808080" w:themeColor="background1" w:themeShade="80"/>
              </w:rPr>
              <w:t>dr. ing. ȘERBU CĂLIN-IOAN</w:t>
            </w:r>
          </w:p>
          <w:p w14:paraId="4CDB2C83" w14:textId="09749D67" w:rsidR="006805F1" w:rsidRPr="00C15918" w:rsidRDefault="001D4C59" w:rsidP="00F439ED">
            <w:pPr>
              <w:rPr>
                <w:b/>
                <w:bCs/>
                <w:color w:val="808080" w:themeColor="background1" w:themeShade="80"/>
              </w:rPr>
            </w:pPr>
            <w:r w:rsidRPr="001C3626">
              <w:rPr>
                <w:rFonts w:cstheme="minorHAnsi"/>
                <w:noProof/>
              </w:rPr>
              <w:drawing>
                <wp:anchor distT="0" distB="0" distL="114300" distR="114300" simplePos="0" relativeHeight="251724800" behindDoc="1" locked="0" layoutInCell="1" allowOverlap="1" wp14:anchorId="4698BB19" wp14:editId="453CD6A2">
                  <wp:simplePos x="0" y="0"/>
                  <wp:positionH relativeFrom="column">
                    <wp:posOffset>2509066</wp:posOffset>
                  </wp:positionH>
                  <wp:positionV relativeFrom="paragraph">
                    <wp:posOffset>167187</wp:posOffset>
                  </wp:positionV>
                  <wp:extent cx="1011932" cy="642183"/>
                  <wp:effectExtent l="0" t="0" r="0" b="5715"/>
                  <wp:wrapNone/>
                  <wp:docPr id="607486171" name="Picture 6074861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1932" cy="642183"/>
                          </a:xfrm>
                          <a:prstGeom prst="rect">
                            <a:avLst/>
                          </a:prstGeom>
                        </pic:spPr>
                      </pic:pic>
                    </a:graphicData>
                  </a:graphic>
                  <wp14:sizeRelH relativeFrom="page">
                    <wp14:pctWidth>0</wp14:pctWidth>
                  </wp14:sizeRelH>
                  <wp14:sizeRelV relativeFrom="page">
                    <wp14:pctHeight>0</wp14:pctHeight>
                  </wp14:sizeRelV>
                </wp:anchor>
              </w:drawing>
            </w:r>
          </w:p>
          <w:p w14:paraId="176596DF" w14:textId="30535F1D" w:rsidR="006805F1" w:rsidRPr="00C15918" w:rsidRDefault="006805F1" w:rsidP="00F439ED">
            <w:pPr>
              <w:rPr>
                <w:b/>
                <w:bCs/>
                <w:color w:val="808080" w:themeColor="background1" w:themeShade="80"/>
              </w:rPr>
            </w:pPr>
          </w:p>
        </w:tc>
        <w:tc>
          <w:tcPr>
            <w:tcW w:w="4230" w:type="dxa"/>
          </w:tcPr>
          <w:p w14:paraId="2F59B2E4" w14:textId="458DFBDA" w:rsidR="00F439ED" w:rsidRPr="00C15918" w:rsidRDefault="00FD34CF" w:rsidP="00F439ED">
            <w:pPr>
              <w:rPr>
                <w:color w:val="808080" w:themeColor="background1" w:themeShade="80"/>
              </w:rPr>
            </w:pPr>
            <w:r>
              <w:rPr>
                <w:color w:val="808080" w:themeColor="background1" w:themeShade="80"/>
              </w:rPr>
              <w:t>Expert mobilitate urbană</w:t>
            </w:r>
          </w:p>
        </w:tc>
      </w:tr>
      <w:tr w:rsidR="00F439ED" w:rsidRPr="00C15918" w14:paraId="1A6EE715" w14:textId="77777777" w:rsidTr="006805F1">
        <w:trPr>
          <w:trHeight w:val="943"/>
        </w:trPr>
        <w:tc>
          <w:tcPr>
            <w:tcW w:w="5755" w:type="dxa"/>
          </w:tcPr>
          <w:p w14:paraId="4192C198" w14:textId="62179386" w:rsidR="00F439ED" w:rsidRPr="00C15918" w:rsidRDefault="00F439ED" w:rsidP="00F439ED">
            <w:pPr>
              <w:rPr>
                <w:b/>
                <w:bCs/>
                <w:color w:val="808080" w:themeColor="background1" w:themeShade="80"/>
              </w:rPr>
            </w:pPr>
            <w:r w:rsidRPr="00C15918">
              <w:rPr>
                <w:b/>
                <w:bCs/>
                <w:color w:val="808080" w:themeColor="background1" w:themeShade="80"/>
              </w:rPr>
              <w:t>ing. MOLDOVAN MIHAI MARIAN</w:t>
            </w:r>
          </w:p>
          <w:p w14:paraId="1302099E" w14:textId="5DB62FE8" w:rsidR="006805F1" w:rsidRPr="00C15918" w:rsidRDefault="006805F1" w:rsidP="00F439ED">
            <w:pPr>
              <w:rPr>
                <w:b/>
                <w:bCs/>
                <w:color w:val="808080" w:themeColor="background1" w:themeShade="80"/>
              </w:rPr>
            </w:pPr>
          </w:p>
          <w:p w14:paraId="2A396154" w14:textId="2D5B734D" w:rsidR="006805F1" w:rsidRPr="00C15918" w:rsidRDefault="006805F1" w:rsidP="00F439ED">
            <w:pPr>
              <w:rPr>
                <w:b/>
                <w:bCs/>
                <w:color w:val="808080" w:themeColor="background1" w:themeShade="80"/>
              </w:rPr>
            </w:pPr>
          </w:p>
        </w:tc>
        <w:tc>
          <w:tcPr>
            <w:tcW w:w="4230" w:type="dxa"/>
          </w:tcPr>
          <w:p w14:paraId="76579EAA" w14:textId="1DD9A0FE" w:rsidR="00F439ED" w:rsidRPr="00C15918" w:rsidRDefault="00FD75AA" w:rsidP="00F439ED">
            <w:pPr>
              <w:rPr>
                <w:color w:val="808080" w:themeColor="background1" w:themeShade="80"/>
              </w:rPr>
            </w:pPr>
            <w:r>
              <w:rPr>
                <w:color w:val="808080" w:themeColor="background1" w:themeShade="80"/>
              </w:rPr>
              <w:t>Expert transport urban</w:t>
            </w:r>
          </w:p>
        </w:tc>
      </w:tr>
      <w:tr w:rsidR="00F439ED" w:rsidRPr="00C15918" w14:paraId="2EF06273" w14:textId="77777777" w:rsidTr="006805F1">
        <w:trPr>
          <w:trHeight w:val="989"/>
        </w:trPr>
        <w:tc>
          <w:tcPr>
            <w:tcW w:w="5755" w:type="dxa"/>
          </w:tcPr>
          <w:p w14:paraId="03E5DCE7" w14:textId="79099780" w:rsidR="00F439ED" w:rsidRPr="00C15918" w:rsidRDefault="001D4C59" w:rsidP="00F439ED">
            <w:pPr>
              <w:rPr>
                <w:b/>
                <w:bCs/>
                <w:color w:val="808080" w:themeColor="background1" w:themeShade="80"/>
              </w:rPr>
            </w:pPr>
            <w:r w:rsidRPr="001C3626">
              <w:rPr>
                <w:rFonts w:cstheme="minorHAnsi"/>
                <w:noProof/>
              </w:rPr>
              <w:drawing>
                <wp:anchor distT="0" distB="0" distL="114300" distR="114300" simplePos="0" relativeHeight="251725824" behindDoc="0" locked="0" layoutInCell="1" allowOverlap="1" wp14:anchorId="5AE7ED35" wp14:editId="469B0C8A">
                  <wp:simplePos x="0" y="0"/>
                  <wp:positionH relativeFrom="column">
                    <wp:posOffset>2297340</wp:posOffset>
                  </wp:positionH>
                  <wp:positionV relativeFrom="paragraph">
                    <wp:posOffset>-175862</wp:posOffset>
                  </wp:positionV>
                  <wp:extent cx="1256892" cy="510639"/>
                  <wp:effectExtent l="0" t="0" r="635" b="3810"/>
                  <wp:wrapNone/>
                  <wp:docPr id="953569417" name="Picture 95356941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icon&#10;&#10;Description automatically generated"/>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259314" cy="511623"/>
                          </a:xfrm>
                          <a:prstGeom prst="rect">
                            <a:avLst/>
                          </a:prstGeom>
                        </pic:spPr>
                      </pic:pic>
                    </a:graphicData>
                  </a:graphic>
                  <wp14:sizeRelH relativeFrom="page">
                    <wp14:pctWidth>0</wp14:pctWidth>
                  </wp14:sizeRelH>
                  <wp14:sizeRelV relativeFrom="page">
                    <wp14:pctHeight>0</wp14:pctHeight>
                  </wp14:sizeRelV>
                </wp:anchor>
              </w:drawing>
            </w:r>
            <w:r w:rsidR="00F439ED" w:rsidRPr="00C15918">
              <w:rPr>
                <w:b/>
                <w:bCs/>
                <w:color w:val="808080" w:themeColor="background1" w:themeShade="80"/>
              </w:rPr>
              <w:t>ing. COCAN REBECA</w:t>
            </w:r>
            <w:r w:rsidR="00665A67" w:rsidRPr="00C15918">
              <w:rPr>
                <w:b/>
                <w:bCs/>
                <w:color w:val="808080" w:themeColor="background1" w:themeShade="80"/>
              </w:rPr>
              <w:t xml:space="preserve"> VALENTINA</w:t>
            </w:r>
          </w:p>
          <w:p w14:paraId="66D68D45" w14:textId="6FF3DA46" w:rsidR="006805F1" w:rsidRPr="00C15918" w:rsidRDefault="006805F1" w:rsidP="00F439ED">
            <w:pPr>
              <w:rPr>
                <w:b/>
                <w:bCs/>
                <w:color w:val="808080" w:themeColor="background1" w:themeShade="80"/>
              </w:rPr>
            </w:pPr>
          </w:p>
          <w:p w14:paraId="2BA3C5E8" w14:textId="16AF0F4B" w:rsidR="006805F1" w:rsidRPr="00C15918" w:rsidRDefault="006805F1" w:rsidP="00F439ED">
            <w:pPr>
              <w:rPr>
                <w:b/>
                <w:bCs/>
                <w:color w:val="808080" w:themeColor="background1" w:themeShade="80"/>
              </w:rPr>
            </w:pPr>
          </w:p>
        </w:tc>
        <w:tc>
          <w:tcPr>
            <w:tcW w:w="4230" w:type="dxa"/>
          </w:tcPr>
          <w:p w14:paraId="44EC0E60" w14:textId="03E94E6A" w:rsidR="00F439ED" w:rsidRPr="00C15918" w:rsidRDefault="003654C3" w:rsidP="00F439ED">
            <w:pPr>
              <w:rPr>
                <w:color w:val="808080" w:themeColor="background1" w:themeShade="80"/>
              </w:rPr>
            </w:pPr>
            <w:r w:rsidRPr="00C15918">
              <w:rPr>
                <w:color w:val="808080" w:themeColor="background1" w:themeShade="80"/>
              </w:rPr>
              <w:t xml:space="preserve">Expert Dezvoltare urbană </w:t>
            </w:r>
          </w:p>
        </w:tc>
      </w:tr>
      <w:tr w:rsidR="00F439ED" w:rsidRPr="00C15918" w14:paraId="76EC9BC1" w14:textId="77777777" w:rsidTr="006805F1">
        <w:trPr>
          <w:trHeight w:val="943"/>
        </w:trPr>
        <w:tc>
          <w:tcPr>
            <w:tcW w:w="5755" w:type="dxa"/>
          </w:tcPr>
          <w:p w14:paraId="3C71CDA2" w14:textId="048E48B4" w:rsidR="00F439ED" w:rsidRPr="00C15918" w:rsidRDefault="001D4C59" w:rsidP="00F439ED">
            <w:pPr>
              <w:rPr>
                <w:b/>
                <w:bCs/>
                <w:color w:val="808080" w:themeColor="background1" w:themeShade="80"/>
              </w:rPr>
            </w:pPr>
            <w:r w:rsidRPr="001C3626">
              <w:rPr>
                <w:rFonts w:cstheme="minorHAnsi"/>
                <w:noProof/>
              </w:rPr>
              <w:drawing>
                <wp:anchor distT="0" distB="0" distL="114300" distR="114300" simplePos="0" relativeHeight="251726848" behindDoc="0" locked="0" layoutInCell="1" allowOverlap="1" wp14:anchorId="26CF70F2" wp14:editId="2C4D0FA4">
                  <wp:simplePos x="0" y="0"/>
                  <wp:positionH relativeFrom="column">
                    <wp:posOffset>2379839</wp:posOffset>
                  </wp:positionH>
                  <wp:positionV relativeFrom="paragraph">
                    <wp:posOffset>-162882</wp:posOffset>
                  </wp:positionV>
                  <wp:extent cx="1052324" cy="498764"/>
                  <wp:effectExtent l="0" t="0" r="0" b="0"/>
                  <wp:wrapNone/>
                  <wp:docPr id="198432164" name="Picture 19843216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lip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52324" cy="498764"/>
                          </a:xfrm>
                          <a:prstGeom prst="rect">
                            <a:avLst/>
                          </a:prstGeom>
                        </pic:spPr>
                      </pic:pic>
                    </a:graphicData>
                  </a:graphic>
                  <wp14:sizeRelH relativeFrom="page">
                    <wp14:pctWidth>0</wp14:pctWidth>
                  </wp14:sizeRelH>
                  <wp14:sizeRelV relativeFrom="page">
                    <wp14:pctHeight>0</wp14:pctHeight>
                  </wp14:sizeRelV>
                </wp:anchor>
              </w:drawing>
            </w:r>
            <w:r w:rsidR="00F439ED" w:rsidRPr="00C15918">
              <w:rPr>
                <w:b/>
                <w:bCs/>
                <w:color w:val="808080" w:themeColor="background1" w:themeShade="80"/>
              </w:rPr>
              <w:t>ing. MUREȘAN CORINA</w:t>
            </w:r>
            <w:r w:rsidR="00665A67" w:rsidRPr="00C15918">
              <w:rPr>
                <w:b/>
                <w:bCs/>
                <w:color w:val="808080" w:themeColor="background1" w:themeShade="80"/>
              </w:rPr>
              <w:t>-ADELA</w:t>
            </w:r>
          </w:p>
          <w:p w14:paraId="66A6D204" w14:textId="77777777" w:rsidR="006805F1" w:rsidRPr="00C15918" w:rsidRDefault="006805F1" w:rsidP="00F439ED">
            <w:pPr>
              <w:rPr>
                <w:b/>
                <w:bCs/>
                <w:color w:val="808080" w:themeColor="background1" w:themeShade="80"/>
              </w:rPr>
            </w:pPr>
          </w:p>
          <w:p w14:paraId="56FDACFE" w14:textId="74EA96C4" w:rsidR="006805F1" w:rsidRPr="00C15918" w:rsidRDefault="006805F1" w:rsidP="00F439ED">
            <w:pPr>
              <w:rPr>
                <w:b/>
                <w:bCs/>
                <w:color w:val="808080" w:themeColor="background1" w:themeShade="80"/>
              </w:rPr>
            </w:pPr>
          </w:p>
        </w:tc>
        <w:tc>
          <w:tcPr>
            <w:tcW w:w="4230" w:type="dxa"/>
          </w:tcPr>
          <w:p w14:paraId="5CE27698" w14:textId="38342769" w:rsidR="00F439ED" w:rsidRPr="00C15918" w:rsidRDefault="003654C3" w:rsidP="00F439ED">
            <w:pPr>
              <w:rPr>
                <w:color w:val="808080" w:themeColor="background1" w:themeShade="80"/>
              </w:rPr>
            </w:pPr>
            <w:r w:rsidRPr="00C15918">
              <w:rPr>
                <w:color w:val="808080" w:themeColor="background1" w:themeShade="80"/>
              </w:rPr>
              <w:t xml:space="preserve">Expert </w:t>
            </w:r>
            <w:r w:rsidR="00111071">
              <w:rPr>
                <w:color w:val="808080" w:themeColor="background1" w:themeShade="80"/>
              </w:rPr>
              <w:t>infrastructură rutieră</w:t>
            </w:r>
          </w:p>
        </w:tc>
      </w:tr>
      <w:tr w:rsidR="00F439ED" w:rsidRPr="00C15918" w14:paraId="489B4C80" w14:textId="77777777" w:rsidTr="006805F1">
        <w:trPr>
          <w:trHeight w:val="989"/>
        </w:trPr>
        <w:tc>
          <w:tcPr>
            <w:tcW w:w="5755" w:type="dxa"/>
          </w:tcPr>
          <w:p w14:paraId="5F1A2C05" w14:textId="530AD45D" w:rsidR="00F439ED" w:rsidRPr="00C15918" w:rsidRDefault="006B520B" w:rsidP="00F439ED">
            <w:pPr>
              <w:rPr>
                <w:b/>
                <w:bCs/>
                <w:color w:val="808080" w:themeColor="background1" w:themeShade="80"/>
              </w:rPr>
            </w:pPr>
            <w:r w:rsidRPr="001C3626">
              <w:rPr>
                <w:rFonts w:cstheme="minorHAnsi"/>
                <w:noProof/>
              </w:rPr>
              <w:drawing>
                <wp:anchor distT="0" distB="0" distL="114300" distR="114300" simplePos="0" relativeHeight="251727872" behindDoc="0" locked="0" layoutInCell="1" allowOverlap="1" wp14:anchorId="3AE52B7A" wp14:editId="62740BCC">
                  <wp:simplePos x="0" y="0"/>
                  <wp:positionH relativeFrom="column">
                    <wp:posOffset>2320959</wp:posOffset>
                  </wp:positionH>
                  <wp:positionV relativeFrom="paragraph">
                    <wp:posOffset>-144269</wp:posOffset>
                  </wp:positionV>
                  <wp:extent cx="926276" cy="533786"/>
                  <wp:effectExtent l="0" t="0" r="7620" b="0"/>
                  <wp:wrapNone/>
                  <wp:docPr id="821451845" name="Picture 821451845" descr="Chart, letter,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etter, line chart&#10;&#10;Description automatically generated"/>
                          <pic:cNvPicPr/>
                        </pic:nvPicPr>
                        <pic:blipFill rotWithShape="1">
                          <a:blip r:embed="rId23" cstate="print">
                            <a:alphaModFix/>
                            <a:extLst>
                              <a:ext uri="{BEBA8EAE-BF5A-486C-A8C5-ECC9F3942E4B}">
                                <a14:imgProps xmlns:a14="http://schemas.microsoft.com/office/drawing/2010/main">
                                  <a14:imgLayer r:embed="rId24">
                                    <a14:imgEffect>
                                      <a14:sharpenSoften amount="25000"/>
                                    </a14:imgEffect>
                                    <a14:imgEffect>
                                      <a14:brightnessContrast bright="60000" contrast="60000"/>
                                    </a14:imgEffect>
                                  </a14:imgLayer>
                                </a14:imgProps>
                              </a:ext>
                              <a:ext uri="{28A0092B-C50C-407E-A947-70E740481C1C}">
                                <a14:useLocalDpi xmlns:a14="http://schemas.microsoft.com/office/drawing/2010/main" val="0"/>
                              </a:ext>
                            </a:extLst>
                          </a:blip>
                          <a:srcRect l="6009" t="28928" r="13940" b="36474"/>
                          <a:stretch/>
                        </pic:blipFill>
                        <pic:spPr bwMode="auto">
                          <a:xfrm>
                            <a:off x="0" y="0"/>
                            <a:ext cx="926276" cy="5337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39ED" w:rsidRPr="00C15918">
              <w:rPr>
                <w:b/>
                <w:bCs/>
                <w:color w:val="808080" w:themeColor="background1" w:themeShade="80"/>
              </w:rPr>
              <w:t>ing. NICULIȚĂ NICOLAE</w:t>
            </w:r>
          </w:p>
          <w:p w14:paraId="467058B8" w14:textId="21D576BB" w:rsidR="006805F1" w:rsidRPr="00C15918" w:rsidRDefault="006805F1" w:rsidP="00F439ED">
            <w:pPr>
              <w:rPr>
                <w:b/>
                <w:bCs/>
                <w:color w:val="808080" w:themeColor="background1" w:themeShade="80"/>
              </w:rPr>
            </w:pPr>
          </w:p>
          <w:p w14:paraId="6E202296" w14:textId="2854303F" w:rsidR="006805F1" w:rsidRPr="00C15918" w:rsidRDefault="006B520B" w:rsidP="00F439ED">
            <w:pPr>
              <w:rPr>
                <w:b/>
                <w:bCs/>
                <w:color w:val="808080" w:themeColor="background1" w:themeShade="80"/>
              </w:rPr>
            </w:pPr>
            <w:r>
              <w:rPr>
                <w:rFonts w:ascii="Lato" w:hAnsi="Lato" w:cstheme="minorHAnsi"/>
                <w:b/>
                <w:bCs/>
                <w:noProof/>
                <w:szCs w:val="24"/>
              </w:rPr>
              <w:drawing>
                <wp:anchor distT="0" distB="0" distL="114300" distR="114300" simplePos="0" relativeHeight="251728896" behindDoc="0" locked="0" layoutInCell="1" allowOverlap="1" wp14:anchorId="13D05298" wp14:editId="6BB62AF6">
                  <wp:simplePos x="0" y="0"/>
                  <wp:positionH relativeFrom="column">
                    <wp:posOffset>2246786</wp:posOffset>
                  </wp:positionH>
                  <wp:positionV relativeFrom="paragraph">
                    <wp:posOffset>139263</wp:posOffset>
                  </wp:positionV>
                  <wp:extent cx="920750" cy="725805"/>
                  <wp:effectExtent l="0" t="0" r="0" b="0"/>
                  <wp:wrapNone/>
                  <wp:docPr id="939258307"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58307" name="Imagine 93925830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20750" cy="725805"/>
                          </a:xfrm>
                          <a:prstGeom prst="rect">
                            <a:avLst/>
                          </a:prstGeom>
                        </pic:spPr>
                      </pic:pic>
                    </a:graphicData>
                  </a:graphic>
                  <wp14:sizeRelH relativeFrom="page">
                    <wp14:pctWidth>0</wp14:pctWidth>
                  </wp14:sizeRelH>
                  <wp14:sizeRelV relativeFrom="page">
                    <wp14:pctHeight>0</wp14:pctHeight>
                  </wp14:sizeRelV>
                </wp:anchor>
              </w:drawing>
            </w:r>
          </w:p>
        </w:tc>
        <w:tc>
          <w:tcPr>
            <w:tcW w:w="4230" w:type="dxa"/>
          </w:tcPr>
          <w:p w14:paraId="61DBCED9" w14:textId="008F04D0" w:rsidR="00F439ED" w:rsidRPr="00C15918" w:rsidRDefault="003654C3" w:rsidP="00F439ED">
            <w:pPr>
              <w:rPr>
                <w:color w:val="808080" w:themeColor="background1" w:themeShade="80"/>
              </w:rPr>
            </w:pPr>
            <w:r w:rsidRPr="00C15918">
              <w:rPr>
                <w:color w:val="808080" w:themeColor="background1" w:themeShade="80"/>
              </w:rPr>
              <w:t>Expert instalații electrice</w:t>
            </w:r>
          </w:p>
        </w:tc>
      </w:tr>
      <w:tr w:rsidR="00F439ED" w:rsidRPr="00C15918" w14:paraId="14EB4371" w14:textId="77777777" w:rsidTr="006805F1">
        <w:trPr>
          <w:trHeight w:val="989"/>
        </w:trPr>
        <w:tc>
          <w:tcPr>
            <w:tcW w:w="5755" w:type="dxa"/>
          </w:tcPr>
          <w:p w14:paraId="611F52D4" w14:textId="0DAC5C0E" w:rsidR="00F439ED" w:rsidRPr="00C15918" w:rsidRDefault="00FD34CF" w:rsidP="00F439ED">
            <w:pPr>
              <w:rPr>
                <w:b/>
                <w:bCs/>
                <w:color w:val="808080" w:themeColor="background1" w:themeShade="80"/>
              </w:rPr>
            </w:pPr>
            <w:r>
              <w:rPr>
                <w:b/>
                <w:bCs/>
                <w:color w:val="808080" w:themeColor="background1" w:themeShade="80"/>
              </w:rPr>
              <w:t>ing</w:t>
            </w:r>
            <w:r w:rsidR="00F439ED" w:rsidRPr="00C15918">
              <w:rPr>
                <w:b/>
                <w:bCs/>
                <w:color w:val="808080" w:themeColor="background1" w:themeShade="80"/>
              </w:rPr>
              <w:t>. MOLNAR IOSIF-DARI</w:t>
            </w:r>
            <w:r w:rsidR="005F7EA9" w:rsidRPr="00C15918">
              <w:rPr>
                <w:b/>
                <w:bCs/>
                <w:color w:val="808080" w:themeColor="background1" w:themeShade="80"/>
              </w:rPr>
              <w:t>N</w:t>
            </w:r>
          </w:p>
          <w:p w14:paraId="2CDAFE7C" w14:textId="77777777" w:rsidR="006805F1" w:rsidRPr="00C15918" w:rsidRDefault="006805F1" w:rsidP="00F439ED">
            <w:pPr>
              <w:rPr>
                <w:b/>
                <w:bCs/>
                <w:color w:val="808080" w:themeColor="background1" w:themeShade="80"/>
              </w:rPr>
            </w:pPr>
          </w:p>
          <w:p w14:paraId="08D29309" w14:textId="5F8F1466" w:rsidR="006805F1" w:rsidRPr="00C15918" w:rsidRDefault="006805F1" w:rsidP="00F439ED">
            <w:pPr>
              <w:rPr>
                <w:b/>
                <w:bCs/>
                <w:color w:val="808080" w:themeColor="background1" w:themeShade="80"/>
              </w:rPr>
            </w:pPr>
          </w:p>
        </w:tc>
        <w:tc>
          <w:tcPr>
            <w:tcW w:w="4230" w:type="dxa"/>
          </w:tcPr>
          <w:p w14:paraId="115F6D28" w14:textId="7BB65472" w:rsidR="00F439ED" w:rsidRPr="00C15918" w:rsidRDefault="003654C3" w:rsidP="00F439ED">
            <w:pPr>
              <w:rPr>
                <w:color w:val="808080" w:themeColor="background1" w:themeShade="80"/>
              </w:rPr>
            </w:pPr>
            <w:r w:rsidRPr="00C15918">
              <w:rPr>
                <w:color w:val="808080" w:themeColor="background1" w:themeShade="80"/>
              </w:rPr>
              <w:t>Expert colectare date</w:t>
            </w:r>
            <w:r w:rsidR="00FD75AA">
              <w:rPr>
                <w:color w:val="808080" w:themeColor="background1" w:themeShade="80"/>
              </w:rPr>
              <w:t xml:space="preserve"> trafic</w:t>
            </w:r>
          </w:p>
        </w:tc>
      </w:tr>
    </w:tbl>
    <w:p w14:paraId="7EE060D7" w14:textId="6027D7BE" w:rsidR="00F439ED" w:rsidRPr="00C15918" w:rsidRDefault="00665A67" w:rsidP="00665A67">
      <w:pPr>
        <w:rPr>
          <w:b/>
          <w:bCs/>
          <w:i/>
          <w:iCs/>
          <w:color w:val="808080" w:themeColor="background1" w:themeShade="80"/>
        </w:rPr>
      </w:pPr>
      <w:r w:rsidRPr="00C15918">
        <w:rPr>
          <w:b/>
          <w:bCs/>
          <w:i/>
          <w:iCs/>
          <w:color w:val="808080" w:themeColor="background1" w:themeShade="80"/>
        </w:rPr>
        <w:t>Informații despre livrabil</w:t>
      </w:r>
    </w:p>
    <w:p w14:paraId="738C8BFB" w14:textId="3C481293" w:rsidR="00665A67" w:rsidRPr="00C15918" w:rsidRDefault="00665A67" w:rsidP="00665A67">
      <w:pPr>
        <w:rPr>
          <w:b/>
          <w:bCs/>
        </w:rPr>
      </w:pPr>
    </w:p>
    <w:tbl>
      <w:tblPr>
        <w:tblStyle w:val="TableGrid"/>
        <w:tblW w:w="9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3"/>
        <w:gridCol w:w="3134"/>
        <w:gridCol w:w="3134"/>
      </w:tblGrid>
      <w:tr w:rsidR="00665A67" w:rsidRPr="00C15918" w14:paraId="7F1F800C" w14:textId="77777777" w:rsidTr="00877B00">
        <w:trPr>
          <w:trHeight w:val="1398"/>
        </w:trPr>
        <w:tc>
          <w:tcPr>
            <w:tcW w:w="3133" w:type="dxa"/>
          </w:tcPr>
          <w:p w14:paraId="005A9C40" w14:textId="23F136BF" w:rsidR="00665A67" w:rsidRPr="00C15918" w:rsidRDefault="00665A67" w:rsidP="006C63E7">
            <w:pPr>
              <w:jc w:val="center"/>
              <w:rPr>
                <w:b/>
                <w:bCs/>
                <w:color w:val="808080" w:themeColor="background1" w:themeShade="80"/>
                <w:sz w:val="28"/>
                <w:szCs w:val="28"/>
              </w:rPr>
            </w:pPr>
            <w:r w:rsidRPr="00C15918">
              <w:rPr>
                <w:b/>
                <w:bCs/>
                <w:color w:val="808080" w:themeColor="background1" w:themeShade="80"/>
                <w:sz w:val="28"/>
                <w:szCs w:val="28"/>
              </w:rPr>
              <w:t>Revizie</w:t>
            </w:r>
          </w:p>
        </w:tc>
        <w:tc>
          <w:tcPr>
            <w:tcW w:w="3134" w:type="dxa"/>
          </w:tcPr>
          <w:p w14:paraId="2F28FA53" w14:textId="6D6A6F22" w:rsidR="00665A67" w:rsidRPr="00C15918" w:rsidRDefault="00665A67" w:rsidP="006C63E7">
            <w:pPr>
              <w:jc w:val="center"/>
              <w:rPr>
                <w:b/>
                <w:bCs/>
                <w:color w:val="808080" w:themeColor="background1" w:themeShade="80"/>
                <w:sz w:val="28"/>
                <w:szCs w:val="24"/>
              </w:rPr>
            </w:pPr>
            <w:r w:rsidRPr="00C15918">
              <w:rPr>
                <w:b/>
                <w:bCs/>
                <w:color w:val="808080" w:themeColor="background1" w:themeShade="80"/>
                <w:sz w:val="28"/>
                <w:szCs w:val="24"/>
              </w:rPr>
              <w:t>Livrabil</w:t>
            </w:r>
          </w:p>
        </w:tc>
        <w:tc>
          <w:tcPr>
            <w:tcW w:w="3134" w:type="dxa"/>
          </w:tcPr>
          <w:p w14:paraId="37D6C4CB" w14:textId="77777777" w:rsidR="00665A67" w:rsidRPr="00C15918" w:rsidRDefault="00665A67" w:rsidP="006C63E7">
            <w:pPr>
              <w:jc w:val="center"/>
              <w:rPr>
                <w:b/>
                <w:bCs/>
                <w:color w:val="808080" w:themeColor="background1" w:themeShade="80"/>
                <w:sz w:val="28"/>
                <w:szCs w:val="24"/>
              </w:rPr>
            </w:pPr>
            <w:r w:rsidRPr="00C15918">
              <w:rPr>
                <w:b/>
                <w:bCs/>
                <w:color w:val="808080" w:themeColor="background1" w:themeShade="80"/>
                <w:sz w:val="28"/>
                <w:szCs w:val="24"/>
              </w:rPr>
              <w:t>Data</w:t>
            </w:r>
          </w:p>
          <w:p w14:paraId="52180909" w14:textId="63811568" w:rsidR="0087235F" w:rsidRPr="00C15918" w:rsidRDefault="0087235F" w:rsidP="006C63E7">
            <w:pPr>
              <w:jc w:val="center"/>
              <w:rPr>
                <w:b/>
                <w:bCs/>
                <w:color w:val="808080" w:themeColor="background1" w:themeShade="80"/>
                <w:sz w:val="28"/>
                <w:szCs w:val="24"/>
              </w:rPr>
            </w:pPr>
          </w:p>
        </w:tc>
      </w:tr>
      <w:tr w:rsidR="00665A67" w:rsidRPr="00C15918" w14:paraId="4824EB72" w14:textId="77777777" w:rsidTr="00877B00">
        <w:trPr>
          <w:trHeight w:val="543"/>
        </w:trPr>
        <w:tc>
          <w:tcPr>
            <w:tcW w:w="3133" w:type="dxa"/>
          </w:tcPr>
          <w:p w14:paraId="296B47AF" w14:textId="7DF8A6EB" w:rsidR="00665A67" w:rsidRPr="00C15918" w:rsidRDefault="00665A67" w:rsidP="006C63E7">
            <w:pPr>
              <w:jc w:val="center"/>
              <w:rPr>
                <w:color w:val="808080" w:themeColor="background1" w:themeShade="80"/>
                <w:szCs w:val="24"/>
              </w:rPr>
            </w:pPr>
            <w:r w:rsidRPr="00C15918">
              <w:rPr>
                <w:color w:val="808080" w:themeColor="background1" w:themeShade="80"/>
                <w:szCs w:val="24"/>
              </w:rPr>
              <w:t>1</w:t>
            </w:r>
          </w:p>
        </w:tc>
        <w:tc>
          <w:tcPr>
            <w:tcW w:w="3134" w:type="dxa"/>
          </w:tcPr>
          <w:p w14:paraId="13A9DEDE" w14:textId="7E17F66A" w:rsidR="00665A67" w:rsidRPr="00C15918" w:rsidRDefault="00665A67" w:rsidP="006C63E7">
            <w:pPr>
              <w:jc w:val="center"/>
              <w:rPr>
                <w:color w:val="808080" w:themeColor="background1" w:themeShade="80"/>
                <w:sz w:val="32"/>
                <w:szCs w:val="28"/>
              </w:rPr>
            </w:pPr>
            <w:r w:rsidRPr="00C15918">
              <w:rPr>
                <w:color w:val="808080" w:themeColor="background1" w:themeShade="80"/>
              </w:rPr>
              <w:t>Raportul nr. 1</w:t>
            </w:r>
          </w:p>
        </w:tc>
        <w:tc>
          <w:tcPr>
            <w:tcW w:w="3134" w:type="dxa"/>
          </w:tcPr>
          <w:p w14:paraId="76D79967" w14:textId="057CC8F7" w:rsidR="00665A67" w:rsidRPr="00C15918" w:rsidRDefault="000A19EE" w:rsidP="006C63E7">
            <w:pPr>
              <w:jc w:val="center"/>
              <w:rPr>
                <w:color w:val="808080" w:themeColor="background1" w:themeShade="80"/>
                <w:sz w:val="32"/>
                <w:szCs w:val="28"/>
              </w:rPr>
            </w:pPr>
            <w:r w:rsidRPr="00C15918">
              <w:rPr>
                <w:color w:val="808080" w:themeColor="background1" w:themeShade="80"/>
              </w:rPr>
              <w:t>28</w:t>
            </w:r>
            <w:r w:rsidR="00665A67" w:rsidRPr="00C15918">
              <w:rPr>
                <w:color w:val="808080" w:themeColor="background1" w:themeShade="80"/>
              </w:rPr>
              <w:t>.0</w:t>
            </w:r>
            <w:r w:rsidRPr="00C15918">
              <w:rPr>
                <w:color w:val="808080" w:themeColor="background1" w:themeShade="80"/>
              </w:rPr>
              <w:t>2</w:t>
            </w:r>
            <w:r w:rsidR="00665A67" w:rsidRPr="00C15918">
              <w:rPr>
                <w:color w:val="808080" w:themeColor="background1" w:themeShade="80"/>
              </w:rPr>
              <w:t>.202</w:t>
            </w:r>
            <w:r w:rsidR="00396930" w:rsidRPr="00C15918">
              <w:rPr>
                <w:color w:val="808080" w:themeColor="background1" w:themeShade="80"/>
              </w:rPr>
              <w:t>3</w:t>
            </w:r>
          </w:p>
        </w:tc>
      </w:tr>
      <w:tr w:rsidR="0087235F" w:rsidRPr="00C15918" w14:paraId="1AB948DD" w14:textId="77777777" w:rsidTr="00877B00">
        <w:trPr>
          <w:trHeight w:val="621"/>
        </w:trPr>
        <w:tc>
          <w:tcPr>
            <w:tcW w:w="3133" w:type="dxa"/>
          </w:tcPr>
          <w:p w14:paraId="5854BA6D" w14:textId="06E453F1" w:rsidR="0087235F" w:rsidRPr="00C15918" w:rsidRDefault="0087235F" w:rsidP="006C63E7">
            <w:pPr>
              <w:jc w:val="center"/>
              <w:rPr>
                <w:color w:val="808080" w:themeColor="background1" w:themeShade="80"/>
                <w:szCs w:val="24"/>
              </w:rPr>
            </w:pPr>
            <w:r w:rsidRPr="00C15918">
              <w:rPr>
                <w:color w:val="808080" w:themeColor="background1" w:themeShade="80"/>
                <w:szCs w:val="24"/>
              </w:rPr>
              <w:t>2</w:t>
            </w:r>
          </w:p>
        </w:tc>
        <w:tc>
          <w:tcPr>
            <w:tcW w:w="3134" w:type="dxa"/>
          </w:tcPr>
          <w:p w14:paraId="4580C376" w14:textId="4CF1305A" w:rsidR="0087235F" w:rsidRPr="00C15918" w:rsidRDefault="0087235F" w:rsidP="006C63E7">
            <w:pPr>
              <w:jc w:val="center"/>
              <w:rPr>
                <w:color w:val="808080" w:themeColor="background1" w:themeShade="80"/>
              </w:rPr>
            </w:pPr>
            <w:r w:rsidRPr="00C15918">
              <w:rPr>
                <w:color w:val="808080" w:themeColor="background1" w:themeShade="80"/>
                <w:szCs w:val="24"/>
              </w:rPr>
              <w:t>Raportul nr. 2</w:t>
            </w:r>
          </w:p>
        </w:tc>
        <w:tc>
          <w:tcPr>
            <w:tcW w:w="3134" w:type="dxa"/>
          </w:tcPr>
          <w:p w14:paraId="77D753DD" w14:textId="22FA54F1" w:rsidR="0087235F" w:rsidRPr="00C15918" w:rsidRDefault="0087235F" w:rsidP="006C63E7">
            <w:pPr>
              <w:jc w:val="center"/>
              <w:rPr>
                <w:color w:val="808080" w:themeColor="background1" w:themeShade="80"/>
              </w:rPr>
            </w:pPr>
            <w:r w:rsidRPr="00C15918">
              <w:rPr>
                <w:color w:val="808080" w:themeColor="background1" w:themeShade="80"/>
                <w:szCs w:val="24"/>
              </w:rPr>
              <w:t>28.04.2023</w:t>
            </w:r>
          </w:p>
        </w:tc>
      </w:tr>
      <w:tr w:rsidR="0087235F" w:rsidRPr="00C15918" w14:paraId="18828284" w14:textId="77777777" w:rsidTr="00877B00">
        <w:trPr>
          <w:trHeight w:val="621"/>
        </w:trPr>
        <w:tc>
          <w:tcPr>
            <w:tcW w:w="3133" w:type="dxa"/>
          </w:tcPr>
          <w:p w14:paraId="69287BFE" w14:textId="61D5CE9A" w:rsidR="0087235F" w:rsidRPr="00C15918" w:rsidRDefault="0087235F" w:rsidP="006C63E7">
            <w:pPr>
              <w:jc w:val="center"/>
              <w:rPr>
                <w:color w:val="808080" w:themeColor="background1" w:themeShade="80"/>
                <w:szCs w:val="24"/>
              </w:rPr>
            </w:pPr>
            <w:r w:rsidRPr="00C15918">
              <w:rPr>
                <w:color w:val="808080" w:themeColor="background1" w:themeShade="80"/>
                <w:szCs w:val="24"/>
              </w:rPr>
              <w:t>3</w:t>
            </w:r>
          </w:p>
        </w:tc>
        <w:tc>
          <w:tcPr>
            <w:tcW w:w="3134" w:type="dxa"/>
          </w:tcPr>
          <w:p w14:paraId="5129AFD1" w14:textId="020728E2" w:rsidR="0087235F" w:rsidRPr="00C15918" w:rsidRDefault="0087235F" w:rsidP="006C63E7">
            <w:pPr>
              <w:jc w:val="center"/>
              <w:rPr>
                <w:color w:val="808080" w:themeColor="background1" w:themeShade="80"/>
                <w:szCs w:val="24"/>
              </w:rPr>
            </w:pPr>
            <w:r w:rsidRPr="00C15918">
              <w:rPr>
                <w:color w:val="808080" w:themeColor="background1" w:themeShade="80"/>
                <w:szCs w:val="24"/>
              </w:rPr>
              <w:t>Raportul nr. 3</w:t>
            </w:r>
          </w:p>
        </w:tc>
        <w:tc>
          <w:tcPr>
            <w:tcW w:w="3134" w:type="dxa"/>
          </w:tcPr>
          <w:p w14:paraId="474AB805" w14:textId="7C81A514" w:rsidR="0087235F" w:rsidRPr="00C15918" w:rsidRDefault="0087235F" w:rsidP="006C63E7">
            <w:pPr>
              <w:jc w:val="center"/>
              <w:rPr>
                <w:color w:val="808080" w:themeColor="background1" w:themeShade="80"/>
                <w:szCs w:val="24"/>
              </w:rPr>
            </w:pPr>
            <w:r w:rsidRPr="00C15918">
              <w:rPr>
                <w:color w:val="808080" w:themeColor="background1" w:themeShade="80"/>
                <w:szCs w:val="24"/>
              </w:rPr>
              <w:t>15.06.2023</w:t>
            </w:r>
          </w:p>
        </w:tc>
      </w:tr>
    </w:tbl>
    <w:p w14:paraId="250A3125" w14:textId="78996C1A" w:rsidR="003654C3" w:rsidRPr="00C15918" w:rsidRDefault="00241B4C" w:rsidP="00F439ED">
      <w:pPr>
        <w:rPr>
          <w:color w:val="808080" w:themeColor="background1" w:themeShade="80"/>
          <w:szCs w:val="24"/>
        </w:rPr>
      </w:pPr>
      <w:r w:rsidRPr="00C15918">
        <w:rPr>
          <w:color w:val="808080" w:themeColor="background1" w:themeShade="80"/>
          <w:sz w:val="32"/>
          <w:szCs w:val="28"/>
        </w:rPr>
        <w:tab/>
      </w:r>
      <w:r w:rsidRPr="00C15918">
        <w:rPr>
          <w:color w:val="808080" w:themeColor="background1" w:themeShade="80"/>
          <w:sz w:val="32"/>
          <w:szCs w:val="28"/>
        </w:rPr>
        <w:tab/>
      </w:r>
    </w:p>
    <w:p w14:paraId="37F7A1C8" w14:textId="77777777" w:rsidR="0087235F" w:rsidRPr="00C15918" w:rsidRDefault="0087235F" w:rsidP="00F439ED">
      <w:pPr>
        <w:rPr>
          <w:color w:val="808080" w:themeColor="background1" w:themeShade="80"/>
          <w:szCs w:val="24"/>
        </w:rPr>
      </w:pPr>
    </w:p>
    <w:bookmarkEnd w:id="5"/>
    <w:p w14:paraId="60C1CDE0" w14:textId="30E552DD" w:rsidR="003654C3" w:rsidRPr="00C15918" w:rsidRDefault="003654C3" w:rsidP="003654C3">
      <w:pPr>
        <w:rPr>
          <w:color w:val="808080" w:themeColor="background1" w:themeShade="80"/>
          <w:sz w:val="36"/>
          <w:szCs w:val="32"/>
        </w:rPr>
      </w:pPr>
    </w:p>
    <w:sdt>
      <w:sdtPr>
        <w:rPr>
          <w:rFonts w:ascii="Cambria" w:eastAsiaTheme="minorHAnsi" w:hAnsi="Cambria" w:cstheme="minorBidi"/>
          <w:b/>
          <w:bCs/>
          <w:color w:val="auto"/>
          <w:sz w:val="26"/>
          <w:szCs w:val="22"/>
          <w:lang w:val="ro-RO"/>
        </w:rPr>
        <w:id w:val="1816531296"/>
        <w:docPartObj>
          <w:docPartGallery w:val="Table of Contents"/>
          <w:docPartUnique/>
        </w:docPartObj>
      </w:sdtPr>
      <w:sdtEndPr>
        <w:rPr>
          <w:noProof/>
          <w:sz w:val="24"/>
        </w:rPr>
      </w:sdtEndPr>
      <w:sdtContent>
        <w:p w14:paraId="52C94CAE" w14:textId="25C09B31" w:rsidR="006C63E7" w:rsidRPr="00C15918" w:rsidRDefault="006C63E7">
          <w:pPr>
            <w:pStyle w:val="TOCHeading"/>
            <w:rPr>
              <w:rFonts w:ascii="Cambria" w:hAnsi="Cambria"/>
              <w:b/>
              <w:bCs/>
            </w:rPr>
          </w:pPr>
          <w:r w:rsidRPr="00C15918">
            <w:rPr>
              <w:rFonts w:ascii="Cambria" w:hAnsi="Cambria"/>
              <w:b/>
              <w:bCs/>
            </w:rPr>
            <w:t>CUPRINS</w:t>
          </w:r>
        </w:p>
        <w:p w14:paraId="6A41FE14" w14:textId="77777777" w:rsidR="006C63E7" w:rsidRPr="00C15918" w:rsidRDefault="006C63E7" w:rsidP="006C63E7">
          <w:pPr>
            <w:rPr>
              <w:lang w:val="en-US"/>
            </w:rPr>
          </w:pPr>
        </w:p>
        <w:p w14:paraId="5D47F3F2" w14:textId="10D431C2" w:rsidR="00EA1CF8" w:rsidRDefault="006C63E7">
          <w:pPr>
            <w:pStyle w:val="TOC1"/>
            <w:tabs>
              <w:tab w:val="left" w:pos="660"/>
              <w:tab w:val="right" w:leader="dot" w:pos="9628"/>
            </w:tabs>
            <w:rPr>
              <w:rFonts w:asciiTheme="minorHAnsi" w:eastAsiaTheme="minorEastAsia" w:hAnsiTheme="minorHAnsi"/>
              <w:noProof/>
              <w:kern w:val="2"/>
              <w:sz w:val="22"/>
              <w:lang w:eastAsia="ro-RO"/>
              <w14:ligatures w14:val="standardContextual"/>
            </w:rPr>
          </w:pPr>
          <w:r w:rsidRPr="00C15918">
            <w:fldChar w:fldCharType="begin"/>
          </w:r>
          <w:r w:rsidRPr="00C15918">
            <w:instrText xml:space="preserve"> TOC \o "1-3" \h \z \u </w:instrText>
          </w:r>
          <w:r w:rsidRPr="00C15918">
            <w:fldChar w:fldCharType="separate"/>
          </w:r>
          <w:hyperlink w:anchor="_Toc161677448" w:history="1">
            <w:r w:rsidR="00EA1CF8" w:rsidRPr="005F34CF">
              <w:rPr>
                <w:rStyle w:val="Hyperlink"/>
                <w:noProof/>
              </w:rPr>
              <w:t>(1)</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P.M.U.D.- Componenta strategică (corespunzătoare etapei I)</w:t>
            </w:r>
            <w:r w:rsidR="00EA1CF8">
              <w:rPr>
                <w:noProof/>
                <w:webHidden/>
              </w:rPr>
              <w:tab/>
            </w:r>
            <w:r w:rsidR="00EA1CF8">
              <w:rPr>
                <w:noProof/>
                <w:webHidden/>
              </w:rPr>
              <w:fldChar w:fldCharType="begin"/>
            </w:r>
            <w:r w:rsidR="00EA1CF8">
              <w:rPr>
                <w:noProof/>
                <w:webHidden/>
              </w:rPr>
              <w:instrText xml:space="preserve"> PAGEREF _Toc161677448 \h </w:instrText>
            </w:r>
            <w:r w:rsidR="00EA1CF8">
              <w:rPr>
                <w:noProof/>
                <w:webHidden/>
              </w:rPr>
            </w:r>
            <w:r w:rsidR="00EA1CF8">
              <w:rPr>
                <w:noProof/>
                <w:webHidden/>
              </w:rPr>
              <w:fldChar w:fldCharType="separate"/>
            </w:r>
            <w:r w:rsidR="003D014F">
              <w:rPr>
                <w:noProof/>
                <w:webHidden/>
              </w:rPr>
              <w:t>13</w:t>
            </w:r>
            <w:r w:rsidR="00EA1CF8">
              <w:rPr>
                <w:noProof/>
                <w:webHidden/>
              </w:rPr>
              <w:fldChar w:fldCharType="end"/>
            </w:r>
          </w:hyperlink>
        </w:p>
        <w:p w14:paraId="2C667A1C" w14:textId="73628C30"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49" w:history="1">
            <w:r w:rsidR="00EA1CF8" w:rsidRPr="005F34CF">
              <w:rPr>
                <w:rStyle w:val="Hyperlink"/>
                <w:noProof/>
              </w:rPr>
              <w:t>1.INTRODUCERE</w:t>
            </w:r>
            <w:r w:rsidR="00EA1CF8">
              <w:rPr>
                <w:noProof/>
                <w:webHidden/>
              </w:rPr>
              <w:tab/>
            </w:r>
            <w:r w:rsidR="00EA1CF8">
              <w:rPr>
                <w:noProof/>
                <w:webHidden/>
              </w:rPr>
              <w:fldChar w:fldCharType="begin"/>
            </w:r>
            <w:r w:rsidR="00EA1CF8">
              <w:rPr>
                <w:noProof/>
                <w:webHidden/>
              </w:rPr>
              <w:instrText xml:space="preserve"> PAGEREF _Toc161677449 \h </w:instrText>
            </w:r>
            <w:r w:rsidR="00EA1CF8">
              <w:rPr>
                <w:noProof/>
                <w:webHidden/>
              </w:rPr>
            </w:r>
            <w:r w:rsidR="00EA1CF8">
              <w:rPr>
                <w:noProof/>
                <w:webHidden/>
              </w:rPr>
              <w:fldChar w:fldCharType="separate"/>
            </w:r>
            <w:r w:rsidR="003D014F">
              <w:rPr>
                <w:noProof/>
                <w:webHidden/>
              </w:rPr>
              <w:t>13</w:t>
            </w:r>
            <w:r w:rsidR="00EA1CF8">
              <w:rPr>
                <w:noProof/>
                <w:webHidden/>
              </w:rPr>
              <w:fldChar w:fldCharType="end"/>
            </w:r>
          </w:hyperlink>
        </w:p>
        <w:p w14:paraId="72674CED" w14:textId="3D608B0E"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50" w:history="1">
            <w:r w:rsidR="00EA1CF8">
              <w:rPr>
                <w:noProof/>
                <w:webHidden/>
              </w:rPr>
              <w:tab/>
            </w:r>
            <w:r w:rsidR="00EA1CF8">
              <w:rPr>
                <w:noProof/>
                <w:webHidden/>
              </w:rPr>
              <w:fldChar w:fldCharType="begin"/>
            </w:r>
            <w:r w:rsidR="00EA1CF8">
              <w:rPr>
                <w:noProof/>
                <w:webHidden/>
              </w:rPr>
              <w:instrText xml:space="preserve"> PAGEREF _Toc161677450 \h </w:instrText>
            </w:r>
            <w:r w:rsidR="00EA1CF8">
              <w:rPr>
                <w:noProof/>
                <w:webHidden/>
              </w:rPr>
            </w:r>
            <w:r w:rsidR="00EA1CF8">
              <w:rPr>
                <w:noProof/>
                <w:webHidden/>
              </w:rPr>
              <w:fldChar w:fldCharType="separate"/>
            </w:r>
            <w:r w:rsidR="003D014F">
              <w:rPr>
                <w:noProof/>
                <w:webHidden/>
              </w:rPr>
              <w:t>13</w:t>
            </w:r>
            <w:r w:rsidR="00EA1CF8">
              <w:rPr>
                <w:noProof/>
                <w:webHidden/>
              </w:rPr>
              <w:fldChar w:fldCharType="end"/>
            </w:r>
          </w:hyperlink>
        </w:p>
        <w:p w14:paraId="7FFF083F" w14:textId="51CB9BBB"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451" w:history="1">
            <w:r w:rsidR="00EA1CF8" w:rsidRPr="005F34CF">
              <w:rPr>
                <w:rStyle w:val="Hyperlink"/>
                <w:noProof/>
              </w:rPr>
              <w:t>1.1.</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 xml:space="preserve">SCOPUL </w:t>
            </w:r>
            <w:r w:rsidR="00EA1CF8" w:rsidRPr="005F34CF">
              <w:rPr>
                <w:rStyle w:val="Hyperlink"/>
                <w:rFonts w:cs="Cambria"/>
                <w:noProof/>
              </w:rPr>
              <w:t>Ș</w:t>
            </w:r>
            <w:r w:rsidR="00EA1CF8" w:rsidRPr="005F34CF">
              <w:rPr>
                <w:rStyle w:val="Hyperlink"/>
                <w:noProof/>
              </w:rPr>
              <w:t>I ROLUL DOCUMENTA</w:t>
            </w:r>
            <w:r w:rsidR="00EA1CF8" w:rsidRPr="005F34CF">
              <w:rPr>
                <w:rStyle w:val="Hyperlink"/>
                <w:rFonts w:cs="Cambria"/>
                <w:noProof/>
              </w:rPr>
              <w:t>Ț</w:t>
            </w:r>
            <w:r w:rsidR="00EA1CF8" w:rsidRPr="005F34CF">
              <w:rPr>
                <w:rStyle w:val="Hyperlink"/>
                <w:noProof/>
              </w:rPr>
              <w:t>IE</w:t>
            </w:r>
            <w:r w:rsidR="00EA1CF8">
              <w:rPr>
                <w:noProof/>
                <w:webHidden/>
              </w:rPr>
              <w:tab/>
            </w:r>
            <w:r w:rsidR="00EA1CF8">
              <w:rPr>
                <w:noProof/>
                <w:webHidden/>
              </w:rPr>
              <w:fldChar w:fldCharType="begin"/>
            </w:r>
            <w:r w:rsidR="00EA1CF8">
              <w:rPr>
                <w:noProof/>
                <w:webHidden/>
              </w:rPr>
              <w:instrText xml:space="preserve"> PAGEREF _Toc161677451 \h </w:instrText>
            </w:r>
            <w:r w:rsidR="00EA1CF8">
              <w:rPr>
                <w:noProof/>
                <w:webHidden/>
              </w:rPr>
            </w:r>
            <w:r w:rsidR="00EA1CF8">
              <w:rPr>
                <w:noProof/>
                <w:webHidden/>
              </w:rPr>
              <w:fldChar w:fldCharType="separate"/>
            </w:r>
            <w:r w:rsidR="003D014F">
              <w:rPr>
                <w:noProof/>
                <w:webHidden/>
              </w:rPr>
              <w:t>13</w:t>
            </w:r>
            <w:r w:rsidR="00EA1CF8">
              <w:rPr>
                <w:noProof/>
                <w:webHidden/>
              </w:rPr>
              <w:fldChar w:fldCharType="end"/>
            </w:r>
          </w:hyperlink>
        </w:p>
        <w:p w14:paraId="75EC454E" w14:textId="37CE2619"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52" w:history="1">
            <w:r w:rsidR="00EA1CF8" w:rsidRPr="005F34CF">
              <w:rPr>
                <w:rStyle w:val="Hyperlink"/>
                <w:noProof/>
              </w:rPr>
              <w:t>1.2.ÎNCADRAREA ÎN PREVEDERILE DOCUMENTELOR DE PLANIFICARE SPAȚIALĂ</w:t>
            </w:r>
            <w:r w:rsidR="00EA1CF8">
              <w:rPr>
                <w:noProof/>
                <w:webHidden/>
              </w:rPr>
              <w:tab/>
            </w:r>
            <w:r w:rsidR="00EA1CF8">
              <w:rPr>
                <w:noProof/>
                <w:webHidden/>
              </w:rPr>
              <w:fldChar w:fldCharType="begin"/>
            </w:r>
            <w:r w:rsidR="00EA1CF8">
              <w:rPr>
                <w:noProof/>
                <w:webHidden/>
              </w:rPr>
              <w:instrText xml:space="preserve"> PAGEREF _Toc161677452 \h </w:instrText>
            </w:r>
            <w:r w:rsidR="00EA1CF8">
              <w:rPr>
                <w:noProof/>
                <w:webHidden/>
              </w:rPr>
            </w:r>
            <w:r w:rsidR="00EA1CF8">
              <w:rPr>
                <w:noProof/>
                <w:webHidden/>
              </w:rPr>
              <w:fldChar w:fldCharType="separate"/>
            </w:r>
            <w:r w:rsidR="003D014F">
              <w:rPr>
                <w:noProof/>
                <w:webHidden/>
              </w:rPr>
              <w:t>29</w:t>
            </w:r>
            <w:r w:rsidR="00EA1CF8">
              <w:rPr>
                <w:noProof/>
                <w:webHidden/>
              </w:rPr>
              <w:fldChar w:fldCharType="end"/>
            </w:r>
          </w:hyperlink>
        </w:p>
        <w:p w14:paraId="042BBB40" w14:textId="3FF40879"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53" w:history="1">
            <w:r w:rsidR="00EA1CF8">
              <w:rPr>
                <w:noProof/>
                <w:webHidden/>
              </w:rPr>
              <w:tab/>
            </w:r>
            <w:r w:rsidR="00EA1CF8">
              <w:rPr>
                <w:noProof/>
                <w:webHidden/>
              </w:rPr>
              <w:fldChar w:fldCharType="begin"/>
            </w:r>
            <w:r w:rsidR="00EA1CF8">
              <w:rPr>
                <w:noProof/>
                <w:webHidden/>
              </w:rPr>
              <w:instrText xml:space="preserve"> PAGEREF _Toc161677453 \h </w:instrText>
            </w:r>
            <w:r w:rsidR="00EA1CF8">
              <w:rPr>
                <w:noProof/>
                <w:webHidden/>
              </w:rPr>
            </w:r>
            <w:r w:rsidR="00EA1CF8">
              <w:rPr>
                <w:noProof/>
                <w:webHidden/>
              </w:rPr>
              <w:fldChar w:fldCharType="separate"/>
            </w:r>
            <w:r w:rsidR="003D014F">
              <w:rPr>
                <w:noProof/>
                <w:webHidden/>
              </w:rPr>
              <w:t>29</w:t>
            </w:r>
            <w:r w:rsidR="00EA1CF8">
              <w:rPr>
                <w:noProof/>
                <w:webHidden/>
              </w:rPr>
              <w:fldChar w:fldCharType="end"/>
            </w:r>
          </w:hyperlink>
        </w:p>
        <w:p w14:paraId="1CBB27BF" w14:textId="65D22A8F"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54" w:history="1">
            <w:r w:rsidR="00EA1CF8" w:rsidRPr="005F34CF">
              <w:rPr>
                <w:rStyle w:val="Hyperlink"/>
                <w:noProof/>
              </w:rPr>
              <w:t>1.2.1. Planificarea la nivel european</w:t>
            </w:r>
            <w:r w:rsidR="00EA1CF8">
              <w:rPr>
                <w:noProof/>
                <w:webHidden/>
              </w:rPr>
              <w:tab/>
            </w:r>
            <w:r w:rsidR="00EA1CF8">
              <w:rPr>
                <w:noProof/>
                <w:webHidden/>
              </w:rPr>
              <w:fldChar w:fldCharType="begin"/>
            </w:r>
            <w:r w:rsidR="00EA1CF8">
              <w:rPr>
                <w:noProof/>
                <w:webHidden/>
              </w:rPr>
              <w:instrText xml:space="preserve"> PAGEREF _Toc161677454 \h </w:instrText>
            </w:r>
            <w:r w:rsidR="00EA1CF8">
              <w:rPr>
                <w:noProof/>
                <w:webHidden/>
              </w:rPr>
            </w:r>
            <w:r w:rsidR="00EA1CF8">
              <w:rPr>
                <w:noProof/>
                <w:webHidden/>
              </w:rPr>
              <w:fldChar w:fldCharType="separate"/>
            </w:r>
            <w:r w:rsidR="003D014F">
              <w:rPr>
                <w:noProof/>
                <w:webHidden/>
              </w:rPr>
              <w:t>30</w:t>
            </w:r>
            <w:r w:rsidR="00EA1CF8">
              <w:rPr>
                <w:noProof/>
                <w:webHidden/>
              </w:rPr>
              <w:fldChar w:fldCharType="end"/>
            </w:r>
          </w:hyperlink>
        </w:p>
        <w:p w14:paraId="52F08548" w14:textId="7EB7D5D8"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55" w:history="1">
            <w:r w:rsidR="00EA1CF8" w:rsidRPr="005F34CF">
              <w:rPr>
                <w:rStyle w:val="Hyperlink"/>
                <w:noProof/>
              </w:rPr>
              <w:t>1.2.2. Planificarea la nivel național</w:t>
            </w:r>
            <w:r w:rsidR="00EA1CF8">
              <w:rPr>
                <w:noProof/>
                <w:webHidden/>
              </w:rPr>
              <w:tab/>
            </w:r>
            <w:r w:rsidR="00EA1CF8">
              <w:rPr>
                <w:noProof/>
                <w:webHidden/>
              </w:rPr>
              <w:fldChar w:fldCharType="begin"/>
            </w:r>
            <w:r w:rsidR="00EA1CF8">
              <w:rPr>
                <w:noProof/>
                <w:webHidden/>
              </w:rPr>
              <w:instrText xml:space="preserve"> PAGEREF _Toc161677455 \h </w:instrText>
            </w:r>
            <w:r w:rsidR="00EA1CF8">
              <w:rPr>
                <w:noProof/>
                <w:webHidden/>
              </w:rPr>
            </w:r>
            <w:r w:rsidR="00EA1CF8">
              <w:rPr>
                <w:noProof/>
                <w:webHidden/>
              </w:rPr>
              <w:fldChar w:fldCharType="separate"/>
            </w:r>
            <w:r w:rsidR="003D014F">
              <w:rPr>
                <w:noProof/>
                <w:webHidden/>
              </w:rPr>
              <w:t>31</w:t>
            </w:r>
            <w:r w:rsidR="00EA1CF8">
              <w:rPr>
                <w:noProof/>
                <w:webHidden/>
              </w:rPr>
              <w:fldChar w:fldCharType="end"/>
            </w:r>
          </w:hyperlink>
        </w:p>
        <w:p w14:paraId="7035EC27" w14:textId="5735C65A"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56" w:history="1">
            <w:r w:rsidR="00EA1CF8" w:rsidRPr="005F34CF">
              <w:rPr>
                <w:rStyle w:val="Hyperlink"/>
                <w:noProof/>
              </w:rPr>
              <w:t>1.3.ÎNCADRAREA ÎN PREVEDERILE DOCUMENTELOR STRATEGICE SECTORIALE</w:t>
            </w:r>
            <w:r w:rsidR="00EA1CF8">
              <w:rPr>
                <w:noProof/>
                <w:webHidden/>
              </w:rPr>
              <w:tab/>
            </w:r>
            <w:r w:rsidR="00EA1CF8">
              <w:rPr>
                <w:noProof/>
                <w:webHidden/>
              </w:rPr>
              <w:fldChar w:fldCharType="begin"/>
            </w:r>
            <w:r w:rsidR="00EA1CF8">
              <w:rPr>
                <w:noProof/>
                <w:webHidden/>
              </w:rPr>
              <w:instrText xml:space="preserve"> PAGEREF _Toc161677456 \h </w:instrText>
            </w:r>
            <w:r w:rsidR="00EA1CF8">
              <w:rPr>
                <w:noProof/>
                <w:webHidden/>
              </w:rPr>
            </w:r>
            <w:r w:rsidR="00EA1CF8">
              <w:rPr>
                <w:noProof/>
                <w:webHidden/>
              </w:rPr>
              <w:fldChar w:fldCharType="separate"/>
            </w:r>
            <w:r w:rsidR="003D014F">
              <w:rPr>
                <w:noProof/>
                <w:webHidden/>
              </w:rPr>
              <w:t>35</w:t>
            </w:r>
            <w:r w:rsidR="00EA1CF8">
              <w:rPr>
                <w:noProof/>
                <w:webHidden/>
              </w:rPr>
              <w:fldChar w:fldCharType="end"/>
            </w:r>
          </w:hyperlink>
        </w:p>
        <w:p w14:paraId="5FB17B91" w14:textId="4538B248"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457" w:history="1">
            <w:r w:rsidR="00EA1CF8" w:rsidRPr="005F34CF">
              <w:rPr>
                <w:rStyle w:val="Hyperlink"/>
                <w:noProof/>
              </w:rPr>
              <w:t>1.4.</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 xml:space="preserve">PRELUAREA PREVEDERILOR PRIVIND DEZVOLTAREA ECONOMICĂ, SOCIALĂ </w:t>
            </w:r>
            <w:r w:rsidR="00EA1CF8" w:rsidRPr="005F34CF">
              <w:rPr>
                <w:rStyle w:val="Hyperlink"/>
                <w:rFonts w:cs="Cambria"/>
                <w:noProof/>
              </w:rPr>
              <w:t>Ș</w:t>
            </w:r>
            <w:r w:rsidR="00EA1CF8" w:rsidRPr="005F34CF">
              <w:rPr>
                <w:rStyle w:val="Hyperlink"/>
                <w:noProof/>
              </w:rPr>
              <w:t>I DE CADRU NATURAL DIN DOCUMENTELE DE PLANIFICARE ALE UAT</w:t>
            </w:r>
            <w:r w:rsidR="00EA1CF8">
              <w:rPr>
                <w:noProof/>
                <w:webHidden/>
              </w:rPr>
              <w:tab/>
            </w:r>
            <w:r w:rsidR="00EA1CF8">
              <w:rPr>
                <w:noProof/>
                <w:webHidden/>
              </w:rPr>
              <w:fldChar w:fldCharType="begin"/>
            </w:r>
            <w:r w:rsidR="00EA1CF8">
              <w:rPr>
                <w:noProof/>
                <w:webHidden/>
              </w:rPr>
              <w:instrText xml:space="preserve"> PAGEREF _Toc161677457 \h </w:instrText>
            </w:r>
            <w:r w:rsidR="00EA1CF8">
              <w:rPr>
                <w:noProof/>
                <w:webHidden/>
              </w:rPr>
            </w:r>
            <w:r w:rsidR="00EA1CF8">
              <w:rPr>
                <w:noProof/>
                <w:webHidden/>
              </w:rPr>
              <w:fldChar w:fldCharType="separate"/>
            </w:r>
            <w:r w:rsidR="003D014F">
              <w:rPr>
                <w:noProof/>
                <w:webHidden/>
              </w:rPr>
              <w:t>42</w:t>
            </w:r>
            <w:r w:rsidR="00EA1CF8">
              <w:rPr>
                <w:noProof/>
                <w:webHidden/>
              </w:rPr>
              <w:fldChar w:fldCharType="end"/>
            </w:r>
          </w:hyperlink>
        </w:p>
        <w:p w14:paraId="36DE5CFE" w14:textId="7A6164DB"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458" w:history="1">
            <w:r w:rsidR="00EA1CF8" w:rsidRPr="005F34CF">
              <w:rPr>
                <w:rStyle w:val="Hyperlink"/>
                <w:noProof/>
              </w:rPr>
              <w:t>1.5.</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DEFINIREA ZONEI DE ANALIZĂ A PMUD SATU MARE</w:t>
            </w:r>
            <w:r w:rsidR="00EA1CF8">
              <w:rPr>
                <w:noProof/>
                <w:webHidden/>
              </w:rPr>
              <w:tab/>
            </w:r>
            <w:r w:rsidR="00EA1CF8">
              <w:rPr>
                <w:noProof/>
                <w:webHidden/>
              </w:rPr>
              <w:fldChar w:fldCharType="begin"/>
            </w:r>
            <w:r w:rsidR="00EA1CF8">
              <w:rPr>
                <w:noProof/>
                <w:webHidden/>
              </w:rPr>
              <w:instrText xml:space="preserve"> PAGEREF _Toc161677458 \h </w:instrText>
            </w:r>
            <w:r w:rsidR="00EA1CF8">
              <w:rPr>
                <w:noProof/>
                <w:webHidden/>
              </w:rPr>
            </w:r>
            <w:r w:rsidR="00EA1CF8">
              <w:rPr>
                <w:noProof/>
                <w:webHidden/>
              </w:rPr>
              <w:fldChar w:fldCharType="separate"/>
            </w:r>
            <w:r w:rsidR="003D014F">
              <w:rPr>
                <w:noProof/>
                <w:webHidden/>
              </w:rPr>
              <w:t>46</w:t>
            </w:r>
            <w:r w:rsidR="00EA1CF8">
              <w:rPr>
                <w:noProof/>
                <w:webHidden/>
              </w:rPr>
              <w:fldChar w:fldCharType="end"/>
            </w:r>
          </w:hyperlink>
        </w:p>
        <w:p w14:paraId="0BA244A8" w14:textId="5D6BE643"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59" w:history="1">
            <w:r w:rsidR="00EA1CF8" w:rsidRPr="005F34CF">
              <w:rPr>
                <w:rStyle w:val="Hyperlink"/>
                <w:noProof/>
              </w:rPr>
              <w:t>2.ANALIZA SITUA</w:t>
            </w:r>
            <w:r w:rsidR="00EA1CF8" w:rsidRPr="005F34CF">
              <w:rPr>
                <w:rStyle w:val="Hyperlink"/>
                <w:rFonts w:cs="Cambria"/>
                <w:noProof/>
              </w:rPr>
              <w:t>Ț</w:t>
            </w:r>
            <w:r w:rsidR="00EA1CF8" w:rsidRPr="005F34CF">
              <w:rPr>
                <w:rStyle w:val="Hyperlink"/>
                <w:noProof/>
              </w:rPr>
              <w:t>IEI EXISTENTE</w:t>
            </w:r>
            <w:r w:rsidR="00EA1CF8">
              <w:rPr>
                <w:noProof/>
                <w:webHidden/>
              </w:rPr>
              <w:tab/>
            </w:r>
            <w:r w:rsidR="00EA1CF8">
              <w:rPr>
                <w:noProof/>
                <w:webHidden/>
              </w:rPr>
              <w:fldChar w:fldCharType="begin"/>
            </w:r>
            <w:r w:rsidR="00EA1CF8">
              <w:rPr>
                <w:noProof/>
                <w:webHidden/>
              </w:rPr>
              <w:instrText xml:space="preserve"> PAGEREF _Toc161677459 \h </w:instrText>
            </w:r>
            <w:r w:rsidR="00EA1CF8">
              <w:rPr>
                <w:noProof/>
                <w:webHidden/>
              </w:rPr>
            </w:r>
            <w:r w:rsidR="00EA1CF8">
              <w:rPr>
                <w:noProof/>
                <w:webHidden/>
              </w:rPr>
              <w:fldChar w:fldCharType="separate"/>
            </w:r>
            <w:r w:rsidR="003D014F">
              <w:rPr>
                <w:noProof/>
                <w:webHidden/>
              </w:rPr>
              <w:t>49</w:t>
            </w:r>
            <w:r w:rsidR="00EA1CF8">
              <w:rPr>
                <w:noProof/>
                <w:webHidden/>
              </w:rPr>
              <w:fldChar w:fldCharType="end"/>
            </w:r>
          </w:hyperlink>
        </w:p>
        <w:p w14:paraId="6B30A656" w14:textId="78515762"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60" w:history="1">
            <w:r w:rsidR="00EA1CF8" w:rsidRPr="005F34CF">
              <w:rPr>
                <w:rStyle w:val="Hyperlink"/>
                <w:noProof/>
              </w:rPr>
              <w:t>2.1. CONTEXTUL SOCIO-ECONOMIC CU IDENTIFICAREA DENSITĂ</w:t>
            </w:r>
            <w:r w:rsidR="00EA1CF8" w:rsidRPr="005F34CF">
              <w:rPr>
                <w:rStyle w:val="Hyperlink"/>
                <w:rFonts w:cs="Cambria"/>
                <w:noProof/>
              </w:rPr>
              <w:t>Ț</w:t>
            </w:r>
            <w:r w:rsidR="00EA1CF8" w:rsidRPr="005F34CF">
              <w:rPr>
                <w:rStyle w:val="Hyperlink"/>
                <w:noProof/>
              </w:rPr>
              <w:t>ILOR DE POPULA</w:t>
            </w:r>
            <w:r w:rsidR="00EA1CF8" w:rsidRPr="005F34CF">
              <w:rPr>
                <w:rStyle w:val="Hyperlink"/>
                <w:rFonts w:cs="Cambria"/>
                <w:noProof/>
              </w:rPr>
              <w:t>Ț</w:t>
            </w:r>
            <w:r w:rsidR="00EA1CF8" w:rsidRPr="005F34CF">
              <w:rPr>
                <w:rStyle w:val="Hyperlink"/>
                <w:noProof/>
              </w:rPr>
              <w:t xml:space="preserve">IEI </w:t>
            </w:r>
            <w:r w:rsidR="00EA1CF8" w:rsidRPr="005F34CF">
              <w:rPr>
                <w:rStyle w:val="Hyperlink"/>
                <w:rFonts w:cs="Cambria"/>
                <w:noProof/>
              </w:rPr>
              <w:t>Ș</w:t>
            </w:r>
            <w:r w:rsidR="00EA1CF8" w:rsidRPr="005F34CF">
              <w:rPr>
                <w:rStyle w:val="Hyperlink"/>
                <w:noProof/>
              </w:rPr>
              <w:t>I A ACTIVITĂ</w:t>
            </w:r>
            <w:r w:rsidR="00EA1CF8" w:rsidRPr="005F34CF">
              <w:rPr>
                <w:rStyle w:val="Hyperlink"/>
                <w:rFonts w:cs="Cambria"/>
                <w:noProof/>
              </w:rPr>
              <w:t>Ț</w:t>
            </w:r>
            <w:r w:rsidR="00EA1CF8" w:rsidRPr="005F34CF">
              <w:rPr>
                <w:rStyle w:val="Hyperlink"/>
                <w:noProof/>
              </w:rPr>
              <w:t>ILOR ECONOMICE</w:t>
            </w:r>
            <w:r w:rsidR="00EA1CF8">
              <w:rPr>
                <w:noProof/>
                <w:webHidden/>
              </w:rPr>
              <w:tab/>
            </w:r>
            <w:r w:rsidR="00EA1CF8">
              <w:rPr>
                <w:noProof/>
                <w:webHidden/>
              </w:rPr>
              <w:fldChar w:fldCharType="begin"/>
            </w:r>
            <w:r w:rsidR="00EA1CF8">
              <w:rPr>
                <w:noProof/>
                <w:webHidden/>
              </w:rPr>
              <w:instrText xml:space="preserve"> PAGEREF _Toc161677460 \h </w:instrText>
            </w:r>
            <w:r w:rsidR="00EA1CF8">
              <w:rPr>
                <w:noProof/>
                <w:webHidden/>
              </w:rPr>
            </w:r>
            <w:r w:rsidR="00EA1CF8">
              <w:rPr>
                <w:noProof/>
                <w:webHidden/>
              </w:rPr>
              <w:fldChar w:fldCharType="separate"/>
            </w:r>
            <w:r w:rsidR="003D014F">
              <w:rPr>
                <w:noProof/>
                <w:webHidden/>
              </w:rPr>
              <w:t>50</w:t>
            </w:r>
            <w:r w:rsidR="00EA1CF8">
              <w:rPr>
                <w:noProof/>
                <w:webHidden/>
              </w:rPr>
              <w:fldChar w:fldCharType="end"/>
            </w:r>
          </w:hyperlink>
        </w:p>
        <w:p w14:paraId="446A321E" w14:textId="7DEDB6EC"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1" w:history="1">
            <w:r w:rsidR="00EA1CF8" w:rsidRPr="005F34CF">
              <w:rPr>
                <w:rStyle w:val="Hyperlink"/>
                <w:noProof/>
              </w:rPr>
              <w:t>2.1.1. Caracteristici socio-demografice</w:t>
            </w:r>
            <w:r w:rsidR="00EA1CF8">
              <w:rPr>
                <w:noProof/>
                <w:webHidden/>
              </w:rPr>
              <w:tab/>
            </w:r>
            <w:r w:rsidR="00EA1CF8">
              <w:rPr>
                <w:noProof/>
                <w:webHidden/>
              </w:rPr>
              <w:fldChar w:fldCharType="begin"/>
            </w:r>
            <w:r w:rsidR="00EA1CF8">
              <w:rPr>
                <w:noProof/>
                <w:webHidden/>
              </w:rPr>
              <w:instrText xml:space="preserve"> PAGEREF _Toc161677461 \h </w:instrText>
            </w:r>
            <w:r w:rsidR="00EA1CF8">
              <w:rPr>
                <w:noProof/>
                <w:webHidden/>
              </w:rPr>
            </w:r>
            <w:r w:rsidR="00EA1CF8">
              <w:rPr>
                <w:noProof/>
                <w:webHidden/>
              </w:rPr>
              <w:fldChar w:fldCharType="separate"/>
            </w:r>
            <w:r w:rsidR="003D014F">
              <w:rPr>
                <w:noProof/>
                <w:webHidden/>
              </w:rPr>
              <w:t>52</w:t>
            </w:r>
            <w:r w:rsidR="00EA1CF8">
              <w:rPr>
                <w:noProof/>
                <w:webHidden/>
              </w:rPr>
              <w:fldChar w:fldCharType="end"/>
            </w:r>
          </w:hyperlink>
        </w:p>
        <w:p w14:paraId="391192EC" w14:textId="51FA1EDD"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2" w:history="1">
            <w:r w:rsidR="00EA1CF8" w:rsidRPr="005F34CF">
              <w:rPr>
                <w:rStyle w:val="Hyperlink"/>
                <w:noProof/>
              </w:rPr>
              <w:t>Mișcarea naturală a populației</w:t>
            </w:r>
            <w:r w:rsidR="00EA1CF8">
              <w:rPr>
                <w:noProof/>
                <w:webHidden/>
              </w:rPr>
              <w:tab/>
            </w:r>
            <w:r w:rsidR="00EA1CF8">
              <w:rPr>
                <w:noProof/>
                <w:webHidden/>
              </w:rPr>
              <w:fldChar w:fldCharType="begin"/>
            </w:r>
            <w:r w:rsidR="00EA1CF8">
              <w:rPr>
                <w:noProof/>
                <w:webHidden/>
              </w:rPr>
              <w:instrText xml:space="preserve"> PAGEREF _Toc161677462 \h </w:instrText>
            </w:r>
            <w:r w:rsidR="00EA1CF8">
              <w:rPr>
                <w:noProof/>
                <w:webHidden/>
              </w:rPr>
            </w:r>
            <w:r w:rsidR="00EA1CF8">
              <w:rPr>
                <w:noProof/>
                <w:webHidden/>
              </w:rPr>
              <w:fldChar w:fldCharType="separate"/>
            </w:r>
            <w:r w:rsidR="003D014F">
              <w:rPr>
                <w:noProof/>
                <w:webHidden/>
              </w:rPr>
              <w:t>60</w:t>
            </w:r>
            <w:r w:rsidR="00EA1CF8">
              <w:rPr>
                <w:noProof/>
                <w:webHidden/>
              </w:rPr>
              <w:fldChar w:fldCharType="end"/>
            </w:r>
          </w:hyperlink>
        </w:p>
        <w:p w14:paraId="723E4265" w14:textId="355E6053"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3" w:history="1">
            <w:r w:rsidR="00EA1CF8" w:rsidRPr="005F34CF">
              <w:rPr>
                <w:rStyle w:val="Hyperlink"/>
                <w:noProof/>
              </w:rPr>
              <w:t>Mișcarea migratorie a populației</w:t>
            </w:r>
            <w:r w:rsidR="00EA1CF8">
              <w:rPr>
                <w:noProof/>
                <w:webHidden/>
              </w:rPr>
              <w:tab/>
            </w:r>
            <w:r w:rsidR="00EA1CF8">
              <w:rPr>
                <w:noProof/>
                <w:webHidden/>
              </w:rPr>
              <w:fldChar w:fldCharType="begin"/>
            </w:r>
            <w:r w:rsidR="00EA1CF8">
              <w:rPr>
                <w:noProof/>
                <w:webHidden/>
              </w:rPr>
              <w:instrText xml:space="preserve"> PAGEREF _Toc161677463 \h </w:instrText>
            </w:r>
            <w:r w:rsidR="00EA1CF8">
              <w:rPr>
                <w:noProof/>
                <w:webHidden/>
              </w:rPr>
            </w:r>
            <w:r w:rsidR="00EA1CF8">
              <w:rPr>
                <w:noProof/>
                <w:webHidden/>
              </w:rPr>
              <w:fldChar w:fldCharType="separate"/>
            </w:r>
            <w:r w:rsidR="003D014F">
              <w:rPr>
                <w:noProof/>
                <w:webHidden/>
              </w:rPr>
              <w:t>62</w:t>
            </w:r>
            <w:r w:rsidR="00EA1CF8">
              <w:rPr>
                <w:noProof/>
                <w:webHidden/>
              </w:rPr>
              <w:fldChar w:fldCharType="end"/>
            </w:r>
          </w:hyperlink>
        </w:p>
        <w:p w14:paraId="598614A6" w14:textId="656BC6E3"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4" w:history="1">
            <w:r w:rsidR="00EA1CF8" w:rsidRPr="005F34CF">
              <w:rPr>
                <w:rStyle w:val="Hyperlink"/>
                <w:noProof/>
              </w:rPr>
              <w:t>Reparti</w:t>
            </w:r>
            <w:r w:rsidR="00EA1CF8" w:rsidRPr="005F34CF">
              <w:rPr>
                <w:rStyle w:val="Hyperlink"/>
                <w:rFonts w:cs="Cambria"/>
                <w:noProof/>
              </w:rPr>
              <w:t>ț</w:t>
            </w:r>
            <w:r w:rsidR="00EA1CF8" w:rsidRPr="005F34CF">
              <w:rPr>
                <w:rStyle w:val="Hyperlink"/>
                <w:noProof/>
              </w:rPr>
              <w:t>ia popula</w:t>
            </w:r>
            <w:r w:rsidR="00EA1CF8" w:rsidRPr="005F34CF">
              <w:rPr>
                <w:rStyle w:val="Hyperlink"/>
                <w:rFonts w:cs="Cambria"/>
                <w:noProof/>
              </w:rPr>
              <w:t>ț</w:t>
            </w:r>
            <w:r w:rsidR="00EA1CF8" w:rsidRPr="005F34CF">
              <w:rPr>
                <w:rStyle w:val="Hyperlink"/>
                <w:noProof/>
              </w:rPr>
              <w:t xml:space="preserve">iei </w:t>
            </w:r>
            <w:r w:rsidR="00EA1CF8" w:rsidRPr="005F34CF">
              <w:rPr>
                <w:rStyle w:val="Hyperlink"/>
                <w:rFonts w:cs="Cambria"/>
                <w:noProof/>
              </w:rPr>
              <w:t>ș</w:t>
            </w:r>
            <w:r w:rsidR="00EA1CF8" w:rsidRPr="005F34CF">
              <w:rPr>
                <w:rStyle w:val="Hyperlink"/>
                <w:noProof/>
              </w:rPr>
              <w:t>i rela</w:t>
            </w:r>
            <w:r w:rsidR="00EA1CF8" w:rsidRPr="005F34CF">
              <w:rPr>
                <w:rStyle w:val="Hyperlink"/>
                <w:rFonts w:cs="Cambria"/>
                <w:noProof/>
              </w:rPr>
              <w:t>ț</w:t>
            </w:r>
            <w:r w:rsidR="00EA1CF8" w:rsidRPr="005F34CF">
              <w:rPr>
                <w:rStyle w:val="Hyperlink"/>
                <w:noProof/>
              </w:rPr>
              <w:t>ia cu fondul construit</w:t>
            </w:r>
            <w:r w:rsidR="00EA1CF8">
              <w:rPr>
                <w:noProof/>
                <w:webHidden/>
              </w:rPr>
              <w:tab/>
            </w:r>
            <w:r w:rsidR="00EA1CF8">
              <w:rPr>
                <w:noProof/>
                <w:webHidden/>
              </w:rPr>
              <w:fldChar w:fldCharType="begin"/>
            </w:r>
            <w:r w:rsidR="00EA1CF8">
              <w:rPr>
                <w:noProof/>
                <w:webHidden/>
              </w:rPr>
              <w:instrText xml:space="preserve"> PAGEREF _Toc161677464 \h </w:instrText>
            </w:r>
            <w:r w:rsidR="00EA1CF8">
              <w:rPr>
                <w:noProof/>
                <w:webHidden/>
              </w:rPr>
            </w:r>
            <w:r w:rsidR="00EA1CF8">
              <w:rPr>
                <w:noProof/>
                <w:webHidden/>
              </w:rPr>
              <w:fldChar w:fldCharType="separate"/>
            </w:r>
            <w:r w:rsidR="003D014F">
              <w:rPr>
                <w:noProof/>
                <w:webHidden/>
              </w:rPr>
              <w:t>63</w:t>
            </w:r>
            <w:r w:rsidR="00EA1CF8">
              <w:rPr>
                <w:noProof/>
                <w:webHidden/>
              </w:rPr>
              <w:fldChar w:fldCharType="end"/>
            </w:r>
          </w:hyperlink>
        </w:p>
        <w:p w14:paraId="07D31D2B" w14:textId="5FDF26F1"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5" w:history="1">
            <w:r w:rsidR="00EA1CF8" w:rsidRPr="005F34CF">
              <w:rPr>
                <w:rStyle w:val="Hyperlink"/>
                <w:noProof/>
              </w:rPr>
              <w:t>Profilul economic al municipiului Satu Mare</w:t>
            </w:r>
            <w:r w:rsidR="00EA1CF8">
              <w:rPr>
                <w:noProof/>
                <w:webHidden/>
              </w:rPr>
              <w:tab/>
            </w:r>
            <w:r w:rsidR="00EA1CF8">
              <w:rPr>
                <w:noProof/>
                <w:webHidden/>
              </w:rPr>
              <w:fldChar w:fldCharType="begin"/>
            </w:r>
            <w:r w:rsidR="00EA1CF8">
              <w:rPr>
                <w:noProof/>
                <w:webHidden/>
              </w:rPr>
              <w:instrText xml:space="preserve"> PAGEREF _Toc161677465 \h </w:instrText>
            </w:r>
            <w:r w:rsidR="00EA1CF8">
              <w:rPr>
                <w:noProof/>
                <w:webHidden/>
              </w:rPr>
            </w:r>
            <w:r w:rsidR="00EA1CF8">
              <w:rPr>
                <w:noProof/>
                <w:webHidden/>
              </w:rPr>
              <w:fldChar w:fldCharType="separate"/>
            </w:r>
            <w:r w:rsidR="003D014F">
              <w:rPr>
                <w:noProof/>
                <w:webHidden/>
              </w:rPr>
              <w:t>65</w:t>
            </w:r>
            <w:r w:rsidR="00EA1CF8">
              <w:rPr>
                <w:noProof/>
                <w:webHidden/>
              </w:rPr>
              <w:fldChar w:fldCharType="end"/>
            </w:r>
          </w:hyperlink>
        </w:p>
        <w:p w14:paraId="4912AD92" w14:textId="2067D847"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6" w:history="1">
            <w:r w:rsidR="00EA1CF8" w:rsidRPr="005F34CF">
              <w:rPr>
                <w:rStyle w:val="Hyperlink"/>
                <w:noProof/>
              </w:rPr>
              <w:t>Instituții de învățământ din municipiul Satu Mare</w:t>
            </w:r>
            <w:r w:rsidR="00EA1CF8">
              <w:rPr>
                <w:noProof/>
                <w:webHidden/>
              </w:rPr>
              <w:tab/>
            </w:r>
            <w:r w:rsidR="00EA1CF8">
              <w:rPr>
                <w:noProof/>
                <w:webHidden/>
              </w:rPr>
              <w:fldChar w:fldCharType="begin"/>
            </w:r>
            <w:r w:rsidR="00EA1CF8">
              <w:rPr>
                <w:noProof/>
                <w:webHidden/>
              </w:rPr>
              <w:instrText xml:space="preserve"> PAGEREF _Toc161677466 \h </w:instrText>
            </w:r>
            <w:r w:rsidR="00EA1CF8">
              <w:rPr>
                <w:noProof/>
                <w:webHidden/>
              </w:rPr>
            </w:r>
            <w:r w:rsidR="00EA1CF8">
              <w:rPr>
                <w:noProof/>
                <w:webHidden/>
              </w:rPr>
              <w:fldChar w:fldCharType="separate"/>
            </w:r>
            <w:r w:rsidR="003D014F">
              <w:rPr>
                <w:noProof/>
                <w:webHidden/>
              </w:rPr>
              <w:t>69</w:t>
            </w:r>
            <w:r w:rsidR="00EA1CF8">
              <w:rPr>
                <w:noProof/>
                <w:webHidden/>
              </w:rPr>
              <w:fldChar w:fldCharType="end"/>
            </w:r>
          </w:hyperlink>
        </w:p>
        <w:p w14:paraId="6C99A7A8" w14:textId="2FCC8119"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7" w:history="1">
            <w:r w:rsidR="00EA1CF8" w:rsidRPr="005F34CF">
              <w:rPr>
                <w:rStyle w:val="Hyperlink"/>
                <w:noProof/>
              </w:rPr>
              <w:t>Ariile protejate – municipiul Satu Mare</w:t>
            </w:r>
            <w:r w:rsidR="00EA1CF8">
              <w:rPr>
                <w:noProof/>
                <w:webHidden/>
              </w:rPr>
              <w:tab/>
            </w:r>
            <w:r w:rsidR="00EA1CF8">
              <w:rPr>
                <w:noProof/>
                <w:webHidden/>
              </w:rPr>
              <w:fldChar w:fldCharType="begin"/>
            </w:r>
            <w:r w:rsidR="00EA1CF8">
              <w:rPr>
                <w:noProof/>
                <w:webHidden/>
              </w:rPr>
              <w:instrText xml:space="preserve"> PAGEREF _Toc161677467 \h </w:instrText>
            </w:r>
            <w:r w:rsidR="00EA1CF8">
              <w:rPr>
                <w:noProof/>
                <w:webHidden/>
              </w:rPr>
            </w:r>
            <w:r w:rsidR="00EA1CF8">
              <w:rPr>
                <w:noProof/>
                <w:webHidden/>
              </w:rPr>
              <w:fldChar w:fldCharType="separate"/>
            </w:r>
            <w:r w:rsidR="003D014F">
              <w:rPr>
                <w:noProof/>
                <w:webHidden/>
              </w:rPr>
              <w:t>71</w:t>
            </w:r>
            <w:r w:rsidR="00EA1CF8">
              <w:rPr>
                <w:noProof/>
                <w:webHidden/>
              </w:rPr>
              <w:fldChar w:fldCharType="end"/>
            </w:r>
          </w:hyperlink>
        </w:p>
        <w:p w14:paraId="5DC1CE44" w14:textId="27C6B9B8"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68" w:history="1">
            <w:r w:rsidR="00EA1CF8" w:rsidRPr="005F34CF">
              <w:rPr>
                <w:rStyle w:val="Hyperlink"/>
                <w:noProof/>
              </w:rPr>
              <w:t>2.2. Rețeaua stradală</w:t>
            </w:r>
            <w:r w:rsidR="00EA1CF8">
              <w:rPr>
                <w:noProof/>
                <w:webHidden/>
              </w:rPr>
              <w:tab/>
            </w:r>
            <w:r w:rsidR="00EA1CF8">
              <w:rPr>
                <w:noProof/>
                <w:webHidden/>
              </w:rPr>
              <w:fldChar w:fldCharType="begin"/>
            </w:r>
            <w:r w:rsidR="00EA1CF8">
              <w:rPr>
                <w:noProof/>
                <w:webHidden/>
              </w:rPr>
              <w:instrText xml:space="preserve"> PAGEREF _Toc161677468 \h </w:instrText>
            </w:r>
            <w:r w:rsidR="00EA1CF8">
              <w:rPr>
                <w:noProof/>
                <w:webHidden/>
              </w:rPr>
            </w:r>
            <w:r w:rsidR="00EA1CF8">
              <w:rPr>
                <w:noProof/>
                <w:webHidden/>
              </w:rPr>
              <w:fldChar w:fldCharType="separate"/>
            </w:r>
            <w:r w:rsidR="003D014F">
              <w:rPr>
                <w:noProof/>
                <w:webHidden/>
              </w:rPr>
              <w:t>72</w:t>
            </w:r>
            <w:r w:rsidR="00EA1CF8">
              <w:rPr>
                <w:noProof/>
                <w:webHidden/>
              </w:rPr>
              <w:fldChar w:fldCharType="end"/>
            </w:r>
          </w:hyperlink>
        </w:p>
        <w:p w14:paraId="6F12F8D1" w14:textId="6FE25A9C"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69" w:history="1">
            <w:r w:rsidR="00EA1CF8" w:rsidRPr="005F34CF">
              <w:rPr>
                <w:rStyle w:val="Hyperlink"/>
                <w:noProof/>
              </w:rPr>
              <w:t>2.2.1. Infrastructura rutieră – la nivel european</w:t>
            </w:r>
            <w:r w:rsidR="00EA1CF8">
              <w:rPr>
                <w:noProof/>
                <w:webHidden/>
              </w:rPr>
              <w:tab/>
            </w:r>
            <w:r w:rsidR="00EA1CF8">
              <w:rPr>
                <w:noProof/>
                <w:webHidden/>
              </w:rPr>
              <w:fldChar w:fldCharType="begin"/>
            </w:r>
            <w:r w:rsidR="00EA1CF8">
              <w:rPr>
                <w:noProof/>
                <w:webHidden/>
              </w:rPr>
              <w:instrText xml:space="preserve"> PAGEREF _Toc161677469 \h </w:instrText>
            </w:r>
            <w:r w:rsidR="00EA1CF8">
              <w:rPr>
                <w:noProof/>
                <w:webHidden/>
              </w:rPr>
            </w:r>
            <w:r w:rsidR="00EA1CF8">
              <w:rPr>
                <w:noProof/>
                <w:webHidden/>
              </w:rPr>
              <w:fldChar w:fldCharType="separate"/>
            </w:r>
            <w:r w:rsidR="003D014F">
              <w:rPr>
                <w:noProof/>
                <w:webHidden/>
              </w:rPr>
              <w:t>72</w:t>
            </w:r>
            <w:r w:rsidR="00EA1CF8">
              <w:rPr>
                <w:noProof/>
                <w:webHidden/>
              </w:rPr>
              <w:fldChar w:fldCharType="end"/>
            </w:r>
          </w:hyperlink>
        </w:p>
        <w:p w14:paraId="45E05C44" w14:textId="74749F4C"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70" w:history="1">
            <w:r w:rsidR="00EA1CF8" w:rsidRPr="005F34CF">
              <w:rPr>
                <w:rStyle w:val="Hyperlink"/>
                <w:noProof/>
              </w:rPr>
              <w:t xml:space="preserve">2.2.2. Infrastructura </w:t>
            </w:r>
            <w:r w:rsidR="00EA1CF8" w:rsidRPr="005F34CF">
              <w:rPr>
                <w:rStyle w:val="Hyperlink"/>
                <w:noProof/>
                <w:spacing w:val="-4"/>
              </w:rPr>
              <w:t xml:space="preserve"> </w:t>
            </w:r>
            <w:r w:rsidR="00EA1CF8" w:rsidRPr="005F34CF">
              <w:rPr>
                <w:rStyle w:val="Hyperlink"/>
                <w:noProof/>
              </w:rPr>
              <w:t>rutieră</w:t>
            </w:r>
            <w:r w:rsidR="00EA1CF8" w:rsidRPr="005F34CF">
              <w:rPr>
                <w:rStyle w:val="Hyperlink"/>
                <w:noProof/>
                <w:spacing w:val="-3"/>
              </w:rPr>
              <w:t xml:space="preserve"> </w:t>
            </w:r>
            <w:r w:rsidR="00EA1CF8" w:rsidRPr="005F34CF">
              <w:rPr>
                <w:rStyle w:val="Hyperlink"/>
                <w:noProof/>
              </w:rPr>
              <w:t>la</w:t>
            </w:r>
            <w:r w:rsidR="00EA1CF8" w:rsidRPr="005F34CF">
              <w:rPr>
                <w:rStyle w:val="Hyperlink"/>
                <w:noProof/>
                <w:spacing w:val="-4"/>
              </w:rPr>
              <w:t xml:space="preserve"> </w:t>
            </w:r>
            <w:r w:rsidR="00EA1CF8" w:rsidRPr="005F34CF">
              <w:rPr>
                <w:rStyle w:val="Hyperlink"/>
                <w:noProof/>
              </w:rPr>
              <w:t>nivelul</w:t>
            </w:r>
            <w:r w:rsidR="00EA1CF8" w:rsidRPr="005F34CF">
              <w:rPr>
                <w:rStyle w:val="Hyperlink"/>
                <w:noProof/>
                <w:spacing w:val="-4"/>
              </w:rPr>
              <w:t xml:space="preserve"> </w:t>
            </w:r>
            <w:r w:rsidR="00EA1CF8" w:rsidRPr="005F34CF">
              <w:rPr>
                <w:rStyle w:val="Hyperlink"/>
                <w:noProof/>
              </w:rPr>
              <w:t>regional</w:t>
            </w:r>
            <w:r w:rsidR="00EA1CF8">
              <w:rPr>
                <w:noProof/>
                <w:webHidden/>
              </w:rPr>
              <w:tab/>
            </w:r>
            <w:r w:rsidR="00EA1CF8">
              <w:rPr>
                <w:noProof/>
                <w:webHidden/>
              </w:rPr>
              <w:fldChar w:fldCharType="begin"/>
            </w:r>
            <w:r w:rsidR="00EA1CF8">
              <w:rPr>
                <w:noProof/>
                <w:webHidden/>
              </w:rPr>
              <w:instrText xml:space="preserve"> PAGEREF _Toc161677470 \h </w:instrText>
            </w:r>
            <w:r w:rsidR="00EA1CF8">
              <w:rPr>
                <w:noProof/>
                <w:webHidden/>
              </w:rPr>
            </w:r>
            <w:r w:rsidR="00EA1CF8">
              <w:rPr>
                <w:noProof/>
                <w:webHidden/>
              </w:rPr>
              <w:fldChar w:fldCharType="separate"/>
            </w:r>
            <w:r w:rsidR="003D014F">
              <w:rPr>
                <w:noProof/>
                <w:webHidden/>
              </w:rPr>
              <w:t>73</w:t>
            </w:r>
            <w:r w:rsidR="00EA1CF8">
              <w:rPr>
                <w:noProof/>
                <w:webHidden/>
              </w:rPr>
              <w:fldChar w:fldCharType="end"/>
            </w:r>
          </w:hyperlink>
        </w:p>
        <w:p w14:paraId="4B407DBC" w14:textId="3AD07558"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71" w:history="1">
            <w:r w:rsidR="00EA1CF8" w:rsidRPr="005F34CF">
              <w:rPr>
                <w:rStyle w:val="Hyperlink"/>
                <w:noProof/>
              </w:rPr>
              <w:t>2.2.3. Infrastructura rutieră intraurbană</w:t>
            </w:r>
            <w:r w:rsidR="00EA1CF8">
              <w:rPr>
                <w:noProof/>
                <w:webHidden/>
              </w:rPr>
              <w:tab/>
            </w:r>
            <w:r w:rsidR="00EA1CF8">
              <w:rPr>
                <w:noProof/>
                <w:webHidden/>
              </w:rPr>
              <w:fldChar w:fldCharType="begin"/>
            </w:r>
            <w:r w:rsidR="00EA1CF8">
              <w:rPr>
                <w:noProof/>
                <w:webHidden/>
              </w:rPr>
              <w:instrText xml:space="preserve"> PAGEREF _Toc161677471 \h </w:instrText>
            </w:r>
            <w:r w:rsidR="00EA1CF8">
              <w:rPr>
                <w:noProof/>
                <w:webHidden/>
              </w:rPr>
            </w:r>
            <w:r w:rsidR="00EA1CF8">
              <w:rPr>
                <w:noProof/>
                <w:webHidden/>
              </w:rPr>
              <w:fldChar w:fldCharType="separate"/>
            </w:r>
            <w:r w:rsidR="003D014F">
              <w:rPr>
                <w:noProof/>
                <w:webHidden/>
              </w:rPr>
              <w:t>75</w:t>
            </w:r>
            <w:r w:rsidR="00EA1CF8">
              <w:rPr>
                <w:noProof/>
                <w:webHidden/>
              </w:rPr>
              <w:fldChar w:fldCharType="end"/>
            </w:r>
          </w:hyperlink>
        </w:p>
        <w:p w14:paraId="042477C2" w14:textId="2DD931D5"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72" w:history="1">
            <w:r w:rsidR="00EA1CF8" w:rsidRPr="005F34CF">
              <w:rPr>
                <w:rStyle w:val="Hyperlink"/>
                <w:noProof/>
              </w:rPr>
              <w:t>2.3.Transportul public</w:t>
            </w:r>
            <w:r w:rsidR="00EA1CF8">
              <w:rPr>
                <w:noProof/>
                <w:webHidden/>
              </w:rPr>
              <w:tab/>
            </w:r>
            <w:r w:rsidR="00EA1CF8">
              <w:rPr>
                <w:noProof/>
                <w:webHidden/>
              </w:rPr>
              <w:fldChar w:fldCharType="begin"/>
            </w:r>
            <w:r w:rsidR="00EA1CF8">
              <w:rPr>
                <w:noProof/>
                <w:webHidden/>
              </w:rPr>
              <w:instrText xml:space="preserve"> PAGEREF _Toc161677472 \h </w:instrText>
            </w:r>
            <w:r w:rsidR="00EA1CF8">
              <w:rPr>
                <w:noProof/>
                <w:webHidden/>
              </w:rPr>
            </w:r>
            <w:r w:rsidR="00EA1CF8">
              <w:rPr>
                <w:noProof/>
                <w:webHidden/>
              </w:rPr>
              <w:fldChar w:fldCharType="separate"/>
            </w:r>
            <w:r w:rsidR="003D014F">
              <w:rPr>
                <w:noProof/>
                <w:webHidden/>
              </w:rPr>
              <w:t>89</w:t>
            </w:r>
            <w:r w:rsidR="00EA1CF8">
              <w:rPr>
                <w:noProof/>
                <w:webHidden/>
              </w:rPr>
              <w:fldChar w:fldCharType="end"/>
            </w:r>
          </w:hyperlink>
        </w:p>
        <w:p w14:paraId="0612F485" w14:textId="05B03283"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73" w:history="1">
            <w:r w:rsidR="00EA1CF8" w:rsidRPr="005F34CF">
              <w:rPr>
                <w:rStyle w:val="Hyperlink"/>
                <w:noProof/>
              </w:rPr>
              <w:t>Transportul public rutier</w:t>
            </w:r>
            <w:r w:rsidR="00EA1CF8">
              <w:rPr>
                <w:noProof/>
                <w:webHidden/>
              </w:rPr>
              <w:tab/>
            </w:r>
            <w:r w:rsidR="00EA1CF8">
              <w:rPr>
                <w:noProof/>
                <w:webHidden/>
              </w:rPr>
              <w:fldChar w:fldCharType="begin"/>
            </w:r>
            <w:r w:rsidR="00EA1CF8">
              <w:rPr>
                <w:noProof/>
                <w:webHidden/>
              </w:rPr>
              <w:instrText xml:space="preserve"> PAGEREF _Toc161677473 \h </w:instrText>
            </w:r>
            <w:r w:rsidR="00EA1CF8">
              <w:rPr>
                <w:noProof/>
                <w:webHidden/>
              </w:rPr>
            </w:r>
            <w:r w:rsidR="00EA1CF8">
              <w:rPr>
                <w:noProof/>
                <w:webHidden/>
              </w:rPr>
              <w:fldChar w:fldCharType="separate"/>
            </w:r>
            <w:r w:rsidR="003D014F">
              <w:rPr>
                <w:noProof/>
                <w:webHidden/>
              </w:rPr>
              <w:t>89</w:t>
            </w:r>
            <w:r w:rsidR="00EA1CF8">
              <w:rPr>
                <w:noProof/>
                <w:webHidden/>
              </w:rPr>
              <w:fldChar w:fldCharType="end"/>
            </w:r>
          </w:hyperlink>
        </w:p>
        <w:p w14:paraId="203B37C8" w14:textId="1EB01813"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74" w:history="1">
            <w:r w:rsidR="00EA1CF8" w:rsidRPr="005F34CF">
              <w:rPr>
                <w:rStyle w:val="Hyperlink"/>
                <w:noProof/>
              </w:rPr>
              <w:t>Transport feroviar</w:t>
            </w:r>
            <w:r w:rsidR="00EA1CF8">
              <w:rPr>
                <w:noProof/>
                <w:webHidden/>
              </w:rPr>
              <w:tab/>
            </w:r>
            <w:r w:rsidR="00EA1CF8">
              <w:rPr>
                <w:noProof/>
                <w:webHidden/>
              </w:rPr>
              <w:fldChar w:fldCharType="begin"/>
            </w:r>
            <w:r w:rsidR="00EA1CF8">
              <w:rPr>
                <w:noProof/>
                <w:webHidden/>
              </w:rPr>
              <w:instrText xml:space="preserve"> PAGEREF _Toc161677474 \h </w:instrText>
            </w:r>
            <w:r w:rsidR="00EA1CF8">
              <w:rPr>
                <w:noProof/>
                <w:webHidden/>
              </w:rPr>
            </w:r>
            <w:r w:rsidR="00EA1CF8">
              <w:rPr>
                <w:noProof/>
                <w:webHidden/>
              </w:rPr>
              <w:fldChar w:fldCharType="separate"/>
            </w:r>
            <w:r w:rsidR="003D014F">
              <w:rPr>
                <w:noProof/>
                <w:webHidden/>
              </w:rPr>
              <w:t>94</w:t>
            </w:r>
            <w:r w:rsidR="00EA1CF8">
              <w:rPr>
                <w:noProof/>
                <w:webHidden/>
              </w:rPr>
              <w:fldChar w:fldCharType="end"/>
            </w:r>
          </w:hyperlink>
        </w:p>
        <w:p w14:paraId="1AD7C69B" w14:textId="40BD8C53"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75" w:history="1">
            <w:r w:rsidR="00EA1CF8" w:rsidRPr="005F34CF">
              <w:rPr>
                <w:rStyle w:val="Hyperlink"/>
                <w:noProof/>
              </w:rPr>
              <w:t>2.4. Transportul de marfă</w:t>
            </w:r>
            <w:r w:rsidR="00EA1CF8">
              <w:rPr>
                <w:noProof/>
                <w:webHidden/>
              </w:rPr>
              <w:tab/>
            </w:r>
            <w:r w:rsidR="00EA1CF8">
              <w:rPr>
                <w:noProof/>
                <w:webHidden/>
              </w:rPr>
              <w:fldChar w:fldCharType="begin"/>
            </w:r>
            <w:r w:rsidR="00EA1CF8">
              <w:rPr>
                <w:noProof/>
                <w:webHidden/>
              </w:rPr>
              <w:instrText xml:space="preserve"> PAGEREF _Toc161677475 \h </w:instrText>
            </w:r>
            <w:r w:rsidR="00EA1CF8">
              <w:rPr>
                <w:noProof/>
                <w:webHidden/>
              </w:rPr>
            </w:r>
            <w:r w:rsidR="00EA1CF8">
              <w:rPr>
                <w:noProof/>
                <w:webHidden/>
              </w:rPr>
              <w:fldChar w:fldCharType="separate"/>
            </w:r>
            <w:r w:rsidR="003D014F">
              <w:rPr>
                <w:noProof/>
                <w:webHidden/>
              </w:rPr>
              <w:t>96</w:t>
            </w:r>
            <w:r w:rsidR="00EA1CF8">
              <w:rPr>
                <w:noProof/>
                <w:webHidden/>
              </w:rPr>
              <w:fldChar w:fldCharType="end"/>
            </w:r>
          </w:hyperlink>
        </w:p>
        <w:p w14:paraId="62EADEB4" w14:textId="6C7B9D8C"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76" w:history="1">
            <w:r w:rsidR="00EA1CF8" w:rsidRPr="005F34CF">
              <w:rPr>
                <w:rStyle w:val="Hyperlink"/>
                <w:noProof/>
              </w:rPr>
              <w:t>2.5. Mijloace alternative de mobilitate</w:t>
            </w:r>
            <w:r w:rsidR="00EA1CF8">
              <w:rPr>
                <w:noProof/>
                <w:webHidden/>
              </w:rPr>
              <w:tab/>
            </w:r>
            <w:r w:rsidR="00EA1CF8">
              <w:rPr>
                <w:noProof/>
                <w:webHidden/>
              </w:rPr>
              <w:fldChar w:fldCharType="begin"/>
            </w:r>
            <w:r w:rsidR="00EA1CF8">
              <w:rPr>
                <w:noProof/>
                <w:webHidden/>
              </w:rPr>
              <w:instrText xml:space="preserve"> PAGEREF _Toc161677476 \h </w:instrText>
            </w:r>
            <w:r w:rsidR="00EA1CF8">
              <w:rPr>
                <w:noProof/>
                <w:webHidden/>
              </w:rPr>
            </w:r>
            <w:r w:rsidR="00EA1CF8">
              <w:rPr>
                <w:noProof/>
                <w:webHidden/>
              </w:rPr>
              <w:fldChar w:fldCharType="separate"/>
            </w:r>
            <w:r w:rsidR="003D014F">
              <w:rPr>
                <w:noProof/>
                <w:webHidden/>
              </w:rPr>
              <w:t>98</w:t>
            </w:r>
            <w:r w:rsidR="00EA1CF8">
              <w:rPr>
                <w:noProof/>
                <w:webHidden/>
              </w:rPr>
              <w:fldChar w:fldCharType="end"/>
            </w:r>
          </w:hyperlink>
        </w:p>
        <w:p w14:paraId="676E9AA5" w14:textId="1375B903"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77" w:history="1">
            <w:r w:rsidR="00EA1CF8" w:rsidRPr="005F34CF">
              <w:rPr>
                <w:rStyle w:val="Hyperlink"/>
                <w:noProof/>
              </w:rPr>
              <w:t>2.6. Managementul traficului</w:t>
            </w:r>
            <w:r w:rsidR="00EA1CF8">
              <w:rPr>
                <w:noProof/>
                <w:webHidden/>
              </w:rPr>
              <w:tab/>
            </w:r>
            <w:r w:rsidR="00EA1CF8">
              <w:rPr>
                <w:noProof/>
                <w:webHidden/>
              </w:rPr>
              <w:fldChar w:fldCharType="begin"/>
            </w:r>
            <w:r w:rsidR="00EA1CF8">
              <w:rPr>
                <w:noProof/>
                <w:webHidden/>
              </w:rPr>
              <w:instrText xml:space="preserve"> PAGEREF _Toc161677477 \h </w:instrText>
            </w:r>
            <w:r w:rsidR="00EA1CF8">
              <w:rPr>
                <w:noProof/>
                <w:webHidden/>
              </w:rPr>
            </w:r>
            <w:r w:rsidR="00EA1CF8">
              <w:rPr>
                <w:noProof/>
                <w:webHidden/>
              </w:rPr>
              <w:fldChar w:fldCharType="separate"/>
            </w:r>
            <w:r w:rsidR="003D014F">
              <w:rPr>
                <w:noProof/>
                <w:webHidden/>
              </w:rPr>
              <w:t>109</w:t>
            </w:r>
            <w:r w:rsidR="00EA1CF8">
              <w:rPr>
                <w:noProof/>
                <w:webHidden/>
              </w:rPr>
              <w:fldChar w:fldCharType="end"/>
            </w:r>
          </w:hyperlink>
        </w:p>
        <w:p w14:paraId="192FA46E" w14:textId="1C87A4B8"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78" w:history="1">
            <w:r w:rsidR="00EA1CF8" w:rsidRPr="005F34CF">
              <w:rPr>
                <w:rStyle w:val="Hyperlink"/>
                <w:noProof/>
              </w:rPr>
              <w:t>2.7. Identificarea zonelor cu nivel ridicat de complexitate</w:t>
            </w:r>
            <w:r w:rsidR="00EA1CF8">
              <w:rPr>
                <w:noProof/>
                <w:webHidden/>
              </w:rPr>
              <w:tab/>
            </w:r>
            <w:r w:rsidR="00EA1CF8">
              <w:rPr>
                <w:noProof/>
                <w:webHidden/>
              </w:rPr>
              <w:fldChar w:fldCharType="begin"/>
            </w:r>
            <w:r w:rsidR="00EA1CF8">
              <w:rPr>
                <w:noProof/>
                <w:webHidden/>
              </w:rPr>
              <w:instrText xml:space="preserve"> PAGEREF _Toc161677478 \h </w:instrText>
            </w:r>
            <w:r w:rsidR="00EA1CF8">
              <w:rPr>
                <w:noProof/>
                <w:webHidden/>
              </w:rPr>
            </w:r>
            <w:r w:rsidR="00EA1CF8">
              <w:rPr>
                <w:noProof/>
                <w:webHidden/>
              </w:rPr>
              <w:fldChar w:fldCharType="separate"/>
            </w:r>
            <w:r w:rsidR="003D014F">
              <w:rPr>
                <w:noProof/>
                <w:webHidden/>
              </w:rPr>
              <w:t>120</w:t>
            </w:r>
            <w:r w:rsidR="00EA1CF8">
              <w:rPr>
                <w:noProof/>
                <w:webHidden/>
              </w:rPr>
              <w:fldChar w:fldCharType="end"/>
            </w:r>
          </w:hyperlink>
        </w:p>
        <w:p w14:paraId="53C3C66F" w14:textId="5AC920EA"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79" w:history="1">
            <w:r w:rsidR="00EA1CF8" w:rsidRPr="005F34CF">
              <w:rPr>
                <w:rStyle w:val="Hyperlink"/>
                <w:noProof/>
              </w:rPr>
              <w:t>3.MODELUL DE TRANSPORT</w:t>
            </w:r>
            <w:r w:rsidR="00EA1CF8">
              <w:rPr>
                <w:noProof/>
                <w:webHidden/>
              </w:rPr>
              <w:tab/>
            </w:r>
            <w:r w:rsidR="00EA1CF8">
              <w:rPr>
                <w:noProof/>
                <w:webHidden/>
              </w:rPr>
              <w:fldChar w:fldCharType="begin"/>
            </w:r>
            <w:r w:rsidR="00EA1CF8">
              <w:rPr>
                <w:noProof/>
                <w:webHidden/>
              </w:rPr>
              <w:instrText xml:space="preserve"> PAGEREF _Toc161677479 \h </w:instrText>
            </w:r>
            <w:r w:rsidR="00EA1CF8">
              <w:rPr>
                <w:noProof/>
                <w:webHidden/>
              </w:rPr>
            </w:r>
            <w:r w:rsidR="00EA1CF8">
              <w:rPr>
                <w:noProof/>
                <w:webHidden/>
              </w:rPr>
              <w:fldChar w:fldCharType="separate"/>
            </w:r>
            <w:r w:rsidR="003D014F">
              <w:rPr>
                <w:noProof/>
                <w:webHidden/>
              </w:rPr>
              <w:t>123</w:t>
            </w:r>
            <w:r w:rsidR="00EA1CF8">
              <w:rPr>
                <w:noProof/>
                <w:webHidden/>
              </w:rPr>
              <w:fldChar w:fldCharType="end"/>
            </w:r>
          </w:hyperlink>
        </w:p>
        <w:p w14:paraId="18A06C30" w14:textId="401FF2DF"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80" w:history="1">
            <w:r w:rsidR="00EA1CF8" w:rsidRPr="005F34CF">
              <w:rPr>
                <w:rStyle w:val="Hyperlink"/>
                <w:noProof/>
              </w:rPr>
              <w:t xml:space="preserve">3.1. PREZENTAREA GENERALĂ </w:t>
            </w:r>
            <w:r w:rsidR="00EA1CF8" w:rsidRPr="005F34CF">
              <w:rPr>
                <w:rStyle w:val="Hyperlink"/>
                <w:rFonts w:cs="Cambria"/>
                <w:noProof/>
              </w:rPr>
              <w:t>Ș</w:t>
            </w:r>
            <w:r w:rsidR="00EA1CF8" w:rsidRPr="005F34CF">
              <w:rPr>
                <w:rStyle w:val="Hyperlink"/>
                <w:noProof/>
              </w:rPr>
              <w:t>I DEFINIREA DOMENIULUI</w:t>
            </w:r>
            <w:r w:rsidR="00EA1CF8">
              <w:rPr>
                <w:noProof/>
                <w:webHidden/>
              </w:rPr>
              <w:tab/>
            </w:r>
            <w:r w:rsidR="00EA1CF8">
              <w:rPr>
                <w:noProof/>
                <w:webHidden/>
              </w:rPr>
              <w:fldChar w:fldCharType="begin"/>
            </w:r>
            <w:r w:rsidR="00EA1CF8">
              <w:rPr>
                <w:noProof/>
                <w:webHidden/>
              </w:rPr>
              <w:instrText xml:space="preserve"> PAGEREF _Toc161677480 \h </w:instrText>
            </w:r>
            <w:r w:rsidR="00EA1CF8">
              <w:rPr>
                <w:noProof/>
                <w:webHidden/>
              </w:rPr>
            </w:r>
            <w:r w:rsidR="00EA1CF8">
              <w:rPr>
                <w:noProof/>
                <w:webHidden/>
              </w:rPr>
              <w:fldChar w:fldCharType="separate"/>
            </w:r>
            <w:r w:rsidR="003D014F">
              <w:rPr>
                <w:noProof/>
                <w:webHidden/>
              </w:rPr>
              <w:t>123</w:t>
            </w:r>
            <w:r w:rsidR="00EA1CF8">
              <w:rPr>
                <w:noProof/>
                <w:webHidden/>
              </w:rPr>
              <w:fldChar w:fldCharType="end"/>
            </w:r>
          </w:hyperlink>
        </w:p>
        <w:p w14:paraId="5D633B70" w14:textId="544684B7"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81" w:history="1">
            <w:r w:rsidR="00EA1CF8" w:rsidRPr="005F34CF">
              <w:rPr>
                <w:rStyle w:val="Hyperlink"/>
                <w:noProof/>
              </w:rPr>
              <w:t>Aria de cuprindere</w:t>
            </w:r>
            <w:r w:rsidR="00EA1CF8">
              <w:rPr>
                <w:noProof/>
                <w:webHidden/>
              </w:rPr>
              <w:tab/>
            </w:r>
            <w:r w:rsidR="00EA1CF8">
              <w:rPr>
                <w:noProof/>
                <w:webHidden/>
              </w:rPr>
              <w:fldChar w:fldCharType="begin"/>
            </w:r>
            <w:r w:rsidR="00EA1CF8">
              <w:rPr>
                <w:noProof/>
                <w:webHidden/>
              </w:rPr>
              <w:instrText xml:space="preserve"> PAGEREF _Toc161677481 \h </w:instrText>
            </w:r>
            <w:r w:rsidR="00EA1CF8">
              <w:rPr>
                <w:noProof/>
                <w:webHidden/>
              </w:rPr>
            </w:r>
            <w:r w:rsidR="00EA1CF8">
              <w:rPr>
                <w:noProof/>
                <w:webHidden/>
              </w:rPr>
              <w:fldChar w:fldCharType="separate"/>
            </w:r>
            <w:r w:rsidR="003D014F">
              <w:rPr>
                <w:noProof/>
                <w:webHidden/>
              </w:rPr>
              <w:t>125</w:t>
            </w:r>
            <w:r w:rsidR="00EA1CF8">
              <w:rPr>
                <w:noProof/>
                <w:webHidden/>
              </w:rPr>
              <w:fldChar w:fldCharType="end"/>
            </w:r>
          </w:hyperlink>
        </w:p>
        <w:p w14:paraId="42EC14E6" w14:textId="28DC39E1"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82" w:history="1">
            <w:r w:rsidR="00EA1CF8" w:rsidRPr="005F34CF">
              <w:rPr>
                <w:rStyle w:val="Hyperlink"/>
                <w:noProof/>
              </w:rPr>
              <w:t>3.2. COLECTAREA DE DATE</w:t>
            </w:r>
            <w:r w:rsidR="00EA1CF8">
              <w:rPr>
                <w:noProof/>
                <w:webHidden/>
              </w:rPr>
              <w:tab/>
            </w:r>
            <w:r w:rsidR="00EA1CF8">
              <w:rPr>
                <w:noProof/>
                <w:webHidden/>
              </w:rPr>
              <w:fldChar w:fldCharType="begin"/>
            </w:r>
            <w:r w:rsidR="00EA1CF8">
              <w:rPr>
                <w:noProof/>
                <w:webHidden/>
              </w:rPr>
              <w:instrText xml:space="preserve"> PAGEREF _Toc161677482 \h </w:instrText>
            </w:r>
            <w:r w:rsidR="00EA1CF8">
              <w:rPr>
                <w:noProof/>
                <w:webHidden/>
              </w:rPr>
            </w:r>
            <w:r w:rsidR="00EA1CF8">
              <w:rPr>
                <w:noProof/>
                <w:webHidden/>
              </w:rPr>
              <w:fldChar w:fldCharType="separate"/>
            </w:r>
            <w:r w:rsidR="003D014F">
              <w:rPr>
                <w:noProof/>
                <w:webHidden/>
              </w:rPr>
              <w:t>128</w:t>
            </w:r>
            <w:r w:rsidR="00EA1CF8">
              <w:rPr>
                <w:noProof/>
                <w:webHidden/>
              </w:rPr>
              <w:fldChar w:fldCharType="end"/>
            </w:r>
          </w:hyperlink>
        </w:p>
        <w:p w14:paraId="75EA93E4" w14:textId="128C5BBD"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83" w:history="1">
            <w:r w:rsidR="00EA1CF8" w:rsidRPr="005F34CF">
              <w:rPr>
                <w:rStyle w:val="Hyperlink"/>
                <w:noProof/>
              </w:rPr>
              <w:t>3.2.1. ANCHETA DE MOBILITATE</w:t>
            </w:r>
            <w:r w:rsidR="00EA1CF8">
              <w:rPr>
                <w:noProof/>
                <w:webHidden/>
              </w:rPr>
              <w:tab/>
            </w:r>
            <w:r w:rsidR="00EA1CF8">
              <w:rPr>
                <w:noProof/>
                <w:webHidden/>
              </w:rPr>
              <w:fldChar w:fldCharType="begin"/>
            </w:r>
            <w:r w:rsidR="00EA1CF8">
              <w:rPr>
                <w:noProof/>
                <w:webHidden/>
              </w:rPr>
              <w:instrText xml:space="preserve"> PAGEREF _Toc161677483 \h </w:instrText>
            </w:r>
            <w:r w:rsidR="00EA1CF8">
              <w:rPr>
                <w:noProof/>
                <w:webHidden/>
              </w:rPr>
            </w:r>
            <w:r w:rsidR="00EA1CF8">
              <w:rPr>
                <w:noProof/>
                <w:webHidden/>
              </w:rPr>
              <w:fldChar w:fldCharType="separate"/>
            </w:r>
            <w:r w:rsidR="003D014F">
              <w:rPr>
                <w:noProof/>
                <w:webHidden/>
              </w:rPr>
              <w:t>128</w:t>
            </w:r>
            <w:r w:rsidR="00EA1CF8">
              <w:rPr>
                <w:noProof/>
                <w:webHidden/>
              </w:rPr>
              <w:fldChar w:fldCharType="end"/>
            </w:r>
          </w:hyperlink>
        </w:p>
        <w:p w14:paraId="433897F3" w14:textId="26CF13E7"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84" w:history="1">
            <w:r w:rsidR="00EA1CF8" w:rsidRPr="005F34CF">
              <w:rPr>
                <w:rStyle w:val="Hyperlink"/>
                <w:noProof/>
              </w:rPr>
              <w:t>3.2. Colectarea datelor</w:t>
            </w:r>
            <w:r w:rsidR="00EA1CF8">
              <w:rPr>
                <w:noProof/>
                <w:webHidden/>
              </w:rPr>
              <w:tab/>
            </w:r>
            <w:r w:rsidR="00EA1CF8">
              <w:rPr>
                <w:noProof/>
                <w:webHidden/>
              </w:rPr>
              <w:fldChar w:fldCharType="begin"/>
            </w:r>
            <w:r w:rsidR="00EA1CF8">
              <w:rPr>
                <w:noProof/>
                <w:webHidden/>
              </w:rPr>
              <w:instrText xml:space="preserve"> PAGEREF _Toc161677484 \h </w:instrText>
            </w:r>
            <w:r w:rsidR="00EA1CF8">
              <w:rPr>
                <w:noProof/>
                <w:webHidden/>
              </w:rPr>
            </w:r>
            <w:r w:rsidR="00EA1CF8">
              <w:rPr>
                <w:noProof/>
                <w:webHidden/>
              </w:rPr>
              <w:fldChar w:fldCharType="separate"/>
            </w:r>
            <w:r w:rsidR="003D014F">
              <w:rPr>
                <w:noProof/>
                <w:webHidden/>
              </w:rPr>
              <w:t>134</w:t>
            </w:r>
            <w:r w:rsidR="00EA1CF8">
              <w:rPr>
                <w:noProof/>
                <w:webHidden/>
              </w:rPr>
              <w:fldChar w:fldCharType="end"/>
            </w:r>
          </w:hyperlink>
        </w:p>
        <w:p w14:paraId="6D2A2482" w14:textId="0AC96B85"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85" w:history="1">
            <w:r w:rsidR="00EA1CF8" w:rsidRPr="005F34CF">
              <w:rPr>
                <w:rStyle w:val="Hyperlink"/>
                <w:noProof/>
              </w:rPr>
              <w:t>3.2.1.Caracteristici ale dispozitivelor utilizate în colectarea datelor</w:t>
            </w:r>
            <w:r w:rsidR="00EA1CF8">
              <w:rPr>
                <w:noProof/>
                <w:webHidden/>
              </w:rPr>
              <w:tab/>
            </w:r>
            <w:r w:rsidR="00EA1CF8">
              <w:rPr>
                <w:noProof/>
                <w:webHidden/>
              </w:rPr>
              <w:fldChar w:fldCharType="begin"/>
            </w:r>
            <w:r w:rsidR="00EA1CF8">
              <w:rPr>
                <w:noProof/>
                <w:webHidden/>
              </w:rPr>
              <w:instrText xml:space="preserve"> PAGEREF _Toc161677485 \h </w:instrText>
            </w:r>
            <w:r w:rsidR="00EA1CF8">
              <w:rPr>
                <w:noProof/>
                <w:webHidden/>
              </w:rPr>
            </w:r>
            <w:r w:rsidR="00EA1CF8">
              <w:rPr>
                <w:noProof/>
                <w:webHidden/>
              </w:rPr>
              <w:fldChar w:fldCharType="separate"/>
            </w:r>
            <w:r w:rsidR="003D014F">
              <w:rPr>
                <w:noProof/>
                <w:webHidden/>
              </w:rPr>
              <w:t>135</w:t>
            </w:r>
            <w:r w:rsidR="00EA1CF8">
              <w:rPr>
                <w:noProof/>
                <w:webHidden/>
              </w:rPr>
              <w:fldChar w:fldCharType="end"/>
            </w:r>
          </w:hyperlink>
        </w:p>
        <w:p w14:paraId="04C78A43" w14:textId="4D5AD113"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86" w:history="1">
            <w:r w:rsidR="00EA1CF8" w:rsidRPr="005F34CF">
              <w:rPr>
                <w:rStyle w:val="Hyperlink"/>
                <w:noProof/>
              </w:rPr>
              <w:t>3.2.2. Prelucrarea datelor</w:t>
            </w:r>
            <w:r w:rsidR="00EA1CF8">
              <w:rPr>
                <w:noProof/>
                <w:webHidden/>
              </w:rPr>
              <w:tab/>
            </w:r>
            <w:r w:rsidR="00EA1CF8">
              <w:rPr>
                <w:noProof/>
                <w:webHidden/>
              </w:rPr>
              <w:fldChar w:fldCharType="begin"/>
            </w:r>
            <w:r w:rsidR="00EA1CF8">
              <w:rPr>
                <w:noProof/>
                <w:webHidden/>
              </w:rPr>
              <w:instrText xml:space="preserve"> PAGEREF _Toc161677486 \h </w:instrText>
            </w:r>
            <w:r w:rsidR="00EA1CF8">
              <w:rPr>
                <w:noProof/>
                <w:webHidden/>
              </w:rPr>
            </w:r>
            <w:r w:rsidR="00EA1CF8">
              <w:rPr>
                <w:noProof/>
                <w:webHidden/>
              </w:rPr>
              <w:fldChar w:fldCharType="separate"/>
            </w:r>
            <w:r w:rsidR="003D014F">
              <w:rPr>
                <w:noProof/>
                <w:webHidden/>
              </w:rPr>
              <w:t>137</w:t>
            </w:r>
            <w:r w:rsidR="00EA1CF8">
              <w:rPr>
                <w:noProof/>
                <w:webHidden/>
              </w:rPr>
              <w:fldChar w:fldCharType="end"/>
            </w:r>
          </w:hyperlink>
        </w:p>
        <w:p w14:paraId="760FE9B4" w14:textId="7DBB787B"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87" w:history="1">
            <w:r w:rsidR="00EA1CF8" w:rsidRPr="005F34CF">
              <w:rPr>
                <w:rStyle w:val="Hyperlink"/>
                <w:noProof/>
              </w:rPr>
              <w:t>3.2.2. Analiza transportului privat – Date preliminare de trafic</w:t>
            </w:r>
            <w:r w:rsidR="00EA1CF8">
              <w:rPr>
                <w:noProof/>
                <w:webHidden/>
              </w:rPr>
              <w:tab/>
            </w:r>
            <w:r w:rsidR="00EA1CF8">
              <w:rPr>
                <w:noProof/>
                <w:webHidden/>
              </w:rPr>
              <w:fldChar w:fldCharType="begin"/>
            </w:r>
            <w:r w:rsidR="00EA1CF8">
              <w:rPr>
                <w:noProof/>
                <w:webHidden/>
              </w:rPr>
              <w:instrText xml:space="preserve"> PAGEREF _Toc161677487 \h </w:instrText>
            </w:r>
            <w:r w:rsidR="00EA1CF8">
              <w:rPr>
                <w:noProof/>
                <w:webHidden/>
              </w:rPr>
            </w:r>
            <w:r w:rsidR="00EA1CF8">
              <w:rPr>
                <w:noProof/>
                <w:webHidden/>
              </w:rPr>
              <w:fldChar w:fldCharType="separate"/>
            </w:r>
            <w:r w:rsidR="003D014F">
              <w:rPr>
                <w:noProof/>
                <w:webHidden/>
              </w:rPr>
              <w:t>141</w:t>
            </w:r>
            <w:r w:rsidR="00EA1CF8">
              <w:rPr>
                <w:noProof/>
                <w:webHidden/>
              </w:rPr>
              <w:fldChar w:fldCharType="end"/>
            </w:r>
          </w:hyperlink>
        </w:p>
        <w:p w14:paraId="5B859586" w14:textId="49D92BA4"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88" w:history="1">
            <w:r w:rsidR="00EA1CF8" w:rsidRPr="005F34CF">
              <w:rPr>
                <w:rStyle w:val="Hyperlink"/>
                <w:noProof/>
              </w:rPr>
              <w:t>Măsurători privind vitezele medii de circulație</w:t>
            </w:r>
            <w:r w:rsidR="00EA1CF8">
              <w:rPr>
                <w:noProof/>
                <w:webHidden/>
              </w:rPr>
              <w:tab/>
            </w:r>
            <w:r w:rsidR="00EA1CF8">
              <w:rPr>
                <w:noProof/>
                <w:webHidden/>
              </w:rPr>
              <w:fldChar w:fldCharType="begin"/>
            </w:r>
            <w:r w:rsidR="00EA1CF8">
              <w:rPr>
                <w:noProof/>
                <w:webHidden/>
              </w:rPr>
              <w:instrText xml:space="preserve"> PAGEREF _Toc161677488 \h </w:instrText>
            </w:r>
            <w:r w:rsidR="00EA1CF8">
              <w:rPr>
                <w:noProof/>
                <w:webHidden/>
              </w:rPr>
            </w:r>
            <w:r w:rsidR="00EA1CF8">
              <w:rPr>
                <w:noProof/>
                <w:webHidden/>
              </w:rPr>
              <w:fldChar w:fldCharType="separate"/>
            </w:r>
            <w:r w:rsidR="003D014F">
              <w:rPr>
                <w:noProof/>
                <w:webHidden/>
              </w:rPr>
              <w:t>149</w:t>
            </w:r>
            <w:r w:rsidR="00EA1CF8">
              <w:rPr>
                <w:noProof/>
                <w:webHidden/>
              </w:rPr>
              <w:fldChar w:fldCharType="end"/>
            </w:r>
          </w:hyperlink>
        </w:p>
        <w:p w14:paraId="2EC62EB1" w14:textId="69C3A673"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89" w:history="1">
            <w:r w:rsidR="00EA1CF8" w:rsidRPr="005F34CF">
              <w:rPr>
                <w:rStyle w:val="Hyperlink"/>
                <w:noProof/>
              </w:rPr>
              <w:t>3.2.3. Analiza transportului public</w:t>
            </w:r>
            <w:r w:rsidR="00EA1CF8">
              <w:rPr>
                <w:noProof/>
                <w:webHidden/>
              </w:rPr>
              <w:tab/>
            </w:r>
            <w:r w:rsidR="00EA1CF8">
              <w:rPr>
                <w:noProof/>
                <w:webHidden/>
              </w:rPr>
              <w:fldChar w:fldCharType="begin"/>
            </w:r>
            <w:r w:rsidR="00EA1CF8">
              <w:rPr>
                <w:noProof/>
                <w:webHidden/>
              </w:rPr>
              <w:instrText xml:space="preserve"> PAGEREF _Toc161677489 \h </w:instrText>
            </w:r>
            <w:r w:rsidR="00EA1CF8">
              <w:rPr>
                <w:noProof/>
                <w:webHidden/>
              </w:rPr>
            </w:r>
            <w:r w:rsidR="00EA1CF8">
              <w:rPr>
                <w:noProof/>
                <w:webHidden/>
              </w:rPr>
              <w:fldChar w:fldCharType="separate"/>
            </w:r>
            <w:r w:rsidR="003D014F">
              <w:rPr>
                <w:noProof/>
                <w:webHidden/>
              </w:rPr>
              <w:t>152</w:t>
            </w:r>
            <w:r w:rsidR="00EA1CF8">
              <w:rPr>
                <w:noProof/>
                <w:webHidden/>
              </w:rPr>
              <w:fldChar w:fldCharType="end"/>
            </w:r>
          </w:hyperlink>
        </w:p>
        <w:p w14:paraId="03F9FD31" w14:textId="438388C0"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0" w:history="1">
            <w:r w:rsidR="00EA1CF8" w:rsidRPr="005F34CF">
              <w:rPr>
                <w:rStyle w:val="Hyperlink"/>
                <w:noProof/>
              </w:rPr>
              <w:t>3.3. Dezvoltarea rețelei de transport</w:t>
            </w:r>
            <w:r w:rsidR="00EA1CF8">
              <w:rPr>
                <w:noProof/>
                <w:webHidden/>
              </w:rPr>
              <w:tab/>
            </w:r>
            <w:r w:rsidR="00EA1CF8">
              <w:rPr>
                <w:noProof/>
                <w:webHidden/>
              </w:rPr>
              <w:fldChar w:fldCharType="begin"/>
            </w:r>
            <w:r w:rsidR="00EA1CF8">
              <w:rPr>
                <w:noProof/>
                <w:webHidden/>
              </w:rPr>
              <w:instrText xml:space="preserve"> PAGEREF _Toc161677490 \h </w:instrText>
            </w:r>
            <w:r w:rsidR="00EA1CF8">
              <w:rPr>
                <w:noProof/>
                <w:webHidden/>
              </w:rPr>
            </w:r>
            <w:r w:rsidR="00EA1CF8">
              <w:rPr>
                <w:noProof/>
                <w:webHidden/>
              </w:rPr>
              <w:fldChar w:fldCharType="separate"/>
            </w:r>
            <w:r w:rsidR="003D014F">
              <w:rPr>
                <w:noProof/>
                <w:webHidden/>
              </w:rPr>
              <w:t>155</w:t>
            </w:r>
            <w:r w:rsidR="00EA1CF8">
              <w:rPr>
                <w:noProof/>
                <w:webHidden/>
              </w:rPr>
              <w:fldChar w:fldCharType="end"/>
            </w:r>
          </w:hyperlink>
        </w:p>
        <w:p w14:paraId="2872FFD1" w14:textId="3C19E292"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1" w:history="1">
            <w:r w:rsidR="00EA1CF8" w:rsidRPr="005F34CF">
              <w:rPr>
                <w:rStyle w:val="Hyperlink"/>
                <w:noProof/>
              </w:rPr>
              <w:t xml:space="preserve">3.4. Calibrarea </w:t>
            </w:r>
            <w:r w:rsidR="00EA1CF8" w:rsidRPr="005F34CF">
              <w:rPr>
                <w:rStyle w:val="Hyperlink"/>
                <w:rFonts w:cs="Cambria"/>
                <w:noProof/>
              </w:rPr>
              <w:t>ș</w:t>
            </w:r>
            <w:r w:rsidR="00EA1CF8" w:rsidRPr="005F34CF">
              <w:rPr>
                <w:rStyle w:val="Hyperlink"/>
                <w:noProof/>
              </w:rPr>
              <w:t>i validarea datelor</w:t>
            </w:r>
            <w:r w:rsidR="00EA1CF8">
              <w:rPr>
                <w:noProof/>
                <w:webHidden/>
              </w:rPr>
              <w:tab/>
            </w:r>
            <w:r w:rsidR="00EA1CF8">
              <w:rPr>
                <w:noProof/>
                <w:webHidden/>
              </w:rPr>
              <w:fldChar w:fldCharType="begin"/>
            </w:r>
            <w:r w:rsidR="00EA1CF8">
              <w:rPr>
                <w:noProof/>
                <w:webHidden/>
              </w:rPr>
              <w:instrText xml:space="preserve"> PAGEREF _Toc161677491 \h </w:instrText>
            </w:r>
            <w:r w:rsidR="00EA1CF8">
              <w:rPr>
                <w:noProof/>
                <w:webHidden/>
              </w:rPr>
            </w:r>
            <w:r w:rsidR="00EA1CF8">
              <w:rPr>
                <w:noProof/>
                <w:webHidden/>
              </w:rPr>
              <w:fldChar w:fldCharType="separate"/>
            </w:r>
            <w:r w:rsidR="003D014F">
              <w:rPr>
                <w:noProof/>
                <w:webHidden/>
              </w:rPr>
              <w:t>157</w:t>
            </w:r>
            <w:r w:rsidR="00EA1CF8">
              <w:rPr>
                <w:noProof/>
                <w:webHidden/>
              </w:rPr>
              <w:fldChar w:fldCharType="end"/>
            </w:r>
          </w:hyperlink>
        </w:p>
        <w:p w14:paraId="5ECCC58C" w14:textId="099A21A5"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2" w:history="1">
            <w:r w:rsidR="00EA1CF8" w:rsidRPr="005F34CF">
              <w:rPr>
                <w:rStyle w:val="Hyperlink"/>
                <w:noProof/>
              </w:rPr>
              <w:t>3.5. Cererea de transport</w:t>
            </w:r>
            <w:r w:rsidR="00EA1CF8">
              <w:rPr>
                <w:noProof/>
                <w:webHidden/>
              </w:rPr>
              <w:tab/>
            </w:r>
            <w:r w:rsidR="00EA1CF8">
              <w:rPr>
                <w:noProof/>
                <w:webHidden/>
              </w:rPr>
              <w:fldChar w:fldCharType="begin"/>
            </w:r>
            <w:r w:rsidR="00EA1CF8">
              <w:rPr>
                <w:noProof/>
                <w:webHidden/>
              </w:rPr>
              <w:instrText xml:space="preserve"> PAGEREF _Toc161677492 \h </w:instrText>
            </w:r>
            <w:r w:rsidR="00EA1CF8">
              <w:rPr>
                <w:noProof/>
                <w:webHidden/>
              </w:rPr>
            </w:r>
            <w:r w:rsidR="00EA1CF8">
              <w:rPr>
                <w:noProof/>
                <w:webHidden/>
              </w:rPr>
              <w:fldChar w:fldCharType="separate"/>
            </w:r>
            <w:r w:rsidR="003D014F">
              <w:rPr>
                <w:noProof/>
                <w:webHidden/>
              </w:rPr>
              <w:t>186</w:t>
            </w:r>
            <w:r w:rsidR="00EA1CF8">
              <w:rPr>
                <w:noProof/>
                <w:webHidden/>
              </w:rPr>
              <w:fldChar w:fldCharType="end"/>
            </w:r>
          </w:hyperlink>
        </w:p>
        <w:p w14:paraId="70C376C8" w14:textId="7A7DAE71"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3" w:history="1">
            <w:r w:rsidR="00EA1CF8" w:rsidRPr="005F34CF">
              <w:rPr>
                <w:rStyle w:val="Hyperlink"/>
                <w:noProof/>
              </w:rPr>
              <w:t>3.6. Prognoze</w:t>
            </w:r>
            <w:r w:rsidR="00EA1CF8">
              <w:rPr>
                <w:noProof/>
                <w:webHidden/>
              </w:rPr>
              <w:tab/>
            </w:r>
            <w:r w:rsidR="00EA1CF8">
              <w:rPr>
                <w:noProof/>
                <w:webHidden/>
              </w:rPr>
              <w:fldChar w:fldCharType="begin"/>
            </w:r>
            <w:r w:rsidR="00EA1CF8">
              <w:rPr>
                <w:noProof/>
                <w:webHidden/>
              </w:rPr>
              <w:instrText xml:space="preserve"> PAGEREF _Toc161677493 \h </w:instrText>
            </w:r>
            <w:r w:rsidR="00EA1CF8">
              <w:rPr>
                <w:noProof/>
                <w:webHidden/>
              </w:rPr>
            </w:r>
            <w:r w:rsidR="00EA1CF8">
              <w:rPr>
                <w:noProof/>
                <w:webHidden/>
              </w:rPr>
              <w:fldChar w:fldCharType="separate"/>
            </w:r>
            <w:r w:rsidR="003D014F">
              <w:rPr>
                <w:noProof/>
                <w:webHidden/>
              </w:rPr>
              <w:t>193</w:t>
            </w:r>
            <w:r w:rsidR="00EA1CF8">
              <w:rPr>
                <w:noProof/>
                <w:webHidden/>
              </w:rPr>
              <w:fldChar w:fldCharType="end"/>
            </w:r>
          </w:hyperlink>
        </w:p>
        <w:p w14:paraId="15B0B837" w14:textId="3031EDBD"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494" w:history="1">
            <w:r w:rsidR="00EA1CF8" w:rsidRPr="005F34CF">
              <w:rPr>
                <w:rStyle w:val="Hyperlink"/>
                <w:noProof/>
              </w:rPr>
              <w:t>Indicele de motorizare la nivelul municipiului Satu Mare</w:t>
            </w:r>
            <w:r w:rsidR="00EA1CF8">
              <w:rPr>
                <w:noProof/>
                <w:webHidden/>
              </w:rPr>
              <w:tab/>
            </w:r>
            <w:r w:rsidR="00EA1CF8">
              <w:rPr>
                <w:noProof/>
                <w:webHidden/>
              </w:rPr>
              <w:fldChar w:fldCharType="begin"/>
            </w:r>
            <w:r w:rsidR="00EA1CF8">
              <w:rPr>
                <w:noProof/>
                <w:webHidden/>
              </w:rPr>
              <w:instrText xml:space="preserve"> PAGEREF _Toc161677494 \h </w:instrText>
            </w:r>
            <w:r w:rsidR="00EA1CF8">
              <w:rPr>
                <w:noProof/>
                <w:webHidden/>
              </w:rPr>
            </w:r>
            <w:r w:rsidR="00EA1CF8">
              <w:rPr>
                <w:noProof/>
                <w:webHidden/>
              </w:rPr>
              <w:fldChar w:fldCharType="separate"/>
            </w:r>
            <w:r w:rsidR="003D014F">
              <w:rPr>
                <w:noProof/>
                <w:webHidden/>
              </w:rPr>
              <w:t>196</w:t>
            </w:r>
            <w:r w:rsidR="00EA1CF8">
              <w:rPr>
                <w:noProof/>
                <w:webHidden/>
              </w:rPr>
              <w:fldChar w:fldCharType="end"/>
            </w:r>
          </w:hyperlink>
        </w:p>
        <w:p w14:paraId="3797DCA4" w14:textId="1A1144F6"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5" w:history="1">
            <w:r w:rsidR="00EA1CF8" w:rsidRPr="005F34CF">
              <w:rPr>
                <w:rStyle w:val="Hyperlink"/>
                <w:noProof/>
                <w:lang w:val="en-US"/>
              </w:rPr>
              <w:t>3.7. Testarea modelului de transport în cazul unui studiu de caz</w:t>
            </w:r>
            <w:r w:rsidR="00EA1CF8">
              <w:rPr>
                <w:noProof/>
                <w:webHidden/>
              </w:rPr>
              <w:tab/>
            </w:r>
            <w:r w:rsidR="00EA1CF8">
              <w:rPr>
                <w:noProof/>
                <w:webHidden/>
              </w:rPr>
              <w:fldChar w:fldCharType="begin"/>
            </w:r>
            <w:r w:rsidR="00EA1CF8">
              <w:rPr>
                <w:noProof/>
                <w:webHidden/>
              </w:rPr>
              <w:instrText xml:space="preserve"> PAGEREF _Toc161677495 \h </w:instrText>
            </w:r>
            <w:r w:rsidR="00EA1CF8">
              <w:rPr>
                <w:noProof/>
                <w:webHidden/>
              </w:rPr>
            </w:r>
            <w:r w:rsidR="00EA1CF8">
              <w:rPr>
                <w:noProof/>
                <w:webHidden/>
              </w:rPr>
              <w:fldChar w:fldCharType="separate"/>
            </w:r>
            <w:r w:rsidR="003D014F">
              <w:rPr>
                <w:noProof/>
                <w:webHidden/>
              </w:rPr>
              <w:t>199</w:t>
            </w:r>
            <w:r w:rsidR="00EA1CF8">
              <w:rPr>
                <w:noProof/>
                <w:webHidden/>
              </w:rPr>
              <w:fldChar w:fldCharType="end"/>
            </w:r>
          </w:hyperlink>
        </w:p>
        <w:p w14:paraId="57F83E11" w14:textId="4CC0A814"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6" w:history="1">
            <w:r w:rsidR="00EA1CF8" w:rsidRPr="005F34CF">
              <w:rPr>
                <w:rStyle w:val="Hyperlink"/>
                <w:noProof/>
              </w:rPr>
              <w:t>3.8. Calculul GES</w:t>
            </w:r>
            <w:r w:rsidR="00EA1CF8">
              <w:rPr>
                <w:noProof/>
                <w:webHidden/>
              </w:rPr>
              <w:tab/>
            </w:r>
            <w:r w:rsidR="00EA1CF8">
              <w:rPr>
                <w:noProof/>
                <w:webHidden/>
              </w:rPr>
              <w:fldChar w:fldCharType="begin"/>
            </w:r>
            <w:r w:rsidR="00EA1CF8">
              <w:rPr>
                <w:noProof/>
                <w:webHidden/>
              </w:rPr>
              <w:instrText xml:space="preserve"> PAGEREF _Toc161677496 \h </w:instrText>
            </w:r>
            <w:r w:rsidR="00EA1CF8">
              <w:rPr>
                <w:noProof/>
                <w:webHidden/>
              </w:rPr>
            </w:r>
            <w:r w:rsidR="00EA1CF8">
              <w:rPr>
                <w:noProof/>
                <w:webHidden/>
              </w:rPr>
              <w:fldChar w:fldCharType="separate"/>
            </w:r>
            <w:r w:rsidR="003D014F">
              <w:rPr>
                <w:noProof/>
                <w:webHidden/>
              </w:rPr>
              <w:t>203</w:t>
            </w:r>
            <w:r w:rsidR="00EA1CF8">
              <w:rPr>
                <w:noProof/>
                <w:webHidden/>
              </w:rPr>
              <w:fldChar w:fldCharType="end"/>
            </w:r>
          </w:hyperlink>
        </w:p>
        <w:p w14:paraId="6971FEBF" w14:textId="1F7A4FD2"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497" w:history="1">
            <w:r w:rsidR="00EA1CF8" w:rsidRPr="005F34CF">
              <w:rPr>
                <w:rStyle w:val="Hyperlink"/>
                <w:noProof/>
                <w:lang w:val="en-US"/>
              </w:rPr>
              <w:t>4. Evaluarea impactului actual asupra mobilității</w:t>
            </w:r>
            <w:r w:rsidR="00EA1CF8">
              <w:rPr>
                <w:noProof/>
                <w:webHidden/>
              </w:rPr>
              <w:tab/>
            </w:r>
            <w:r w:rsidR="00EA1CF8">
              <w:rPr>
                <w:noProof/>
                <w:webHidden/>
              </w:rPr>
              <w:fldChar w:fldCharType="begin"/>
            </w:r>
            <w:r w:rsidR="00EA1CF8">
              <w:rPr>
                <w:noProof/>
                <w:webHidden/>
              </w:rPr>
              <w:instrText xml:space="preserve"> PAGEREF _Toc161677497 \h </w:instrText>
            </w:r>
            <w:r w:rsidR="00EA1CF8">
              <w:rPr>
                <w:noProof/>
                <w:webHidden/>
              </w:rPr>
            </w:r>
            <w:r w:rsidR="00EA1CF8">
              <w:rPr>
                <w:noProof/>
                <w:webHidden/>
              </w:rPr>
              <w:fldChar w:fldCharType="separate"/>
            </w:r>
            <w:r w:rsidR="003D014F">
              <w:rPr>
                <w:noProof/>
                <w:webHidden/>
              </w:rPr>
              <w:t>209</w:t>
            </w:r>
            <w:r w:rsidR="00EA1CF8">
              <w:rPr>
                <w:noProof/>
                <w:webHidden/>
              </w:rPr>
              <w:fldChar w:fldCharType="end"/>
            </w:r>
          </w:hyperlink>
        </w:p>
        <w:p w14:paraId="5546C6CB" w14:textId="010C07AD"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8" w:history="1">
            <w:r w:rsidR="00EA1CF8" w:rsidRPr="005F34CF">
              <w:rPr>
                <w:rStyle w:val="Hyperlink"/>
                <w:noProof/>
              </w:rPr>
              <w:t>4.1. Eficiența economică</w:t>
            </w:r>
            <w:r w:rsidR="00EA1CF8">
              <w:rPr>
                <w:noProof/>
                <w:webHidden/>
              </w:rPr>
              <w:tab/>
            </w:r>
            <w:r w:rsidR="00EA1CF8">
              <w:rPr>
                <w:noProof/>
                <w:webHidden/>
              </w:rPr>
              <w:fldChar w:fldCharType="begin"/>
            </w:r>
            <w:r w:rsidR="00EA1CF8">
              <w:rPr>
                <w:noProof/>
                <w:webHidden/>
              </w:rPr>
              <w:instrText xml:space="preserve"> PAGEREF _Toc161677498 \h </w:instrText>
            </w:r>
            <w:r w:rsidR="00EA1CF8">
              <w:rPr>
                <w:noProof/>
                <w:webHidden/>
              </w:rPr>
            </w:r>
            <w:r w:rsidR="00EA1CF8">
              <w:rPr>
                <w:noProof/>
                <w:webHidden/>
              </w:rPr>
              <w:fldChar w:fldCharType="separate"/>
            </w:r>
            <w:r w:rsidR="003D014F">
              <w:rPr>
                <w:noProof/>
                <w:webHidden/>
              </w:rPr>
              <w:t>210</w:t>
            </w:r>
            <w:r w:rsidR="00EA1CF8">
              <w:rPr>
                <w:noProof/>
                <w:webHidden/>
              </w:rPr>
              <w:fldChar w:fldCharType="end"/>
            </w:r>
          </w:hyperlink>
        </w:p>
        <w:p w14:paraId="174538AF" w14:textId="1F390F71"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499" w:history="1">
            <w:r w:rsidR="00EA1CF8" w:rsidRPr="005F34CF">
              <w:rPr>
                <w:rStyle w:val="Hyperlink"/>
                <w:noProof/>
                <w:lang w:val="en-US"/>
              </w:rPr>
              <w:t>4.2. Impactul asupra mediului</w:t>
            </w:r>
            <w:r w:rsidR="00EA1CF8">
              <w:rPr>
                <w:noProof/>
                <w:webHidden/>
              </w:rPr>
              <w:tab/>
            </w:r>
            <w:r w:rsidR="00EA1CF8">
              <w:rPr>
                <w:noProof/>
                <w:webHidden/>
              </w:rPr>
              <w:fldChar w:fldCharType="begin"/>
            </w:r>
            <w:r w:rsidR="00EA1CF8">
              <w:rPr>
                <w:noProof/>
                <w:webHidden/>
              </w:rPr>
              <w:instrText xml:space="preserve"> PAGEREF _Toc161677499 \h </w:instrText>
            </w:r>
            <w:r w:rsidR="00EA1CF8">
              <w:rPr>
                <w:noProof/>
                <w:webHidden/>
              </w:rPr>
            </w:r>
            <w:r w:rsidR="00EA1CF8">
              <w:rPr>
                <w:noProof/>
                <w:webHidden/>
              </w:rPr>
              <w:fldChar w:fldCharType="separate"/>
            </w:r>
            <w:r w:rsidR="003D014F">
              <w:rPr>
                <w:noProof/>
                <w:webHidden/>
              </w:rPr>
              <w:t>211</w:t>
            </w:r>
            <w:r w:rsidR="00EA1CF8">
              <w:rPr>
                <w:noProof/>
                <w:webHidden/>
              </w:rPr>
              <w:fldChar w:fldCharType="end"/>
            </w:r>
          </w:hyperlink>
        </w:p>
        <w:p w14:paraId="559C4A5E" w14:textId="32435186"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00" w:history="1">
            <w:r w:rsidR="00EA1CF8" w:rsidRPr="005F34CF">
              <w:rPr>
                <w:rStyle w:val="Hyperlink"/>
                <w:noProof/>
              </w:rPr>
              <w:t>4.3. Accesibilitatea</w:t>
            </w:r>
            <w:r w:rsidR="00EA1CF8">
              <w:rPr>
                <w:noProof/>
                <w:webHidden/>
              </w:rPr>
              <w:tab/>
            </w:r>
            <w:r w:rsidR="00EA1CF8">
              <w:rPr>
                <w:noProof/>
                <w:webHidden/>
              </w:rPr>
              <w:fldChar w:fldCharType="begin"/>
            </w:r>
            <w:r w:rsidR="00EA1CF8">
              <w:rPr>
                <w:noProof/>
                <w:webHidden/>
              </w:rPr>
              <w:instrText xml:space="preserve"> PAGEREF _Toc161677500 \h </w:instrText>
            </w:r>
            <w:r w:rsidR="00EA1CF8">
              <w:rPr>
                <w:noProof/>
                <w:webHidden/>
              </w:rPr>
            </w:r>
            <w:r w:rsidR="00EA1CF8">
              <w:rPr>
                <w:noProof/>
                <w:webHidden/>
              </w:rPr>
              <w:fldChar w:fldCharType="separate"/>
            </w:r>
            <w:r w:rsidR="003D014F">
              <w:rPr>
                <w:noProof/>
                <w:webHidden/>
              </w:rPr>
              <w:t>215</w:t>
            </w:r>
            <w:r w:rsidR="00EA1CF8">
              <w:rPr>
                <w:noProof/>
                <w:webHidden/>
              </w:rPr>
              <w:fldChar w:fldCharType="end"/>
            </w:r>
          </w:hyperlink>
        </w:p>
        <w:p w14:paraId="67DDEC36" w14:textId="6F9A6B70"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01" w:history="1">
            <w:r w:rsidR="00EA1CF8" w:rsidRPr="005F34CF">
              <w:rPr>
                <w:rStyle w:val="Hyperlink"/>
                <w:noProof/>
              </w:rPr>
              <w:t>4.4. Siguranța</w:t>
            </w:r>
            <w:r w:rsidR="00EA1CF8">
              <w:rPr>
                <w:noProof/>
                <w:webHidden/>
              </w:rPr>
              <w:tab/>
            </w:r>
            <w:r w:rsidR="00EA1CF8">
              <w:rPr>
                <w:noProof/>
                <w:webHidden/>
              </w:rPr>
              <w:fldChar w:fldCharType="begin"/>
            </w:r>
            <w:r w:rsidR="00EA1CF8">
              <w:rPr>
                <w:noProof/>
                <w:webHidden/>
              </w:rPr>
              <w:instrText xml:space="preserve"> PAGEREF _Toc161677501 \h </w:instrText>
            </w:r>
            <w:r w:rsidR="00EA1CF8">
              <w:rPr>
                <w:noProof/>
                <w:webHidden/>
              </w:rPr>
            </w:r>
            <w:r w:rsidR="00EA1CF8">
              <w:rPr>
                <w:noProof/>
                <w:webHidden/>
              </w:rPr>
              <w:fldChar w:fldCharType="separate"/>
            </w:r>
            <w:r w:rsidR="003D014F">
              <w:rPr>
                <w:noProof/>
                <w:webHidden/>
              </w:rPr>
              <w:t>218</w:t>
            </w:r>
            <w:r w:rsidR="00EA1CF8">
              <w:rPr>
                <w:noProof/>
                <w:webHidden/>
              </w:rPr>
              <w:fldChar w:fldCharType="end"/>
            </w:r>
          </w:hyperlink>
        </w:p>
        <w:p w14:paraId="47BBBB51" w14:textId="54C000AA"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02" w:history="1">
            <w:r w:rsidR="00EA1CF8" w:rsidRPr="005F34CF">
              <w:rPr>
                <w:rStyle w:val="Hyperlink"/>
                <w:noProof/>
              </w:rPr>
              <w:t>4.5. Calitatea vieții</w:t>
            </w:r>
            <w:r w:rsidR="00EA1CF8">
              <w:rPr>
                <w:noProof/>
                <w:webHidden/>
              </w:rPr>
              <w:tab/>
            </w:r>
            <w:r w:rsidR="00EA1CF8">
              <w:rPr>
                <w:noProof/>
                <w:webHidden/>
              </w:rPr>
              <w:fldChar w:fldCharType="begin"/>
            </w:r>
            <w:r w:rsidR="00EA1CF8">
              <w:rPr>
                <w:noProof/>
                <w:webHidden/>
              </w:rPr>
              <w:instrText xml:space="preserve"> PAGEREF _Toc161677502 \h </w:instrText>
            </w:r>
            <w:r w:rsidR="00EA1CF8">
              <w:rPr>
                <w:noProof/>
                <w:webHidden/>
              </w:rPr>
            </w:r>
            <w:r w:rsidR="00EA1CF8">
              <w:rPr>
                <w:noProof/>
                <w:webHidden/>
              </w:rPr>
              <w:fldChar w:fldCharType="separate"/>
            </w:r>
            <w:r w:rsidR="003D014F">
              <w:rPr>
                <w:noProof/>
                <w:webHidden/>
              </w:rPr>
              <w:t>219</w:t>
            </w:r>
            <w:r w:rsidR="00EA1CF8">
              <w:rPr>
                <w:noProof/>
                <w:webHidden/>
              </w:rPr>
              <w:fldChar w:fldCharType="end"/>
            </w:r>
          </w:hyperlink>
        </w:p>
        <w:p w14:paraId="080DFB41" w14:textId="7330459B"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503" w:history="1">
            <w:r w:rsidR="00EA1CF8" w:rsidRPr="005F34CF">
              <w:rPr>
                <w:rStyle w:val="Hyperlink"/>
                <w:noProof/>
              </w:rPr>
              <w:t>5. Viziunea de dezvoltare a mobilității urbane</w:t>
            </w:r>
            <w:r w:rsidR="00EA1CF8">
              <w:rPr>
                <w:noProof/>
                <w:webHidden/>
              </w:rPr>
              <w:tab/>
            </w:r>
            <w:r w:rsidR="00EA1CF8">
              <w:rPr>
                <w:noProof/>
                <w:webHidden/>
              </w:rPr>
              <w:fldChar w:fldCharType="begin"/>
            </w:r>
            <w:r w:rsidR="00EA1CF8">
              <w:rPr>
                <w:noProof/>
                <w:webHidden/>
              </w:rPr>
              <w:instrText xml:space="preserve"> PAGEREF _Toc161677503 \h </w:instrText>
            </w:r>
            <w:r w:rsidR="00EA1CF8">
              <w:rPr>
                <w:noProof/>
                <w:webHidden/>
              </w:rPr>
            </w:r>
            <w:r w:rsidR="00EA1CF8">
              <w:rPr>
                <w:noProof/>
                <w:webHidden/>
              </w:rPr>
              <w:fldChar w:fldCharType="separate"/>
            </w:r>
            <w:r w:rsidR="003D014F">
              <w:rPr>
                <w:noProof/>
                <w:webHidden/>
              </w:rPr>
              <w:t>223</w:t>
            </w:r>
            <w:r w:rsidR="00EA1CF8">
              <w:rPr>
                <w:noProof/>
                <w:webHidden/>
              </w:rPr>
              <w:fldChar w:fldCharType="end"/>
            </w:r>
          </w:hyperlink>
        </w:p>
        <w:p w14:paraId="1B6CA483" w14:textId="6394F6C0"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04" w:history="1">
            <w:r w:rsidR="00EA1CF8" w:rsidRPr="005F34CF">
              <w:rPr>
                <w:rStyle w:val="Hyperlink"/>
                <w:noProof/>
              </w:rPr>
              <w:t>5.1. Viziunea prezentată pentru cele 3 nivele de teritoriale</w:t>
            </w:r>
            <w:r w:rsidR="00EA1CF8">
              <w:rPr>
                <w:noProof/>
                <w:webHidden/>
              </w:rPr>
              <w:tab/>
            </w:r>
            <w:r w:rsidR="00EA1CF8">
              <w:rPr>
                <w:noProof/>
                <w:webHidden/>
              </w:rPr>
              <w:fldChar w:fldCharType="begin"/>
            </w:r>
            <w:r w:rsidR="00EA1CF8">
              <w:rPr>
                <w:noProof/>
                <w:webHidden/>
              </w:rPr>
              <w:instrText xml:space="preserve"> PAGEREF _Toc161677504 \h </w:instrText>
            </w:r>
            <w:r w:rsidR="00EA1CF8">
              <w:rPr>
                <w:noProof/>
                <w:webHidden/>
              </w:rPr>
            </w:r>
            <w:r w:rsidR="00EA1CF8">
              <w:rPr>
                <w:noProof/>
                <w:webHidden/>
              </w:rPr>
              <w:fldChar w:fldCharType="separate"/>
            </w:r>
            <w:r w:rsidR="003D014F">
              <w:rPr>
                <w:noProof/>
                <w:webHidden/>
              </w:rPr>
              <w:t>224</w:t>
            </w:r>
            <w:r w:rsidR="00EA1CF8">
              <w:rPr>
                <w:noProof/>
                <w:webHidden/>
              </w:rPr>
              <w:fldChar w:fldCharType="end"/>
            </w:r>
          </w:hyperlink>
        </w:p>
        <w:p w14:paraId="31EFFC66" w14:textId="5D85D7F6"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505" w:history="1">
            <w:r w:rsidR="00EA1CF8" w:rsidRPr="005F34CF">
              <w:rPr>
                <w:rStyle w:val="Hyperlink"/>
                <w:noProof/>
              </w:rPr>
              <w:t>5.1.1. Viziunea prezentată la nivel periurban</w:t>
            </w:r>
            <w:r w:rsidR="00EA1CF8">
              <w:rPr>
                <w:noProof/>
                <w:webHidden/>
              </w:rPr>
              <w:tab/>
            </w:r>
            <w:r w:rsidR="00EA1CF8">
              <w:rPr>
                <w:noProof/>
                <w:webHidden/>
              </w:rPr>
              <w:fldChar w:fldCharType="begin"/>
            </w:r>
            <w:r w:rsidR="00EA1CF8">
              <w:rPr>
                <w:noProof/>
                <w:webHidden/>
              </w:rPr>
              <w:instrText xml:space="preserve"> PAGEREF _Toc161677505 \h </w:instrText>
            </w:r>
            <w:r w:rsidR="00EA1CF8">
              <w:rPr>
                <w:noProof/>
                <w:webHidden/>
              </w:rPr>
            </w:r>
            <w:r w:rsidR="00EA1CF8">
              <w:rPr>
                <w:noProof/>
                <w:webHidden/>
              </w:rPr>
              <w:fldChar w:fldCharType="separate"/>
            </w:r>
            <w:r w:rsidR="003D014F">
              <w:rPr>
                <w:noProof/>
                <w:webHidden/>
              </w:rPr>
              <w:t>235</w:t>
            </w:r>
            <w:r w:rsidR="00EA1CF8">
              <w:rPr>
                <w:noProof/>
                <w:webHidden/>
              </w:rPr>
              <w:fldChar w:fldCharType="end"/>
            </w:r>
          </w:hyperlink>
        </w:p>
        <w:p w14:paraId="5EB2A17B" w14:textId="06B14F50"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506" w:history="1">
            <w:r w:rsidR="00EA1CF8" w:rsidRPr="005F34CF">
              <w:rPr>
                <w:rStyle w:val="Hyperlink"/>
                <w:noProof/>
              </w:rPr>
              <w:t>5.1.2. Viziunea prezentată  la nivel urban</w:t>
            </w:r>
            <w:r w:rsidR="00EA1CF8">
              <w:rPr>
                <w:noProof/>
                <w:webHidden/>
              </w:rPr>
              <w:tab/>
            </w:r>
            <w:r w:rsidR="00EA1CF8">
              <w:rPr>
                <w:noProof/>
                <w:webHidden/>
              </w:rPr>
              <w:fldChar w:fldCharType="begin"/>
            </w:r>
            <w:r w:rsidR="00EA1CF8">
              <w:rPr>
                <w:noProof/>
                <w:webHidden/>
              </w:rPr>
              <w:instrText xml:space="preserve"> PAGEREF _Toc161677506 \h </w:instrText>
            </w:r>
            <w:r w:rsidR="00EA1CF8">
              <w:rPr>
                <w:noProof/>
                <w:webHidden/>
              </w:rPr>
            </w:r>
            <w:r w:rsidR="00EA1CF8">
              <w:rPr>
                <w:noProof/>
                <w:webHidden/>
              </w:rPr>
              <w:fldChar w:fldCharType="separate"/>
            </w:r>
            <w:r w:rsidR="003D014F">
              <w:rPr>
                <w:noProof/>
                <w:webHidden/>
              </w:rPr>
              <w:t>235</w:t>
            </w:r>
            <w:r w:rsidR="00EA1CF8">
              <w:rPr>
                <w:noProof/>
                <w:webHidden/>
              </w:rPr>
              <w:fldChar w:fldCharType="end"/>
            </w:r>
          </w:hyperlink>
        </w:p>
        <w:p w14:paraId="05E9D004" w14:textId="39025CF1" w:rsidR="00EA1CF8" w:rsidRDefault="00000000">
          <w:pPr>
            <w:pStyle w:val="TOC3"/>
            <w:tabs>
              <w:tab w:val="right" w:leader="dot" w:pos="9628"/>
            </w:tabs>
            <w:rPr>
              <w:rFonts w:asciiTheme="minorHAnsi" w:eastAsiaTheme="minorEastAsia" w:hAnsiTheme="minorHAnsi"/>
              <w:noProof/>
              <w:kern w:val="2"/>
              <w:sz w:val="22"/>
              <w:lang w:eastAsia="ro-RO"/>
              <w14:ligatures w14:val="standardContextual"/>
            </w:rPr>
          </w:pPr>
          <w:hyperlink w:anchor="_Toc161677507" w:history="1">
            <w:r w:rsidR="00EA1CF8" w:rsidRPr="005F34CF">
              <w:rPr>
                <w:rStyle w:val="Hyperlink"/>
                <w:noProof/>
              </w:rPr>
              <w:t>5.1.3. Viziunea prezentată la nivelul cartierelor, intersecțiilor, zonelor cu nivel ridicat de complexitate</w:t>
            </w:r>
            <w:r w:rsidR="00EA1CF8">
              <w:rPr>
                <w:noProof/>
                <w:webHidden/>
              </w:rPr>
              <w:tab/>
            </w:r>
            <w:r w:rsidR="00EA1CF8">
              <w:rPr>
                <w:noProof/>
                <w:webHidden/>
              </w:rPr>
              <w:fldChar w:fldCharType="begin"/>
            </w:r>
            <w:r w:rsidR="00EA1CF8">
              <w:rPr>
                <w:noProof/>
                <w:webHidden/>
              </w:rPr>
              <w:instrText xml:space="preserve"> PAGEREF _Toc161677507 \h </w:instrText>
            </w:r>
            <w:r w:rsidR="00EA1CF8">
              <w:rPr>
                <w:noProof/>
                <w:webHidden/>
              </w:rPr>
            </w:r>
            <w:r w:rsidR="00EA1CF8">
              <w:rPr>
                <w:noProof/>
                <w:webHidden/>
              </w:rPr>
              <w:fldChar w:fldCharType="separate"/>
            </w:r>
            <w:r w:rsidR="003D014F">
              <w:rPr>
                <w:noProof/>
                <w:webHidden/>
              </w:rPr>
              <w:t>236</w:t>
            </w:r>
            <w:r w:rsidR="00EA1CF8">
              <w:rPr>
                <w:noProof/>
                <w:webHidden/>
              </w:rPr>
              <w:fldChar w:fldCharType="end"/>
            </w:r>
          </w:hyperlink>
        </w:p>
        <w:p w14:paraId="75DDE53E" w14:textId="627BA5D9"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08" w:history="1">
            <w:r w:rsidR="00EA1CF8" w:rsidRPr="005F34CF">
              <w:rPr>
                <w:rStyle w:val="Hyperlink"/>
                <w:noProof/>
              </w:rPr>
              <w:t>5.2. Cadrul / metodologia de selectare a proiectelor</w:t>
            </w:r>
            <w:r w:rsidR="00EA1CF8">
              <w:rPr>
                <w:noProof/>
                <w:webHidden/>
              </w:rPr>
              <w:tab/>
            </w:r>
            <w:r w:rsidR="00EA1CF8">
              <w:rPr>
                <w:noProof/>
                <w:webHidden/>
              </w:rPr>
              <w:fldChar w:fldCharType="begin"/>
            </w:r>
            <w:r w:rsidR="00EA1CF8">
              <w:rPr>
                <w:noProof/>
                <w:webHidden/>
              </w:rPr>
              <w:instrText xml:space="preserve"> PAGEREF _Toc161677508 \h </w:instrText>
            </w:r>
            <w:r w:rsidR="00EA1CF8">
              <w:rPr>
                <w:noProof/>
                <w:webHidden/>
              </w:rPr>
            </w:r>
            <w:r w:rsidR="00EA1CF8">
              <w:rPr>
                <w:noProof/>
                <w:webHidden/>
              </w:rPr>
              <w:fldChar w:fldCharType="separate"/>
            </w:r>
            <w:r w:rsidR="003D014F">
              <w:rPr>
                <w:noProof/>
                <w:webHidden/>
              </w:rPr>
              <w:t>237</w:t>
            </w:r>
            <w:r w:rsidR="00EA1CF8">
              <w:rPr>
                <w:noProof/>
                <w:webHidden/>
              </w:rPr>
              <w:fldChar w:fldCharType="end"/>
            </w:r>
          </w:hyperlink>
        </w:p>
        <w:p w14:paraId="5CB079C7" w14:textId="6F0DB90C" w:rsidR="00EA1CF8" w:rsidRDefault="00000000">
          <w:pPr>
            <w:pStyle w:val="TOC1"/>
            <w:tabs>
              <w:tab w:val="left" w:pos="520"/>
              <w:tab w:val="right" w:leader="dot" w:pos="9628"/>
            </w:tabs>
            <w:rPr>
              <w:rFonts w:asciiTheme="minorHAnsi" w:eastAsiaTheme="minorEastAsia" w:hAnsiTheme="minorHAnsi"/>
              <w:noProof/>
              <w:kern w:val="2"/>
              <w:sz w:val="22"/>
              <w:lang w:eastAsia="ro-RO"/>
              <w14:ligatures w14:val="standardContextual"/>
            </w:rPr>
          </w:pPr>
          <w:hyperlink w:anchor="_Toc161677509" w:history="1">
            <w:r w:rsidR="00EA1CF8" w:rsidRPr="005F34CF">
              <w:rPr>
                <w:rStyle w:val="Hyperlink"/>
                <w:noProof/>
              </w:rPr>
              <w:t>6.</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Direcții de acțiune şi proiecte de dezvoltare a mobilității urbane</w:t>
            </w:r>
            <w:r w:rsidR="00EA1CF8">
              <w:rPr>
                <w:noProof/>
                <w:webHidden/>
              </w:rPr>
              <w:tab/>
            </w:r>
            <w:r w:rsidR="00EA1CF8">
              <w:rPr>
                <w:noProof/>
                <w:webHidden/>
              </w:rPr>
              <w:fldChar w:fldCharType="begin"/>
            </w:r>
            <w:r w:rsidR="00EA1CF8">
              <w:rPr>
                <w:noProof/>
                <w:webHidden/>
              </w:rPr>
              <w:instrText xml:space="preserve"> PAGEREF _Toc161677509 \h </w:instrText>
            </w:r>
            <w:r w:rsidR="00EA1CF8">
              <w:rPr>
                <w:noProof/>
                <w:webHidden/>
              </w:rPr>
            </w:r>
            <w:r w:rsidR="00EA1CF8">
              <w:rPr>
                <w:noProof/>
                <w:webHidden/>
              </w:rPr>
              <w:fldChar w:fldCharType="separate"/>
            </w:r>
            <w:r w:rsidR="003D014F">
              <w:rPr>
                <w:noProof/>
                <w:webHidden/>
              </w:rPr>
              <w:t>241</w:t>
            </w:r>
            <w:r w:rsidR="00EA1CF8">
              <w:rPr>
                <w:noProof/>
                <w:webHidden/>
              </w:rPr>
              <w:fldChar w:fldCharType="end"/>
            </w:r>
          </w:hyperlink>
        </w:p>
        <w:p w14:paraId="793CA3AD" w14:textId="7BDB066B"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0" w:history="1">
            <w:r w:rsidR="00EA1CF8" w:rsidRPr="005F34CF">
              <w:rPr>
                <w:rStyle w:val="Hyperlink"/>
                <w:noProof/>
              </w:rPr>
              <w:t>6.1.</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Direcții de acțiune și proiecte pentru infrastructura</w:t>
            </w:r>
            <w:r w:rsidR="00EA1CF8">
              <w:rPr>
                <w:noProof/>
                <w:webHidden/>
              </w:rPr>
              <w:tab/>
            </w:r>
            <w:r w:rsidR="00EA1CF8">
              <w:rPr>
                <w:noProof/>
                <w:webHidden/>
              </w:rPr>
              <w:fldChar w:fldCharType="begin"/>
            </w:r>
            <w:r w:rsidR="00EA1CF8">
              <w:rPr>
                <w:noProof/>
                <w:webHidden/>
              </w:rPr>
              <w:instrText xml:space="preserve"> PAGEREF _Toc161677510 \h </w:instrText>
            </w:r>
            <w:r w:rsidR="00EA1CF8">
              <w:rPr>
                <w:noProof/>
                <w:webHidden/>
              </w:rPr>
            </w:r>
            <w:r w:rsidR="00EA1CF8">
              <w:rPr>
                <w:noProof/>
                <w:webHidden/>
              </w:rPr>
              <w:fldChar w:fldCharType="separate"/>
            </w:r>
            <w:r w:rsidR="003D014F">
              <w:rPr>
                <w:noProof/>
                <w:webHidden/>
              </w:rPr>
              <w:t>244</w:t>
            </w:r>
            <w:r w:rsidR="00EA1CF8">
              <w:rPr>
                <w:noProof/>
                <w:webHidden/>
              </w:rPr>
              <w:fldChar w:fldCharType="end"/>
            </w:r>
          </w:hyperlink>
        </w:p>
        <w:p w14:paraId="266022A1" w14:textId="3023E7FA"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1" w:history="1">
            <w:r w:rsidR="00EA1CF8" w:rsidRPr="005F34CF">
              <w:rPr>
                <w:rStyle w:val="Hyperlink"/>
                <w:noProof/>
              </w:rPr>
              <w:t>6.2.</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Direcții de acțiune și proiecte operaționale</w:t>
            </w:r>
            <w:r w:rsidR="00EA1CF8">
              <w:rPr>
                <w:noProof/>
                <w:webHidden/>
              </w:rPr>
              <w:tab/>
            </w:r>
            <w:r w:rsidR="00EA1CF8">
              <w:rPr>
                <w:noProof/>
                <w:webHidden/>
              </w:rPr>
              <w:fldChar w:fldCharType="begin"/>
            </w:r>
            <w:r w:rsidR="00EA1CF8">
              <w:rPr>
                <w:noProof/>
                <w:webHidden/>
              </w:rPr>
              <w:instrText xml:space="preserve"> PAGEREF _Toc161677511 \h </w:instrText>
            </w:r>
            <w:r w:rsidR="00EA1CF8">
              <w:rPr>
                <w:noProof/>
                <w:webHidden/>
              </w:rPr>
            </w:r>
            <w:r w:rsidR="00EA1CF8">
              <w:rPr>
                <w:noProof/>
                <w:webHidden/>
              </w:rPr>
              <w:fldChar w:fldCharType="separate"/>
            </w:r>
            <w:r w:rsidR="003D014F">
              <w:rPr>
                <w:noProof/>
                <w:webHidden/>
              </w:rPr>
              <w:t>248</w:t>
            </w:r>
            <w:r w:rsidR="00EA1CF8">
              <w:rPr>
                <w:noProof/>
                <w:webHidden/>
              </w:rPr>
              <w:fldChar w:fldCharType="end"/>
            </w:r>
          </w:hyperlink>
        </w:p>
        <w:p w14:paraId="511D3ADA" w14:textId="1BA0ED37"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2" w:history="1">
            <w:r w:rsidR="00EA1CF8" w:rsidRPr="005F34CF">
              <w:rPr>
                <w:rStyle w:val="Hyperlink"/>
                <w:noProof/>
              </w:rPr>
              <w:t>6.3.</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Direcții de acțiune și proiecte organizaționale</w:t>
            </w:r>
            <w:r w:rsidR="00EA1CF8">
              <w:rPr>
                <w:noProof/>
                <w:webHidden/>
              </w:rPr>
              <w:tab/>
            </w:r>
            <w:r w:rsidR="00EA1CF8">
              <w:rPr>
                <w:noProof/>
                <w:webHidden/>
              </w:rPr>
              <w:fldChar w:fldCharType="begin"/>
            </w:r>
            <w:r w:rsidR="00EA1CF8">
              <w:rPr>
                <w:noProof/>
                <w:webHidden/>
              </w:rPr>
              <w:instrText xml:space="preserve"> PAGEREF _Toc161677512 \h </w:instrText>
            </w:r>
            <w:r w:rsidR="00EA1CF8">
              <w:rPr>
                <w:noProof/>
                <w:webHidden/>
              </w:rPr>
            </w:r>
            <w:r w:rsidR="00EA1CF8">
              <w:rPr>
                <w:noProof/>
                <w:webHidden/>
              </w:rPr>
              <w:fldChar w:fldCharType="separate"/>
            </w:r>
            <w:r w:rsidR="003D014F">
              <w:rPr>
                <w:noProof/>
                <w:webHidden/>
              </w:rPr>
              <w:t>249</w:t>
            </w:r>
            <w:r w:rsidR="00EA1CF8">
              <w:rPr>
                <w:noProof/>
                <w:webHidden/>
              </w:rPr>
              <w:fldChar w:fldCharType="end"/>
            </w:r>
          </w:hyperlink>
        </w:p>
        <w:p w14:paraId="69679828" w14:textId="6287E884"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3" w:history="1">
            <w:r w:rsidR="00EA1CF8" w:rsidRPr="005F34CF">
              <w:rPr>
                <w:rStyle w:val="Hyperlink"/>
                <w:noProof/>
              </w:rPr>
              <w:t>6.4.</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Direcții de acțiune și proiecte partajate pe niveluri teritoriale</w:t>
            </w:r>
            <w:r w:rsidR="00EA1CF8">
              <w:rPr>
                <w:noProof/>
                <w:webHidden/>
              </w:rPr>
              <w:tab/>
            </w:r>
            <w:r w:rsidR="00EA1CF8">
              <w:rPr>
                <w:noProof/>
                <w:webHidden/>
              </w:rPr>
              <w:fldChar w:fldCharType="begin"/>
            </w:r>
            <w:r w:rsidR="00EA1CF8">
              <w:rPr>
                <w:noProof/>
                <w:webHidden/>
              </w:rPr>
              <w:instrText xml:space="preserve"> PAGEREF _Toc161677513 \h </w:instrText>
            </w:r>
            <w:r w:rsidR="00EA1CF8">
              <w:rPr>
                <w:noProof/>
                <w:webHidden/>
              </w:rPr>
            </w:r>
            <w:r w:rsidR="00EA1CF8">
              <w:rPr>
                <w:noProof/>
                <w:webHidden/>
              </w:rPr>
              <w:fldChar w:fldCharType="separate"/>
            </w:r>
            <w:r w:rsidR="003D014F">
              <w:rPr>
                <w:noProof/>
                <w:webHidden/>
              </w:rPr>
              <w:t>251</w:t>
            </w:r>
            <w:r w:rsidR="00EA1CF8">
              <w:rPr>
                <w:noProof/>
                <w:webHidden/>
              </w:rPr>
              <w:fldChar w:fldCharType="end"/>
            </w:r>
          </w:hyperlink>
        </w:p>
        <w:p w14:paraId="46452400" w14:textId="1CB476B5" w:rsidR="00EA1CF8" w:rsidRDefault="00000000">
          <w:pPr>
            <w:pStyle w:val="TOC1"/>
            <w:tabs>
              <w:tab w:val="left" w:pos="520"/>
              <w:tab w:val="right" w:leader="dot" w:pos="9628"/>
            </w:tabs>
            <w:rPr>
              <w:rFonts w:asciiTheme="minorHAnsi" w:eastAsiaTheme="minorEastAsia" w:hAnsiTheme="minorHAnsi"/>
              <w:noProof/>
              <w:kern w:val="2"/>
              <w:sz w:val="22"/>
              <w:lang w:eastAsia="ro-RO"/>
              <w14:ligatures w14:val="standardContextual"/>
            </w:rPr>
          </w:pPr>
          <w:hyperlink w:anchor="_Toc161677514" w:history="1">
            <w:r w:rsidR="00EA1CF8" w:rsidRPr="005F34CF">
              <w:rPr>
                <w:rStyle w:val="Hyperlink"/>
                <w:noProof/>
              </w:rPr>
              <w:t>7.</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Evaluarea impactului mobilității pentru cele 3 nivele teritoriale</w:t>
            </w:r>
            <w:r w:rsidR="00EA1CF8">
              <w:rPr>
                <w:noProof/>
                <w:webHidden/>
              </w:rPr>
              <w:tab/>
            </w:r>
            <w:r w:rsidR="00EA1CF8">
              <w:rPr>
                <w:noProof/>
                <w:webHidden/>
              </w:rPr>
              <w:fldChar w:fldCharType="begin"/>
            </w:r>
            <w:r w:rsidR="00EA1CF8">
              <w:rPr>
                <w:noProof/>
                <w:webHidden/>
              </w:rPr>
              <w:instrText xml:space="preserve"> PAGEREF _Toc161677514 \h </w:instrText>
            </w:r>
            <w:r w:rsidR="00EA1CF8">
              <w:rPr>
                <w:noProof/>
                <w:webHidden/>
              </w:rPr>
            </w:r>
            <w:r w:rsidR="00EA1CF8">
              <w:rPr>
                <w:noProof/>
                <w:webHidden/>
              </w:rPr>
              <w:fldChar w:fldCharType="separate"/>
            </w:r>
            <w:r w:rsidR="003D014F">
              <w:rPr>
                <w:noProof/>
                <w:webHidden/>
              </w:rPr>
              <w:t>252</w:t>
            </w:r>
            <w:r w:rsidR="00EA1CF8">
              <w:rPr>
                <w:noProof/>
                <w:webHidden/>
              </w:rPr>
              <w:fldChar w:fldCharType="end"/>
            </w:r>
          </w:hyperlink>
        </w:p>
        <w:p w14:paraId="6582FC4C" w14:textId="3496491A"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5" w:history="1">
            <w:r w:rsidR="00EA1CF8" w:rsidRPr="005F34CF">
              <w:rPr>
                <w:rStyle w:val="Hyperlink"/>
                <w:noProof/>
              </w:rPr>
              <w:t>7.1.</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Eficiența economică</w:t>
            </w:r>
            <w:r w:rsidR="00EA1CF8">
              <w:rPr>
                <w:noProof/>
                <w:webHidden/>
              </w:rPr>
              <w:tab/>
            </w:r>
            <w:r w:rsidR="00EA1CF8">
              <w:rPr>
                <w:noProof/>
                <w:webHidden/>
              </w:rPr>
              <w:fldChar w:fldCharType="begin"/>
            </w:r>
            <w:r w:rsidR="00EA1CF8">
              <w:rPr>
                <w:noProof/>
                <w:webHidden/>
              </w:rPr>
              <w:instrText xml:space="preserve"> PAGEREF _Toc161677515 \h </w:instrText>
            </w:r>
            <w:r w:rsidR="00EA1CF8">
              <w:rPr>
                <w:noProof/>
                <w:webHidden/>
              </w:rPr>
            </w:r>
            <w:r w:rsidR="00EA1CF8">
              <w:rPr>
                <w:noProof/>
                <w:webHidden/>
              </w:rPr>
              <w:fldChar w:fldCharType="separate"/>
            </w:r>
            <w:r w:rsidR="003D014F">
              <w:rPr>
                <w:noProof/>
                <w:webHidden/>
              </w:rPr>
              <w:t>252</w:t>
            </w:r>
            <w:r w:rsidR="00EA1CF8">
              <w:rPr>
                <w:noProof/>
                <w:webHidden/>
              </w:rPr>
              <w:fldChar w:fldCharType="end"/>
            </w:r>
          </w:hyperlink>
        </w:p>
        <w:p w14:paraId="6D15E9D1" w14:textId="1F26D051"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6" w:history="1">
            <w:r w:rsidR="00EA1CF8" w:rsidRPr="005F34CF">
              <w:rPr>
                <w:rStyle w:val="Hyperlink"/>
                <w:noProof/>
              </w:rPr>
              <w:t>7.2.</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Impactul asupra mediului</w:t>
            </w:r>
            <w:r w:rsidR="00EA1CF8">
              <w:rPr>
                <w:noProof/>
                <w:webHidden/>
              </w:rPr>
              <w:tab/>
            </w:r>
            <w:r w:rsidR="00EA1CF8">
              <w:rPr>
                <w:noProof/>
                <w:webHidden/>
              </w:rPr>
              <w:fldChar w:fldCharType="begin"/>
            </w:r>
            <w:r w:rsidR="00EA1CF8">
              <w:rPr>
                <w:noProof/>
                <w:webHidden/>
              </w:rPr>
              <w:instrText xml:space="preserve"> PAGEREF _Toc161677516 \h </w:instrText>
            </w:r>
            <w:r w:rsidR="00EA1CF8">
              <w:rPr>
                <w:noProof/>
                <w:webHidden/>
              </w:rPr>
            </w:r>
            <w:r w:rsidR="00EA1CF8">
              <w:rPr>
                <w:noProof/>
                <w:webHidden/>
              </w:rPr>
              <w:fldChar w:fldCharType="separate"/>
            </w:r>
            <w:r w:rsidR="003D014F">
              <w:rPr>
                <w:noProof/>
                <w:webHidden/>
              </w:rPr>
              <w:t>253</w:t>
            </w:r>
            <w:r w:rsidR="00EA1CF8">
              <w:rPr>
                <w:noProof/>
                <w:webHidden/>
              </w:rPr>
              <w:fldChar w:fldCharType="end"/>
            </w:r>
          </w:hyperlink>
        </w:p>
        <w:p w14:paraId="7CB7DA94" w14:textId="73F65010"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7" w:history="1">
            <w:r w:rsidR="00EA1CF8" w:rsidRPr="005F34CF">
              <w:rPr>
                <w:rStyle w:val="Hyperlink"/>
                <w:noProof/>
              </w:rPr>
              <w:t>7.3.</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Accesibilitate</w:t>
            </w:r>
            <w:r w:rsidR="00EA1CF8">
              <w:rPr>
                <w:noProof/>
                <w:webHidden/>
              </w:rPr>
              <w:tab/>
            </w:r>
            <w:r w:rsidR="00EA1CF8">
              <w:rPr>
                <w:noProof/>
                <w:webHidden/>
              </w:rPr>
              <w:fldChar w:fldCharType="begin"/>
            </w:r>
            <w:r w:rsidR="00EA1CF8">
              <w:rPr>
                <w:noProof/>
                <w:webHidden/>
              </w:rPr>
              <w:instrText xml:space="preserve"> PAGEREF _Toc161677517 \h </w:instrText>
            </w:r>
            <w:r w:rsidR="00EA1CF8">
              <w:rPr>
                <w:noProof/>
                <w:webHidden/>
              </w:rPr>
            </w:r>
            <w:r w:rsidR="00EA1CF8">
              <w:rPr>
                <w:noProof/>
                <w:webHidden/>
              </w:rPr>
              <w:fldChar w:fldCharType="separate"/>
            </w:r>
            <w:r w:rsidR="003D014F">
              <w:rPr>
                <w:noProof/>
                <w:webHidden/>
              </w:rPr>
              <w:t>254</w:t>
            </w:r>
            <w:r w:rsidR="00EA1CF8">
              <w:rPr>
                <w:noProof/>
                <w:webHidden/>
              </w:rPr>
              <w:fldChar w:fldCharType="end"/>
            </w:r>
          </w:hyperlink>
        </w:p>
        <w:p w14:paraId="34495016" w14:textId="4F40FD8F"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8" w:history="1">
            <w:r w:rsidR="00EA1CF8" w:rsidRPr="005F34CF">
              <w:rPr>
                <w:rStyle w:val="Hyperlink"/>
                <w:noProof/>
              </w:rPr>
              <w:t>7.4.</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Siguranța</w:t>
            </w:r>
            <w:r w:rsidR="00EA1CF8">
              <w:rPr>
                <w:noProof/>
                <w:webHidden/>
              </w:rPr>
              <w:tab/>
            </w:r>
            <w:r w:rsidR="00EA1CF8">
              <w:rPr>
                <w:noProof/>
                <w:webHidden/>
              </w:rPr>
              <w:fldChar w:fldCharType="begin"/>
            </w:r>
            <w:r w:rsidR="00EA1CF8">
              <w:rPr>
                <w:noProof/>
                <w:webHidden/>
              </w:rPr>
              <w:instrText xml:space="preserve"> PAGEREF _Toc161677518 \h </w:instrText>
            </w:r>
            <w:r w:rsidR="00EA1CF8">
              <w:rPr>
                <w:noProof/>
                <w:webHidden/>
              </w:rPr>
            </w:r>
            <w:r w:rsidR="00EA1CF8">
              <w:rPr>
                <w:noProof/>
                <w:webHidden/>
              </w:rPr>
              <w:fldChar w:fldCharType="separate"/>
            </w:r>
            <w:r w:rsidR="003D014F">
              <w:rPr>
                <w:noProof/>
                <w:webHidden/>
              </w:rPr>
              <w:t>255</w:t>
            </w:r>
            <w:r w:rsidR="00EA1CF8">
              <w:rPr>
                <w:noProof/>
                <w:webHidden/>
              </w:rPr>
              <w:fldChar w:fldCharType="end"/>
            </w:r>
          </w:hyperlink>
        </w:p>
        <w:p w14:paraId="7B921A41" w14:textId="07DB45D2"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19" w:history="1">
            <w:r w:rsidR="00EA1CF8" w:rsidRPr="005F34CF">
              <w:rPr>
                <w:rStyle w:val="Hyperlink"/>
                <w:noProof/>
              </w:rPr>
              <w:t>7.5.</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Calitatea vieții</w:t>
            </w:r>
            <w:r w:rsidR="00EA1CF8">
              <w:rPr>
                <w:noProof/>
                <w:webHidden/>
              </w:rPr>
              <w:tab/>
            </w:r>
            <w:r w:rsidR="00EA1CF8">
              <w:rPr>
                <w:noProof/>
                <w:webHidden/>
              </w:rPr>
              <w:fldChar w:fldCharType="begin"/>
            </w:r>
            <w:r w:rsidR="00EA1CF8">
              <w:rPr>
                <w:noProof/>
                <w:webHidden/>
              </w:rPr>
              <w:instrText xml:space="preserve"> PAGEREF _Toc161677519 \h </w:instrText>
            </w:r>
            <w:r w:rsidR="00EA1CF8">
              <w:rPr>
                <w:noProof/>
                <w:webHidden/>
              </w:rPr>
            </w:r>
            <w:r w:rsidR="00EA1CF8">
              <w:rPr>
                <w:noProof/>
                <w:webHidden/>
              </w:rPr>
              <w:fldChar w:fldCharType="separate"/>
            </w:r>
            <w:r w:rsidR="003D014F">
              <w:rPr>
                <w:noProof/>
                <w:webHidden/>
              </w:rPr>
              <w:t>256</w:t>
            </w:r>
            <w:r w:rsidR="00EA1CF8">
              <w:rPr>
                <w:noProof/>
                <w:webHidden/>
              </w:rPr>
              <w:fldChar w:fldCharType="end"/>
            </w:r>
          </w:hyperlink>
        </w:p>
        <w:p w14:paraId="2F062DA5" w14:textId="12E283A9"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520" w:history="1">
            <w:r w:rsidR="00EA1CF8" w:rsidRPr="005F34CF">
              <w:rPr>
                <w:rStyle w:val="Hyperlink"/>
                <w:noProof/>
              </w:rPr>
              <w:t>(II). P.M.U.D.-componenta de nivel operațional</w:t>
            </w:r>
            <w:r w:rsidR="00EA1CF8">
              <w:rPr>
                <w:noProof/>
                <w:webHidden/>
              </w:rPr>
              <w:tab/>
            </w:r>
            <w:r w:rsidR="00EA1CF8">
              <w:rPr>
                <w:noProof/>
                <w:webHidden/>
              </w:rPr>
              <w:fldChar w:fldCharType="begin"/>
            </w:r>
            <w:r w:rsidR="00EA1CF8">
              <w:rPr>
                <w:noProof/>
                <w:webHidden/>
              </w:rPr>
              <w:instrText xml:space="preserve"> PAGEREF _Toc161677520 \h </w:instrText>
            </w:r>
            <w:r w:rsidR="00EA1CF8">
              <w:rPr>
                <w:noProof/>
                <w:webHidden/>
              </w:rPr>
            </w:r>
            <w:r w:rsidR="00EA1CF8">
              <w:rPr>
                <w:noProof/>
                <w:webHidden/>
              </w:rPr>
              <w:fldChar w:fldCharType="separate"/>
            </w:r>
            <w:r w:rsidR="003D014F">
              <w:rPr>
                <w:noProof/>
                <w:webHidden/>
              </w:rPr>
              <w:t>257</w:t>
            </w:r>
            <w:r w:rsidR="00EA1CF8">
              <w:rPr>
                <w:noProof/>
                <w:webHidden/>
              </w:rPr>
              <w:fldChar w:fldCharType="end"/>
            </w:r>
          </w:hyperlink>
        </w:p>
        <w:p w14:paraId="1B11DA80" w14:textId="68AEB9F8" w:rsidR="00EA1CF8" w:rsidRDefault="00000000">
          <w:pPr>
            <w:pStyle w:val="TOC1"/>
            <w:tabs>
              <w:tab w:val="left" w:pos="520"/>
              <w:tab w:val="right" w:leader="dot" w:pos="9628"/>
            </w:tabs>
            <w:rPr>
              <w:rFonts w:asciiTheme="minorHAnsi" w:eastAsiaTheme="minorEastAsia" w:hAnsiTheme="minorHAnsi"/>
              <w:noProof/>
              <w:kern w:val="2"/>
              <w:sz w:val="22"/>
              <w:lang w:eastAsia="ro-RO"/>
              <w14:ligatures w14:val="standardContextual"/>
            </w:rPr>
          </w:pPr>
          <w:hyperlink w:anchor="_Toc161677521" w:history="1">
            <w:r w:rsidR="00EA1CF8" w:rsidRPr="005F34CF">
              <w:rPr>
                <w:rStyle w:val="Hyperlink"/>
                <w:noProof/>
              </w:rPr>
              <w:t>1.</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Cadrul pentru prioritizare proiectelor pe termen scurt, mediu şi lung</w:t>
            </w:r>
            <w:r w:rsidR="00EA1CF8">
              <w:rPr>
                <w:noProof/>
                <w:webHidden/>
              </w:rPr>
              <w:tab/>
            </w:r>
            <w:r w:rsidR="00EA1CF8">
              <w:rPr>
                <w:noProof/>
                <w:webHidden/>
              </w:rPr>
              <w:fldChar w:fldCharType="begin"/>
            </w:r>
            <w:r w:rsidR="00EA1CF8">
              <w:rPr>
                <w:noProof/>
                <w:webHidden/>
              </w:rPr>
              <w:instrText xml:space="preserve"> PAGEREF _Toc161677521 \h </w:instrText>
            </w:r>
            <w:r w:rsidR="00EA1CF8">
              <w:rPr>
                <w:noProof/>
                <w:webHidden/>
              </w:rPr>
            </w:r>
            <w:r w:rsidR="00EA1CF8">
              <w:rPr>
                <w:noProof/>
                <w:webHidden/>
              </w:rPr>
              <w:fldChar w:fldCharType="separate"/>
            </w:r>
            <w:r w:rsidR="003D014F">
              <w:rPr>
                <w:noProof/>
                <w:webHidden/>
              </w:rPr>
              <w:t>257</w:t>
            </w:r>
            <w:r w:rsidR="00EA1CF8">
              <w:rPr>
                <w:noProof/>
                <w:webHidden/>
              </w:rPr>
              <w:fldChar w:fldCharType="end"/>
            </w:r>
          </w:hyperlink>
        </w:p>
        <w:p w14:paraId="16F825E3" w14:textId="226C19A6"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22" w:history="1">
            <w:r w:rsidR="00EA1CF8" w:rsidRPr="005F34CF">
              <w:rPr>
                <w:rStyle w:val="Hyperlink"/>
                <w:noProof/>
              </w:rPr>
              <w:t>1.1.</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Cadrul de prioritizare</w:t>
            </w:r>
            <w:r w:rsidR="00EA1CF8">
              <w:rPr>
                <w:noProof/>
                <w:webHidden/>
              </w:rPr>
              <w:tab/>
            </w:r>
            <w:r w:rsidR="00EA1CF8">
              <w:rPr>
                <w:noProof/>
                <w:webHidden/>
              </w:rPr>
              <w:fldChar w:fldCharType="begin"/>
            </w:r>
            <w:r w:rsidR="00EA1CF8">
              <w:rPr>
                <w:noProof/>
                <w:webHidden/>
              </w:rPr>
              <w:instrText xml:space="preserve"> PAGEREF _Toc161677522 \h </w:instrText>
            </w:r>
            <w:r w:rsidR="00EA1CF8">
              <w:rPr>
                <w:noProof/>
                <w:webHidden/>
              </w:rPr>
            </w:r>
            <w:r w:rsidR="00EA1CF8">
              <w:rPr>
                <w:noProof/>
                <w:webHidden/>
              </w:rPr>
              <w:fldChar w:fldCharType="separate"/>
            </w:r>
            <w:r w:rsidR="003D014F">
              <w:rPr>
                <w:noProof/>
                <w:webHidden/>
              </w:rPr>
              <w:t>257</w:t>
            </w:r>
            <w:r w:rsidR="00EA1CF8">
              <w:rPr>
                <w:noProof/>
                <w:webHidden/>
              </w:rPr>
              <w:fldChar w:fldCharType="end"/>
            </w:r>
          </w:hyperlink>
        </w:p>
        <w:p w14:paraId="48D23095" w14:textId="0C02A3C6"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23" w:history="1">
            <w:r w:rsidR="00EA1CF8" w:rsidRPr="005F34CF">
              <w:rPr>
                <w:rStyle w:val="Hyperlink"/>
                <w:noProof/>
              </w:rPr>
              <w:t>1.2.</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Prioritățile stabilite</w:t>
            </w:r>
            <w:r w:rsidR="00EA1CF8">
              <w:rPr>
                <w:noProof/>
                <w:webHidden/>
              </w:rPr>
              <w:tab/>
            </w:r>
            <w:r w:rsidR="00EA1CF8">
              <w:rPr>
                <w:noProof/>
                <w:webHidden/>
              </w:rPr>
              <w:fldChar w:fldCharType="begin"/>
            </w:r>
            <w:r w:rsidR="00EA1CF8">
              <w:rPr>
                <w:noProof/>
                <w:webHidden/>
              </w:rPr>
              <w:instrText xml:space="preserve"> PAGEREF _Toc161677523 \h </w:instrText>
            </w:r>
            <w:r w:rsidR="00EA1CF8">
              <w:rPr>
                <w:noProof/>
                <w:webHidden/>
              </w:rPr>
            </w:r>
            <w:r w:rsidR="00EA1CF8">
              <w:rPr>
                <w:noProof/>
                <w:webHidden/>
              </w:rPr>
              <w:fldChar w:fldCharType="separate"/>
            </w:r>
            <w:r w:rsidR="003D014F">
              <w:rPr>
                <w:noProof/>
                <w:webHidden/>
              </w:rPr>
              <w:t>259</w:t>
            </w:r>
            <w:r w:rsidR="00EA1CF8">
              <w:rPr>
                <w:noProof/>
                <w:webHidden/>
              </w:rPr>
              <w:fldChar w:fldCharType="end"/>
            </w:r>
          </w:hyperlink>
        </w:p>
        <w:p w14:paraId="429EAA08" w14:textId="42D59081"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24" w:history="1">
            <w:r w:rsidR="00EA1CF8" w:rsidRPr="005F34CF">
              <w:rPr>
                <w:rStyle w:val="Hyperlink"/>
                <w:noProof/>
              </w:rPr>
              <w:t>2.</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Planul de acțiune</w:t>
            </w:r>
            <w:r w:rsidR="00EA1CF8">
              <w:rPr>
                <w:noProof/>
                <w:webHidden/>
              </w:rPr>
              <w:tab/>
            </w:r>
            <w:r w:rsidR="00EA1CF8">
              <w:rPr>
                <w:noProof/>
                <w:webHidden/>
              </w:rPr>
              <w:fldChar w:fldCharType="begin"/>
            </w:r>
            <w:r w:rsidR="00EA1CF8">
              <w:rPr>
                <w:noProof/>
                <w:webHidden/>
              </w:rPr>
              <w:instrText xml:space="preserve"> PAGEREF _Toc161677524 \h </w:instrText>
            </w:r>
            <w:r w:rsidR="00EA1CF8">
              <w:rPr>
                <w:noProof/>
                <w:webHidden/>
              </w:rPr>
            </w:r>
            <w:r w:rsidR="00EA1CF8">
              <w:rPr>
                <w:noProof/>
                <w:webHidden/>
              </w:rPr>
              <w:fldChar w:fldCharType="separate"/>
            </w:r>
            <w:r w:rsidR="003D014F">
              <w:rPr>
                <w:noProof/>
                <w:webHidden/>
              </w:rPr>
              <w:t>261</w:t>
            </w:r>
            <w:r w:rsidR="00EA1CF8">
              <w:rPr>
                <w:noProof/>
                <w:webHidden/>
              </w:rPr>
              <w:fldChar w:fldCharType="end"/>
            </w:r>
          </w:hyperlink>
        </w:p>
        <w:p w14:paraId="5BEDCFF1" w14:textId="4F492C7B"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25" w:history="1">
            <w:r w:rsidR="00EA1CF8" w:rsidRPr="005F34CF">
              <w:rPr>
                <w:rStyle w:val="Hyperlink"/>
                <w:noProof/>
              </w:rPr>
              <w:t>2.1. Intervenții majore asupra rețelei stradale</w:t>
            </w:r>
            <w:r w:rsidR="00EA1CF8">
              <w:rPr>
                <w:noProof/>
                <w:webHidden/>
              </w:rPr>
              <w:tab/>
            </w:r>
            <w:r w:rsidR="00EA1CF8">
              <w:rPr>
                <w:noProof/>
                <w:webHidden/>
              </w:rPr>
              <w:fldChar w:fldCharType="begin"/>
            </w:r>
            <w:r w:rsidR="00EA1CF8">
              <w:rPr>
                <w:noProof/>
                <w:webHidden/>
              </w:rPr>
              <w:instrText xml:space="preserve"> PAGEREF _Toc161677525 \h </w:instrText>
            </w:r>
            <w:r w:rsidR="00EA1CF8">
              <w:rPr>
                <w:noProof/>
                <w:webHidden/>
              </w:rPr>
            </w:r>
            <w:r w:rsidR="00EA1CF8">
              <w:rPr>
                <w:noProof/>
                <w:webHidden/>
              </w:rPr>
              <w:fldChar w:fldCharType="separate"/>
            </w:r>
            <w:r w:rsidR="003D014F">
              <w:rPr>
                <w:noProof/>
                <w:webHidden/>
              </w:rPr>
              <w:t>267</w:t>
            </w:r>
            <w:r w:rsidR="00EA1CF8">
              <w:rPr>
                <w:noProof/>
                <w:webHidden/>
              </w:rPr>
              <w:fldChar w:fldCharType="end"/>
            </w:r>
          </w:hyperlink>
        </w:p>
        <w:p w14:paraId="4D4F44FD" w14:textId="32BEEA21"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26" w:history="1">
            <w:r w:rsidR="00EA1CF8" w:rsidRPr="005F34CF">
              <w:rPr>
                <w:rStyle w:val="Hyperlink"/>
                <w:noProof/>
              </w:rPr>
              <w:t>2.2. Transport public</w:t>
            </w:r>
            <w:r w:rsidR="00EA1CF8">
              <w:rPr>
                <w:noProof/>
                <w:webHidden/>
              </w:rPr>
              <w:tab/>
            </w:r>
            <w:r w:rsidR="00EA1CF8">
              <w:rPr>
                <w:noProof/>
                <w:webHidden/>
              </w:rPr>
              <w:fldChar w:fldCharType="begin"/>
            </w:r>
            <w:r w:rsidR="00EA1CF8">
              <w:rPr>
                <w:noProof/>
                <w:webHidden/>
              </w:rPr>
              <w:instrText xml:space="preserve"> PAGEREF _Toc161677526 \h </w:instrText>
            </w:r>
            <w:r w:rsidR="00EA1CF8">
              <w:rPr>
                <w:noProof/>
                <w:webHidden/>
              </w:rPr>
            </w:r>
            <w:r w:rsidR="00EA1CF8">
              <w:rPr>
                <w:noProof/>
                <w:webHidden/>
              </w:rPr>
              <w:fldChar w:fldCharType="separate"/>
            </w:r>
            <w:r w:rsidR="003D014F">
              <w:rPr>
                <w:noProof/>
                <w:webHidden/>
              </w:rPr>
              <w:t>276</w:t>
            </w:r>
            <w:r w:rsidR="00EA1CF8">
              <w:rPr>
                <w:noProof/>
                <w:webHidden/>
              </w:rPr>
              <w:fldChar w:fldCharType="end"/>
            </w:r>
          </w:hyperlink>
        </w:p>
        <w:p w14:paraId="75168216" w14:textId="75F7097A"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27" w:history="1">
            <w:r w:rsidR="00EA1CF8" w:rsidRPr="005F34CF">
              <w:rPr>
                <w:rStyle w:val="Hyperlink"/>
                <w:noProof/>
              </w:rPr>
              <w:t>2.3. Transport marfă</w:t>
            </w:r>
            <w:r w:rsidR="00EA1CF8">
              <w:rPr>
                <w:noProof/>
                <w:webHidden/>
              </w:rPr>
              <w:tab/>
            </w:r>
            <w:r w:rsidR="00EA1CF8">
              <w:rPr>
                <w:noProof/>
                <w:webHidden/>
              </w:rPr>
              <w:fldChar w:fldCharType="begin"/>
            </w:r>
            <w:r w:rsidR="00EA1CF8">
              <w:rPr>
                <w:noProof/>
                <w:webHidden/>
              </w:rPr>
              <w:instrText xml:space="preserve"> PAGEREF _Toc161677527 \h </w:instrText>
            </w:r>
            <w:r w:rsidR="00EA1CF8">
              <w:rPr>
                <w:noProof/>
                <w:webHidden/>
              </w:rPr>
            </w:r>
            <w:r w:rsidR="00EA1CF8">
              <w:rPr>
                <w:noProof/>
                <w:webHidden/>
              </w:rPr>
              <w:fldChar w:fldCharType="separate"/>
            </w:r>
            <w:r w:rsidR="003D014F">
              <w:rPr>
                <w:noProof/>
                <w:webHidden/>
              </w:rPr>
              <w:t>281</w:t>
            </w:r>
            <w:r w:rsidR="00EA1CF8">
              <w:rPr>
                <w:noProof/>
                <w:webHidden/>
              </w:rPr>
              <w:fldChar w:fldCharType="end"/>
            </w:r>
          </w:hyperlink>
        </w:p>
        <w:p w14:paraId="7B898092" w14:textId="50D1EA8C"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28" w:history="1">
            <w:r w:rsidR="00EA1CF8" w:rsidRPr="005F34CF">
              <w:rPr>
                <w:rStyle w:val="Hyperlink"/>
                <w:noProof/>
              </w:rPr>
              <w:t>2.4.</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Mijloace alternative de mobilitate</w:t>
            </w:r>
            <w:r w:rsidR="00EA1CF8">
              <w:rPr>
                <w:noProof/>
                <w:webHidden/>
              </w:rPr>
              <w:tab/>
            </w:r>
            <w:r w:rsidR="00EA1CF8">
              <w:rPr>
                <w:noProof/>
                <w:webHidden/>
              </w:rPr>
              <w:fldChar w:fldCharType="begin"/>
            </w:r>
            <w:r w:rsidR="00EA1CF8">
              <w:rPr>
                <w:noProof/>
                <w:webHidden/>
              </w:rPr>
              <w:instrText xml:space="preserve"> PAGEREF _Toc161677528 \h </w:instrText>
            </w:r>
            <w:r w:rsidR="00EA1CF8">
              <w:rPr>
                <w:noProof/>
                <w:webHidden/>
              </w:rPr>
            </w:r>
            <w:r w:rsidR="00EA1CF8">
              <w:rPr>
                <w:noProof/>
                <w:webHidden/>
              </w:rPr>
              <w:fldChar w:fldCharType="separate"/>
            </w:r>
            <w:r w:rsidR="003D014F">
              <w:rPr>
                <w:noProof/>
                <w:webHidden/>
              </w:rPr>
              <w:t>283</w:t>
            </w:r>
            <w:r w:rsidR="00EA1CF8">
              <w:rPr>
                <w:noProof/>
                <w:webHidden/>
              </w:rPr>
              <w:fldChar w:fldCharType="end"/>
            </w:r>
          </w:hyperlink>
        </w:p>
        <w:p w14:paraId="65166789" w14:textId="02D527AD" w:rsidR="00EA1CF8" w:rsidRDefault="00000000">
          <w:pPr>
            <w:pStyle w:val="TOC2"/>
            <w:tabs>
              <w:tab w:val="left" w:pos="880"/>
              <w:tab w:val="right" w:leader="dot" w:pos="9628"/>
            </w:tabs>
            <w:rPr>
              <w:rFonts w:asciiTheme="minorHAnsi" w:eastAsiaTheme="minorEastAsia" w:hAnsiTheme="minorHAnsi"/>
              <w:noProof/>
              <w:kern w:val="2"/>
              <w:sz w:val="22"/>
              <w:lang w:eastAsia="ro-RO"/>
              <w14:ligatures w14:val="standardContextual"/>
            </w:rPr>
          </w:pPr>
          <w:hyperlink w:anchor="_Toc161677529" w:history="1">
            <w:r w:rsidR="00EA1CF8" w:rsidRPr="005F34CF">
              <w:rPr>
                <w:rStyle w:val="Hyperlink"/>
                <w:noProof/>
              </w:rPr>
              <w:t>2.5.</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Managementul traficului</w:t>
            </w:r>
            <w:r w:rsidR="00EA1CF8">
              <w:rPr>
                <w:noProof/>
                <w:webHidden/>
              </w:rPr>
              <w:tab/>
            </w:r>
            <w:r w:rsidR="00EA1CF8">
              <w:rPr>
                <w:noProof/>
                <w:webHidden/>
              </w:rPr>
              <w:fldChar w:fldCharType="begin"/>
            </w:r>
            <w:r w:rsidR="00EA1CF8">
              <w:rPr>
                <w:noProof/>
                <w:webHidden/>
              </w:rPr>
              <w:instrText xml:space="preserve"> PAGEREF _Toc161677529 \h </w:instrText>
            </w:r>
            <w:r w:rsidR="00EA1CF8">
              <w:rPr>
                <w:noProof/>
                <w:webHidden/>
              </w:rPr>
            </w:r>
            <w:r w:rsidR="00EA1CF8">
              <w:rPr>
                <w:noProof/>
                <w:webHidden/>
              </w:rPr>
              <w:fldChar w:fldCharType="separate"/>
            </w:r>
            <w:r w:rsidR="003D014F">
              <w:rPr>
                <w:noProof/>
                <w:webHidden/>
              </w:rPr>
              <w:t>303</w:t>
            </w:r>
            <w:r w:rsidR="00EA1CF8">
              <w:rPr>
                <w:noProof/>
                <w:webHidden/>
              </w:rPr>
              <w:fldChar w:fldCharType="end"/>
            </w:r>
          </w:hyperlink>
        </w:p>
        <w:p w14:paraId="278ECE69" w14:textId="615EBF7A" w:rsidR="00EA1CF8" w:rsidRDefault="00000000">
          <w:pPr>
            <w:pStyle w:val="TOC3"/>
            <w:tabs>
              <w:tab w:val="left" w:pos="1320"/>
              <w:tab w:val="right" w:leader="dot" w:pos="9628"/>
            </w:tabs>
            <w:rPr>
              <w:rFonts w:asciiTheme="minorHAnsi" w:eastAsiaTheme="minorEastAsia" w:hAnsiTheme="minorHAnsi"/>
              <w:noProof/>
              <w:kern w:val="2"/>
              <w:sz w:val="22"/>
              <w:lang w:eastAsia="ro-RO"/>
              <w14:ligatures w14:val="standardContextual"/>
            </w:rPr>
          </w:pPr>
          <w:hyperlink w:anchor="_Toc161677530" w:history="1">
            <w:r w:rsidR="00EA1CF8" w:rsidRPr="005F34CF">
              <w:rPr>
                <w:rStyle w:val="Hyperlink"/>
                <w:noProof/>
              </w:rPr>
              <w:t>2.6.</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ZONELE CU NIVEL RIDICAT DE COMPLEXITATE (ZONE CENTRALE PROTEJATE, ZONE LOGISTICE, POLI OCAZIONALI DE ATRACŢIE/GENERARE DE TRAFIC, ZONE INTERMODALE - GĂRI, AEROGĂRI ETC.)</w:t>
            </w:r>
            <w:r w:rsidR="00EA1CF8">
              <w:rPr>
                <w:noProof/>
                <w:webHidden/>
              </w:rPr>
              <w:tab/>
            </w:r>
            <w:r w:rsidR="00EA1CF8">
              <w:rPr>
                <w:noProof/>
                <w:webHidden/>
              </w:rPr>
              <w:fldChar w:fldCharType="begin"/>
            </w:r>
            <w:r w:rsidR="00EA1CF8">
              <w:rPr>
                <w:noProof/>
                <w:webHidden/>
              </w:rPr>
              <w:instrText xml:space="preserve"> PAGEREF _Toc161677530 \h </w:instrText>
            </w:r>
            <w:r w:rsidR="00EA1CF8">
              <w:rPr>
                <w:noProof/>
                <w:webHidden/>
              </w:rPr>
            </w:r>
            <w:r w:rsidR="00EA1CF8">
              <w:rPr>
                <w:noProof/>
                <w:webHidden/>
              </w:rPr>
              <w:fldChar w:fldCharType="separate"/>
            </w:r>
            <w:r w:rsidR="003D014F">
              <w:rPr>
                <w:noProof/>
                <w:webHidden/>
              </w:rPr>
              <w:t>320</w:t>
            </w:r>
            <w:r w:rsidR="00EA1CF8">
              <w:rPr>
                <w:noProof/>
                <w:webHidden/>
              </w:rPr>
              <w:fldChar w:fldCharType="end"/>
            </w:r>
          </w:hyperlink>
        </w:p>
        <w:p w14:paraId="2C914B3E" w14:textId="7C1A4476" w:rsidR="00EA1CF8" w:rsidRDefault="00000000">
          <w:pPr>
            <w:pStyle w:val="TOC3"/>
            <w:tabs>
              <w:tab w:val="left" w:pos="1320"/>
              <w:tab w:val="right" w:leader="dot" w:pos="9628"/>
            </w:tabs>
            <w:rPr>
              <w:rFonts w:asciiTheme="minorHAnsi" w:eastAsiaTheme="minorEastAsia" w:hAnsiTheme="minorHAnsi"/>
              <w:noProof/>
              <w:kern w:val="2"/>
              <w:sz w:val="22"/>
              <w:lang w:eastAsia="ro-RO"/>
              <w14:ligatures w14:val="standardContextual"/>
            </w:rPr>
          </w:pPr>
          <w:hyperlink w:anchor="_Toc161677531" w:history="1">
            <w:r w:rsidR="00EA1CF8" w:rsidRPr="005F34CF">
              <w:rPr>
                <w:rStyle w:val="Hyperlink"/>
                <w:noProof/>
              </w:rPr>
              <w:t>2.7.</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Structura intermodală și operațiuni urbanistice necesare</w:t>
            </w:r>
            <w:r w:rsidR="00EA1CF8">
              <w:rPr>
                <w:noProof/>
                <w:webHidden/>
              </w:rPr>
              <w:tab/>
            </w:r>
            <w:r w:rsidR="00EA1CF8">
              <w:rPr>
                <w:noProof/>
                <w:webHidden/>
              </w:rPr>
              <w:fldChar w:fldCharType="begin"/>
            </w:r>
            <w:r w:rsidR="00EA1CF8">
              <w:rPr>
                <w:noProof/>
                <w:webHidden/>
              </w:rPr>
              <w:instrText xml:space="preserve"> PAGEREF _Toc161677531 \h </w:instrText>
            </w:r>
            <w:r w:rsidR="00EA1CF8">
              <w:rPr>
                <w:noProof/>
                <w:webHidden/>
              </w:rPr>
            </w:r>
            <w:r w:rsidR="00EA1CF8">
              <w:rPr>
                <w:noProof/>
                <w:webHidden/>
              </w:rPr>
              <w:fldChar w:fldCharType="separate"/>
            </w:r>
            <w:r w:rsidR="003D014F">
              <w:rPr>
                <w:noProof/>
                <w:webHidden/>
              </w:rPr>
              <w:t>320</w:t>
            </w:r>
            <w:r w:rsidR="00EA1CF8">
              <w:rPr>
                <w:noProof/>
                <w:webHidden/>
              </w:rPr>
              <w:fldChar w:fldCharType="end"/>
            </w:r>
          </w:hyperlink>
        </w:p>
        <w:p w14:paraId="5D004CBC" w14:textId="109E6258" w:rsidR="00EA1CF8" w:rsidRDefault="00000000">
          <w:pPr>
            <w:pStyle w:val="TOC2"/>
            <w:tabs>
              <w:tab w:val="right" w:leader="dot" w:pos="9628"/>
            </w:tabs>
            <w:rPr>
              <w:rFonts w:asciiTheme="minorHAnsi" w:eastAsiaTheme="minorEastAsia" w:hAnsiTheme="minorHAnsi"/>
              <w:noProof/>
              <w:kern w:val="2"/>
              <w:sz w:val="22"/>
              <w:lang w:eastAsia="ro-RO"/>
              <w14:ligatures w14:val="standardContextual"/>
            </w:rPr>
          </w:pPr>
          <w:hyperlink w:anchor="_Toc161677532" w:history="1">
            <w:r w:rsidR="00EA1CF8" w:rsidRPr="005F34CF">
              <w:rPr>
                <w:rStyle w:val="Hyperlink"/>
                <w:rFonts w:eastAsia="Times New Roman"/>
                <w:noProof/>
                <w:lang w:eastAsia="ro-RO"/>
              </w:rPr>
              <w:t>2.8.Aspecte instituționale</w:t>
            </w:r>
            <w:r w:rsidR="00EA1CF8">
              <w:rPr>
                <w:noProof/>
                <w:webHidden/>
              </w:rPr>
              <w:tab/>
            </w:r>
            <w:r w:rsidR="00EA1CF8">
              <w:rPr>
                <w:noProof/>
                <w:webHidden/>
              </w:rPr>
              <w:fldChar w:fldCharType="begin"/>
            </w:r>
            <w:r w:rsidR="00EA1CF8">
              <w:rPr>
                <w:noProof/>
                <w:webHidden/>
              </w:rPr>
              <w:instrText xml:space="preserve"> PAGEREF _Toc161677532 \h </w:instrText>
            </w:r>
            <w:r w:rsidR="00EA1CF8">
              <w:rPr>
                <w:noProof/>
                <w:webHidden/>
              </w:rPr>
            </w:r>
            <w:r w:rsidR="00EA1CF8">
              <w:rPr>
                <w:noProof/>
                <w:webHidden/>
              </w:rPr>
              <w:fldChar w:fldCharType="separate"/>
            </w:r>
            <w:r w:rsidR="003D014F">
              <w:rPr>
                <w:noProof/>
                <w:webHidden/>
              </w:rPr>
              <w:t>321</w:t>
            </w:r>
            <w:r w:rsidR="00EA1CF8">
              <w:rPr>
                <w:noProof/>
                <w:webHidden/>
              </w:rPr>
              <w:fldChar w:fldCharType="end"/>
            </w:r>
          </w:hyperlink>
        </w:p>
        <w:p w14:paraId="6F8C9F83" w14:textId="6770079B"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533" w:history="1">
            <w:r w:rsidR="00EA1CF8" w:rsidRPr="005F34CF">
              <w:rPr>
                <w:rStyle w:val="Hyperlink"/>
                <w:noProof/>
              </w:rPr>
              <w:t>III. Monitorizarea implementării Planului de Mobilitate Urbană</w:t>
            </w:r>
            <w:r w:rsidR="00EA1CF8">
              <w:rPr>
                <w:noProof/>
                <w:webHidden/>
              </w:rPr>
              <w:tab/>
            </w:r>
            <w:r w:rsidR="00EA1CF8">
              <w:rPr>
                <w:noProof/>
                <w:webHidden/>
              </w:rPr>
              <w:fldChar w:fldCharType="begin"/>
            </w:r>
            <w:r w:rsidR="00EA1CF8">
              <w:rPr>
                <w:noProof/>
                <w:webHidden/>
              </w:rPr>
              <w:instrText xml:space="preserve"> PAGEREF _Toc161677533 \h </w:instrText>
            </w:r>
            <w:r w:rsidR="00EA1CF8">
              <w:rPr>
                <w:noProof/>
                <w:webHidden/>
              </w:rPr>
            </w:r>
            <w:r w:rsidR="00EA1CF8">
              <w:rPr>
                <w:noProof/>
                <w:webHidden/>
              </w:rPr>
              <w:fldChar w:fldCharType="separate"/>
            </w:r>
            <w:r w:rsidR="003D014F">
              <w:rPr>
                <w:noProof/>
                <w:webHidden/>
              </w:rPr>
              <w:t>322</w:t>
            </w:r>
            <w:r w:rsidR="00EA1CF8">
              <w:rPr>
                <w:noProof/>
                <w:webHidden/>
              </w:rPr>
              <w:fldChar w:fldCharType="end"/>
            </w:r>
          </w:hyperlink>
        </w:p>
        <w:p w14:paraId="00D04EEB" w14:textId="795FCE4A"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534" w:history="1">
            <w:r w:rsidR="00EA1CF8" w:rsidRPr="005F34CF">
              <w:rPr>
                <w:rStyle w:val="Hyperlink"/>
                <w:noProof/>
              </w:rPr>
              <w:t>1.Stabilire proceduri  de evaluare a implementării  P.M.U.D.</w:t>
            </w:r>
            <w:r w:rsidR="00EA1CF8">
              <w:rPr>
                <w:noProof/>
                <w:webHidden/>
              </w:rPr>
              <w:tab/>
            </w:r>
            <w:r w:rsidR="00EA1CF8">
              <w:rPr>
                <w:noProof/>
                <w:webHidden/>
              </w:rPr>
              <w:fldChar w:fldCharType="begin"/>
            </w:r>
            <w:r w:rsidR="00EA1CF8">
              <w:rPr>
                <w:noProof/>
                <w:webHidden/>
              </w:rPr>
              <w:instrText xml:space="preserve"> PAGEREF _Toc161677534 \h </w:instrText>
            </w:r>
            <w:r w:rsidR="00EA1CF8">
              <w:rPr>
                <w:noProof/>
                <w:webHidden/>
              </w:rPr>
            </w:r>
            <w:r w:rsidR="00EA1CF8">
              <w:rPr>
                <w:noProof/>
                <w:webHidden/>
              </w:rPr>
              <w:fldChar w:fldCharType="separate"/>
            </w:r>
            <w:r w:rsidR="003D014F">
              <w:rPr>
                <w:noProof/>
                <w:webHidden/>
              </w:rPr>
              <w:t>323</w:t>
            </w:r>
            <w:r w:rsidR="00EA1CF8">
              <w:rPr>
                <w:noProof/>
                <w:webHidden/>
              </w:rPr>
              <w:fldChar w:fldCharType="end"/>
            </w:r>
          </w:hyperlink>
        </w:p>
        <w:p w14:paraId="52703741" w14:textId="3EF69D43" w:rsidR="00EA1CF8" w:rsidRDefault="00000000">
          <w:pPr>
            <w:pStyle w:val="TOC1"/>
            <w:tabs>
              <w:tab w:val="right" w:leader="dot" w:pos="9628"/>
            </w:tabs>
            <w:rPr>
              <w:rFonts w:asciiTheme="minorHAnsi" w:eastAsiaTheme="minorEastAsia" w:hAnsiTheme="minorHAnsi"/>
              <w:noProof/>
              <w:kern w:val="2"/>
              <w:sz w:val="22"/>
              <w:lang w:eastAsia="ro-RO"/>
              <w14:ligatures w14:val="standardContextual"/>
            </w:rPr>
          </w:pPr>
          <w:hyperlink w:anchor="_Toc161677535" w:history="1">
            <w:r w:rsidR="00EA1CF8" w:rsidRPr="005F34CF">
              <w:rPr>
                <w:rStyle w:val="Hyperlink"/>
                <w:noProof/>
              </w:rPr>
              <w:t>2.Stabilire actori responsabili cu monitorizarea</w:t>
            </w:r>
            <w:r w:rsidR="00EA1CF8">
              <w:rPr>
                <w:noProof/>
                <w:webHidden/>
              </w:rPr>
              <w:tab/>
            </w:r>
            <w:r w:rsidR="00EA1CF8">
              <w:rPr>
                <w:noProof/>
                <w:webHidden/>
              </w:rPr>
              <w:fldChar w:fldCharType="begin"/>
            </w:r>
            <w:r w:rsidR="00EA1CF8">
              <w:rPr>
                <w:noProof/>
                <w:webHidden/>
              </w:rPr>
              <w:instrText xml:space="preserve"> PAGEREF _Toc161677535 \h </w:instrText>
            </w:r>
            <w:r w:rsidR="00EA1CF8">
              <w:rPr>
                <w:noProof/>
                <w:webHidden/>
              </w:rPr>
            </w:r>
            <w:r w:rsidR="00EA1CF8">
              <w:rPr>
                <w:noProof/>
                <w:webHidden/>
              </w:rPr>
              <w:fldChar w:fldCharType="separate"/>
            </w:r>
            <w:r w:rsidR="003D014F">
              <w:rPr>
                <w:noProof/>
                <w:webHidden/>
              </w:rPr>
              <w:t>325</w:t>
            </w:r>
            <w:r w:rsidR="00EA1CF8">
              <w:rPr>
                <w:noProof/>
                <w:webHidden/>
              </w:rPr>
              <w:fldChar w:fldCharType="end"/>
            </w:r>
          </w:hyperlink>
        </w:p>
        <w:p w14:paraId="3604A70F" w14:textId="79B8F28E" w:rsidR="00EA1CF8" w:rsidRDefault="00000000">
          <w:pPr>
            <w:pStyle w:val="TOC1"/>
            <w:tabs>
              <w:tab w:val="left" w:pos="520"/>
              <w:tab w:val="right" w:leader="dot" w:pos="9628"/>
            </w:tabs>
            <w:rPr>
              <w:rFonts w:asciiTheme="minorHAnsi" w:eastAsiaTheme="minorEastAsia" w:hAnsiTheme="minorHAnsi"/>
              <w:noProof/>
              <w:kern w:val="2"/>
              <w:sz w:val="22"/>
              <w:lang w:eastAsia="ro-RO"/>
              <w14:ligatures w14:val="standardContextual"/>
            </w:rPr>
          </w:pPr>
          <w:hyperlink w:anchor="_Toc161677536" w:history="1">
            <w:r w:rsidR="00EA1CF8" w:rsidRPr="005F34CF">
              <w:rPr>
                <w:rStyle w:val="Hyperlink"/>
                <w:noProof/>
              </w:rPr>
              <w:t>3.</w:t>
            </w:r>
            <w:r w:rsidR="00EA1CF8">
              <w:rPr>
                <w:rFonts w:asciiTheme="minorHAnsi" w:eastAsiaTheme="minorEastAsia" w:hAnsiTheme="minorHAnsi"/>
                <w:noProof/>
                <w:kern w:val="2"/>
                <w:sz w:val="22"/>
                <w:lang w:eastAsia="ro-RO"/>
                <w14:ligatures w14:val="standardContextual"/>
              </w:rPr>
              <w:tab/>
            </w:r>
            <w:r w:rsidR="00EA1CF8" w:rsidRPr="005F34CF">
              <w:rPr>
                <w:rStyle w:val="Hyperlink"/>
                <w:noProof/>
              </w:rPr>
              <w:t>Concluzii</w:t>
            </w:r>
            <w:r w:rsidR="00EA1CF8">
              <w:rPr>
                <w:noProof/>
                <w:webHidden/>
              </w:rPr>
              <w:tab/>
            </w:r>
            <w:r w:rsidR="00EA1CF8">
              <w:rPr>
                <w:noProof/>
                <w:webHidden/>
              </w:rPr>
              <w:fldChar w:fldCharType="begin"/>
            </w:r>
            <w:r w:rsidR="00EA1CF8">
              <w:rPr>
                <w:noProof/>
                <w:webHidden/>
              </w:rPr>
              <w:instrText xml:space="preserve"> PAGEREF _Toc161677536 \h </w:instrText>
            </w:r>
            <w:r w:rsidR="00EA1CF8">
              <w:rPr>
                <w:noProof/>
                <w:webHidden/>
              </w:rPr>
            </w:r>
            <w:r w:rsidR="00EA1CF8">
              <w:rPr>
                <w:noProof/>
                <w:webHidden/>
              </w:rPr>
              <w:fldChar w:fldCharType="separate"/>
            </w:r>
            <w:r w:rsidR="003D014F">
              <w:rPr>
                <w:noProof/>
                <w:webHidden/>
              </w:rPr>
              <w:t>328</w:t>
            </w:r>
            <w:r w:rsidR="00EA1CF8">
              <w:rPr>
                <w:noProof/>
                <w:webHidden/>
              </w:rPr>
              <w:fldChar w:fldCharType="end"/>
            </w:r>
          </w:hyperlink>
        </w:p>
        <w:p w14:paraId="5FB5135D" w14:textId="4558B476" w:rsidR="00C63474" w:rsidRPr="00EA1CF8" w:rsidRDefault="006C63E7" w:rsidP="003654C3">
          <w:r w:rsidRPr="00C15918">
            <w:rPr>
              <w:b/>
              <w:bCs/>
              <w:noProof/>
            </w:rPr>
            <w:fldChar w:fldCharType="end"/>
          </w:r>
        </w:p>
      </w:sdtContent>
    </w:sdt>
    <w:p w14:paraId="5FDC62B6" w14:textId="64AA06B2" w:rsidR="006674B6" w:rsidRPr="00C15918" w:rsidRDefault="006674B6" w:rsidP="003654C3">
      <w:pPr>
        <w:rPr>
          <w:color w:val="808080" w:themeColor="background1" w:themeShade="80"/>
          <w:sz w:val="36"/>
          <w:szCs w:val="32"/>
        </w:rPr>
      </w:pPr>
      <w:r w:rsidRPr="00C15918">
        <w:rPr>
          <w:color w:val="808080" w:themeColor="background1" w:themeShade="80"/>
          <w:sz w:val="36"/>
          <w:szCs w:val="32"/>
        </w:rPr>
        <w:lastRenderedPageBreak/>
        <w:t>Listă figuri</w:t>
      </w:r>
    </w:p>
    <w:p w14:paraId="04F0713E" w14:textId="2085EDBB" w:rsidR="00EA1CF8" w:rsidRDefault="006674B6">
      <w:pPr>
        <w:pStyle w:val="TableofFigures"/>
        <w:tabs>
          <w:tab w:val="right" w:leader="dot" w:pos="9628"/>
        </w:tabs>
        <w:rPr>
          <w:rFonts w:asciiTheme="minorHAnsi" w:eastAsiaTheme="minorEastAsia" w:hAnsiTheme="minorHAnsi"/>
          <w:noProof/>
          <w:kern w:val="2"/>
          <w:sz w:val="22"/>
          <w:lang w:eastAsia="ro-RO"/>
          <w14:ligatures w14:val="standardContextual"/>
        </w:rPr>
      </w:pPr>
      <w:r w:rsidRPr="00C15918">
        <w:rPr>
          <w:color w:val="808080" w:themeColor="background1" w:themeShade="80"/>
          <w:sz w:val="36"/>
          <w:szCs w:val="32"/>
        </w:rPr>
        <w:fldChar w:fldCharType="begin"/>
      </w:r>
      <w:r w:rsidRPr="00C15918">
        <w:rPr>
          <w:color w:val="808080" w:themeColor="background1" w:themeShade="80"/>
          <w:sz w:val="36"/>
          <w:szCs w:val="32"/>
        </w:rPr>
        <w:instrText xml:space="preserve"> TOC \h \z \c "Figura" </w:instrText>
      </w:r>
      <w:r w:rsidRPr="00C15918">
        <w:rPr>
          <w:color w:val="808080" w:themeColor="background1" w:themeShade="80"/>
          <w:sz w:val="36"/>
          <w:szCs w:val="32"/>
        </w:rPr>
        <w:fldChar w:fldCharType="separate"/>
      </w:r>
      <w:hyperlink w:anchor="_Toc161677537" w:history="1">
        <w:r w:rsidR="00EA1CF8" w:rsidRPr="002950F1">
          <w:rPr>
            <w:rStyle w:val="Hyperlink"/>
            <w:noProof/>
          </w:rPr>
          <w:t>Figura 1.Obiective globale</w:t>
        </w:r>
        <w:r w:rsidR="00EA1CF8">
          <w:rPr>
            <w:noProof/>
            <w:webHidden/>
          </w:rPr>
          <w:tab/>
        </w:r>
        <w:r w:rsidR="00EA1CF8">
          <w:rPr>
            <w:noProof/>
            <w:webHidden/>
          </w:rPr>
          <w:fldChar w:fldCharType="begin"/>
        </w:r>
        <w:r w:rsidR="00EA1CF8">
          <w:rPr>
            <w:noProof/>
            <w:webHidden/>
          </w:rPr>
          <w:instrText xml:space="preserve"> PAGEREF _Toc161677537 \h </w:instrText>
        </w:r>
        <w:r w:rsidR="00EA1CF8">
          <w:rPr>
            <w:noProof/>
            <w:webHidden/>
          </w:rPr>
        </w:r>
        <w:r w:rsidR="00EA1CF8">
          <w:rPr>
            <w:noProof/>
            <w:webHidden/>
          </w:rPr>
          <w:fldChar w:fldCharType="separate"/>
        </w:r>
        <w:r w:rsidR="003D014F">
          <w:rPr>
            <w:noProof/>
            <w:webHidden/>
          </w:rPr>
          <w:t>14</w:t>
        </w:r>
        <w:r w:rsidR="00EA1CF8">
          <w:rPr>
            <w:noProof/>
            <w:webHidden/>
          </w:rPr>
          <w:fldChar w:fldCharType="end"/>
        </w:r>
      </w:hyperlink>
    </w:p>
    <w:p w14:paraId="1734F80C" w14:textId="4324394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38" w:history="1">
        <w:r w:rsidR="00EA1CF8" w:rsidRPr="002950F1">
          <w:rPr>
            <w:rStyle w:val="Hyperlink"/>
            <w:noProof/>
          </w:rPr>
          <w:t>Figura 2.Principalele documente de politică adoptate de Comisia Europeană</w:t>
        </w:r>
        <w:r w:rsidR="00EA1CF8">
          <w:rPr>
            <w:noProof/>
            <w:webHidden/>
          </w:rPr>
          <w:tab/>
        </w:r>
        <w:r w:rsidR="00EA1CF8">
          <w:rPr>
            <w:noProof/>
            <w:webHidden/>
          </w:rPr>
          <w:fldChar w:fldCharType="begin"/>
        </w:r>
        <w:r w:rsidR="00EA1CF8">
          <w:rPr>
            <w:noProof/>
            <w:webHidden/>
          </w:rPr>
          <w:instrText xml:space="preserve"> PAGEREF _Toc161677538 \h </w:instrText>
        </w:r>
        <w:r w:rsidR="00EA1CF8">
          <w:rPr>
            <w:noProof/>
            <w:webHidden/>
          </w:rPr>
        </w:r>
        <w:r w:rsidR="00EA1CF8">
          <w:rPr>
            <w:noProof/>
            <w:webHidden/>
          </w:rPr>
          <w:fldChar w:fldCharType="separate"/>
        </w:r>
        <w:r w:rsidR="003D014F">
          <w:rPr>
            <w:noProof/>
            <w:webHidden/>
          </w:rPr>
          <w:t>23</w:t>
        </w:r>
        <w:r w:rsidR="00EA1CF8">
          <w:rPr>
            <w:noProof/>
            <w:webHidden/>
          </w:rPr>
          <w:fldChar w:fldCharType="end"/>
        </w:r>
      </w:hyperlink>
    </w:p>
    <w:p w14:paraId="661C9164" w14:textId="06694F8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39" w:history="1">
        <w:r w:rsidR="00EA1CF8" w:rsidRPr="002950F1">
          <w:rPr>
            <w:rStyle w:val="Hyperlink"/>
            <w:noProof/>
          </w:rPr>
          <w:t>Figura 3.Pa</w:t>
        </w:r>
        <w:r w:rsidR="00EA1CF8" w:rsidRPr="002950F1">
          <w:rPr>
            <w:rStyle w:val="Hyperlink"/>
            <w:rFonts w:cs="Cambria"/>
            <w:noProof/>
          </w:rPr>
          <w:t>ș</w:t>
        </w:r>
        <w:r w:rsidR="00EA1CF8" w:rsidRPr="002950F1">
          <w:rPr>
            <w:rStyle w:val="Hyperlink"/>
            <w:noProof/>
          </w:rPr>
          <w:t>ii de elaborare a Planurilor de Mobilitate Urbană Durabilă</w:t>
        </w:r>
        <w:r w:rsidR="00EA1CF8">
          <w:rPr>
            <w:noProof/>
            <w:webHidden/>
          </w:rPr>
          <w:tab/>
        </w:r>
        <w:r w:rsidR="00EA1CF8">
          <w:rPr>
            <w:noProof/>
            <w:webHidden/>
          </w:rPr>
          <w:fldChar w:fldCharType="begin"/>
        </w:r>
        <w:r w:rsidR="00EA1CF8">
          <w:rPr>
            <w:noProof/>
            <w:webHidden/>
          </w:rPr>
          <w:instrText xml:space="preserve"> PAGEREF _Toc161677539 \h </w:instrText>
        </w:r>
        <w:r w:rsidR="00EA1CF8">
          <w:rPr>
            <w:noProof/>
            <w:webHidden/>
          </w:rPr>
        </w:r>
        <w:r w:rsidR="00EA1CF8">
          <w:rPr>
            <w:noProof/>
            <w:webHidden/>
          </w:rPr>
          <w:fldChar w:fldCharType="separate"/>
        </w:r>
        <w:r w:rsidR="003D014F">
          <w:rPr>
            <w:noProof/>
            <w:webHidden/>
          </w:rPr>
          <w:t>25</w:t>
        </w:r>
        <w:r w:rsidR="00EA1CF8">
          <w:rPr>
            <w:noProof/>
            <w:webHidden/>
          </w:rPr>
          <w:fldChar w:fldCharType="end"/>
        </w:r>
      </w:hyperlink>
    </w:p>
    <w:p w14:paraId="71028989" w14:textId="75808A2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0" w:history="1">
        <w:r w:rsidR="00EA1CF8" w:rsidRPr="002950F1">
          <w:rPr>
            <w:rStyle w:val="Hyperlink"/>
            <w:noProof/>
          </w:rPr>
          <w:t>Figura 4.Aria de acoperire a PMUD Satu Mare</w:t>
        </w:r>
        <w:r w:rsidR="00EA1CF8">
          <w:rPr>
            <w:noProof/>
            <w:webHidden/>
          </w:rPr>
          <w:tab/>
        </w:r>
        <w:r w:rsidR="00EA1CF8">
          <w:rPr>
            <w:noProof/>
            <w:webHidden/>
          </w:rPr>
          <w:fldChar w:fldCharType="begin"/>
        </w:r>
        <w:r w:rsidR="00EA1CF8">
          <w:rPr>
            <w:noProof/>
            <w:webHidden/>
          </w:rPr>
          <w:instrText xml:space="preserve"> PAGEREF _Toc161677540 \h </w:instrText>
        </w:r>
        <w:r w:rsidR="00EA1CF8">
          <w:rPr>
            <w:noProof/>
            <w:webHidden/>
          </w:rPr>
        </w:r>
        <w:r w:rsidR="00EA1CF8">
          <w:rPr>
            <w:noProof/>
            <w:webHidden/>
          </w:rPr>
          <w:fldChar w:fldCharType="separate"/>
        </w:r>
        <w:r w:rsidR="003D014F">
          <w:rPr>
            <w:noProof/>
            <w:webHidden/>
          </w:rPr>
          <w:t>28</w:t>
        </w:r>
        <w:r w:rsidR="00EA1CF8">
          <w:rPr>
            <w:noProof/>
            <w:webHidden/>
          </w:rPr>
          <w:fldChar w:fldCharType="end"/>
        </w:r>
      </w:hyperlink>
    </w:p>
    <w:p w14:paraId="09632F4E" w14:textId="36A440F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1" w:history="1">
        <w:r w:rsidR="00EA1CF8" w:rsidRPr="002950F1">
          <w:rPr>
            <w:rStyle w:val="Hyperlink"/>
            <w:noProof/>
          </w:rPr>
          <w:t>Figura 5.PATN-Sec</w:t>
        </w:r>
        <w:r w:rsidR="00EA1CF8" w:rsidRPr="002950F1">
          <w:rPr>
            <w:rStyle w:val="Hyperlink"/>
            <w:rFonts w:cs="Cambria"/>
            <w:noProof/>
          </w:rPr>
          <w:t>ț</w:t>
        </w:r>
        <w:r w:rsidR="00EA1CF8" w:rsidRPr="002950F1">
          <w:rPr>
            <w:rStyle w:val="Hyperlink"/>
            <w:noProof/>
          </w:rPr>
          <w:t>iunea căi de comunica</w:t>
        </w:r>
        <w:r w:rsidR="00EA1CF8" w:rsidRPr="002950F1">
          <w:rPr>
            <w:rStyle w:val="Hyperlink"/>
            <w:rFonts w:cs="Cambria"/>
            <w:noProof/>
          </w:rPr>
          <w:t>ț</w:t>
        </w:r>
        <w:r w:rsidR="00EA1CF8" w:rsidRPr="002950F1">
          <w:rPr>
            <w:rStyle w:val="Hyperlink"/>
            <w:noProof/>
          </w:rPr>
          <w:t>ii</w:t>
        </w:r>
        <w:r w:rsidR="00EA1CF8">
          <w:rPr>
            <w:noProof/>
            <w:webHidden/>
          </w:rPr>
          <w:tab/>
        </w:r>
        <w:r w:rsidR="00EA1CF8">
          <w:rPr>
            <w:noProof/>
            <w:webHidden/>
          </w:rPr>
          <w:fldChar w:fldCharType="begin"/>
        </w:r>
        <w:r w:rsidR="00EA1CF8">
          <w:rPr>
            <w:noProof/>
            <w:webHidden/>
          </w:rPr>
          <w:instrText xml:space="preserve"> PAGEREF _Toc161677541 \h </w:instrText>
        </w:r>
        <w:r w:rsidR="00EA1CF8">
          <w:rPr>
            <w:noProof/>
            <w:webHidden/>
          </w:rPr>
        </w:r>
        <w:r w:rsidR="00EA1CF8">
          <w:rPr>
            <w:noProof/>
            <w:webHidden/>
          </w:rPr>
          <w:fldChar w:fldCharType="separate"/>
        </w:r>
        <w:r w:rsidR="003D014F">
          <w:rPr>
            <w:noProof/>
            <w:webHidden/>
          </w:rPr>
          <w:t>31</w:t>
        </w:r>
        <w:r w:rsidR="00EA1CF8">
          <w:rPr>
            <w:noProof/>
            <w:webHidden/>
          </w:rPr>
          <w:fldChar w:fldCharType="end"/>
        </w:r>
      </w:hyperlink>
    </w:p>
    <w:p w14:paraId="3D1A716B" w14:textId="3226540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2" w:history="1">
        <w:r w:rsidR="00EA1CF8" w:rsidRPr="002950F1">
          <w:rPr>
            <w:rStyle w:val="Hyperlink"/>
            <w:noProof/>
          </w:rPr>
          <w:t>Figura 6.Re</w:t>
        </w:r>
        <w:r w:rsidR="00EA1CF8" w:rsidRPr="002950F1">
          <w:rPr>
            <w:rStyle w:val="Hyperlink"/>
            <w:rFonts w:cs="Cambria"/>
            <w:noProof/>
          </w:rPr>
          <w:t>ț</w:t>
        </w:r>
        <w:r w:rsidR="00EA1CF8" w:rsidRPr="002950F1">
          <w:rPr>
            <w:rStyle w:val="Hyperlink"/>
            <w:noProof/>
          </w:rPr>
          <w:t xml:space="preserve">eaua de transport de bază </w:t>
        </w:r>
        <w:r w:rsidR="00EA1CF8" w:rsidRPr="002950F1">
          <w:rPr>
            <w:rStyle w:val="Hyperlink"/>
            <w:rFonts w:cs="Cambria"/>
            <w:noProof/>
          </w:rPr>
          <w:t>ș</w:t>
        </w:r>
        <w:r w:rsidR="00EA1CF8" w:rsidRPr="002950F1">
          <w:rPr>
            <w:rStyle w:val="Hyperlink"/>
            <w:noProof/>
          </w:rPr>
          <w:t>i extins</w:t>
        </w:r>
        <w:r w:rsidR="00EA1CF8" w:rsidRPr="002950F1">
          <w:rPr>
            <w:rStyle w:val="Hyperlink"/>
            <w:rFonts w:cs="Century"/>
            <w:noProof/>
          </w:rPr>
          <w:t>ă</w:t>
        </w:r>
        <w:r w:rsidR="00EA1CF8">
          <w:rPr>
            <w:noProof/>
            <w:webHidden/>
          </w:rPr>
          <w:tab/>
        </w:r>
        <w:r w:rsidR="00EA1CF8">
          <w:rPr>
            <w:noProof/>
            <w:webHidden/>
          </w:rPr>
          <w:fldChar w:fldCharType="begin"/>
        </w:r>
        <w:r w:rsidR="00EA1CF8">
          <w:rPr>
            <w:noProof/>
            <w:webHidden/>
          </w:rPr>
          <w:instrText xml:space="preserve"> PAGEREF _Toc161677542 \h </w:instrText>
        </w:r>
        <w:r w:rsidR="00EA1CF8">
          <w:rPr>
            <w:noProof/>
            <w:webHidden/>
          </w:rPr>
        </w:r>
        <w:r w:rsidR="00EA1CF8">
          <w:rPr>
            <w:noProof/>
            <w:webHidden/>
          </w:rPr>
          <w:fldChar w:fldCharType="separate"/>
        </w:r>
        <w:r w:rsidR="003D014F">
          <w:rPr>
            <w:noProof/>
            <w:webHidden/>
          </w:rPr>
          <w:t>33</w:t>
        </w:r>
        <w:r w:rsidR="00EA1CF8">
          <w:rPr>
            <w:noProof/>
            <w:webHidden/>
          </w:rPr>
          <w:fldChar w:fldCharType="end"/>
        </w:r>
      </w:hyperlink>
    </w:p>
    <w:p w14:paraId="3A7DE48C" w14:textId="5F8645C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3" w:history="1">
        <w:r w:rsidR="00EA1CF8" w:rsidRPr="002950F1">
          <w:rPr>
            <w:rStyle w:val="Hyperlink"/>
            <w:noProof/>
          </w:rPr>
          <w:t>Figura 7.Proiecte cu impact asupra PMUD Satu Mare</w:t>
        </w:r>
        <w:r w:rsidR="00EA1CF8">
          <w:rPr>
            <w:noProof/>
            <w:webHidden/>
          </w:rPr>
          <w:tab/>
        </w:r>
        <w:r w:rsidR="00EA1CF8">
          <w:rPr>
            <w:noProof/>
            <w:webHidden/>
          </w:rPr>
          <w:fldChar w:fldCharType="begin"/>
        </w:r>
        <w:r w:rsidR="00EA1CF8">
          <w:rPr>
            <w:noProof/>
            <w:webHidden/>
          </w:rPr>
          <w:instrText xml:space="preserve"> PAGEREF _Toc161677543 \h </w:instrText>
        </w:r>
        <w:r w:rsidR="00EA1CF8">
          <w:rPr>
            <w:noProof/>
            <w:webHidden/>
          </w:rPr>
        </w:r>
        <w:r w:rsidR="00EA1CF8">
          <w:rPr>
            <w:noProof/>
            <w:webHidden/>
          </w:rPr>
          <w:fldChar w:fldCharType="separate"/>
        </w:r>
        <w:r w:rsidR="003D014F">
          <w:rPr>
            <w:noProof/>
            <w:webHidden/>
          </w:rPr>
          <w:t>37</w:t>
        </w:r>
        <w:r w:rsidR="00EA1CF8">
          <w:rPr>
            <w:noProof/>
            <w:webHidden/>
          </w:rPr>
          <w:fldChar w:fldCharType="end"/>
        </w:r>
      </w:hyperlink>
    </w:p>
    <w:p w14:paraId="0AB59E10" w14:textId="61D2621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4" w:history="1">
        <w:r w:rsidR="00EA1CF8" w:rsidRPr="002950F1">
          <w:rPr>
            <w:rStyle w:val="Hyperlink"/>
            <w:noProof/>
          </w:rPr>
          <w:t>Figura 8.Harta Regiunii Nord-Vest</w:t>
        </w:r>
        <w:r w:rsidR="00EA1CF8">
          <w:rPr>
            <w:noProof/>
            <w:webHidden/>
          </w:rPr>
          <w:tab/>
        </w:r>
        <w:r w:rsidR="00EA1CF8">
          <w:rPr>
            <w:noProof/>
            <w:webHidden/>
          </w:rPr>
          <w:fldChar w:fldCharType="begin"/>
        </w:r>
        <w:r w:rsidR="00EA1CF8">
          <w:rPr>
            <w:noProof/>
            <w:webHidden/>
          </w:rPr>
          <w:instrText xml:space="preserve"> PAGEREF _Toc161677544 \h </w:instrText>
        </w:r>
        <w:r w:rsidR="00EA1CF8">
          <w:rPr>
            <w:noProof/>
            <w:webHidden/>
          </w:rPr>
        </w:r>
        <w:r w:rsidR="00EA1CF8">
          <w:rPr>
            <w:noProof/>
            <w:webHidden/>
          </w:rPr>
          <w:fldChar w:fldCharType="separate"/>
        </w:r>
        <w:r w:rsidR="003D014F">
          <w:rPr>
            <w:noProof/>
            <w:webHidden/>
          </w:rPr>
          <w:t>39</w:t>
        </w:r>
        <w:r w:rsidR="00EA1CF8">
          <w:rPr>
            <w:noProof/>
            <w:webHidden/>
          </w:rPr>
          <w:fldChar w:fldCharType="end"/>
        </w:r>
      </w:hyperlink>
    </w:p>
    <w:p w14:paraId="747D7F10" w14:textId="3DD35F1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5" w:history="1">
        <w:r w:rsidR="00EA1CF8" w:rsidRPr="002950F1">
          <w:rPr>
            <w:rStyle w:val="Hyperlink"/>
            <w:noProof/>
          </w:rPr>
          <w:t>Figura 9.Zona Urbană Func</w:t>
        </w:r>
        <w:r w:rsidR="00EA1CF8" w:rsidRPr="002950F1">
          <w:rPr>
            <w:rStyle w:val="Hyperlink"/>
            <w:rFonts w:cs="Cambria"/>
            <w:noProof/>
          </w:rPr>
          <w:t>ț</w:t>
        </w:r>
        <w:r w:rsidR="00EA1CF8" w:rsidRPr="002950F1">
          <w:rPr>
            <w:rStyle w:val="Hyperlink"/>
            <w:noProof/>
          </w:rPr>
          <w:t>ională Satu Mare</w:t>
        </w:r>
        <w:r w:rsidR="00EA1CF8">
          <w:rPr>
            <w:noProof/>
            <w:webHidden/>
          </w:rPr>
          <w:tab/>
        </w:r>
        <w:r w:rsidR="00EA1CF8">
          <w:rPr>
            <w:noProof/>
            <w:webHidden/>
          </w:rPr>
          <w:fldChar w:fldCharType="begin"/>
        </w:r>
        <w:r w:rsidR="00EA1CF8">
          <w:rPr>
            <w:noProof/>
            <w:webHidden/>
          </w:rPr>
          <w:instrText xml:space="preserve"> PAGEREF _Toc161677545 \h </w:instrText>
        </w:r>
        <w:r w:rsidR="00EA1CF8">
          <w:rPr>
            <w:noProof/>
            <w:webHidden/>
          </w:rPr>
        </w:r>
        <w:r w:rsidR="00EA1CF8">
          <w:rPr>
            <w:noProof/>
            <w:webHidden/>
          </w:rPr>
          <w:fldChar w:fldCharType="separate"/>
        </w:r>
        <w:r w:rsidR="003D014F">
          <w:rPr>
            <w:noProof/>
            <w:webHidden/>
          </w:rPr>
          <w:t>48</w:t>
        </w:r>
        <w:r w:rsidR="00EA1CF8">
          <w:rPr>
            <w:noProof/>
            <w:webHidden/>
          </w:rPr>
          <w:fldChar w:fldCharType="end"/>
        </w:r>
      </w:hyperlink>
    </w:p>
    <w:p w14:paraId="0D806BF2" w14:textId="516C84D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6" w:history="1">
        <w:r w:rsidR="00EA1CF8" w:rsidRPr="002950F1">
          <w:rPr>
            <w:rStyle w:val="Hyperlink"/>
            <w:noProof/>
          </w:rPr>
          <w:t>Figura 10.Gradul de accesibilitate a municipiului Satu Mare</w:t>
        </w:r>
        <w:r w:rsidR="00EA1CF8">
          <w:rPr>
            <w:noProof/>
            <w:webHidden/>
          </w:rPr>
          <w:tab/>
        </w:r>
        <w:r w:rsidR="00EA1CF8">
          <w:rPr>
            <w:noProof/>
            <w:webHidden/>
          </w:rPr>
          <w:fldChar w:fldCharType="begin"/>
        </w:r>
        <w:r w:rsidR="00EA1CF8">
          <w:rPr>
            <w:noProof/>
            <w:webHidden/>
          </w:rPr>
          <w:instrText xml:space="preserve"> PAGEREF _Toc161677546 \h </w:instrText>
        </w:r>
        <w:r w:rsidR="00EA1CF8">
          <w:rPr>
            <w:noProof/>
            <w:webHidden/>
          </w:rPr>
        </w:r>
        <w:r w:rsidR="00EA1CF8">
          <w:rPr>
            <w:noProof/>
            <w:webHidden/>
          </w:rPr>
          <w:fldChar w:fldCharType="separate"/>
        </w:r>
        <w:r w:rsidR="003D014F">
          <w:rPr>
            <w:noProof/>
            <w:webHidden/>
          </w:rPr>
          <w:t>49</w:t>
        </w:r>
        <w:r w:rsidR="00EA1CF8">
          <w:rPr>
            <w:noProof/>
            <w:webHidden/>
          </w:rPr>
          <w:fldChar w:fldCharType="end"/>
        </w:r>
      </w:hyperlink>
    </w:p>
    <w:p w14:paraId="12B9E262" w14:textId="3FA1D21F"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7" w:history="1">
        <w:r w:rsidR="00EA1CF8" w:rsidRPr="002950F1">
          <w:rPr>
            <w:rStyle w:val="Hyperlink"/>
            <w:noProof/>
          </w:rPr>
          <w:t>Figura 11.Jude</w:t>
        </w:r>
        <w:r w:rsidR="00EA1CF8" w:rsidRPr="002950F1">
          <w:rPr>
            <w:rStyle w:val="Hyperlink"/>
            <w:rFonts w:cs="Cambria"/>
            <w:noProof/>
          </w:rPr>
          <w:t>ț</w:t>
        </w:r>
        <w:r w:rsidR="00EA1CF8" w:rsidRPr="002950F1">
          <w:rPr>
            <w:rStyle w:val="Hyperlink"/>
            <w:noProof/>
          </w:rPr>
          <w:t xml:space="preserve">ele Regiunii Nord-Vest </w:t>
        </w:r>
        <w:r w:rsidR="00EA1CF8" w:rsidRPr="002950F1">
          <w:rPr>
            <w:rStyle w:val="Hyperlink"/>
            <w:rFonts w:cs="Cambria"/>
            <w:noProof/>
          </w:rPr>
          <w:t>ș</w:t>
        </w:r>
        <w:r w:rsidR="00EA1CF8" w:rsidRPr="002950F1">
          <w:rPr>
            <w:rStyle w:val="Hyperlink"/>
            <w:noProof/>
          </w:rPr>
          <w:t>i marcarea localit</w:t>
        </w:r>
        <w:r w:rsidR="00EA1CF8" w:rsidRPr="002950F1">
          <w:rPr>
            <w:rStyle w:val="Hyperlink"/>
            <w:rFonts w:cs="Century"/>
            <w:noProof/>
          </w:rPr>
          <w:t>ă</w:t>
        </w:r>
        <w:r w:rsidR="00EA1CF8" w:rsidRPr="002950F1">
          <w:rPr>
            <w:rStyle w:val="Hyperlink"/>
            <w:rFonts w:cs="Cambria"/>
            <w:noProof/>
          </w:rPr>
          <w:t>ț</w:t>
        </w:r>
        <w:r w:rsidR="00EA1CF8" w:rsidRPr="002950F1">
          <w:rPr>
            <w:rStyle w:val="Hyperlink"/>
            <w:noProof/>
          </w:rPr>
          <w:t>ilor acestora</w:t>
        </w:r>
        <w:r w:rsidR="00EA1CF8">
          <w:rPr>
            <w:noProof/>
            <w:webHidden/>
          </w:rPr>
          <w:tab/>
        </w:r>
        <w:r w:rsidR="00EA1CF8">
          <w:rPr>
            <w:noProof/>
            <w:webHidden/>
          </w:rPr>
          <w:fldChar w:fldCharType="begin"/>
        </w:r>
        <w:r w:rsidR="00EA1CF8">
          <w:rPr>
            <w:noProof/>
            <w:webHidden/>
          </w:rPr>
          <w:instrText xml:space="preserve"> PAGEREF _Toc161677547 \h </w:instrText>
        </w:r>
        <w:r w:rsidR="00EA1CF8">
          <w:rPr>
            <w:noProof/>
            <w:webHidden/>
          </w:rPr>
        </w:r>
        <w:r w:rsidR="00EA1CF8">
          <w:rPr>
            <w:noProof/>
            <w:webHidden/>
          </w:rPr>
          <w:fldChar w:fldCharType="separate"/>
        </w:r>
        <w:r w:rsidR="003D014F">
          <w:rPr>
            <w:noProof/>
            <w:webHidden/>
          </w:rPr>
          <w:t>50</w:t>
        </w:r>
        <w:r w:rsidR="00EA1CF8">
          <w:rPr>
            <w:noProof/>
            <w:webHidden/>
          </w:rPr>
          <w:fldChar w:fldCharType="end"/>
        </w:r>
      </w:hyperlink>
    </w:p>
    <w:p w14:paraId="002E7750" w14:textId="2375121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8" w:history="1">
        <w:r w:rsidR="00EA1CF8" w:rsidRPr="002950F1">
          <w:rPr>
            <w:rStyle w:val="Hyperlink"/>
            <w:noProof/>
          </w:rPr>
          <w:t>Figura 12.U.A.T. Satu Mare - la nivel microregional</w:t>
        </w:r>
        <w:r w:rsidR="00EA1CF8">
          <w:rPr>
            <w:noProof/>
            <w:webHidden/>
          </w:rPr>
          <w:tab/>
        </w:r>
        <w:r w:rsidR="00EA1CF8">
          <w:rPr>
            <w:noProof/>
            <w:webHidden/>
          </w:rPr>
          <w:fldChar w:fldCharType="begin"/>
        </w:r>
        <w:r w:rsidR="00EA1CF8">
          <w:rPr>
            <w:noProof/>
            <w:webHidden/>
          </w:rPr>
          <w:instrText xml:space="preserve"> PAGEREF _Toc161677548 \h </w:instrText>
        </w:r>
        <w:r w:rsidR="00EA1CF8">
          <w:rPr>
            <w:noProof/>
            <w:webHidden/>
          </w:rPr>
        </w:r>
        <w:r w:rsidR="00EA1CF8">
          <w:rPr>
            <w:noProof/>
            <w:webHidden/>
          </w:rPr>
          <w:fldChar w:fldCharType="separate"/>
        </w:r>
        <w:r w:rsidR="003D014F">
          <w:rPr>
            <w:noProof/>
            <w:webHidden/>
          </w:rPr>
          <w:t>51</w:t>
        </w:r>
        <w:r w:rsidR="00EA1CF8">
          <w:rPr>
            <w:noProof/>
            <w:webHidden/>
          </w:rPr>
          <w:fldChar w:fldCharType="end"/>
        </w:r>
      </w:hyperlink>
    </w:p>
    <w:p w14:paraId="11A3E3E6" w14:textId="212C36A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49" w:history="1">
        <w:r w:rsidR="00EA1CF8" w:rsidRPr="002950F1">
          <w:rPr>
            <w:rStyle w:val="Hyperlink"/>
            <w:noProof/>
          </w:rPr>
          <w:t>Figura 13.Popula</w:t>
        </w:r>
        <w:r w:rsidR="00EA1CF8" w:rsidRPr="002950F1">
          <w:rPr>
            <w:rStyle w:val="Hyperlink"/>
            <w:rFonts w:cs="Cambria"/>
            <w:noProof/>
          </w:rPr>
          <w:t>ț</w:t>
        </w:r>
        <w:r w:rsidR="00EA1CF8" w:rsidRPr="002950F1">
          <w:rPr>
            <w:rStyle w:val="Hyperlink"/>
            <w:noProof/>
          </w:rPr>
          <w:t>ia municipiilor din jude</w:t>
        </w:r>
        <w:r w:rsidR="00EA1CF8" w:rsidRPr="002950F1">
          <w:rPr>
            <w:rStyle w:val="Hyperlink"/>
            <w:rFonts w:cs="Cambria"/>
            <w:noProof/>
          </w:rPr>
          <w:t>ț</w:t>
        </w:r>
        <w:r w:rsidR="00EA1CF8" w:rsidRPr="002950F1">
          <w:rPr>
            <w:rStyle w:val="Hyperlink"/>
            <w:noProof/>
          </w:rPr>
          <w:t>ul Satu Mare</w:t>
        </w:r>
        <w:r w:rsidR="00EA1CF8">
          <w:rPr>
            <w:noProof/>
            <w:webHidden/>
          </w:rPr>
          <w:tab/>
        </w:r>
        <w:r w:rsidR="00EA1CF8">
          <w:rPr>
            <w:noProof/>
            <w:webHidden/>
          </w:rPr>
          <w:fldChar w:fldCharType="begin"/>
        </w:r>
        <w:r w:rsidR="00EA1CF8">
          <w:rPr>
            <w:noProof/>
            <w:webHidden/>
          </w:rPr>
          <w:instrText xml:space="preserve"> PAGEREF _Toc161677549 \h </w:instrText>
        </w:r>
        <w:r w:rsidR="00EA1CF8">
          <w:rPr>
            <w:noProof/>
            <w:webHidden/>
          </w:rPr>
        </w:r>
        <w:r w:rsidR="00EA1CF8">
          <w:rPr>
            <w:noProof/>
            <w:webHidden/>
          </w:rPr>
          <w:fldChar w:fldCharType="separate"/>
        </w:r>
        <w:r w:rsidR="003D014F">
          <w:rPr>
            <w:noProof/>
            <w:webHidden/>
          </w:rPr>
          <w:t>52</w:t>
        </w:r>
        <w:r w:rsidR="00EA1CF8">
          <w:rPr>
            <w:noProof/>
            <w:webHidden/>
          </w:rPr>
          <w:fldChar w:fldCharType="end"/>
        </w:r>
      </w:hyperlink>
    </w:p>
    <w:p w14:paraId="576AABFF" w14:textId="7B16CBF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0" w:history="1">
        <w:r w:rsidR="00EA1CF8" w:rsidRPr="002950F1">
          <w:rPr>
            <w:rStyle w:val="Hyperlink"/>
            <w:noProof/>
          </w:rPr>
          <w:t>Figura 14.Popula</w:t>
        </w:r>
        <w:r w:rsidR="00EA1CF8" w:rsidRPr="002950F1">
          <w:rPr>
            <w:rStyle w:val="Hyperlink"/>
            <w:rFonts w:cs="Cambria"/>
            <w:noProof/>
          </w:rPr>
          <w:t>ț</w:t>
        </w:r>
        <w:r w:rsidR="00EA1CF8" w:rsidRPr="002950F1">
          <w:rPr>
            <w:rStyle w:val="Hyperlink"/>
            <w:noProof/>
          </w:rPr>
          <w:t>ia ora</w:t>
        </w:r>
        <w:r w:rsidR="00EA1CF8" w:rsidRPr="002950F1">
          <w:rPr>
            <w:rStyle w:val="Hyperlink"/>
            <w:rFonts w:cs="Cambria"/>
            <w:noProof/>
          </w:rPr>
          <w:t>ș</w:t>
        </w:r>
        <w:r w:rsidR="00EA1CF8" w:rsidRPr="002950F1">
          <w:rPr>
            <w:rStyle w:val="Hyperlink"/>
            <w:noProof/>
          </w:rPr>
          <w:t>elor din jude</w:t>
        </w:r>
        <w:r w:rsidR="00EA1CF8" w:rsidRPr="002950F1">
          <w:rPr>
            <w:rStyle w:val="Hyperlink"/>
            <w:rFonts w:cs="Cambria"/>
            <w:noProof/>
          </w:rPr>
          <w:t>ț</w:t>
        </w:r>
        <w:r w:rsidR="00EA1CF8" w:rsidRPr="002950F1">
          <w:rPr>
            <w:rStyle w:val="Hyperlink"/>
            <w:noProof/>
          </w:rPr>
          <w:t>ul Satu Mare</w:t>
        </w:r>
        <w:r w:rsidR="00EA1CF8">
          <w:rPr>
            <w:noProof/>
            <w:webHidden/>
          </w:rPr>
          <w:tab/>
        </w:r>
        <w:r w:rsidR="00EA1CF8">
          <w:rPr>
            <w:noProof/>
            <w:webHidden/>
          </w:rPr>
          <w:fldChar w:fldCharType="begin"/>
        </w:r>
        <w:r w:rsidR="00EA1CF8">
          <w:rPr>
            <w:noProof/>
            <w:webHidden/>
          </w:rPr>
          <w:instrText xml:space="preserve"> PAGEREF _Toc161677550 \h </w:instrText>
        </w:r>
        <w:r w:rsidR="00EA1CF8">
          <w:rPr>
            <w:noProof/>
            <w:webHidden/>
          </w:rPr>
        </w:r>
        <w:r w:rsidR="00EA1CF8">
          <w:rPr>
            <w:noProof/>
            <w:webHidden/>
          </w:rPr>
          <w:fldChar w:fldCharType="separate"/>
        </w:r>
        <w:r w:rsidR="003D014F">
          <w:rPr>
            <w:noProof/>
            <w:webHidden/>
          </w:rPr>
          <w:t>52</w:t>
        </w:r>
        <w:r w:rsidR="00EA1CF8">
          <w:rPr>
            <w:noProof/>
            <w:webHidden/>
          </w:rPr>
          <w:fldChar w:fldCharType="end"/>
        </w:r>
      </w:hyperlink>
    </w:p>
    <w:p w14:paraId="32553BBF" w14:textId="6724DDAF"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1" w:history="1">
        <w:r w:rsidR="00EA1CF8" w:rsidRPr="002950F1">
          <w:rPr>
            <w:rStyle w:val="Hyperlink"/>
            <w:noProof/>
          </w:rPr>
          <w:t>Figura 15.Evolu</w:t>
        </w:r>
        <w:r w:rsidR="00EA1CF8" w:rsidRPr="002950F1">
          <w:rPr>
            <w:rStyle w:val="Hyperlink"/>
            <w:rFonts w:cs="Cambria"/>
            <w:noProof/>
          </w:rPr>
          <w:t>ț</w:t>
        </w:r>
        <w:r w:rsidR="00EA1CF8" w:rsidRPr="002950F1">
          <w:rPr>
            <w:rStyle w:val="Hyperlink"/>
            <w:noProof/>
          </w:rPr>
          <w:t>ia popula</w:t>
        </w:r>
        <w:r w:rsidR="00EA1CF8" w:rsidRPr="002950F1">
          <w:rPr>
            <w:rStyle w:val="Hyperlink"/>
            <w:rFonts w:cs="Cambria"/>
            <w:noProof/>
          </w:rPr>
          <w:t>ț</w:t>
        </w:r>
        <w:r w:rsidR="00EA1CF8" w:rsidRPr="002950F1">
          <w:rPr>
            <w:rStyle w:val="Hyperlink"/>
            <w:noProof/>
          </w:rPr>
          <w:t>iei la nivelul municipiului Satu Mare, popula</w:t>
        </w:r>
        <w:r w:rsidR="00EA1CF8" w:rsidRPr="002950F1">
          <w:rPr>
            <w:rStyle w:val="Hyperlink"/>
            <w:rFonts w:cs="Cambria"/>
            <w:noProof/>
          </w:rPr>
          <w:t>ț</w:t>
        </w:r>
        <w:r w:rsidR="00EA1CF8" w:rsidRPr="002950F1">
          <w:rPr>
            <w:rStyle w:val="Hyperlink"/>
            <w:noProof/>
          </w:rPr>
          <w:t>ia după domiciliu</w:t>
        </w:r>
        <w:r w:rsidR="00EA1CF8">
          <w:rPr>
            <w:noProof/>
            <w:webHidden/>
          </w:rPr>
          <w:tab/>
        </w:r>
        <w:r w:rsidR="00EA1CF8">
          <w:rPr>
            <w:noProof/>
            <w:webHidden/>
          </w:rPr>
          <w:fldChar w:fldCharType="begin"/>
        </w:r>
        <w:r w:rsidR="00EA1CF8">
          <w:rPr>
            <w:noProof/>
            <w:webHidden/>
          </w:rPr>
          <w:instrText xml:space="preserve"> PAGEREF _Toc161677551 \h </w:instrText>
        </w:r>
        <w:r w:rsidR="00EA1CF8">
          <w:rPr>
            <w:noProof/>
            <w:webHidden/>
          </w:rPr>
        </w:r>
        <w:r w:rsidR="00EA1CF8">
          <w:rPr>
            <w:noProof/>
            <w:webHidden/>
          </w:rPr>
          <w:fldChar w:fldCharType="separate"/>
        </w:r>
        <w:r w:rsidR="003D014F">
          <w:rPr>
            <w:noProof/>
            <w:webHidden/>
          </w:rPr>
          <w:t>53</w:t>
        </w:r>
        <w:r w:rsidR="00EA1CF8">
          <w:rPr>
            <w:noProof/>
            <w:webHidden/>
          </w:rPr>
          <w:fldChar w:fldCharType="end"/>
        </w:r>
      </w:hyperlink>
    </w:p>
    <w:p w14:paraId="0AE1DFD6" w14:textId="5EC4977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2" w:history="1">
        <w:r w:rsidR="00EA1CF8" w:rsidRPr="002950F1">
          <w:rPr>
            <w:rStyle w:val="Hyperlink"/>
            <w:noProof/>
          </w:rPr>
          <w:t>Figura 16.Distribu</w:t>
        </w:r>
        <w:r w:rsidR="00EA1CF8" w:rsidRPr="002950F1">
          <w:rPr>
            <w:rStyle w:val="Hyperlink"/>
            <w:rFonts w:cs="Cambria"/>
            <w:noProof/>
          </w:rPr>
          <w:t>ț</w:t>
        </w:r>
        <w:r w:rsidR="00EA1CF8" w:rsidRPr="002950F1">
          <w:rPr>
            <w:rStyle w:val="Hyperlink"/>
            <w:noProof/>
          </w:rPr>
          <w:t>ia grafică a municipiului Satu Mare din popula</w:t>
        </w:r>
        <w:r w:rsidR="00EA1CF8" w:rsidRPr="002950F1">
          <w:rPr>
            <w:rStyle w:val="Hyperlink"/>
            <w:rFonts w:cs="Cambria"/>
            <w:noProof/>
          </w:rPr>
          <w:t>ț</w:t>
        </w:r>
        <w:r w:rsidR="00EA1CF8" w:rsidRPr="002950F1">
          <w:rPr>
            <w:rStyle w:val="Hyperlink"/>
            <w:noProof/>
          </w:rPr>
          <w:t>ia total</w:t>
        </w:r>
        <w:r w:rsidR="00EA1CF8" w:rsidRPr="002950F1">
          <w:rPr>
            <w:rStyle w:val="Hyperlink"/>
            <w:rFonts w:cs="Century"/>
            <w:noProof/>
          </w:rPr>
          <w:t>ă</w:t>
        </w:r>
        <w:r w:rsidR="00EA1CF8" w:rsidRPr="002950F1">
          <w:rPr>
            <w:rStyle w:val="Hyperlink"/>
            <w:noProof/>
          </w:rPr>
          <w:t xml:space="preserve"> a jude</w:t>
        </w:r>
        <w:r w:rsidR="00EA1CF8" w:rsidRPr="002950F1">
          <w:rPr>
            <w:rStyle w:val="Hyperlink"/>
            <w:rFonts w:cs="Cambria"/>
            <w:noProof/>
          </w:rPr>
          <w:t>ț</w:t>
        </w:r>
        <w:r w:rsidR="00EA1CF8" w:rsidRPr="002950F1">
          <w:rPr>
            <w:rStyle w:val="Hyperlink"/>
            <w:noProof/>
          </w:rPr>
          <w:t>ului</w:t>
        </w:r>
        <w:r w:rsidR="00EA1CF8">
          <w:rPr>
            <w:noProof/>
            <w:webHidden/>
          </w:rPr>
          <w:tab/>
        </w:r>
        <w:r w:rsidR="00EA1CF8">
          <w:rPr>
            <w:noProof/>
            <w:webHidden/>
          </w:rPr>
          <w:fldChar w:fldCharType="begin"/>
        </w:r>
        <w:r w:rsidR="00EA1CF8">
          <w:rPr>
            <w:noProof/>
            <w:webHidden/>
          </w:rPr>
          <w:instrText xml:space="preserve"> PAGEREF _Toc161677552 \h </w:instrText>
        </w:r>
        <w:r w:rsidR="00EA1CF8">
          <w:rPr>
            <w:noProof/>
            <w:webHidden/>
          </w:rPr>
        </w:r>
        <w:r w:rsidR="00EA1CF8">
          <w:rPr>
            <w:noProof/>
            <w:webHidden/>
          </w:rPr>
          <w:fldChar w:fldCharType="separate"/>
        </w:r>
        <w:r w:rsidR="003D014F">
          <w:rPr>
            <w:noProof/>
            <w:webHidden/>
          </w:rPr>
          <w:t>53</w:t>
        </w:r>
        <w:r w:rsidR="00EA1CF8">
          <w:rPr>
            <w:noProof/>
            <w:webHidden/>
          </w:rPr>
          <w:fldChar w:fldCharType="end"/>
        </w:r>
      </w:hyperlink>
    </w:p>
    <w:p w14:paraId="1654D93B" w14:textId="1663898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3" w:history="1">
        <w:r w:rsidR="00EA1CF8" w:rsidRPr="002950F1">
          <w:rPr>
            <w:rStyle w:val="Hyperlink"/>
            <w:noProof/>
          </w:rPr>
          <w:t>Figura 17.Distribu</w:t>
        </w:r>
        <w:r w:rsidR="00EA1CF8" w:rsidRPr="002950F1">
          <w:rPr>
            <w:rStyle w:val="Hyperlink"/>
            <w:rFonts w:cs="Cambria"/>
            <w:noProof/>
          </w:rPr>
          <w:t>ț</w:t>
        </w:r>
        <w:r w:rsidR="00EA1CF8" w:rsidRPr="002950F1">
          <w:rPr>
            <w:rStyle w:val="Hyperlink"/>
            <w:noProof/>
          </w:rPr>
          <w:t>ia spa</w:t>
        </w:r>
        <w:r w:rsidR="00EA1CF8" w:rsidRPr="002950F1">
          <w:rPr>
            <w:rStyle w:val="Hyperlink"/>
            <w:rFonts w:cs="Cambria"/>
            <w:noProof/>
          </w:rPr>
          <w:t>ț</w:t>
        </w:r>
        <w:r w:rsidR="00EA1CF8" w:rsidRPr="002950F1">
          <w:rPr>
            <w:rStyle w:val="Hyperlink"/>
            <w:noProof/>
          </w:rPr>
          <w:t>ial</w:t>
        </w:r>
        <w:r w:rsidR="00EA1CF8" w:rsidRPr="002950F1">
          <w:rPr>
            <w:rStyle w:val="Hyperlink"/>
            <w:rFonts w:cs="Century"/>
            <w:noProof/>
          </w:rPr>
          <w:t>ă</w:t>
        </w:r>
        <w:r w:rsidR="00EA1CF8" w:rsidRPr="002950F1">
          <w:rPr>
            <w:rStyle w:val="Hyperlink"/>
            <w:noProof/>
          </w:rPr>
          <w:t xml:space="preserve"> popula</w:t>
        </w:r>
        <w:r w:rsidR="00EA1CF8" w:rsidRPr="002950F1">
          <w:rPr>
            <w:rStyle w:val="Hyperlink"/>
            <w:rFonts w:cs="Cambria"/>
            <w:noProof/>
          </w:rPr>
          <w:t>ț</w:t>
        </w:r>
        <w:r w:rsidR="00EA1CF8" w:rsidRPr="002950F1">
          <w:rPr>
            <w:rStyle w:val="Hyperlink"/>
            <w:noProof/>
          </w:rPr>
          <w:t>iei ZUF Satu Mare</w:t>
        </w:r>
        <w:r w:rsidR="00EA1CF8">
          <w:rPr>
            <w:noProof/>
            <w:webHidden/>
          </w:rPr>
          <w:tab/>
        </w:r>
        <w:r w:rsidR="00EA1CF8">
          <w:rPr>
            <w:noProof/>
            <w:webHidden/>
          </w:rPr>
          <w:fldChar w:fldCharType="begin"/>
        </w:r>
        <w:r w:rsidR="00EA1CF8">
          <w:rPr>
            <w:noProof/>
            <w:webHidden/>
          </w:rPr>
          <w:instrText xml:space="preserve"> PAGEREF _Toc161677553 \h </w:instrText>
        </w:r>
        <w:r w:rsidR="00EA1CF8">
          <w:rPr>
            <w:noProof/>
            <w:webHidden/>
          </w:rPr>
        </w:r>
        <w:r w:rsidR="00EA1CF8">
          <w:rPr>
            <w:noProof/>
            <w:webHidden/>
          </w:rPr>
          <w:fldChar w:fldCharType="separate"/>
        </w:r>
        <w:r w:rsidR="003D014F">
          <w:rPr>
            <w:noProof/>
            <w:webHidden/>
          </w:rPr>
          <w:t>55</w:t>
        </w:r>
        <w:r w:rsidR="00EA1CF8">
          <w:rPr>
            <w:noProof/>
            <w:webHidden/>
          </w:rPr>
          <w:fldChar w:fldCharType="end"/>
        </w:r>
      </w:hyperlink>
    </w:p>
    <w:p w14:paraId="501E60A8" w14:textId="3BD4AEA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4" w:history="1">
        <w:r w:rsidR="00EA1CF8" w:rsidRPr="002950F1">
          <w:rPr>
            <w:rStyle w:val="Hyperlink"/>
            <w:noProof/>
          </w:rPr>
          <w:t>Figura 18.Piramida vârstelor-municipiul Satu Mare, anul 2012</w:t>
        </w:r>
        <w:r w:rsidR="00EA1CF8">
          <w:rPr>
            <w:noProof/>
            <w:webHidden/>
          </w:rPr>
          <w:tab/>
        </w:r>
        <w:r w:rsidR="00EA1CF8">
          <w:rPr>
            <w:noProof/>
            <w:webHidden/>
          </w:rPr>
          <w:fldChar w:fldCharType="begin"/>
        </w:r>
        <w:r w:rsidR="00EA1CF8">
          <w:rPr>
            <w:noProof/>
            <w:webHidden/>
          </w:rPr>
          <w:instrText xml:space="preserve"> PAGEREF _Toc161677554 \h </w:instrText>
        </w:r>
        <w:r w:rsidR="00EA1CF8">
          <w:rPr>
            <w:noProof/>
            <w:webHidden/>
          </w:rPr>
        </w:r>
        <w:r w:rsidR="00EA1CF8">
          <w:rPr>
            <w:noProof/>
            <w:webHidden/>
          </w:rPr>
          <w:fldChar w:fldCharType="separate"/>
        </w:r>
        <w:r w:rsidR="003D014F">
          <w:rPr>
            <w:noProof/>
            <w:webHidden/>
          </w:rPr>
          <w:t>56</w:t>
        </w:r>
        <w:r w:rsidR="00EA1CF8">
          <w:rPr>
            <w:noProof/>
            <w:webHidden/>
          </w:rPr>
          <w:fldChar w:fldCharType="end"/>
        </w:r>
      </w:hyperlink>
    </w:p>
    <w:p w14:paraId="386EFE06" w14:textId="7C133EE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5" w:history="1">
        <w:r w:rsidR="00EA1CF8" w:rsidRPr="002950F1">
          <w:rPr>
            <w:rStyle w:val="Hyperlink"/>
            <w:noProof/>
          </w:rPr>
          <w:t>Figura 19.Piramida vârstelor- jude</w:t>
        </w:r>
        <w:r w:rsidR="00EA1CF8" w:rsidRPr="002950F1">
          <w:rPr>
            <w:rStyle w:val="Hyperlink"/>
            <w:rFonts w:cs="Cambria"/>
            <w:noProof/>
          </w:rPr>
          <w:t>ț</w:t>
        </w:r>
        <w:r w:rsidR="00EA1CF8" w:rsidRPr="002950F1">
          <w:rPr>
            <w:rStyle w:val="Hyperlink"/>
            <w:noProof/>
          </w:rPr>
          <w:t>ul Satu Mare, anul 2012</w:t>
        </w:r>
        <w:r w:rsidR="00EA1CF8">
          <w:rPr>
            <w:noProof/>
            <w:webHidden/>
          </w:rPr>
          <w:tab/>
        </w:r>
        <w:r w:rsidR="00EA1CF8">
          <w:rPr>
            <w:noProof/>
            <w:webHidden/>
          </w:rPr>
          <w:fldChar w:fldCharType="begin"/>
        </w:r>
        <w:r w:rsidR="00EA1CF8">
          <w:rPr>
            <w:noProof/>
            <w:webHidden/>
          </w:rPr>
          <w:instrText xml:space="preserve"> PAGEREF _Toc161677555 \h </w:instrText>
        </w:r>
        <w:r w:rsidR="00EA1CF8">
          <w:rPr>
            <w:noProof/>
            <w:webHidden/>
          </w:rPr>
        </w:r>
        <w:r w:rsidR="00EA1CF8">
          <w:rPr>
            <w:noProof/>
            <w:webHidden/>
          </w:rPr>
          <w:fldChar w:fldCharType="separate"/>
        </w:r>
        <w:r w:rsidR="003D014F">
          <w:rPr>
            <w:noProof/>
            <w:webHidden/>
          </w:rPr>
          <w:t>56</w:t>
        </w:r>
        <w:r w:rsidR="00EA1CF8">
          <w:rPr>
            <w:noProof/>
            <w:webHidden/>
          </w:rPr>
          <w:fldChar w:fldCharType="end"/>
        </w:r>
      </w:hyperlink>
    </w:p>
    <w:p w14:paraId="151402BA" w14:textId="4621FE5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6" w:history="1">
        <w:r w:rsidR="00EA1CF8" w:rsidRPr="002950F1">
          <w:rPr>
            <w:rStyle w:val="Hyperlink"/>
            <w:noProof/>
          </w:rPr>
          <w:t>Figura 20.Piramida vârstelor-municipiul Satu Mare, anul 2022</w:t>
        </w:r>
        <w:r w:rsidR="00EA1CF8">
          <w:rPr>
            <w:noProof/>
            <w:webHidden/>
          </w:rPr>
          <w:tab/>
        </w:r>
        <w:r w:rsidR="00EA1CF8">
          <w:rPr>
            <w:noProof/>
            <w:webHidden/>
          </w:rPr>
          <w:fldChar w:fldCharType="begin"/>
        </w:r>
        <w:r w:rsidR="00EA1CF8">
          <w:rPr>
            <w:noProof/>
            <w:webHidden/>
          </w:rPr>
          <w:instrText xml:space="preserve"> PAGEREF _Toc161677556 \h </w:instrText>
        </w:r>
        <w:r w:rsidR="00EA1CF8">
          <w:rPr>
            <w:noProof/>
            <w:webHidden/>
          </w:rPr>
        </w:r>
        <w:r w:rsidR="00EA1CF8">
          <w:rPr>
            <w:noProof/>
            <w:webHidden/>
          </w:rPr>
          <w:fldChar w:fldCharType="separate"/>
        </w:r>
        <w:r w:rsidR="003D014F">
          <w:rPr>
            <w:noProof/>
            <w:webHidden/>
          </w:rPr>
          <w:t>57</w:t>
        </w:r>
        <w:r w:rsidR="00EA1CF8">
          <w:rPr>
            <w:noProof/>
            <w:webHidden/>
          </w:rPr>
          <w:fldChar w:fldCharType="end"/>
        </w:r>
      </w:hyperlink>
    </w:p>
    <w:p w14:paraId="3BB9452E" w14:textId="735D0F6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7" w:history="1">
        <w:r w:rsidR="00EA1CF8" w:rsidRPr="002950F1">
          <w:rPr>
            <w:rStyle w:val="Hyperlink"/>
            <w:noProof/>
          </w:rPr>
          <w:t>Figura 21.Piramida vârstelor- jude</w:t>
        </w:r>
        <w:r w:rsidR="00EA1CF8" w:rsidRPr="002950F1">
          <w:rPr>
            <w:rStyle w:val="Hyperlink"/>
            <w:rFonts w:cs="Cambria"/>
            <w:noProof/>
          </w:rPr>
          <w:t>ț</w:t>
        </w:r>
        <w:r w:rsidR="00EA1CF8" w:rsidRPr="002950F1">
          <w:rPr>
            <w:rStyle w:val="Hyperlink"/>
            <w:noProof/>
          </w:rPr>
          <w:t>ul Satu Mare, anul 2022</w:t>
        </w:r>
        <w:r w:rsidR="00EA1CF8">
          <w:rPr>
            <w:noProof/>
            <w:webHidden/>
          </w:rPr>
          <w:tab/>
        </w:r>
        <w:r w:rsidR="00EA1CF8">
          <w:rPr>
            <w:noProof/>
            <w:webHidden/>
          </w:rPr>
          <w:fldChar w:fldCharType="begin"/>
        </w:r>
        <w:r w:rsidR="00EA1CF8">
          <w:rPr>
            <w:noProof/>
            <w:webHidden/>
          </w:rPr>
          <w:instrText xml:space="preserve"> PAGEREF _Toc161677557 \h </w:instrText>
        </w:r>
        <w:r w:rsidR="00EA1CF8">
          <w:rPr>
            <w:noProof/>
            <w:webHidden/>
          </w:rPr>
        </w:r>
        <w:r w:rsidR="00EA1CF8">
          <w:rPr>
            <w:noProof/>
            <w:webHidden/>
          </w:rPr>
          <w:fldChar w:fldCharType="separate"/>
        </w:r>
        <w:r w:rsidR="003D014F">
          <w:rPr>
            <w:noProof/>
            <w:webHidden/>
          </w:rPr>
          <w:t>57</w:t>
        </w:r>
        <w:r w:rsidR="00EA1CF8">
          <w:rPr>
            <w:noProof/>
            <w:webHidden/>
          </w:rPr>
          <w:fldChar w:fldCharType="end"/>
        </w:r>
      </w:hyperlink>
    </w:p>
    <w:p w14:paraId="4D9FC49C" w14:textId="10E6937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8" w:history="1">
        <w:r w:rsidR="00EA1CF8" w:rsidRPr="002950F1">
          <w:rPr>
            <w:rStyle w:val="Hyperlink"/>
            <w:noProof/>
          </w:rPr>
          <w:t>Figura 22.Dinamica raportului de gen 2012-2022</w:t>
        </w:r>
        <w:r w:rsidR="00EA1CF8">
          <w:rPr>
            <w:noProof/>
            <w:webHidden/>
          </w:rPr>
          <w:tab/>
        </w:r>
        <w:r w:rsidR="00EA1CF8">
          <w:rPr>
            <w:noProof/>
            <w:webHidden/>
          </w:rPr>
          <w:fldChar w:fldCharType="begin"/>
        </w:r>
        <w:r w:rsidR="00EA1CF8">
          <w:rPr>
            <w:noProof/>
            <w:webHidden/>
          </w:rPr>
          <w:instrText xml:space="preserve"> PAGEREF _Toc161677558 \h </w:instrText>
        </w:r>
        <w:r w:rsidR="00EA1CF8">
          <w:rPr>
            <w:noProof/>
            <w:webHidden/>
          </w:rPr>
        </w:r>
        <w:r w:rsidR="00EA1CF8">
          <w:rPr>
            <w:noProof/>
            <w:webHidden/>
          </w:rPr>
          <w:fldChar w:fldCharType="separate"/>
        </w:r>
        <w:r w:rsidR="003D014F">
          <w:rPr>
            <w:noProof/>
            <w:webHidden/>
          </w:rPr>
          <w:t>59</w:t>
        </w:r>
        <w:r w:rsidR="00EA1CF8">
          <w:rPr>
            <w:noProof/>
            <w:webHidden/>
          </w:rPr>
          <w:fldChar w:fldCharType="end"/>
        </w:r>
      </w:hyperlink>
    </w:p>
    <w:p w14:paraId="054678C8" w14:textId="397BB21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59" w:history="1">
        <w:r w:rsidR="00EA1CF8" w:rsidRPr="002950F1">
          <w:rPr>
            <w:rStyle w:val="Hyperlink"/>
            <w:noProof/>
          </w:rPr>
          <w:t>Figura 23.Număr născu</w:t>
        </w:r>
        <w:r w:rsidR="00EA1CF8" w:rsidRPr="002950F1">
          <w:rPr>
            <w:rStyle w:val="Hyperlink"/>
            <w:rFonts w:cs="Cambria"/>
            <w:noProof/>
          </w:rPr>
          <w:t>ț</w:t>
        </w:r>
        <w:r w:rsidR="00EA1CF8" w:rsidRPr="002950F1">
          <w:rPr>
            <w:rStyle w:val="Hyperlink"/>
            <w:noProof/>
          </w:rPr>
          <w:t>i vii în municipiul Satu Mare</w:t>
        </w:r>
        <w:r w:rsidR="00EA1CF8">
          <w:rPr>
            <w:noProof/>
            <w:webHidden/>
          </w:rPr>
          <w:tab/>
        </w:r>
        <w:r w:rsidR="00EA1CF8">
          <w:rPr>
            <w:noProof/>
            <w:webHidden/>
          </w:rPr>
          <w:fldChar w:fldCharType="begin"/>
        </w:r>
        <w:r w:rsidR="00EA1CF8">
          <w:rPr>
            <w:noProof/>
            <w:webHidden/>
          </w:rPr>
          <w:instrText xml:space="preserve"> PAGEREF _Toc161677559 \h </w:instrText>
        </w:r>
        <w:r w:rsidR="00EA1CF8">
          <w:rPr>
            <w:noProof/>
            <w:webHidden/>
          </w:rPr>
        </w:r>
        <w:r w:rsidR="00EA1CF8">
          <w:rPr>
            <w:noProof/>
            <w:webHidden/>
          </w:rPr>
          <w:fldChar w:fldCharType="separate"/>
        </w:r>
        <w:r w:rsidR="003D014F">
          <w:rPr>
            <w:noProof/>
            <w:webHidden/>
          </w:rPr>
          <w:t>60</w:t>
        </w:r>
        <w:r w:rsidR="00EA1CF8">
          <w:rPr>
            <w:noProof/>
            <w:webHidden/>
          </w:rPr>
          <w:fldChar w:fldCharType="end"/>
        </w:r>
      </w:hyperlink>
    </w:p>
    <w:p w14:paraId="7B94378A" w14:textId="173C39A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0" w:history="1">
        <w:r w:rsidR="00EA1CF8" w:rsidRPr="002950F1">
          <w:rPr>
            <w:rStyle w:val="Hyperlink"/>
            <w:noProof/>
          </w:rPr>
          <w:t>Figura 24.Număr deceda</w:t>
        </w:r>
        <w:r w:rsidR="00EA1CF8" w:rsidRPr="002950F1">
          <w:rPr>
            <w:rStyle w:val="Hyperlink"/>
            <w:rFonts w:cs="Cambria"/>
            <w:noProof/>
          </w:rPr>
          <w:t>ț</w:t>
        </w:r>
        <w:r w:rsidR="00EA1CF8" w:rsidRPr="002950F1">
          <w:rPr>
            <w:rStyle w:val="Hyperlink"/>
            <w:noProof/>
          </w:rPr>
          <w:t>i în municipiul Satu Mare</w:t>
        </w:r>
        <w:r w:rsidR="00EA1CF8">
          <w:rPr>
            <w:noProof/>
            <w:webHidden/>
          </w:rPr>
          <w:tab/>
        </w:r>
        <w:r w:rsidR="00EA1CF8">
          <w:rPr>
            <w:noProof/>
            <w:webHidden/>
          </w:rPr>
          <w:fldChar w:fldCharType="begin"/>
        </w:r>
        <w:r w:rsidR="00EA1CF8">
          <w:rPr>
            <w:noProof/>
            <w:webHidden/>
          </w:rPr>
          <w:instrText xml:space="preserve"> PAGEREF _Toc161677560 \h </w:instrText>
        </w:r>
        <w:r w:rsidR="00EA1CF8">
          <w:rPr>
            <w:noProof/>
            <w:webHidden/>
          </w:rPr>
        </w:r>
        <w:r w:rsidR="00EA1CF8">
          <w:rPr>
            <w:noProof/>
            <w:webHidden/>
          </w:rPr>
          <w:fldChar w:fldCharType="separate"/>
        </w:r>
        <w:r w:rsidR="003D014F">
          <w:rPr>
            <w:noProof/>
            <w:webHidden/>
          </w:rPr>
          <w:t>60</w:t>
        </w:r>
        <w:r w:rsidR="00EA1CF8">
          <w:rPr>
            <w:noProof/>
            <w:webHidden/>
          </w:rPr>
          <w:fldChar w:fldCharType="end"/>
        </w:r>
      </w:hyperlink>
    </w:p>
    <w:p w14:paraId="0023B3C1" w14:textId="242683C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1" w:history="1">
        <w:r w:rsidR="00EA1CF8" w:rsidRPr="002950F1">
          <w:rPr>
            <w:rStyle w:val="Hyperlink"/>
            <w:noProof/>
          </w:rPr>
          <w:t>Figura 25.Compara</w:t>
        </w:r>
        <w:r w:rsidR="00EA1CF8" w:rsidRPr="002950F1">
          <w:rPr>
            <w:rStyle w:val="Hyperlink"/>
            <w:rFonts w:cs="Cambria"/>
            <w:noProof/>
          </w:rPr>
          <w:t>ț</w:t>
        </w:r>
        <w:r w:rsidR="00EA1CF8" w:rsidRPr="002950F1">
          <w:rPr>
            <w:rStyle w:val="Hyperlink"/>
            <w:noProof/>
          </w:rPr>
          <w:t xml:space="preserve">ie </w:t>
        </w:r>
        <w:r w:rsidR="00EA1CF8" w:rsidRPr="002950F1">
          <w:rPr>
            <w:rStyle w:val="Hyperlink"/>
            <w:rFonts w:cs="Century"/>
            <w:noProof/>
          </w:rPr>
          <w:t>î</w:t>
        </w:r>
        <w:r w:rsidR="00EA1CF8" w:rsidRPr="002950F1">
          <w:rPr>
            <w:rStyle w:val="Hyperlink"/>
            <w:noProof/>
          </w:rPr>
          <w:t>ntre plec</w:t>
        </w:r>
        <w:r w:rsidR="00EA1CF8" w:rsidRPr="002950F1">
          <w:rPr>
            <w:rStyle w:val="Hyperlink"/>
            <w:rFonts w:cs="Century"/>
            <w:noProof/>
          </w:rPr>
          <w:t>ă</w:t>
        </w:r>
        <w:r w:rsidR="00EA1CF8" w:rsidRPr="002950F1">
          <w:rPr>
            <w:rStyle w:val="Hyperlink"/>
            <w:noProof/>
          </w:rPr>
          <w:t xml:space="preserve">rile </w:t>
        </w:r>
        <w:r w:rsidR="00EA1CF8" w:rsidRPr="002950F1">
          <w:rPr>
            <w:rStyle w:val="Hyperlink"/>
            <w:rFonts w:cs="Cambria"/>
            <w:noProof/>
          </w:rPr>
          <w:t>ș</w:t>
        </w:r>
        <w:r w:rsidR="00EA1CF8" w:rsidRPr="002950F1">
          <w:rPr>
            <w:rStyle w:val="Hyperlink"/>
            <w:noProof/>
          </w:rPr>
          <w:t>i stabilirile cu re</w:t>
        </w:r>
        <w:r w:rsidR="00EA1CF8" w:rsidRPr="002950F1">
          <w:rPr>
            <w:rStyle w:val="Hyperlink"/>
            <w:rFonts w:cs="Cambria"/>
            <w:noProof/>
          </w:rPr>
          <w:t>ș</w:t>
        </w:r>
        <w:r w:rsidR="00EA1CF8" w:rsidRPr="002950F1">
          <w:rPr>
            <w:rStyle w:val="Hyperlink"/>
            <w:noProof/>
          </w:rPr>
          <w:t>edin</w:t>
        </w:r>
        <w:r w:rsidR="00EA1CF8" w:rsidRPr="002950F1">
          <w:rPr>
            <w:rStyle w:val="Hyperlink"/>
            <w:rFonts w:cs="Cambria"/>
            <w:noProof/>
          </w:rPr>
          <w:t>ț</w:t>
        </w:r>
        <w:r w:rsidR="00EA1CF8" w:rsidRPr="002950F1">
          <w:rPr>
            <w:rStyle w:val="Hyperlink"/>
            <w:noProof/>
          </w:rPr>
          <w:t>a</w:t>
        </w:r>
        <w:r w:rsidR="00EA1CF8">
          <w:rPr>
            <w:noProof/>
            <w:webHidden/>
          </w:rPr>
          <w:tab/>
        </w:r>
        <w:r w:rsidR="00EA1CF8">
          <w:rPr>
            <w:noProof/>
            <w:webHidden/>
          </w:rPr>
          <w:fldChar w:fldCharType="begin"/>
        </w:r>
        <w:r w:rsidR="00EA1CF8">
          <w:rPr>
            <w:noProof/>
            <w:webHidden/>
          </w:rPr>
          <w:instrText xml:space="preserve"> PAGEREF _Toc161677561 \h </w:instrText>
        </w:r>
        <w:r w:rsidR="00EA1CF8">
          <w:rPr>
            <w:noProof/>
            <w:webHidden/>
          </w:rPr>
        </w:r>
        <w:r w:rsidR="00EA1CF8">
          <w:rPr>
            <w:noProof/>
            <w:webHidden/>
          </w:rPr>
          <w:fldChar w:fldCharType="separate"/>
        </w:r>
        <w:r w:rsidR="003D014F">
          <w:rPr>
            <w:noProof/>
            <w:webHidden/>
          </w:rPr>
          <w:t>62</w:t>
        </w:r>
        <w:r w:rsidR="00EA1CF8">
          <w:rPr>
            <w:noProof/>
            <w:webHidden/>
          </w:rPr>
          <w:fldChar w:fldCharType="end"/>
        </w:r>
      </w:hyperlink>
    </w:p>
    <w:p w14:paraId="74B3A816" w14:textId="3D0831D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2" w:history="1">
        <w:r w:rsidR="00EA1CF8" w:rsidRPr="002950F1">
          <w:rPr>
            <w:rStyle w:val="Hyperlink"/>
            <w:noProof/>
          </w:rPr>
          <w:t>Figura 26.Fond construit municipiu Satu Mare partea de Nord- vedere satelit anul 2014</w:t>
        </w:r>
        <w:r w:rsidR="00EA1CF8">
          <w:rPr>
            <w:noProof/>
            <w:webHidden/>
          </w:rPr>
          <w:tab/>
        </w:r>
        <w:r w:rsidR="00EA1CF8">
          <w:rPr>
            <w:noProof/>
            <w:webHidden/>
          </w:rPr>
          <w:fldChar w:fldCharType="begin"/>
        </w:r>
        <w:r w:rsidR="00EA1CF8">
          <w:rPr>
            <w:noProof/>
            <w:webHidden/>
          </w:rPr>
          <w:instrText xml:space="preserve"> PAGEREF _Toc161677562 \h </w:instrText>
        </w:r>
        <w:r w:rsidR="00EA1CF8">
          <w:rPr>
            <w:noProof/>
            <w:webHidden/>
          </w:rPr>
        </w:r>
        <w:r w:rsidR="00EA1CF8">
          <w:rPr>
            <w:noProof/>
            <w:webHidden/>
          </w:rPr>
          <w:fldChar w:fldCharType="separate"/>
        </w:r>
        <w:r w:rsidR="003D014F">
          <w:rPr>
            <w:noProof/>
            <w:webHidden/>
          </w:rPr>
          <w:t>63</w:t>
        </w:r>
        <w:r w:rsidR="00EA1CF8">
          <w:rPr>
            <w:noProof/>
            <w:webHidden/>
          </w:rPr>
          <w:fldChar w:fldCharType="end"/>
        </w:r>
      </w:hyperlink>
    </w:p>
    <w:p w14:paraId="2B443DF2" w14:textId="508158B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3" w:history="1">
        <w:r w:rsidR="00EA1CF8" w:rsidRPr="002950F1">
          <w:rPr>
            <w:rStyle w:val="Hyperlink"/>
            <w:noProof/>
          </w:rPr>
          <w:t>Figura 27.Fond construit municipiul Satu Mare partea de Nord-vedere satelit anul 2023</w:t>
        </w:r>
        <w:r w:rsidR="00EA1CF8">
          <w:rPr>
            <w:noProof/>
            <w:webHidden/>
          </w:rPr>
          <w:tab/>
        </w:r>
        <w:r w:rsidR="00EA1CF8">
          <w:rPr>
            <w:noProof/>
            <w:webHidden/>
          </w:rPr>
          <w:fldChar w:fldCharType="begin"/>
        </w:r>
        <w:r w:rsidR="00EA1CF8">
          <w:rPr>
            <w:noProof/>
            <w:webHidden/>
          </w:rPr>
          <w:instrText xml:space="preserve"> PAGEREF _Toc161677563 \h </w:instrText>
        </w:r>
        <w:r w:rsidR="00EA1CF8">
          <w:rPr>
            <w:noProof/>
            <w:webHidden/>
          </w:rPr>
        </w:r>
        <w:r w:rsidR="00EA1CF8">
          <w:rPr>
            <w:noProof/>
            <w:webHidden/>
          </w:rPr>
          <w:fldChar w:fldCharType="separate"/>
        </w:r>
        <w:r w:rsidR="003D014F">
          <w:rPr>
            <w:noProof/>
            <w:webHidden/>
          </w:rPr>
          <w:t>63</w:t>
        </w:r>
        <w:r w:rsidR="00EA1CF8">
          <w:rPr>
            <w:noProof/>
            <w:webHidden/>
          </w:rPr>
          <w:fldChar w:fldCharType="end"/>
        </w:r>
      </w:hyperlink>
    </w:p>
    <w:p w14:paraId="740928A1" w14:textId="4FF2127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4" w:history="1">
        <w:r w:rsidR="00EA1CF8" w:rsidRPr="002950F1">
          <w:rPr>
            <w:rStyle w:val="Hyperlink"/>
            <w:noProof/>
          </w:rPr>
          <w:t>Figura 28.Fond construit municipiu Satu Mare partea de Sud- vedere satelit anul 2014</w:t>
        </w:r>
        <w:r w:rsidR="00EA1CF8">
          <w:rPr>
            <w:noProof/>
            <w:webHidden/>
          </w:rPr>
          <w:tab/>
        </w:r>
        <w:r w:rsidR="00EA1CF8">
          <w:rPr>
            <w:noProof/>
            <w:webHidden/>
          </w:rPr>
          <w:fldChar w:fldCharType="begin"/>
        </w:r>
        <w:r w:rsidR="00EA1CF8">
          <w:rPr>
            <w:noProof/>
            <w:webHidden/>
          </w:rPr>
          <w:instrText xml:space="preserve"> PAGEREF _Toc161677564 \h </w:instrText>
        </w:r>
        <w:r w:rsidR="00EA1CF8">
          <w:rPr>
            <w:noProof/>
            <w:webHidden/>
          </w:rPr>
        </w:r>
        <w:r w:rsidR="00EA1CF8">
          <w:rPr>
            <w:noProof/>
            <w:webHidden/>
          </w:rPr>
          <w:fldChar w:fldCharType="separate"/>
        </w:r>
        <w:r w:rsidR="003D014F">
          <w:rPr>
            <w:noProof/>
            <w:webHidden/>
          </w:rPr>
          <w:t>64</w:t>
        </w:r>
        <w:r w:rsidR="00EA1CF8">
          <w:rPr>
            <w:noProof/>
            <w:webHidden/>
          </w:rPr>
          <w:fldChar w:fldCharType="end"/>
        </w:r>
      </w:hyperlink>
    </w:p>
    <w:p w14:paraId="1E689FC7" w14:textId="6511DAB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5" w:history="1">
        <w:r w:rsidR="00EA1CF8" w:rsidRPr="002950F1">
          <w:rPr>
            <w:rStyle w:val="Hyperlink"/>
            <w:noProof/>
          </w:rPr>
          <w:t>Figura 29.Fond construit municipiu Satu Mare partea de Sud- vedere satelit anul 2023</w:t>
        </w:r>
        <w:r w:rsidR="00EA1CF8">
          <w:rPr>
            <w:noProof/>
            <w:webHidden/>
          </w:rPr>
          <w:tab/>
        </w:r>
        <w:r w:rsidR="00EA1CF8">
          <w:rPr>
            <w:noProof/>
            <w:webHidden/>
          </w:rPr>
          <w:fldChar w:fldCharType="begin"/>
        </w:r>
        <w:r w:rsidR="00EA1CF8">
          <w:rPr>
            <w:noProof/>
            <w:webHidden/>
          </w:rPr>
          <w:instrText xml:space="preserve"> PAGEREF _Toc161677565 \h </w:instrText>
        </w:r>
        <w:r w:rsidR="00EA1CF8">
          <w:rPr>
            <w:noProof/>
            <w:webHidden/>
          </w:rPr>
        </w:r>
        <w:r w:rsidR="00EA1CF8">
          <w:rPr>
            <w:noProof/>
            <w:webHidden/>
          </w:rPr>
          <w:fldChar w:fldCharType="separate"/>
        </w:r>
        <w:r w:rsidR="003D014F">
          <w:rPr>
            <w:noProof/>
            <w:webHidden/>
          </w:rPr>
          <w:t>64</w:t>
        </w:r>
        <w:r w:rsidR="00EA1CF8">
          <w:rPr>
            <w:noProof/>
            <w:webHidden/>
          </w:rPr>
          <w:fldChar w:fldCharType="end"/>
        </w:r>
      </w:hyperlink>
    </w:p>
    <w:p w14:paraId="2EC64F5D" w14:textId="2D7D301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6" w:history="1">
        <w:r w:rsidR="00EA1CF8" w:rsidRPr="002950F1">
          <w:rPr>
            <w:rStyle w:val="Hyperlink"/>
            <w:noProof/>
          </w:rPr>
          <w:t>Figura 30. Distribuția dinamică a agenților economici-municipiul Satu Mare, anul 2022</w:t>
        </w:r>
        <w:r w:rsidR="00EA1CF8">
          <w:rPr>
            <w:noProof/>
            <w:webHidden/>
          </w:rPr>
          <w:tab/>
        </w:r>
        <w:r w:rsidR="00EA1CF8">
          <w:rPr>
            <w:noProof/>
            <w:webHidden/>
          </w:rPr>
          <w:fldChar w:fldCharType="begin"/>
        </w:r>
        <w:r w:rsidR="00EA1CF8">
          <w:rPr>
            <w:noProof/>
            <w:webHidden/>
          </w:rPr>
          <w:instrText xml:space="preserve"> PAGEREF _Toc161677566 \h </w:instrText>
        </w:r>
        <w:r w:rsidR="00EA1CF8">
          <w:rPr>
            <w:noProof/>
            <w:webHidden/>
          </w:rPr>
        </w:r>
        <w:r w:rsidR="00EA1CF8">
          <w:rPr>
            <w:noProof/>
            <w:webHidden/>
          </w:rPr>
          <w:fldChar w:fldCharType="separate"/>
        </w:r>
        <w:r w:rsidR="003D014F">
          <w:rPr>
            <w:noProof/>
            <w:webHidden/>
          </w:rPr>
          <w:t>65</w:t>
        </w:r>
        <w:r w:rsidR="00EA1CF8">
          <w:rPr>
            <w:noProof/>
            <w:webHidden/>
          </w:rPr>
          <w:fldChar w:fldCharType="end"/>
        </w:r>
      </w:hyperlink>
    </w:p>
    <w:p w14:paraId="08DF73DC" w14:textId="2BA9B2F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7" w:history="1">
        <w:r w:rsidR="00EA1CF8" w:rsidRPr="002950F1">
          <w:rPr>
            <w:rStyle w:val="Hyperlink"/>
            <w:noProof/>
          </w:rPr>
          <w:t>Figura 31.Localită</w:t>
        </w:r>
        <w:r w:rsidR="00EA1CF8" w:rsidRPr="002950F1">
          <w:rPr>
            <w:rStyle w:val="Hyperlink"/>
            <w:rFonts w:cs="Cambria"/>
            <w:noProof/>
          </w:rPr>
          <w:t>ț</w:t>
        </w:r>
        <w:r w:rsidR="00EA1CF8" w:rsidRPr="002950F1">
          <w:rPr>
            <w:rStyle w:val="Hyperlink"/>
            <w:noProof/>
          </w:rPr>
          <w:t>i cu cei mai mul</w:t>
        </w:r>
        <w:r w:rsidR="00EA1CF8" w:rsidRPr="002950F1">
          <w:rPr>
            <w:rStyle w:val="Hyperlink"/>
            <w:rFonts w:cs="Cambria"/>
            <w:noProof/>
          </w:rPr>
          <w:t>ț</w:t>
        </w:r>
        <w:r w:rsidR="00EA1CF8" w:rsidRPr="002950F1">
          <w:rPr>
            <w:rStyle w:val="Hyperlink"/>
            <w:noProof/>
          </w:rPr>
          <w:t>i agen</w:t>
        </w:r>
        <w:r w:rsidR="00EA1CF8" w:rsidRPr="002950F1">
          <w:rPr>
            <w:rStyle w:val="Hyperlink"/>
            <w:rFonts w:cs="Cambria"/>
            <w:noProof/>
          </w:rPr>
          <w:t>ț</w:t>
        </w:r>
        <w:r w:rsidR="00EA1CF8" w:rsidRPr="002950F1">
          <w:rPr>
            <w:rStyle w:val="Hyperlink"/>
            <w:noProof/>
          </w:rPr>
          <w:t>i economici din jude</w:t>
        </w:r>
        <w:r w:rsidR="00EA1CF8" w:rsidRPr="002950F1">
          <w:rPr>
            <w:rStyle w:val="Hyperlink"/>
            <w:rFonts w:cs="Cambria"/>
            <w:noProof/>
          </w:rPr>
          <w:t>ț</w:t>
        </w:r>
        <w:r w:rsidR="00EA1CF8" w:rsidRPr="002950F1">
          <w:rPr>
            <w:rStyle w:val="Hyperlink"/>
            <w:noProof/>
          </w:rPr>
          <w:t>ul Satu Mare</w:t>
        </w:r>
        <w:r w:rsidR="00EA1CF8">
          <w:rPr>
            <w:noProof/>
            <w:webHidden/>
          </w:rPr>
          <w:tab/>
        </w:r>
        <w:r w:rsidR="00EA1CF8">
          <w:rPr>
            <w:noProof/>
            <w:webHidden/>
          </w:rPr>
          <w:fldChar w:fldCharType="begin"/>
        </w:r>
        <w:r w:rsidR="00EA1CF8">
          <w:rPr>
            <w:noProof/>
            <w:webHidden/>
          </w:rPr>
          <w:instrText xml:space="preserve"> PAGEREF _Toc161677567 \h </w:instrText>
        </w:r>
        <w:r w:rsidR="00EA1CF8">
          <w:rPr>
            <w:noProof/>
            <w:webHidden/>
          </w:rPr>
        </w:r>
        <w:r w:rsidR="00EA1CF8">
          <w:rPr>
            <w:noProof/>
            <w:webHidden/>
          </w:rPr>
          <w:fldChar w:fldCharType="separate"/>
        </w:r>
        <w:r w:rsidR="003D014F">
          <w:rPr>
            <w:noProof/>
            <w:webHidden/>
          </w:rPr>
          <w:t>66</w:t>
        </w:r>
        <w:r w:rsidR="00EA1CF8">
          <w:rPr>
            <w:noProof/>
            <w:webHidden/>
          </w:rPr>
          <w:fldChar w:fldCharType="end"/>
        </w:r>
      </w:hyperlink>
    </w:p>
    <w:p w14:paraId="7F6C86ED" w14:textId="3155BA4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8" w:history="1">
        <w:r w:rsidR="00EA1CF8" w:rsidRPr="002950F1">
          <w:rPr>
            <w:rStyle w:val="Hyperlink"/>
            <w:noProof/>
          </w:rPr>
          <w:t>Figura 32.Clasificarea agen</w:t>
        </w:r>
        <w:r w:rsidR="00EA1CF8" w:rsidRPr="002950F1">
          <w:rPr>
            <w:rStyle w:val="Hyperlink"/>
            <w:rFonts w:cs="Cambria"/>
            <w:noProof/>
          </w:rPr>
          <w:t>ț</w:t>
        </w:r>
        <w:r w:rsidR="00EA1CF8" w:rsidRPr="002950F1">
          <w:rPr>
            <w:rStyle w:val="Hyperlink"/>
            <w:noProof/>
          </w:rPr>
          <w:t>ilor economici în func</w:t>
        </w:r>
        <w:r w:rsidR="00EA1CF8" w:rsidRPr="002950F1">
          <w:rPr>
            <w:rStyle w:val="Hyperlink"/>
            <w:rFonts w:cs="Cambria"/>
            <w:noProof/>
          </w:rPr>
          <w:t>ț</w:t>
        </w:r>
        <w:r w:rsidR="00EA1CF8" w:rsidRPr="002950F1">
          <w:rPr>
            <w:rStyle w:val="Hyperlink"/>
            <w:noProof/>
          </w:rPr>
          <w:t>ie de num</w:t>
        </w:r>
        <w:r w:rsidR="00EA1CF8" w:rsidRPr="002950F1">
          <w:rPr>
            <w:rStyle w:val="Hyperlink"/>
            <w:rFonts w:cs="Century"/>
            <w:noProof/>
          </w:rPr>
          <w:t>ă</w:t>
        </w:r>
        <w:r w:rsidR="00EA1CF8" w:rsidRPr="002950F1">
          <w:rPr>
            <w:rStyle w:val="Hyperlink"/>
            <w:noProof/>
          </w:rPr>
          <w:t>rul de angaja</w:t>
        </w:r>
        <w:r w:rsidR="00EA1CF8" w:rsidRPr="002950F1">
          <w:rPr>
            <w:rStyle w:val="Hyperlink"/>
            <w:rFonts w:cs="Cambria"/>
            <w:noProof/>
          </w:rPr>
          <w:t>ț</w:t>
        </w:r>
        <w:r w:rsidR="00EA1CF8" w:rsidRPr="002950F1">
          <w:rPr>
            <w:rStyle w:val="Hyperlink"/>
            <w:noProof/>
          </w:rPr>
          <w:t>i</w:t>
        </w:r>
        <w:r w:rsidR="00EA1CF8">
          <w:rPr>
            <w:noProof/>
            <w:webHidden/>
          </w:rPr>
          <w:tab/>
        </w:r>
        <w:r w:rsidR="00EA1CF8">
          <w:rPr>
            <w:noProof/>
            <w:webHidden/>
          </w:rPr>
          <w:fldChar w:fldCharType="begin"/>
        </w:r>
        <w:r w:rsidR="00EA1CF8">
          <w:rPr>
            <w:noProof/>
            <w:webHidden/>
          </w:rPr>
          <w:instrText xml:space="preserve"> PAGEREF _Toc161677568 \h </w:instrText>
        </w:r>
        <w:r w:rsidR="00EA1CF8">
          <w:rPr>
            <w:noProof/>
            <w:webHidden/>
          </w:rPr>
        </w:r>
        <w:r w:rsidR="00EA1CF8">
          <w:rPr>
            <w:noProof/>
            <w:webHidden/>
          </w:rPr>
          <w:fldChar w:fldCharType="separate"/>
        </w:r>
        <w:r w:rsidR="003D014F">
          <w:rPr>
            <w:noProof/>
            <w:webHidden/>
          </w:rPr>
          <w:t>66</w:t>
        </w:r>
        <w:r w:rsidR="00EA1CF8">
          <w:rPr>
            <w:noProof/>
            <w:webHidden/>
          </w:rPr>
          <w:fldChar w:fldCharType="end"/>
        </w:r>
      </w:hyperlink>
    </w:p>
    <w:p w14:paraId="0181214C" w14:textId="2E1E29D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69" w:history="1">
        <w:r w:rsidR="00EA1CF8" w:rsidRPr="002950F1">
          <w:rPr>
            <w:rStyle w:val="Hyperlink"/>
            <w:noProof/>
          </w:rPr>
          <w:t>Figura 33.Clasificarea agen</w:t>
        </w:r>
        <w:r w:rsidR="00EA1CF8" w:rsidRPr="002950F1">
          <w:rPr>
            <w:rStyle w:val="Hyperlink"/>
            <w:rFonts w:cs="Cambria"/>
            <w:noProof/>
          </w:rPr>
          <w:t>ț</w:t>
        </w:r>
        <w:r w:rsidR="00EA1CF8" w:rsidRPr="002950F1">
          <w:rPr>
            <w:rStyle w:val="Hyperlink"/>
            <w:noProof/>
          </w:rPr>
          <w:t>ilor economici în func</w:t>
        </w:r>
        <w:r w:rsidR="00EA1CF8" w:rsidRPr="002950F1">
          <w:rPr>
            <w:rStyle w:val="Hyperlink"/>
            <w:rFonts w:cs="Cambria"/>
            <w:noProof/>
          </w:rPr>
          <w:t>ț</w:t>
        </w:r>
        <w:r w:rsidR="00EA1CF8" w:rsidRPr="002950F1">
          <w:rPr>
            <w:rStyle w:val="Hyperlink"/>
            <w:noProof/>
          </w:rPr>
          <w:t>ie de cifra de afaceri</w:t>
        </w:r>
        <w:r w:rsidR="00EA1CF8">
          <w:rPr>
            <w:noProof/>
            <w:webHidden/>
          </w:rPr>
          <w:tab/>
        </w:r>
        <w:r w:rsidR="00EA1CF8">
          <w:rPr>
            <w:noProof/>
            <w:webHidden/>
          </w:rPr>
          <w:fldChar w:fldCharType="begin"/>
        </w:r>
        <w:r w:rsidR="00EA1CF8">
          <w:rPr>
            <w:noProof/>
            <w:webHidden/>
          </w:rPr>
          <w:instrText xml:space="preserve"> PAGEREF _Toc161677569 \h </w:instrText>
        </w:r>
        <w:r w:rsidR="00EA1CF8">
          <w:rPr>
            <w:noProof/>
            <w:webHidden/>
          </w:rPr>
        </w:r>
        <w:r w:rsidR="00EA1CF8">
          <w:rPr>
            <w:noProof/>
            <w:webHidden/>
          </w:rPr>
          <w:fldChar w:fldCharType="separate"/>
        </w:r>
        <w:r w:rsidR="003D014F">
          <w:rPr>
            <w:noProof/>
            <w:webHidden/>
          </w:rPr>
          <w:t>67</w:t>
        </w:r>
        <w:r w:rsidR="00EA1CF8">
          <w:rPr>
            <w:noProof/>
            <w:webHidden/>
          </w:rPr>
          <w:fldChar w:fldCharType="end"/>
        </w:r>
      </w:hyperlink>
    </w:p>
    <w:p w14:paraId="51E70300" w14:textId="1C42A19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0" w:history="1">
        <w:r w:rsidR="00EA1CF8" w:rsidRPr="002950F1">
          <w:rPr>
            <w:rStyle w:val="Hyperlink"/>
            <w:noProof/>
          </w:rPr>
          <w:t>Figura 34.Clasificarea agen</w:t>
        </w:r>
        <w:r w:rsidR="00EA1CF8" w:rsidRPr="002950F1">
          <w:rPr>
            <w:rStyle w:val="Hyperlink"/>
            <w:rFonts w:cs="Cambria"/>
            <w:noProof/>
          </w:rPr>
          <w:t>ț</w:t>
        </w:r>
        <w:r w:rsidR="00EA1CF8" w:rsidRPr="002950F1">
          <w:rPr>
            <w:rStyle w:val="Hyperlink"/>
            <w:noProof/>
          </w:rPr>
          <w:t xml:space="preserve">ilor economici </w:t>
        </w:r>
        <w:r w:rsidR="00EA1CF8" w:rsidRPr="002950F1">
          <w:rPr>
            <w:rStyle w:val="Hyperlink"/>
            <w:rFonts w:cs="Century"/>
            <w:noProof/>
          </w:rPr>
          <w:t>î</w:t>
        </w:r>
        <w:r w:rsidR="00EA1CF8" w:rsidRPr="002950F1">
          <w:rPr>
            <w:rStyle w:val="Hyperlink"/>
            <w:noProof/>
          </w:rPr>
          <w:t>n func</w:t>
        </w:r>
        <w:r w:rsidR="00EA1CF8" w:rsidRPr="002950F1">
          <w:rPr>
            <w:rStyle w:val="Hyperlink"/>
            <w:rFonts w:cs="Cambria"/>
            <w:noProof/>
          </w:rPr>
          <w:t>ț</w:t>
        </w:r>
        <w:r w:rsidR="00EA1CF8" w:rsidRPr="002950F1">
          <w:rPr>
            <w:rStyle w:val="Hyperlink"/>
            <w:noProof/>
          </w:rPr>
          <w:t>ie de profit</w:t>
        </w:r>
        <w:r w:rsidR="00EA1CF8">
          <w:rPr>
            <w:noProof/>
            <w:webHidden/>
          </w:rPr>
          <w:tab/>
        </w:r>
        <w:r w:rsidR="00EA1CF8">
          <w:rPr>
            <w:noProof/>
            <w:webHidden/>
          </w:rPr>
          <w:fldChar w:fldCharType="begin"/>
        </w:r>
        <w:r w:rsidR="00EA1CF8">
          <w:rPr>
            <w:noProof/>
            <w:webHidden/>
          </w:rPr>
          <w:instrText xml:space="preserve"> PAGEREF _Toc161677570 \h </w:instrText>
        </w:r>
        <w:r w:rsidR="00EA1CF8">
          <w:rPr>
            <w:noProof/>
            <w:webHidden/>
          </w:rPr>
        </w:r>
        <w:r w:rsidR="00EA1CF8">
          <w:rPr>
            <w:noProof/>
            <w:webHidden/>
          </w:rPr>
          <w:fldChar w:fldCharType="separate"/>
        </w:r>
        <w:r w:rsidR="003D014F">
          <w:rPr>
            <w:noProof/>
            <w:webHidden/>
          </w:rPr>
          <w:t>67</w:t>
        </w:r>
        <w:r w:rsidR="00EA1CF8">
          <w:rPr>
            <w:noProof/>
            <w:webHidden/>
          </w:rPr>
          <w:fldChar w:fldCharType="end"/>
        </w:r>
      </w:hyperlink>
    </w:p>
    <w:p w14:paraId="266AFF27" w14:textId="2A09808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1" w:history="1">
        <w:r w:rsidR="00EA1CF8" w:rsidRPr="002950F1">
          <w:rPr>
            <w:rStyle w:val="Hyperlink"/>
            <w:noProof/>
          </w:rPr>
          <w:t xml:space="preserve">Figura 35.Ponderea </w:t>
        </w:r>
        <w:r w:rsidR="00EA1CF8" w:rsidRPr="002950F1">
          <w:rPr>
            <w:rStyle w:val="Hyperlink"/>
            <w:rFonts w:cs="Cambria"/>
            <w:noProof/>
          </w:rPr>
          <w:t>ș</w:t>
        </w:r>
        <w:r w:rsidR="00EA1CF8" w:rsidRPr="002950F1">
          <w:rPr>
            <w:rStyle w:val="Hyperlink"/>
            <w:noProof/>
          </w:rPr>
          <w:t xml:space="preserve">omerilor </w:t>
        </w:r>
        <w:r w:rsidR="00EA1CF8" w:rsidRPr="002950F1">
          <w:rPr>
            <w:rStyle w:val="Hyperlink"/>
            <w:rFonts w:cs="Century"/>
            <w:noProof/>
          </w:rPr>
          <w:t>î</w:t>
        </w:r>
        <w:r w:rsidR="00EA1CF8" w:rsidRPr="002950F1">
          <w:rPr>
            <w:rStyle w:val="Hyperlink"/>
            <w:noProof/>
          </w:rPr>
          <w:t>nregistra</w:t>
        </w:r>
        <w:r w:rsidR="00EA1CF8" w:rsidRPr="002950F1">
          <w:rPr>
            <w:rStyle w:val="Hyperlink"/>
            <w:rFonts w:cs="Cambria"/>
            <w:noProof/>
          </w:rPr>
          <w:t>ț</w:t>
        </w:r>
        <w:r w:rsidR="00EA1CF8" w:rsidRPr="002950F1">
          <w:rPr>
            <w:rStyle w:val="Hyperlink"/>
            <w:noProof/>
          </w:rPr>
          <w:t>i- evolu</w:t>
        </w:r>
        <w:r w:rsidR="00EA1CF8" w:rsidRPr="002950F1">
          <w:rPr>
            <w:rStyle w:val="Hyperlink"/>
            <w:rFonts w:cs="Cambria"/>
            <w:noProof/>
          </w:rPr>
          <w:t>ț</w:t>
        </w:r>
        <w:r w:rsidR="00EA1CF8" w:rsidRPr="002950F1">
          <w:rPr>
            <w:rStyle w:val="Hyperlink"/>
            <w:noProof/>
          </w:rPr>
          <w:t>ie 2011-2021</w:t>
        </w:r>
        <w:r w:rsidR="00EA1CF8">
          <w:rPr>
            <w:noProof/>
            <w:webHidden/>
          </w:rPr>
          <w:tab/>
        </w:r>
        <w:r w:rsidR="00EA1CF8">
          <w:rPr>
            <w:noProof/>
            <w:webHidden/>
          </w:rPr>
          <w:fldChar w:fldCharType="begin"/>
        </w:r>
        <w:r w:rsidR="00EA1CF8">
          <w:rPr>
            <w:noProof/>
            <w:webHidden/>
          </w:rPr>
          <w:instrText xml:space="preserve"> PAGEREF _Toc161677571 \h </w:instrText>
        </w:r>
        <w:r w:rsidR="00EA1CF8">
          <w:rPr>
            <w:noProof/>
            <w:webHidden/>
          </w:rPr>
        </w:r>
        <w:r w:rsidR="00EA1CF8">
          <w:rPr>
            <w:noProof/>
            <w:webHidden/>
          </w:rPr>
          <w:fldChar w:fldCharType="separate"/>
        </w:r>
        <w:r w:rsidR="003D014F">
          <w:rPr>
            <w:noProof/>
            <w:webHidden/>
          </w:rPr>
          <w:t>68</w:t>
        </w:r>
        <w:r w:rsidR="00EA1CF8">
          <w:rPr>
            <w:noProof/>
            <w:webHidden/>
          </w:rPr>
          <w:fldChar w:fldCharType="end"/>
        </w:r>
      </w:hyperlink>
    </w:p>
    <w:p w14:paraId="71CB4C8A" w14:textId="3889A9D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2" w:history="1">
        <w:r w:rsidR="00EA1CF8" w:rsidRPr="002950F1">
          <w:rPr>
            <w:rStyle w:val="Hyperlink"/>
            <w:noProof/>
          </w:rPr>
          <w:t xml:space="preserve">Figura 36.Ponderea </w:t>
        </w:r>
        <w:r w:rsidR="00EA1CF8" w:rsidRPr="002950F1">
          <w:rPr>
            <w:rStyle w:val="Hyperlink"/>
            <w:rFonts w:cs="Cambria"/>
            <w:noProof/>
          </w:rPr>
          <w:t>ș</w:t>
        </w:r>
        <w:r w:rsidR="00EA1CF8" w:rsidRPr="002950F1">
          <w:rPr>
            <w:rStyle w:val="Hyperlink"/>
            <w:noProof/>
          </w:rPr>
          <w:t xml:space="preserve">omerilor </w:t>
        </w:r>
        <w:r w:rsidR="00EA1CF8" w:rsidRPr="002950F1">
          <w:rPr>
            <w:rStyle w:val="Hyperlink"/>
            <w:rFonts w:cs="Century"/>
            <w:noProof/>
          </w:rPr>
          <w:t>î</w:t>
        </w:r>
        <w:r w:rsidR="00EA1CF8" w:rsidRPr="002950F1">
          <w:rPr>
            <w:rStyle w:val="Hyperlink"/>
            <w:noProof/>
          </w:rPr>
          <w:t>nregistra</w:t>
        </w:r>
        <w:r w:rsidR="00EA1CF8" w:rsidRPr="002950F1">
          <w:rPr>
            <w:rStyle w:val="Hyperlink"/>
            <w:rFonts w:cs="Cambria"/>
            <w:noProof/>
          </w:rPr>
          <w:t>ț</w:t>
        </w:r>
        <w:r w:rsidR="00EA1CF8" w:rsidRPr="002950F1">
          <w:rPr>
            <w:rStyle w:val="Hyperlink"/>
            <w:noProof/>
          </w:rPr>
          <w:t xml:space="preserve">i </w:t>
        </w:r>
        <w:r w:rsidR="00EA1CF8" w:rsidRPr="002950F1">
          <w:rPr>
            <w:rStyle w:val="Hyperlink"/>
            <w:rFonts w:cs="Century"/>
            <w:noProof/>
          </w:rPr>
          <w:t>î</w:t>
        </w:r>
        <w:r w:rsidR="00EA1CF8" w:rsidRPr="002950F1">
          <w:rPr>
            <w:rStyle w:val="Hyperlink"/>
            <w:noProof/>
          </w:rPr>
          <w:t>n lunile din anul 2022</w:t>
        </w:r>
        <w:r w:rsidR="00EA1CF8">
          <w:rPr>
            <w:noProof/>
            <w:webHidden/>
          </w:rPr>
          <w:tab/>
        </w:r>
        <w:r w:rsidR="00EA1CF8">
          <w:rPr>
            <w:noProof/>
            <w:webHidden/>
          </w:rPr>
          <w:fldChar w:fldCharType="begin"/>
        </w:r>
        <w:r w:rsidR="00EA1CF8">
          <w:rPr>
            <w:noProof/>
            <w:webHidden/>
          </w:rPr>
          <w:instrText xml:space="preserve"> PAGEREF _Toc161677572 \h </w:instrText>
        </w:r>
        <w:r w:rsidR="00EA1CF8">
          <w:rPr>
            <w:noProof/>
            <w:webHidden/>
          </w:rPr>
        </w:r>
        <w:r w:rsidR="00EA1CF8">
          <w:rPr>
            <w:noProof/>
            <w:webHidden/>
          </w:rPr>
          <w:fldChar w:fldCharType="separate"/>
        </w:r>
        <w:r w:rsidR="003D014F">
          <w:rPr>
            <w:noProof/>
            <w:webHidden/>
          </w:rPr>
          <w:t>68</w:t>
        </w:r>
        <w:r w:rsidR="00EA1CF8">
          <w:rPr>
            <w:noProof/>
            <w:webHidden/>
          </w:rPr>
          <w:fldChar w:fldCharType="end"/>
        </w:r>
      </w:hyperlink>
    </w:p>
    <w:p w14:paraId="1F442E04" w14:textId="257280E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3" w:history="1">
        <w:r w:rsidR="00EA1CF8" w:rsidRPr="002950F1">
          <w:rPr>
            <w:rStyle w:val="Hyperlink"/>
            <w:noProof/>
          </w:rPr>
          <w:t>Figura 37.Localizarea institu</w:t>
        </w:r>
        <w:r w:rsidR="00EA1CF8" w:rsidRPr="002950F1">
          <w:rPr>
            <w:rStyle w:val="Hyperlink"/>
            <w:rFonts w:cs="Cambria"/>
            <w:noProof/>
          </w:rPr>
          <w:t>ț</w:t>
        </w:r>
        <w:r w:rsidR="00EA1CF8" w:rsidRPr="002950F1">
          <w:rPr>
            <w:rStyle w:val="Hyperlink"/>
            <w:noProof/>
          </w:rPr>
          <w:t>iilor de învă</w:t>
        </w:r>
        <w:r w:rsidR="00EA1CF8" w:rsidRPr="002950F1">
          <w:rPr>
            <w:rStyle w:val="Hyperlink"/>
            <w:rFonts w:cs="Cambria"/>
            <w:noProof/>
          </w:rPr>
          <w:t>ț</w:t>
        </w:r>
        <w:r w:rsidR="00EA1CF8" w:rsidRPr="002950F1">
          <w:rPr>
            <w:rStyle w:val="Hyperlink"/>
            <w:rFonts w:cs="Century"/>
            <w:noProof/>
          </w:rPr>
          <w:t>ă</w:t>
        </w:r>
        <w:r w:rsidR="00EA1CF8" w:rsidRPr="002950F1">
          <w:rPr>
            <w:rStyle w:val="Hyperlink"/>
            <w:noProof/>
          </w:rPr>
          <w:t>m</w:t>
        </w:r>
        <w:r w:rsidR="00EA1CF8" w:rsidRPr="002950F1">
          <w:rPr>
            <w:rStyle w:val="Hyperlink"/>
            <w:rFonts w:cs="Century"/>
            <w:noProof/>
          </w:rPr>
          <w:t>â</w:t>
        </w:r>
        <w:r w:rsidR="00EA1CF8" w:rsidRPr="002950F1">
          <w:rPr>
            <w:rStyle w:val="Hyperlink"/>
            <w:noProof/>
          </w:rPr>
          <w:t>nt</w:t>
        </w:r>
        <w:r w:rsidR="00EA1CF8">
          <w:rPr>
            <w:noProof/>
            <w:webHidden/>
          </w:rPr>
          <w:tab/>
        </w:r>
        <w:r w:rsidR="00EA1CF8">
          <w:rPr>
            <w:noProof/>
            <w:webHidden/>
          </w:rPr>
          <w:fldChar w:fldCharType="begin"/>
        </w:r>
        <w:r w:rsidR="00EA1CF8">
          <w:rPr>
            <w:noProof/>
            <w:webHidden/>
          </w:rPr>
          <w:instrText xml:space="preserve"> PAGEREF _Toc161677573 \h </w:instrText>
        </w:r>
        <w:r w:rsidR="00EA1CF8">
          <w:rPr>
            <w:noProof/>
            <w:webHidden/>
          </w:rPr>
        </w:r>
        <w:r w:rsidR="00EA1CF8">
          <w:rPr>
            <w:noProof/>
            <w:webHidden/>
          </w:rPr>
          <w:fldChar w:fldCharType="separate"/>
        </w:r>
        <w:r w:rsidR="003D014F">
          <w:rPr>
            <w:noProof/>
            <w:webHidden/>
          </w:rPr>
          <w:t>69</w:t>
        </w:r>
        <w:r w:rsidR="00EA1CF8">
          <w:rPr>
            <w:noProof/>
            <w:webHidden/>
          </w:rPr>
          <w:fldChar w:fldCharType="end"/>
        </w:r>
      </w:hyperlink>
    </w:p>
    <w:p w14:paraId="15A607E1" w14:textId="4E292F6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4" w:history="1">
        <w:r w:rsidR="00EA1CF8" w:rsidRPr="002950F1">
          <w:rPr>
            <w:rStyle w:val="Hyperlink"/>
            <w:noProof/>
          </w:rPr>
          <w:t>Figura 38.Heatmap -Densitatea numărului de elevi</w:t>
        </w:r>
        <w:r w:rsidR="00EA1CF8">
          <w:rPr>
            <w:noProof/>
            <w:webHidden/>
          </w:rPr>
          <w:tab/>
        </w:r>
        <w:r w:rsidR="00EA1CF8">
          <w:rPr>
            <w:noProof/>
            <w:webHidden/>
          </w:rPr>
          <w:fldChar w:fldCharType="begin"/>
        </w:r>
        <w:r w:rsidR="00EA1CF8">
          <w:rPr>
            <w:noProof/>
            <w:webHidden/>
          </w:rPr>
          <w:instrText xml:space="preserve"> PAGEREF _Toc161677574 \h </w:instrText>
        </w:r>
        <w:r w:rsidR="00EA1CF8">
          <w:rPr>
            <w:noProof/>
            <w:webHidden/>
          </w:rPr>
        </w:r>
        <w:r w:rsidR="00EA1CF8">
          <w:rPr>
            <w:noProof/>
            <w:webHidden/>
          </w:rPr>
          <w:fldChar w:fldCharType="separate"/>
        </w:r>
        <w:r w:rsidR="003D014F">
          <w:rPr>
            <w:noProof/>
            <w:webHidden/>
          </w:rPr>
          <w:t>70</w:t>
        </w:r>
        <w:r w:rsidR="00EA1CF8">
          <w:rPr>
            <w:noProof/>
            <w:webHidden/>
          </w:rPr>
          <w:fldChar w:fldCharType="end"/>
        </w:r>
      </w:hyperlink>
    </w:p>
    <w:p w14:paraId="1D88ED9A" w14:textId="245DEA7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5" w:history="1">
        <w:r w:rsidR="00EA1CF8" w:rsidRPr="002950F1">
          <w:rPr>
            <w:rStyle w:val="Hyperlink"/>
            <w:noProof/>
          </w:rPr>
          <w:t>Figura 39.Arii protejate cu interferența asupra municipiului Satu Mare</w:t>
        </w:r>
        <w:r w:rsidR="00EA1CF8">
          <w:rPr>
            <w:noProof/>
            <w:webHidden/>
          </w:rPr>
          <w:tab/>
        </w:r>
        <w:r w:rsidR="00EA1CF8">
          <w:rPr>
            <w:noProof/>
            <w:webHidden/>
          </w:rPr>
          <w:fldChar w:fldCharType="begin"/>
        </w:r>
        <w:r w:rsidR="00EA1CF8">
          <w:rPr>
            <w:noProof/>
            <w:webHidden/>
          </w:rPr>
          <w:instrText xml:space="preserve"> PAGEREF _Toc161677575 \h </w:instrText>
        </w:r>
        <w:r w:rsidR="00EA1CF8">
          <w:rPr>
            <w:noProof/>
            <w:webHidden/>
          </w:rPr>
        </w:r>
        <w:r w:rsidR="00EA1CF8">
          <w:rPr>
            <w:noProof/>
            <w:webHidden/>
          </w:rPr>
          <w:fldChar w:fldCharType="separate"/>
        </w:r>
        <w:r w:rsidR="003D014F">
          <w:rPr>
            <w:noProof/>
            <w:webHidden/>
          </w:rPr>
          <w:t>71</w:t>
        </w:r>
        <w:r w:rsidR="00EA1CF8">
          <w:rPr>
            <w:noProof/>
            <w:webHidden/>
          </w:rPr>
          <w:fldChar w:fldCharType="end"/>
        </w:r>
      </w:hyperlink>
    </w:p>
    <w:p w14:paraId="290FDC87" w14:textId="723C897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6" w:history="1">
        <w:r w:rsidR="00EA1CF8" w:rsidRPr="002950F1">
          <w:rPr>
            <w:rStyle w:val="Hyperlink"/>
            <w:noProof/>
          </w:rPr>
          <w:t>Figura 40.Coridoare TEN-T care traversează România</w:t>
        </w:r>
        <w:r w:rsidR="00EA1CF8">
          <w:rPr>
            <w:noProof/>
            <w:webHidden/>
          </w:rPr>
          <w:tab/>
        </w:r>
        <w:r w:rsidR="00EA1CF8">
          <w:rPr>
            <w:noProof/>
            <w:webHidden/>
          </w:rPr>
          <w:fldChar w:fldCharType="begin"/>
        </w:r>
        <w:r w:rsidR="00EA1CF8">
          <w:rPr>
            <w:noProof/>
            <w:webHidden/>
          </w:rPr>
          <w:instrText xml:space="preserve"> PAGEREF _Toc161677576 \h </w:instrText>
        </w:r>
        <w:r w:rsidR="00EA1CF8">
          <w:rPr>
            <w:noProof/>
            <w:webHidden/>
          </w:rPr>
        </w:r>
        <w:r w:rsidR="00EA1CF8">
          <w:rPr>
            <w:noProof/>
            <w:webHidden/>
          </w:rPr>
          <w:fldChar w:fldCharType="separate"/>
        </w:r>
        <w:r w:rsidR="003D014F">
          <w:rPr>
            <w:noProof/>
            <w:webHidden/>
          </w:rPr>
          <w:t>73</w:t>
        </w:r>
        <w:r w:rsidR="00EA1CF8">
          <w:rPr>
            <w:noProof/>
            <w:webHidden/>
          </w:rPr>
          <w:fldChar w:fldCharType="end"/>
        </w:r>
      </w:hyperlink>
    </w:p>
    <w:p w14:paraId="608BE7A1" w14:textId="38F9647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7" w:history="1">
        <w:r w:rsidR="00EA1CF8" w:rsidRPr="002950F1">
          <w:rPr>
            <w:rStyle w:val="Hyperlink"/>
            <w:noProof/>
          </w:rPr>
          <w:t>Figura 41.Principalele artere de transport la nivelul Regiunii Nord-Vest</w:t>
        </w:r>
        <w:r w:rsidR="00EA1CF8">
          <w:rPr>
            <w:noProof/>
            <w:webHidden/>
          </w:rPr>
          <w:tab/>
        </w:r>
        <w:r w:rsidR="00EA1CF8">
          <w:rPr>
            <w:noProof/>
            <w:webHidden/>
          </w:rPr>
          <w:fldChar w:fldCharType="begin"/>
        </w:r>
        <w:r w:rsidR="00EA1CF8">
          <w:rPr>
            <w:noProof/>
            <w:webHidden/>
          </w:rPr>
          <w:instrText xml:space="preserve"> PAGEREF _Toc161677577 \h </w:instrText>
        </w:r>
        <w:r w:rsidR="00EA1CF8">
          <w:rPr>
            <w:noProof/>
            <w:webHidden/>
          </w:rPr>
        </w:r>
        <w:r w:rsidR="00EA1CF8">
          <w:rPr>
            <w:noProof/>
            <w:webHidden/>
          </w:rPr>
          <w:fldChar w:fldCharType="separate"/>
        </w:r>
        <w:r w:rsidR="003D014F">
          <w:rPr>
            <w:noProof/>
            <w:webHidden/>
          </w:rPr>
          <w:t>74</w:t>
        </w:r>
        <w:r w:rsidR="00EA1CF8">
          <w:rPr>
            <w:noProof/>
            <w:webHidden/>
          </w:rPr>
          <w:fldChar w:fldCharType="end"/>
        </w:r>
      </w:hyperlink>
    </w:p>
    <w:p w14:paraId="7241FB5A" w14:textId="69A4759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8" w:history="1">
        <w:r w:rsidR="00EA1CF8" w:rsidRPr="002950F1">
          <w:rPr>
            <w:rStyle w:val="Hyperlink"/>
            <w:noProof/>
          </w:rPr>
          <w:t>Figura 42.Graf hiperintegrat</w:t>
        </w:r>
        <w:r w:rsidR="00EA1CF8">
          <w:rPr>
            <w:noProof/>
            <w:webHidden/>
          </w:rPr>
          <w:tab/>
        </w:r>
        <w:r w:rsidR="00EA1CF8">
          <w:rPr>
            <w:noProof/>
            <w:webHidden/>
          </w:rPr>
          <w:fldChar w:fldCharType="begin"/>
        </w:r>
        <w:r w:rsidR="00EA1CF8">
          <w:rPr>
            <w:noProof/>
            <w:webHidden/>
          </w:rPr>
          <w:instrText xml:space="preserve"> PAGEREF _Toc161677578 \h </w:instrText>
        </w:r>
        <w:r w:rsidR="00EA1CF8">
          <w:rPr>
            <w:noProof/>
            <w:webHidden/>
          </w:rPr>
        </w:r>
        <w:r w:rsidR="00EA1CF8">
          <w:rPr>
            <w:noProof/>
            <w:webHidden/>
          </w:rPr>
          <w:fldChar w:fldCharType="separate"/>
        </w:r>
        <w:r w:rsidR="003D014F">
          <w:rPr>
            <w:noProof/>
            <w:webHidden/>
          </w:rPr>
          <w:t>75</w:t>
        </w:r>
        <w:r w:rsidR="00EA1CF8">
          <w:rPr>
            <w:noProof/>
            <w:webHidden/>
          </w:rPr>
          <w:fldChar w:fldCharType="end"/>
        </w:r>
      </w:hyperlink>
    </w:p>
    <w:p w14:paraId="6854B32A" w14:textId="44A9E6C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79" w:history="1">
        <w:r w:rsidR="00EA1CF8" w:rsidRPr="002950F1">
          <w:rPr>
            <w:rStyle w:val="Hyperlink"/>
            <w:noProof/>
          </w:rPr>
          <w:t>Figura 43.Re</w:t>
        </w:r>
        <w:r w:rsidR="00EA1CF8" w:rsidRPr="002950F1">
          <w:rPr>
            <w:rStyle w:val="Hyperlink"/>
            <w:rFonts w:cs="Cambria"/>
            <w:noProof/>
          </w:rPr>
          <w:t>ț</w:t>
        </w:r>
        <w:r w:rsidR="00EA1CF8" w:rsidRPr="002950F1">
          <w:rPr>
            <w:rStyle w:val="Hyperlink"/>
            <w:noProof/>
          </w:rPr>
          <w:t>eaua stradală a municipiului Satu Mare</w:t>
        </w:r>
        <w:r w:rsidR="00EA1CF8">
          <w:rPr>
            <w:noProof/>
            <w:webHidden/>
          </w:rPr>
          <w:tab/>
        </w:r>
        <w:r w:rsidR="00EA1CF8">
          <w:rPr>
            <w:noProof/>
            <w:webHidden/>
          </w:rPr>
          <w:fldChar w:fldCharType="begin"/>
        </w:r>
        <w:r w:rsidR="00EA1CF8">
          <w:rPr>
            <w:noProof/>
            <w:webHidden/>
          </w:rPr>
          <w:instrText xml:space="preserve"> PAGEREF _Toc161677579 \h </w:instrText>
        </w:r>
        <w:r w:rsidR="00EA1CF8">
          <w:rPr>
            <w:noProof/>
            <w:webHidden/>
          </w:rPr>
        </w:r>
        <w:r w:rsidR="00EA1CF8">
          <w:rPr>
            <w:noProof/>
            <w:webHidden/>
          </w:rPr>
          <w:fldChar w:fldCharType="separate"/>
        </w:r>
        <w:r w:rsidR="003D014F">
          <w:rPr>
            <w:noProof/>
            <w:webHidden/>
          </w:rPr>
          <w:t>76</w:t>
        </w:r>
        <w:r w:rsidR="00EA1CF8">
          <w:rPr>
            <w:noProof/>
            <w:webHidden/>
          </w:rPr>
          <w:fldChar w:fldCharType="end"/>
        </w:r>
      </w:hyperlink>
    </w:p>
    <w:p w14:paraId="146A3BAF" w14:textId="2F8D687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0" w:history="1">
        <w:r w:rsidR="00EA1CF8" w:rsidRPr="002950F1">
          <w:rPr>
            <w:rStyle w:val="Hyperlink"/>
            <w:noProof/>
          </w:rPr>
          <w:t>Figura 44.Clasificarea străzilor din municipiul Satu Mare pe categorii funcționale</w:t>
        </w:r>
        <w:r w:rsidR="00EA1CF8">
          <w:rPr>
            <w:noProof/>
            <w:webHidden/>
          </w:rPr>
          <w:tab/>
        </w:r>
        <w:r w:rsidR="00EA1CF8">
          <w:rPr>
            <w:noProof/>
            <w:webHidden/>
          </w:rPr>
          <w:fldChar w:fldCharType="begin"/>
        </w:r>
        <w:r w:rsidR="00EA1CF8">
          <w:rPr>
            <w:noProof/>
            <w:webHidden/>
          </w:rPr>
          <w:instrText xml:space="preserve"> PAGEREF _Toc161677580 \h </w:instrText>
        </w:r>
        <w:r w:rsidR="00EA1CF8">
          <w:rPr>
            <w:noProof/>
            <w:webHidden/>
          </w:rPr>
        </w:r>
        <w:r w:rsidR="00EA1CF8">
          <w:rPr>
            <w:noProof/>
            <w:webHidden/>
          </w:rPr>
          <w:fldChar w:fldCharType="separate"/>
        </w:r>
        <w:r w:rsidR="003D014F">
          <w:rPr>
            <w:noProof/>
            <w:webHidden/>
          </w:rPr>
          <w:t>79</w:t>
        </w:r>
        <w:r w:rsidR="00EA1CF8">
          <w:rPr>
            <w:noProof/>
            <w:webHidden/>
          </w:rPr>
          <w:fldChar w:fldCharType="end"/>
        </w:r>
      </w:hyperlink>
    </w:p>
    <w:p w14:paraId="4A8071DB" w14:textId="78769DB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1" w:history="1">
        <w:r w:rsidR="00EA1CF8" w:rsidRPr="002950F1">
          <w:rPr>
            <w:rStyle w:val="Hyperlink"/>
            <w:noProof/>
          </w:rPr>
          <w:t>Figura 45.Distribu</w:t>
        </w:r>
        <w:r w:rsidR="00EA1CF8" w:rsidRPr="002950F1">
          <w:rPr>
            <w:rStyle w:val="Hyperlink"/>
            <w:rFonts w:cs="Cambria"/>
            <w:noProof/>
          </w:rPr>
          <w:t>ț</w:t>
        </w:r>
        <w:r w:rsidR="00EA1CF8" w:rsidRPr="002950F1">
          <w:rPr>
            <w:rStyle w:val="Hyperlink"/>
            <w:noProof/>
          </w:rPr>
          <w:t>ia categoriilor de străzi din municipiul Satu Mare</w:t>
        </w:r>
        <w:r w:rsidR="00EA1CF8">
          <w:rPr>
            <w:noProof/>
            <w:webHidden/>
          </w:rPr>
          <w:tab/>
        </w:r>
        <w:r w:rsidR="00EA1CF8">
          <w:rPr>
            <w:noProof/>
            <w:webHidden/>
          </w:rPr>
          <w:fldChar w:fldCharType="begin"/>
        </w:r>
        <w:r w:rsidR="00EA1CF8">
          <w:rPr>
            <w:noProof/>
            <w:webHidden/>
          </w:rPr>
          <w:instrText xml:space="preserve"> PAGEREF _Toc161677581 \h </w:instrText>
        </w:r>
        <w:r w:rsidR="00EA1CF8">
          <w:rPr>
            <w:noProof/>
            <w:webHidden/>
          </w:rPr>
        </w:r>
        <w:r w:rsidR="00EA1CF8">
          <w:rPr>
            <w:noProof/>
            <w:webHidden/>
          </w:rPr>
          <w:fldChar w:fldCharType="separate"/>
        </w:r>
        <w:r w:rsidR="003D014F">
          <w:rPr>
            <w:noProof/>
            <w:webHidden/>
          </w:rPr>
          <w:t>80</w:t>
        </w:r>
        <w:r w:rsidR="00EA1CF8">
          <w:rPr>
            <w:noProof/>
            <w:webHidden/>
          </w:rPr>
          <w:fldChar w:fldCharType="end"/>
        </w:r>
      </w:hyperlink>
    </w:p>
    <w:p w14:paraId="3C9CAAC3" w14:textId="194E8B8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2" w:history="1">
        <w:r w:rsidR="00EA1CF8" w:rsidRPr="002950F1">
          <w:rPr>
            <w:rStyle w:val="Hyperlink"/>
            <w:noProof/>
          </w:rPr>
          <w:t>Figura 46.Străzi modernizate în ultimii 4 ani</w:t>
        </w:r>
        <w:r w:rsidR="00EA1CF8">
          <w:rPr>
            <w:noProof/>
            <w:webHidden/>
          </w:rPr>
          <w:tab/>
        </w:r>
        <w:r w:rsidR="00EA1CF8">
          <w:rPr>
            <w:noProof/>
            <w:webHidden/>
          </w:rPr>
          <w:fldChar w:fldCharType="begin"/>
        </w:r>
        <w:r w:rsidR="00EA1CF8">
          <w:rPr>
            <w:noProof/>
            <w:webHidden/>
          </w:rPr>
          <w:instrText xml:space="preserve"> PAGEREF _Toc161677582 \h </w:instrText>
        </w:r>
        <w:r w:rsidR="00EA1CF8">
          <w:rPr>
            <w:noProof/>
            <w:webHidden/>
          </w:rPr>
        </w:r>
        <w:r w:rsidR="00EA1CF8">
          <w:rPr>
            <w:noProof/>
            <w:webHidden/>
          </w:rPr>
          <w:fldChar w:fldCharType="separate"/>
        </w:r>
        <w:r w:rsidR="003D014F">
          <w:rPr>
            <w:noProof/>
            <w:webHidden/>
          </w:rPr>
          <w:t>82</w:t>
        </w:r>
        <w:r w:rsidR="00EA1CF8">
          <w:rPr>
            <w:noProof/>
            <w:webHidden/>
          </w:rPr>
          <w:fldChar w:fldCharType="end"/>
        </w:r>
      </w:hyperlink>
    </w:p>
    <w:p w14:paraId="614FCA43" w14:textId="0E39346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3" w:history="1">
        <w:r w:rsidR="00EA1CF8" w:rsidRPr="002950F1">
          <w:rPr>
            <w:rStyle w:val="Hyperlink"/>
            <w:noProof/>
          </w:rPr>
          <w:t>Figura 47.Trafic maxim orar la nivelul municipiului Satu Mare în anul de bază</w:t>
        </w:r>
        <w:r w:rsidR="00EA1CF8">
          <w:rPr>
            <w:noProof/>
            <w:webHidden/>
          </w:rPr>
          <w:tab/>
        </w:r>
        <w:r w:rsidR="00EA1CF8">
          <w:rPr>
            <w:noProof/>
            <w:webHidden/>
          </w:rPr>
          <w:fldChar w:fldCharType="begin"/>
        </w:r>
        <w:r w:rsidR="00EA1CF8">
          <w:rPr>
            <w:noProof/>
            <w:webHidden/>
          </w:rPr>
          <w:instrText xml:space="preserve"> PAGEREF _Toc161677583 \h </w:instrText>
        </w:r>
        <w:r w:rsidR="00EA1CF8">
          <w:rPr>
            <w:noProof/>
            <w:webHidden/>
          </w:rPr>
        </w:r>
        <w:r w:rsidR="00EA1CF8">
          <w:rPr>
            <w:noProof/>
            <w:webHidden/>
          </w:rPr>
          <w:fldChar w:fldCharType="separate"/>
        </w:r>
        <w:r w:rsidR="003D014F">
          <w:rPr>
            <w:noProof/>
            <w:webHidden/>
          </w:rPr>
          <w:t>83</w:t>
        </w:r>
        <w:r w:rsidR="00EA1CF8">
          <w:rPr>
            <w:noProof/>
            <w:webHidden/>
          </w:rPr>
          <w:fldChar w:fldCharType="end"/>
        </w:r>
      </w:hyperlink>
    </w:p>
    <w:p w14:paraId="4D0F5ADC" w14:textId="7445DA5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4" w:history="1">
        <w:r w:rsidR="00EA1CF8" w:rsidRPr="002950F1">
          <w:rPr>
            <w:rStyle w:val="Hyperlink"/>
            <w:noProof/>
          </w:rPr>
          <w:t>Figura 48.Dinamica accidentelor de pe raza municipiului Satu Mare în ultimii 5 ani</w:t>
        </w:r>
        <w:r w:rsidR="00EA1CF8">
          <w:rPr>
            <w:noProof/>
            <w:webHidden/>
          </w:rPr>
          <w:tab/>
        </w:r>
        <w:r w:rsidR="00EA1CF8">
          <w:rPr>
            <w:noProof/>
            <w:webHidden/>
          </w:rPr>
          <w:fldChar w:fldCharType="begin"/>
        </w:r>
        <w:r w:rsidR="00EA1CF8">
          <w:rPr>
            <w:noProof/>
            <w:webHidden/>
          </w:rPr>
          <w:instrText xml:space="preserve"> PAGEREF _Toc161677584 \h </w:instrText>
        </w:r>
        <w:r w:rsidR="00EA1CF8">
          <w:rPr>
            <w:noProof/>
            <w:webHidden/>
          </w:rPr>
        </w:r>
        <w:r w:rsidR="00EA1CF8">
          <w:rPr>
            <w:noProof/>
            <w:webHidden/>
          </w:rPr>
          <w:fldChar w:fldCharType="separate"/>
        </w:r>
        <w:r w:rsidR="003D014F">
          <w:rPr>
            <w:noProof/>
            <w:webHidden/>
          </w:rPr>
          <w:t>86</w:t>
        </w:r>
        <w:r w:rsidR="00EA1CF8">
          <w:rPr>
            <w:noProof/>
            <w:webHidden/>
          </w:rPr>
          <w:fldChar w:fldCharType="end"/>
        </w:r>
      </w:hyperlink>
    </w:p>
    <w:p w14:paraId="611D80B0" w14:textId="47A6915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5" w:history="1">
        <w:r w:rsidR="00EA1CF8" w:rsidRPr="002950F1">
          <w:rPr>
            <w:rStyle w:val="Hyperlink"/>
            <w:noProof/>
          </w:rPr>
          <w:t>Figura 49.Evoluția numărului de persoane decedate în accidente rutiere</w:t>
        </w:r>
        <w:r w:rsidR="00EA1CF8">
          <w:rPr>
            <w:noProof/>
            <w:webHidden/>
          </w:rPr>
          <w:tab/>
        </w:r>
        <w:r w:rsidR="00EA1CF8">
          <w:rPr>
            <w:noProof/>
            <w:webHidden/>
          </w:rPr>
          <w:fldChar w:fldCharType="begin"/>
        </w:r>
        <w:r w:rsidR="00EA1CF8">
          <w:rPr>
            <w:noProof/>
            <w:webHidden/>
          </w:rPr>
          <w:instrText xml:space="preserve"> PAGEREF _Toc161677585 \h </w:instrText>
        </w:r>
        <w:r w:rsidR="00EA1CF8">
          <w:rPr>
            <w:noProof/>
            <w:webHidden/>
          </w:rPr>
        </w:r>
        <w:r w:rsidR="00EA1CF8">
          <w:rPr>
            <w:noProof/>
            <w:webHidden/>
          </w:rPr>
          <w:fldChar w:fldCharType="separate"/>
        </w:r>
        <w:r w:rsidR="003D014F">
          <w:rPr>
            <w:noProof/>
            <w:webHidden/>
          </w:rPr>
          <w:t>86</w:t>
        </w:r>
        <w:r w:rsidR="00EA1CF8">
          <w:rPr>
            <w:noProof/>
            <w:webHidden/>
          </w:rPr>
          <w:fldChar w:fldCharType="end"/>
        </w:r>
      </w:hyperlink>
    </w:p>
    <w:p w14:paraId="43DEC6D0" w14:textId="519FCDF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6" w:history="1">
        <w:r w:rsidR="00EA1CF8" w:rsidRPr="002950F1">
          <w:rPr>
            <w:rStyle w:val="Hyperlink"/>
            <w:noProof/>
          </w:rPr>
          <w:t>Figura 50.Evoluția numărului de persoane rănite grav în accidente rutiere</w:t>
        </w:r>
        <w:r w:rsidR="00EA1CF8">
          <w:rPr>
            <w:noProof/>
            <w:webHidden/>
          </w:rPr>
          <w:tab/>
        </w:r>
        <w:r w:rsidR="00EA1CF8">
          <w:rPr>
            <w:noProof/>
            <w:webHidden/>
          </w:rPr>
          <w:fldChar w:fldCharType="begin"/>
        </w:r>
        <w:r w:rsidR="00EA1CF8">
          <w:rPr>
            <w:noProof/>
            <w:webHidden/>
          </w:rPr>
          <w:instrText xml:space="preserve"> PAGEREF _Toc161677586 \h </w:instrText>
        </w:r>
        <w:r w:rsidR="00EA1CF8">
          <w:rPr>
            <w:noProof/>
            <w:webHidden/>
          </w:rPr>
        </w:r>
        <w:r w:rsidR="00EA1CF8">
          <w:rPr>
            <w:noProof/>
            <w:webHidden/>
          </w:rPr>
          <w:fldChar w:fldCharType="separate"/>
        </w:r>
        <w:r w:rsidR="003D014F">
          <w:rPr>
            <w:noProof/>
            <w:webHidden/>
          </w:rPr>
          <w:t>87</w:t>
        </w:r>
        <w:r w:rsidR="00EA1CF8">
          <w:rPr>
            <w:noProof/>
            <w:webHidden/>
          </w:rPr>
          <w:fldChar w:fldCharType="end"/>
        </w:r>
      </w:hyperlink>
    </w:p>
    <w:p w14:paraId="547E0276" w14:textId="535271D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7" w:history="1">
        <w:r w:rsidR="00EA1CF8" w:rsidRPr="002950F1">
          <w:rPr>
            <w:rStyle w:val="Hyperlink"/>
            <w:noProof/>
          </w:rPr>
          <w:t>Figura 51.Evoluția numărului de persoane rănite ușor în accidente rutiere</w:t>
        </w:r>
        <w:r w:rsidR="00EA1CF8">
          <w:rPr>
            <w:noProof/>
            <w:webHidden/>
          </w:rPr>
          <w:tab/>
        </w:r>
        <w:r w:rsidR="00EA1CF8">
          <w:rPr>
            <w:noProof/>
            <w:webHidden/>
          </w:rPr>
          <w:fldChar w:fldCharType="begin"/>
        </w:r>
        <w:r w:rsidR="00EA1CF8">
          <w:rPr>
            <w:noProof/>
            <w:webHidden/>
          </w:rPr>
          <w:instrText xml:space="preserve"> PAGEREF _Toc161677587 \h </w:instrText>
        </w:r>
        <w:r w:rsidR="00EA1CF8">
          <w:rPr>
            <w:noProof/>
            <w:webHidden/>
          </w:rPr>
        </w:r>
        <w:r w:rsidR="00EA1CF8">
          <w:rPr>
            <w:noProof/>
            <w:webHidden/>
          </w:rPr>
          <w:fldChar w:fldCharType="separate"/>
        </w:r>
        <w:r w:rsidR="003D014F">
          <w:rPr>
            <w:noProof/>
            <w:webHidden/>
          </w:rPr>
          <w:t>87</w:t>
        </w:r>
        <w:r w:rsidR="00EA1CF8">
          <w:rPr>
            <w:noProof/>
            <w:webHidden/>
          </w:rPr>
          <w:fldChar w:fldCharType="end"/>
        </w:r>
      </w:hyperlink>
    </w:p>
    <w:p w14:paraId="01314E19" w14:textId="6B8D6B4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8" w:history="1">
        <w:r w:rsidR="00EA1CF8" w:rsidRPr="002950F1">
          <w:rPr>
            <w:rStyle w:val="Hyperlink"/>
            <w:noProof/>
          </w:rPr>
          <w:t>Figura 52.Cauze principale de producere a accidentelor</w:t>
        </w:r>
        <w:r w:rsidR="00EA1CF8">
          <w:rPr>
            <w:noProof/>
            <w:webHidden/>
          </w:rPr>
          <w:tab/>
        </w:r>
        <w:r w:rsidR="00EA1CF8">
          <w:rPr>
            <w:noProof/>
            <w:webHidden/>
          </w:rPr>
          <w:fldChar w:fldCharType="begin"/>
        </w:r>
        <w:r w:rsidR="00EA1CF8">
          <w:rPr>
            <w:noProof/>
            <w:webHidden/>
          </w:rPr>
          <w:instrText xml:space="preserve"> PAGEREF _Toc161677588 \h </w:instrText>
        </w:r>
        <w:r w:rsidR="00EA1CF8">
          <w:rPr>
            <w:noProof/>
            <w:webHidden/>
          </w:rPr>
        </w:r>
        <w:r w:rsidR="00EA1CF8">
          <w:rPr>
            <w:noProof/>
            <w:webHidden/>
          </w:rPr>
          <w:fldChar w:fldCharType="separate"/>
        </w:r>
        <w:r w:rsidR="003D014F">
          <w:rPr>
            <w:noProof/>
            <w:webHidden/>
          </w:rPr>
          <w:t>88</w:t>
        </w:r>
        <w:r w:rsidR="00EA1CF8">
          <w:rPr>
            <w:noProof/>
            <w:webHidden/>
          </w:rPr>
          <w:fldChar w:fldCharType="end"/>
        </w:r>
      </w:hyperlink>
    </w:p>
    <w:p w14:paraId="5B8DD7C4" w14:textId="487B9E5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89" w:history="1">
        <w:r w:rsidR="00EA1CF8" w:rsidRPr="002950F1">
          <w:rPr>
            <w:rStyle w:val="Hyperlink"/>
            <w:noProof/>
          </w:rPr>
          <w:t>Figura 53.An fabrica</w:t>
        </w:r>
        <w:r w:rsidR="00EA1CF8" w:rsidRPr="002950F1">
          <w:rPr>
            <w:rStyle w:val="Hyperlink"/>
            <w:rFonts w:cs="Cambria"/>
            <w:noProof/>
          </w:rPr>
          <w:t>ț</w:t>
        </w:r>
        <w:r w:rsidR="00EA1CF8" w:rsidRPr="002950F1">
          <w:rPr>
            <w:rStyle w:val="Hyperlink"/>
            <w:noProof/>
          </w:rPr>
          <w:t>ie al parcului activ de autobuze si microbuze</w:t>
        </w:r>
        <w:r w:rsidR="00EA1CF8">
          <w:rPr>
            <w:noProof/>
            <w:webHidden/>
          </w:rPr>
          <w:tab/>
        </w:r>
        <w:r w:rsidR="00EA1CF8">
          <w:rPr>
            <w:noProof/>
            <w:webHidden/>
          </w:rPr>
          <w:fldChar w:fldCharType="begin"/>
        </w:r>
        <w:r w:rsidR="00EA1CF8">
          <w:rPr>
            <w:noProof/>
            <w:webHidden/>
          </w:rPr>
          <w:instrText xml:space="preserve"> PAGEREF _Toc161677589 \h </w:instrText>
        </w:r>
        <w:r w:rsidR="00EA1CF8">
          <w:rPr>
            <w:noProof/>
            <w:webHidden/>
          </w:rPr>
        </w:r>
        <w:r w:rsidR="00EA1CF8">
          <w:rPr>
            <w:noProof/>
            <w:webHidden/>
          </w:rPr>
          <w:fldChar w:fldCharType="separate"/>
        </w:r>
        <w:r w:rsidR="003D014F">
          <w:rPr>
            <w:noProof/>
            <w:webHidden/>
          </w:rPr>
          <w:t>90</w:t>
        </w:r>
        <w:r w:rsidR="00EA1CF8">
          <w:rPr>
            <w:noProof/>
            <w:webHidden/>
          </w:rPr>
          <w:fldChar w:fldCharType="end"/>
        </w:r>
      </w:hyperlink>
    </w:p>
    <w:p w14:paraId="6B9B6D5E" w14:textId="4FF0FF0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0" w:history="1">
        <w:r w:rsidR="00EA1CF8" w:rsidRPr="002950F1">
          <w:rPr>
            <w:rStyle w:val="Hyperlink"/>
            <w:noProof/>
          </w:rPr>
          <w:t>Figura 54.Amplsarea sta</w:t>
        </w:r>
        <w:r w:rsidR="00EA1CF8" w:rsidRPr="002950F1">
          <w:rPr>
            <w:rStyle w:val="Hyperlink"/>
            <w:rFonts w:cs="Cambria"/>
            <w:noProof/>
          </w:rPr>
          <w:t>ț</w:t>
        </w:r>
        <w:r w:rsidR="00EA1CF8" w:rsidRPr="002950F1">
          <w:rPr>
            <w:rStyle w:val="Hyperlink"/>
            <w:noProof/>
          </w:rPr>
          <w:t>iilor de autobuz existente</w:t>
        </w:r>
        <w:r w:rsidR="00EA1CF8">
          <w:rPr>
            <w:noProof/>
            <w:webHidden/>
          </w:rPr>
          <w:tab/>
        </w:r>
        <w:r w:rsidR="00EA1CF8">
          <w:rPr>
            <w:noProof/>
            <w:webHidden/>
          </w:rPr>
          <w:fldChar w:fldCharType="begin"/>
        </w:r>
        <w:r w:rsidR="00EA1CF8">
          <w:rPr>
            <w:noProof/>
            <w:webHidden/>
          </w:rPr>
          <w:instrText xml:space="preserve"> PAGEREF _Toc161677590 \h </w:instrText>
        </w:r>
        <w:r w:rsidR="00EA1CF8">
          <w:rPr>
            <w:noProof/>
            <w:webHidden/>
          </w:rPr>
        </w:r>
        <w:r w:rsidR="00EA1CF8">
          <w:rPr>
            <w:noProof/>
            <w:webHidden/>
          </w:rPr>
          <w:fldChar w:fldCharType="separate"/>
        </w:r>
        <w:r w:rsidR="003D014F">
          <w:rPr>
            <w:noProof/>
            <w:webHidden/>
          </w:rPr>
          <w:t>91</w:t>
        </w:r>
        <w:r w:rsidR="00EA1CF8">
          <w:rPr>
            <w:noProof/>
            <w:webHidden/>
          </w:rPr>
          <w:fldChar w:fldCharType="end"/>
        </w:r>
      </w:hyperlink>
    </w:p>
    <w:p w14:paraId="44BF9B6B" w14:textId="1BD1369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1" w:history="1">
        <w:r w:rsidR="00EA1CF8" w:rsidRPr="002950F1">
          <w:rPr>
            <w:rStyle w:val="Hyperlink"/>
            <w:noProof/>
          </w:rPr>
          <w:t>Figura 55.Gradul de accesibilitate a transportului public</w:t>
        </w:r>
        <w:r w:rsidR="00EA1CF8">
          <w:rPr>
            <w:noProof/>
            <w:webHidden/>
          </w:rPr>
          <w:tab/>
        </w:r>
        <w:r w:rsidR="00EA1CF8">
          <w:rPr>
            <w:noProof/>
            <w:webHidden/>
          </w:rPr>
          <w:fldChar w:fldCharType="begin"/>
        </w:r>
        <w:r w:rsidR="00EA1CF8">
          <w:rPr>
            <w:noProof/>
            <w:webHidden/>
          </w:rPr>
          <w:instrText xml:space="preserve"> PAGEREF _Toc161677591 \h </w:instrText>
        </w:r>
        <w:r w:rsidR="00EA1CF8">
          <w:rPr>
            <w:noProof/>
            <w:webHidden/>
          </w:rPr>
        </w:r>
        <w:r w:rsidR="00EA1CF8">
          <w:rPr>
            <w:noProof/>
            <w:webHidden/>
          </w:rPr>
          <w:fldChar w:fldCharType="separate"/>
        </w:r>
        <w:r w:rsidR="003D014F">
          <w:rPr>
            <w:noProof/>
            <w:webHidden/>
          </w:rPr>
          <w:t>91</w:t>
        </w:r>
        <w:r w:rsidR="00EA1CF8">
          <w:rPr>
            <w:noProof/>
            <w:webHidden/>
          </w:rPr>
          <w:fldChar w:fldCharType="end"/>
        </w:r>
      </w:hyperlink>
    </w:p>
    <w:p w14:paraId="05BA43D9" w14:textId="302E339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2" w:history="1">
        <w:r w:rsidR="00EA1CF8" w:rsidRPr="002950F1">
          <w:rPr>
            <w:rStyle w:val="Hyperlink"/>
            <w:noProof/>
          </w:rPr>
          <w:t>Figura 56.Rețea feroviară</w:t>
        </w:r>
        <w:r w:rsidR="00EA1CF8">
          <w:rPr>
            <w:noProof/>
            <w:webHidden/>
          </w:rPr>
          <w:tab/>
        </w:r>
        <w:r w:rsidR="00EA1CF8">
          <w:rPr>
            <w:noProof/>
            <w:webHidden/>
          </w:rPr>
          <w:fldChar w:fldCharType="begin"/>
        </w:r>
        <w:r w:rsidR="00EA1CF8">
          <w:rPr>
            <w:noProof/>
            <w:webHidden/>
          </w:rPr>
          <w:instrText xml:space="preserve"> PAGEREF _Toc161677592 \h </w:instrText>
        </w:r>
        <w:r w:rsidR="00EA1CF8">
          <w:rPr>
            <w:noProof/>
            <w:webHidden/>
          </w:rPr>
        </w:r>
        <w:r w:rsidR="00EA1CF8">
          <w:rPr>
            <w:noProof/>
            <w:webHidden/>
          </w:rPr>
          <w:fldChar w:fldCharType="separate"/>
        </w:r>
        <w:r w:rsidR="003D014F">
          <w:rPr>
            <w:noProof/>
            <w:webHidden/>
          </w:rPr>
          <w:t>95</w:t>
        </w:r>
        <w:r w:rsidR="00EA1CF8">
          <w:rPr>
            <w:noProof/>
            <w:webHidden/>
          </w:rPr>
          <w:fldChar w:fldCharType="end"/>
        </w:r>
      </w:hyperlink>
    </w:p>
    <w:p w14:paraId="55C9857E" w14:textId="362B315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3" w:history="1">
        <w:r w:rsidR="00EA1CF8" w:rsidRPr="002950F1">
          <w:rPr>
            <w:rStyle w:val="Hyperlink"/>
            <w:noProof/>
          </w:rPr>
          <w:t>Figura 57.Distribuția fluxurilor de trafic greu la nivelul municipiului Satu Mare</w:t>
        </w:r>
        <w:r w:rsidR="00EA1CF8">
          <w:rPr>
            <w:noProof/>
            <w:webHidden/>
          </w:rPr>
          <w:tab/>
        </w:r>
        <w:r w:rsidR="00EA1CF8">
          <w:rPr>
            <w:noProof/>
            <w:webHidden/>
          </w:rPr>
          <w:fldChar w:fldCharType="begin"/>
        </w:r>
        <w:r w:rsidR="00EA1CF8">
          <w:rPr>
            <w:noProof/>
            <w:webHidden/>
          </w:rPr>
          <w:instrText xml:space="preserve"> PAGEREF _Toc161677593 \h </w:instrText>
        </w:r>
        <w:r w:rsidR="00EA1CF8">
          <w:rPr>
            <w:noProof/>
            <w:webHidden/>
          </w:rPr>
        </w:r>
        <w:r w:rsidR="00EA1CF8">
          <w:rPr>
            <w:noProof/>
            <w:webHidden/>
          </w:rPr>
          <w:fldChar w:fldCharType="separate"/>
        </w:r>
        <w:r w:rsidR="003D014F">
          <w:rPr>
            <w:noProof/>
            <w:webHidden/>
          </w:rPr>
          <w:t>97</w:t>
        </w:r>
        <w:r w:rsidR="00EA1CF8">
          <w:rPr>
            <w:noProof/>
            <w:webHidden/>
          </w:rPr>
          <w:fldChar w:fldCharType="end"/>
        </w:r>
      </w:hyperlink>
    </w:p>
    <w:p w14:paraId="2F130C50" w14:textId="29FF119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4" w:history="1">
        <w:r w:rsidR="00EA1CF8" w:rsidRPr="002950F1">
          <w:rPr>
            <w:rStyle w:val="Hyperlink"/>
            <w:noProof/>
          </w:rPr>
          <w:t>Figura 58.Walk Score pentru cartierele din municipiul Satu Mare</w:t>
        </w:r>
        <w:r w:rsidR="00EA1CF8">
          <w:rPr>
            <w:noProof/>
            <w:webHidden/>
          </w:rPr>
          <w:tab/>
        </w:r>
        <w:r w:rsidR="00EA1CF8">
          <w:rPr>
            <w:noProof/>
            <w:webHidden/>
          </w:rPr>
          <w:fldChar w:fldCharType="begin"/>
        </w:r>
        <w:r w:rsidR="00EA1CF8">
          <w:rPr>
            <w:noProof/>
            <w:webHidden/>
          </w:rPr>
          <w:instrText xml:space="preserve"> PAGEREF _Toc161677594 \h </w:instrText>
        </w:r>
        <w:r w:rsidR="00EA1CF8">
          <w:rPr>
            <w:noProof/>
            <w:webHidden/>
          </w:rPr>
        </w:r>
        <w:r w:rsidR="00EA1CF8">
          <w:rPr>
            <w:noProof/>
            <w:webHidden/>
          </w:rPr>
          <w:fldChar w:fldCharType="separate"/>
        </w:r>
        <w:r w:rsidR="003D014F">
          <w:rPr>
            <w:noProof/>
            <w:webHidden/>
          </w:rPr>
          <w:t>101</w:t>
        </w:r>
        <w:r w:rsidR="00EA1CF8">
          <w:rPr>
            <w:noProof/>
            <w:webHidden/>
          </w:rPr>
          <w:fldChar w:fldCharType="end"/>
        </w:r>
      </w:hyperlink>
    </w:p>
    <w:p w14:paraId="08CC353A" w14:textId="4B55D0B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5" w:history="1">
        <w:r w:rsidR="00EA1CF8" w:rsidRPr="002950F1">
          <w:rPr>
            <w:rStyle w:val="Hyperlink"/>
            <w:noProof/>
          </w:rPr>
          <w:t>Figura 59.Rețea existentă de piste de biciclete</w:t>
        </w:r>
        <w:r w:rsidR="00EA1CF8">
          <w:rPr>
            <w:noProof/>
            <w:webHidden/>
          </w:rPr>
          <w:tab/>
        </w:r>
        <w:r w:rsidR="00EA1CF8">
          <w:rPr>
            <w:noProof/>
            <w:webHidden/>
          </w:rPr>
          <w:fldChar w:fldCharType="begin"/>
        </w:r>
        <w:r w:rsidR="00EA1CF8">
          <w:rPr>
            <w:noProof/>
            <w:webHidden/>
          </w:rPr>
          <w:instrText xml:space="preserve"> PAGEREF _Toc161677595 \h </w:instrText>
        </w:r>
        <w:r w:rsidR="00EA1CF8">
          <w:rPr>
            <w:noProof/>
            <w:webHidden/>
          </w:rPr>
        </w:r>
        <w:r w:rsidR="00EA1CF8">
          <w:rPr>
            <w:noProof/>
            <w:webHidden/>
          </w:rPr>
          <w:fldChar w:fldCharType="separate"/>
        </w:r>
        <w:r w:rsidR="003D014F">
          <w:rPr>
            <w:noProof/>
            <w:webHidden/>
          </w:rPr>
          <w:t>104</w:t>
        </w:r>
        <w:r w:rsidR="00EA1CF8">
          <w:rPr>
            <w:noProof/>
            <w:webHidden/>
          </w:rPr>
          <w:fldChar w:fldCharType="end"/>
        </w:r>
      </w:hyperlink>
    </w:p>
    <w:p w14:paraId="1D22B595" w14:textId="0C636A1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6" w:history="1">
        <w:r w:rsidR="00EA1CF8" w:rsidRPr="002950F1">
          <w:rPr>
            <w:rStyle w:val="Hyperlink"/>
            <w:noProof/>
          </w:rPr>
          <w:t>Figura 60.Rețea de piste de biciclete propusă</w:t>
        </w:r>
        <w:r w:rsidR="00EA1CF8">
          <w:rPr>
            <w:noProof/>
            <w:webHidden/>
          </w:rPr>
          <w:tab/>
        </w:r>
        <w:r w:rsidR="00EA1CF8">
          <w:rPr>
            <w:noProof/>
            <w:webHidden/>
          </w:rPr>
          <w:fldChar w:fldCharType="begin"/>
        </w:r>
        <w:r w:rsidR="00EA1CF8">
          <w:rPr>
            <w:noProof/>
            <w:webHidden/>
          </w:rPr>
          <w:instrText xml:space="preserve"> PAGEREF _Toc161677596 \h </w:instrText>
        </w:r>
        <w:r w:rsidR="00EA1CF8">
          <w:rPr>
            <w:noProof/>
            <w:webHidden/>
          </w:rPr>
        </w:r>
        <w:r w:rsidR="00EA1CF8">
          <w:rPr>
            <w:noProof/>
            <w:webHidden/>
          </w:rPr>
          <w:fldChar w:fldCharType="separate"/>
        </w:r>
        <w:r w:rsidR="003D014F">
          <w:rPr>
            <w:noProof/>
            <w:webHidden/>
          </w:rPr>
          <w:t>106</w:t>
        </w:r>
        <w:r w:rsidR="00EA1CF8">
          <w:rPr>
            <w:noProof/>
            <w:webHidden/>
          </w:rPr>
          <w:fldChar w:fldCharType="end"/>
        </w:r>
      </w:hyperlink>
    </w:p>
    <w:p w14:paraId="579CE1DB" w14:textId="01D70FC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7" w:history="1">
        <w:r w:rsidR="00EA1CF8" w:rsidRPr="002950F1">
          <w:rPr>
            <w:rStyle w:val="Hyperlink"/>
            <w:noProof/>
          </w:rPr>
          <w:t>Figura 61. Stații de încărcare electrică</w:t>
        </w:r>
        <w:r w:rsidR="00EA1CF8">
          <w:rPr>
            <w:noProof/>
            <w:webHidden/>
          </w:rPr>
          <w:tab/>
        </w:r>
        <w:r w:rsidR="00EA1CF8">
          <w:rPr>
            <w:noProof/>
            <w:webHidden/>
          </w:rPr>
          <w:fldChar w:fldCharType="begin"/>
        </w:r>
        <w:r w:rsidR="00EA1CF8">
          <w:rPr>
            <w:noProof/>
            <w:webHidden/>
          </w:rPr>
          <w:instrText xml:space="preserve"> PAGEREF _Toc161677597 \h </w:instrText>
        </w:r>
        <w:r w:rsidR="00EA1CF8">
          <w:rPr>
            <w:noProof/>
            <w:webHidden/>
          </w:rPr>
        </w:r>
        <w:r w:rsidR="00EA1CF8">
          <w:rPr>
            <w:noProof/>
            <w:webHidden/>
          </w:rPr>
          <w:fldChar w:fldCharType="separate"/>
        </w:r>
        <w:r w:rsidR="003D014F">
          <w:rPr>
            <w:noProof/>
            <w:webHidden/>
          </w:rPr>
          <w:t>108</w:t>
        </w:r>
        <w:r w:rsidR="00EA1CF8">
          <w:rPr>
            <w:noProof/>
            <w:webHidden/>
          </w:rPr>
          <w:fldChar w:fldCharType="end"/>
        </w:r>
      </w:hyperlink>
    </w:p>
    <w:p w14:paraId="38916866" w14:textId="2D57A82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8" w:history="1">
        <w:r w:rsidR="00EA1CF8" w:rsidRPr="002950F1">
          <w:rPr>
            <w:rStyle w:val="Hyperlink"/>
            <w:noProof/>
          </w:rPr>
          <w:t>Figura 62. Semaforizări la nivelul municipiului Satu Mare</w:t>
        </w:r>
        <w:r w:rsidR="00EA1CF8">
          <w:rPr>
            <w:noProof/>
            <w:webHidden/>
          </w:rPr>
          <w:tab/>
        </w:r>
        <w:r w:rsidR="00EA1CF8">
          <w:rPr>
            <w:noProof/>
            <w:webHidden/>
          </w:rPr>
          <w:fldChar w:fldCharType="begin"/>
        </w:r>
        <w:r w:rsidR="00EA1CF8">
          <w:rPr>
            <w:noProof/>
            <w:webHidden/>
          </w:rPr>
          <w:instrText xml:space="preserve"> PAGEREF _Toc161677598 \h </w:instrText>
        </w:r>
        <w:r w:rsidR="00EA1CF8">
          <w:rPr>
            <w:noProof/>
            <w:webHidden/>
          </w:rPr>
        </w:r>
        <w:r w:rsidR="00EA1CF8">
          <w:rPr>
            <w:noProof/>
            <w:webHidden/>
          </w:rPr>
          <w:fldChar w:fldCharType="separate"/>
        </w:r>
        <w:r w:rsidR="003D014F">
          <w:rPr>
            <w:noProof/>
            <w:webHidden/>
          </w:rPr>
          <w:t>110</w:t>
        </w:r>
        <w:r w:rsidR="00EA1CF8">
          <w:rPr>
            <w:noProof/>
            <w:webHidden/>
          </w:rPr>
          <w:fldChar w:fldCharType="end"/>
        </w:r>
      </w:hyperlink>
    </w:p>
    <w:p w14:paraId="3D5EE2BA" w14:textId="53C79E8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599" w:history="1">
        <w:r w:rsidR="00EA1CF8" w:rsidRPr="002950F1">
          <w:rPr>
            <w:rStyle w:val="Hyperlink"/>
            <w:noProof/>
          </w:rPr>
          <w:t>Figura 63.Treceri de pietoni pe raza municipiului Satu Mare</w:t>
        </w:r>
        <w:r w:rsidR="00EA1CF8">
          <w:rPr>
            <w:noProof/>
            <w:webHidden/>
          </w:rPr>
          <w:tab/>
        </w:r>
        <w:r w:rsidR="00EA1CF8">
          <w:rPr>
            <w:noProof/>
            <w:webHidden/>
          </w:rPr>
          <w:fldChar w:fldCharType="begin"/>
        </w:r>
        <w:r w:rsidR="00EA1CF8">
          <w:rPr>
            <w:noProof/>
            <w:webHidden/>
          </w:rPr>
          <w:instrText xml:space="preserve"> PAGEREF _Toc161677599 \h </w:instrText>
        </w:r>
        <w:r w:rsidR="00EA1CF8">
          <w:rPr>
            <w:noProof/>
            <w:webHidden/>
          </w:rPr>
        </w:r>
        <w:r w:rsidR="00EA1CF8">
          <w:rPr>
            <w:noProof/>
            <w:webHidden/>
          </w:rPr>
          <w:fldChar w:fldCharType="separate"/>
        </w:r>
        <w:r w:rsidR="003D014F">
          <w:rPr>
            <w:noProof/>
            <w:webHidden/>
          </w:rPr>
          <w:t>110</w:t>
        </w:r>
        <w:r w:rsidR="00EA1CF8">
          <w:rPr>
            <w:noProof/>
            <w:webHidden/>
          </w:rPr>
          <w:fldChar w:fldCharType="end"/>
        </w:r>
      </w:hyperlink>
    </w:p>
    <w:p w14:paraId="7C2CD2F5" w14:textId="68CE1EC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0" w:history="1">
        <w:r w:rsidR="00EA1CF8" w:rsidRPr="002950F1">
          <w:rPr>
            <w:rStyle w:val="Hyperlink"/>
            <w:noProof/>
          </w:rPr>
          <w:t>Figura 64.Localizarea parcărilor pe domeniul public și în centrele comerciale</w:t>
        </w:r>
        <w:r w:rsidR="00EA1CF8">
          <w:rPr>
            <w:noProof/>
            <w:webHidden/>
          </w:rPr>
          <w:tab/>
        </w:r>
        <w:r w:rsidR="00EA1CF8">
          <w:rPr>
            <w:noProof/>
            <w:webHidden/>
          </w:rPr>
          <w:fldChar w:fldCharType="begin"/>
        </w:r>
        <w:r w:rsidR="00EA1CF8">
          <w:rPr>
            <w:noProof/>
            <w:webHidden/>
          </w:rPr>
          <w:instrText xml:space="preserve"> PAGEREF _Toc161677600 \h </w:instrText>
        </w:r>
        <w:r w:rsidR="00EA1CF8">
          <w:rPr>
            <w:noProof/>
            <w:webHidden/>
          </w:rPr>
        </w:r>
        <w:r w:rsidR="00EA1CF8">
          <w:rPr>
            <w:noProof/>
            <w:webHidden/>
          </w:rPr>
          <w:fldChar w:fldCharType="separate"/>
        </w:r>
        <w:r w:rsidR="003D014F">
          <w:rPr>
            <w:noProof/>
            <w:webHidden/>
          </w:rPr>
          <w:t>111</w:t>
        </w:r>
        <w:r w:rsidR="00EA1CF8">
          <w:rPr>
            <w:noProof/>
            <w:webHidden/>
          </w:rPr>
          <w:fldChar w:fldCharType="end"/>
        </w:r>
      </w:hyperlink>
    </w:p>
    <w:p w14:paraId="5EA5F597" w14:textId="46CE66A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1" w:history="1">
        <w:r w:rsidR="00EA1CF8" w:rsidRPr="002950F1">
          <w:rPr>
            <w:rStyle w:val="Hyperlink"/>
            <w:noProof/>
          </w:rPr>
          <w:t>Figura 65.Zona A și Zona B de taxare</w:t>
        </w:r>
        <w:r w:rsidR="00EA1CF8">
          <w:rPr>
            <w:noProof/>
            <w:webHidden/>
          </w:rPr>
          <w:tab/>
        </w:r>
        <w:r w:rsidR="00EA1CF8">
          <w:rPr>
            <w:noProof/>
            <w:webHidden/>
          </w:rPr>
          <w:fldChar w:fldCharType="begin"/>
        </w:r>
        <w:r w:rsidR="00EA1CF8">
          <w:rPr>
            <w:noProof/>
            <w:webHidden/>
          </w:rPr>
          <w:instrText xml:space="preserve"> PAGEREF _Toc161677601 \h </w:instrText>
        </w:r>
        <w:r w:rsidR="00EA1CF8">
          <w:rPr>
            <w:noProof/>
            <w:webHidden/>
          </w:rPr>
        </w:r>
        <w:r w:rsidR="00EA1CF8">
          <w:rPr>
            <w:noProof/>
            <w:webHidden/>
          </w:rPr>
          <w:fldChar w:fldCharType="separate"/>
        </w:r>
        <w:r w:rsidR="003D014F">
          <w:rPr>
            <w:noProof/>
            <w:webHidden/>
          </w:rPr>
          <w:t>116</w:t>
        </w:r>
        <w:r w:rsidR="00EA1CF8">
          <w:rPr>
            <w:noProof/>
            <w:webHidden/>
          </w:rPr>
          <w:fldChar w:fldCharType="end"/>
        </w:r>
      </w:hyperlink>
    </w:p>
    <w:p w14:paraId="1FCB93F9" w14:textId="4FFCB31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2" w:history="1">
        <w:r w:rsidR="00EA1CF8" w:rsidRPr="002950F1">
          <w:rPr>
            <w:rStyle w:val="Hyperlink"/>
            <w:noProof/>
          </w:rPr>
          <w:t>Figura 66.Oferta locurilor de parcare pentru zona A și zona B</w:t>
        </w:r>
        <w:r w:rsidR="00EA1CF8">
          <w:rPr>
            <w:noProof/>
            <w:webHidden/>
          </w:rPr>
          <w:tab/>
        </w:r>
        <w:r w:rsidR="00EA1CF8">
          <w:rPr>
            <w:noProof/>
            <w:webHidden/>
          </w:rPr>
          <w:fldChar w:fldCharType="begin"/>
        </w:r>
        <w:r w:rsidR="00EA1CF8">
          <w:rPr>
            <w:noProof/>
            <w:webHidden/>
          </w:rPr>
          <w:instrText xml:space="preserve"> PAGEREF _Toc161677602 \h </w:instrText>
        </w:r>
        <w:r w:rsidR="00EA1CF8">
          <w:rPr>
            <w:noProof/>
            <w:webHidden/>
          </w:rPr>
        </w:r>
        <w:r w:rsidR="00EA1CF8">
          <w:rPr>
            <w:noProof/>
            <w:webHidden/>
          </w:rPr>
          <w:fldChar w:fldCharType="separate"/>
        </w:r>
        <w:r w:rsidR="003D014F">
          <w:rPr>
            <w:noProof/>
            <w:webHidden/>
          </w:rPr>
          <w:t>116</w:t>
        </w:r>
        <w:r w:rsidR="00EA1CF8">
          <w:rPr>
            <w:noProof/>
            <w:webHidden/>
          </w:rPr>
          <w:fldChar w:fldCharType="end"/>
        </w:r>
      </w:hyperlink>
    </w:p>
    <w:p w14:paraId="5FF8836F" w14:textId="365E690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3" w:history="1">
        <w:r w:rsidR="00EA1CF8" w:rsidRPr="002950F1">
          <w:rPr>
            <w:rStyle w:val="Hyperlink"/>
            <w:noProof/>
          </w:rPr>
          <w:t>Figura 67.Topul orașelor medii în privința locurilor de parcare cu plată</w:t>
        </w:r>
        <w:r w:rsidR="00EA1CF8">
          <w:rPr>
            <w:noProof/>
            <w:webHidden/>
          </w:rPr>
          <w:tab/>
        </w:r>
        <w:r w:rsidR="00EA1CF8">
          <w:rPr>
            <w:noProof/>
            <w:webHidden/>
          </w:rPr>
          <w:fldChar w:fldCharType="begin"/>
        </w:r>
        <w:r w:rsidR="00EA1CF8">
          <w:rPr>
            <w:noProof/>
            <w:webHidden/>
          </w:rPr>
          <w:instrText xml:space="preserve"> PAGEREF _Toc161677603 \h </w:instrText>
        </w:r>
        <w:r w:rsidR="00EA1CF8">
          <w:rPr>
            <w:noProof/>
            <w:webHidden/>
          </w:rPr>
        </w:r>
        <w:r w:rsidR="00EA1CF8">
          <w:rPr>
            <w:noProof/>
            <w:webHidden/>
          </w:rPr>
          <w:fldChar w:fldCharType="separate"/>
        </w:r>
        <w:r w:rsidR="003D014F">
          <w:rPr>
            <w:noProof/>
            <w:webHidden/>
          </w:rPr>
          <w:t>117</w:t>
        </w:r>
        <w:r w:rsidR="00EA1CF8">
          <w:rPr>
            <w:noProof/>
            <w:webHidden/>
          </w:rPr>
          <w:fldChar w:fldCharType="end"/>
        </w:r>
      </w:hyperlink>
    </w:p>
    <w:p w14:paraId="5BD71A35" w14:textId="56C7342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4" w:history="1">
        <w:r w:rsidR="00EA1CF8" w:rsidRPr="002950F1">
          <w:rPr>
            <w:rStyle w:val="Hyperlink"/>
            <w:noProof/>
          </w:rPr>
          <w:t>Figura 68.Topul orașelor medii în privința veniturilor din parcări</w:t>
        </w:r>
        <w:r w:rsidR="00EA1CF8">
          <w:rPr>
            <w:noProof/>
            <w:webHidden/>
          </w:rPr>
          <w:tab/>
        </w:r>
        <w:r w:rsidR="00EA1CF8">
          <w:rPr>
            <w:noProof/>
            <w:webHidden/>
          </w:rPr>
          <w:fldChar w:fldCharType="begin"/>
        </w:r>
        <w:r w:rsidR="00EA1CF8">
          <w:rPr>
            <w:noProof/>
            <w:webHidden/>
          </w:rPr>
          <w:instrText xml:space="preserve"> PAGEREF _Toc161677604 \h </w:instrText>
        </w:r>
        <w:r w:rsidR="00EA1CF8">
          <w:rPr>
            <w:noProof/>
            <w:webHidden/>
          </w:rPr>
        </w:r>
        <w:r w:rsidR="00EA1CF8">
          <w:rPr>
            <w:noProof/>
            <w:webHidden/>
          </w:rPr>
          <w:fldChar w:fldCharType="separate"/>
        </w:r>
        <w:r w:rsidR="003D014F">
          <w:rPr>
            <w:noProof/>
            <w:webHidden/>
          </w:rPr>
          <w:t>117</w:t>
        </w:r>
        <w:r w:rsidR="00EA1CF8">
          <w:rPr>
            <w:noProof/>
            <w:webHidden/>
          </w:rPr>
          <w:fldChar w:fldCharType="end"/>
        </w:r>
      </w:hyperlink>
    </w:p>
    <w:p w14:paraId="661537C5" w14:textId="490C8D3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5" w:history="1">
        <w:r w:rsidR="00EA1CF8" w:rsidRPr="002950F1">
          <w:rPr>
            <w:rStyle w:val="Hyperlink"/>
            <w:noProof/>
          </w:rPr>
          <w:t>Figura 69.Topul orașelor medii în privința veniturilor/ loc de parcare</w:t>
        </w:r>
        <w:r w:rsidR="00EA1CF8">
          <w:rPr>
            <w:noProof/>
            <w:webHidden/>
          </w:rPr>
          <w:tab/>
        </w:r>
        <w:r w:rsidR="00EA1CF8">
          <w:rPr>
            <w:noProof/>
            <w:webHidden/>
          </w:rPr>
          <w:fldChar w:fldCharType="begin"/>
        </w:r>
        <w:r w:rsidR="00EA1CF8">
          <w:rPr>
            <w:noProof/>
            <w:webHidden/>
          </w:rPr>
          <w:instrText xml:space="preserve"> PAGEREF _Toc161677605 \h </w:instrText>
        </w:r>
        <w:r w:rsidR="00EA1CF8">
          <w:rPr>
            <w:noProof/>
            <w:webHidden/>
          </w:rPr>
        </w:r>
        <w:r w:rsidR="00EA1CF8">
          <w:rPr>
            <w:noProof/>
            <w:webHidden/>
          </w:rPr>
          <w:fldChar w:fldCharType="separate"/>
        </w:r>
        <w:r w:rsidR="003D014F">
          <w:rPr>
            <w:noProof/>
            <w:webHidden/>
          </w:rPr>
          <w:t>118</w:t>
        </w:r>
        <w:r w:rsidR="00EA1CF8">
          <w:rPr>
            <w:noProof/>
            <w:webHidden/>
          </w:rPr>
          <w:fldChar w:fldCharType="end"/>
        </w:r>
      </w:hyperlink>
    </w:p>
    <w:p w14:paraId="57097C92" w14:textId="6A5D9E7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6" w:history="1">
        <w:r w:rsidR="00EA1CF8" w:rsidRPr="002950F1">
          <w:rPr>
            <w:rStyle w:val="Hyperlink"/>
            <w:noProof/>
          </w:rPr>
          <w:t>Figura 70.Delimitarea zonelor complexe</w:t>
        </w:r>
        <w:r w:rsidR="00EA1CF8">
          <w:rPr>
            <w:noProof/>
            <w:webHidden/>
          </w:rPr>
          <w:tab/>
        </w:r>
        <w:r w:rsidR="00EA1CF8">
          <w:rPr>
            <w:noProof/>
            <w:webHidden/>
          </w:rPr>
          <w:fldChar w:fldCharType="begin"/>
        </w:r>
        <w:r w:rsidR="00EA1CF8">
          <w:rPr>
            <w:noProof/>
            <w:webHidden/>
          </w:rPr>
          <w:instrText xml:space="preserve"> PAGEREF _Toc161677606 \h </w:instrText>
        </w:r>
        <w:r w:rsidR="00EA1CF8">
          <w:rPr>
            <w:noProof/>
            <w:webHidden/>
          </w:rPr>
        </w:r>
        <w:r w:rsidR="00EA1CF8">
          <w:rPr>
            <w:noProof/>
            <w:webHidden/>
          </w:rPr>
          <w:fldChar w:fldCharType="separate"/>
        </w:r>
        <w:r w:rsidR="003D014F">
          <w:rPr>
            <w:noProof/>
            <w:webHidden/>
          </w:rPr>
          <w:t>120</w:t>
        </w:r>
        <w:r w:rsidR="00EA1CF8">
          <w:rPr>
            <w:noProof/>
            <w:webHidden/>
          </w:rPr>
          <w:fldChar w:fldCharType="end"/>
        </w:r>
      </w:hyperlink>
    </w:p>
    <w:p w14:paraId="21FCDE7C" w14:textId="0F63087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7" w:history="1">
        <w:r w:rsidR="00EA1CF8" w:rsidRPr="002950F1">
          <w:rPr>
            <w:rStyle w:val="Hyperlink"/>
            <w:noProof/>
          </w:rPr>
          <w:t>Figura 71.Schema procesului de lucru pentru dezvoltarea unui model transport</w:t>
        </w:r>
        <w:r w:rsidR="00EA1CF8">
          <w:rPr>
            <w:noProof/>
            <w:webHidden/>
          </w:rPr>
          <w:tab/>
        </w:r>
        <w:r w:rsidR="00EA1CF8">
          <w:rPr>
            <w:noProof/>
            <w:webHidden/>
          </w:rPr>
          <w:fldChar w:fldCharType="begin"/>
        </w:r>
        <w:r w:rsidR="00EA1CF8">
          <w:rPr>
            <w:noProof/>
            <w:webHidden/>
          </w:rPr>
          <w:instrText xml:space="preserve"> PAGEREF _Toc161677607 \h </w:instrText>
        </w:r>
        <w:r w:rsidR="00EA1CF8">
          <w:rPr>
            <w:noProof/>
            <w:webHidden/>
          </w:rPr>
        </w:r>
        <w:r w:rsidR="00EA1CF8">
          <w:rPr>
            <w:noProof/>
            <w:webHidden/>
          </w:rPr>
          <w:fldChar w:fldCharType="separate"/>
        </w:r>
        <w:r w:rsidR="003D014F">
          <w:rPr>
            <w:noProof/>
            <w:webHidden/>
          </w:rPr>
          <w:t>124</w:t>
        </w:r>
        <w:r w:rsidR="00EA1CF8">
          <w:rPr>
            <w:noProof/>
            <w:webHidden/>
          </w:rPr>
          <w:fldChar w:fldCharType="end"/>
        </w:r>
      </w:hyperlink>
    </w:p>
    <w:p w14:paraId="7CEFEEAB" w14:textId="05BC81A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8" w:history="1">
        <w:r w:rsidR="00EA1CF8" w:rsidRPr="002950F1">
          <w:rPr>
            <w:rStyle w:val="Hyperlink"/>
            <w:noProof/>
          </w:rPr>
          <w:t>Figura 72.Etape de realizare a modelului de transport</w:t>
        </w:r>
        <w:r w:rsidR="00EA1CF8">
          <w:rPr>
            <w:noProof/>
            <w:webHidden/>
          </w:rPr>
          <w:tab/>
        </w:r>
        <w:r w:rsidR="00EA1CF8">
          <w:rPr>
            <w:noProof/>
            <w:webHidden/>
          </w:rPr>
          <w:fldChar w:fldCharType="begin"/>
        </w:r>
        <w:r w:rsidR="00EA1CF8">
          <w:rPr>
            <w:noProof/>
            <w:webHidden/>
          </w:rPr>
          <w:instrText xml:space="preserve"> PAGEREF _Toc161677608 \h </w:instrText>
        </w:r>
        <w:r w:rsidR="00EA1CF8">
          <w:rPr>
            <w:noProof/>
            <w:webHidden/>
          </w:rPr>
        </w:r>
        <w:r w:rsidR="00EA1CF8">
          <w:rPr>
            <w:noProof/>
            <w:webHidden/>
          </w:rPr>
          <w:fldChar w:fldCharType="separate"/>
        </w:r>
        <w:r w:rsidR="003D014F">
          <w:rPr>
            <w:noProof/>
            <w:webHidden/>
          </w:rPr>
          <w:t>125</w:t>
        </w:r>
        <w:r w:rsidR="00EA1CF8">
          <w:rPr>
            <w:noProof/>
            <w:webHidden/>
          </w:rPr>
          <w:fldChar w:fldCharType="end"/>
        </w:r>
      </w:hyperlink>
    </w:p>
    <w:p w14:paraId="1BA41C18" w14:textId="032D0CB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09" w:history="1">
        <w:r w:rsidR="00EA1CF8" w:rsidRPr="002950F1">
          <w:rPr>
            <w:rStyle w:val="Hyperlink"/>
            <w:noProof/>
          </w:rPr>
          <w:t>Figura 73.Arie de cuprindere a modelului</w:t>
        </w:r>
        <w:r w:rsidR="00EA1CF8">
          <w:rPr>
            <w:noProof/>
            <w:webHidden/>
          </w:rPr>
          <w:tab/>
        </w:r>
        <w:r w:rsidR="00EA1CF8">
          <w:rPr>
            <w:noProof/>
            <w:webHidden/>
          </w:rPr>
          <w:fldChar w:fldCharType="begin"/>
        </w:r>
        <w:r w:rsidR="00EA1CF8">
          <w:rPr>
            <w:noProof/>
            <w:webHidden/>
          </w:rPr>
          <w:instrText xml:space="preserve"> PAGEREF _Toc161677609 \h </w:instrText>
        </w:r>
        <w:r w:rsidR="00EA1CF8">
          <w:rPr>
            <w:noProof/>
            <w:webHidden/>
          </w:rPr>
        </w:r>
        <w:r w:rsidR="00EA1CF8">
          <w:rPr>
            <w:noProof/>
            <w:webHidden/>
          </w:rPr>
          <w:fldChar w:fldCharType="separate"/>
        </w:r>
        <w:r w:rsidR="003D014F">
          <w:rPr>
            <w:noProof/>
            <w:webHidden/>
          </w:rPr>
          <w:t>126</w:t>
        </w:r>
        <w:r w:rsidR="00EA1CF8">
          <w:rPr>
            <w:noProof/>
            <w:webHidden/>
          </w:rPr>
          <w:fldChar w:fldCharType="end"/>
        </w:r>
      </w:hyperlink>
    </w:p>
    <w:p w14:paraId="01D695DF" w14:textId="296CBD8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0" w:history="1">
        <w:r w:rsidR="00EA1CF8" w:rsidRPr="002950F1">
          <w:rPr>
            <w:rStyle w:val="Hyperlink"/>
            <w:noProof/>
          </w:rPr>
          <w:t>Figura 74.Distribu</w:t>
        </w:r>
        <w:r w:rsidR="00EA1CF8" w:rsidRPr="002950F1">
          <w:rPr>
            <w:rStyle w:val="Hyperlink"/>
            <w:rFonts w:cs="Cambria"/>
            <w:noProof/>
          </w:rPr>
          <w:t>ț</w:t>
        </w:r>
        <w:r w:rsidR="00EA1CF8" w:rsidRPr="002950F1">
          <w:rPr>
            <w:rStyle w:val="Hyperlink"/>
            <w:noProof/>
          </w:rPr>
          <w:t>ia popula</w:t>
        </w:r>
        <w:r w:rsidR="00EA1CF8" w:rsidRPr="002950F1">
          <w:rPr>
            <w:rStyle w:val="Hyperlink"/>
            <w:rFonts w:cs="Cambria"/>
            <w:noProof/>
          </w:rPr>
          <w:t>ț</w:t>
        </w:r>
        <w:r w:rsidR="00EA1CF8" w:rsidRPr="002950F1">
          <w:rPr>
            <w:rStyle w:val="Hyperlink"/>
            <w:noProof/>
          </w:rPr>
          <w:t>iei intervievate pe grupe de vârstă</w:t>
        </w:r>
        <w:r w:rsidR="00EA1CF8">
          <w:rPr>
            <w:noProof/>
            <w:webHidden/>
          </w:rPr>
          <w:tab/>
        </w:r>
        <w:r w:rsidR="00EA1CF8">
          <w:rPr>
            <w:noProof/>
            <w:webHidden/>
          </w:rPr>
          <w:fldChar w:fldCharType="begin"/>
        </w:r>
        <w:r w:rsidR="00EA1CF8">
          <w:rPr>
            <w:noProof/>
            <w:webHidden/>
          </w:rPr>
          <w:instrText xml:space="preserve"> PAGEREF _Toc161677610 \h </w:instrText>
        </w:r>
        <w:r w:rsidR="00EA1CF8">
          <w:rPr>
            <w:noProof/>
            <w:webHidden/>
          </w:rPr>
        </w:r>
        <w:r w:rsidR="00EA1CF8">
          <w:rPr>
            <w:noProof/>
            <w:webHidden/>
          </w:rPr>
          <w:fldChar w:fldCharType="separate"/>
        </w:r>
        <w:r w:rsidR="003D014F">
          <w:rPr>
            <w:noProof/>
            <w:webHidden/>
          </w:rPr>
          <w:t>129</w:t>
        </w:r>
        <w:r w:rsidR="00EA1CF8">
          <w:rPr>
            <w:noProof/>
            <w:webHidden/>
          </w:rPr>
          <w:fldChar w:fldCharType="end"/>
        </w:r>
      </w:hyperlink>
    </w:p>
    <w:p w14:paraId="204034A0" w14:textId="3FAFE50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1" w:history="1">
        <w:r w:rsidR="00EA1CF8" w:rsidRPr="002950F1">
          <w:rPr>
            <w:rStyle w:val="Hyperlink"/>
            <w:noProof/>
          </w:rPr>
          <w:t>Figura 75.Distribu</w:t>
        </w:r>
        <w:r w:rsidR="00EA1CF8" w:rsidRPr="002950F1">
          <w:rPr>
            <w:rStyle w:val="Hyperlink"/>
            <w:rFonts w:cs="Cambria"/>
            <w:noProof/>
          </w:rPr>
          <w:t>ț</w:t>
        </w:r>
        <w:r w:rsidR="00EA1CF8" w:rsidRPr="002950F1">
          <w:rPr>
            <w:rStyle w:val="Hyperlink"/>
            <w:noProof/>
          </w:rPr>
          <w:t>ia popula</w:t>
        </w:r>
        <w:r w:rsidR="00EA1CF8" w:rsidRPr="002950F1">
          <w:rPr>
            <w:rStyle w:val="Hyperlink"/>
            <w:rFonts w:cs="Cambria"/>
            <w:noProof/>
          </w:rPr>
          <w:t>ț</w:t>
        </w:r>
        <w:r w:rsidR="00EA1CF8" w:rsidRPr="002950F1">
          <w:rPr>
            <w:rStyle w:val="Hyperlink"/>
            <w:noProof/>
          </w:rPr>
          <w:t>iei intervievate pe ocupa</w:t>
        </w:r>
        <w:r w:rsidR="00EA1CF8" w:rsidRPr="002950F1">
          <w:rPr>
            <w:rStyle w:val="Hyperlink"/>
            <w:rFonts w:cs="Cambria"/>
            <w:noProof/>
          </w:rPr>
          <w:t>ț</w:t>
        </w:r>
        <w:r w:rsidR="00EA1CF8" w:rsidRPr="002950F1">
          <w:rPr>
            <w:rStyle w:val="Hyperlink"/>
            <w:noProof/>
          </w:rPr>
          <w:t>ii</w:t>
        </w:r>
        <w:r w:rsidR="00EA1CF8">
          <w:rPr>
            <w:noProof/>
            <w:webHidden/>
          </w:rPr>
          <w:tab/>
        </w:r>
        <w:r w:rsidR="00EA1CF8">
          <w:rPr>
            <w:noProof/>
            <w:webHidden/>
          </w:rPr>
          <w:fldChar w:fldCharType="begin"/>
        </w:r>
        <w:r w:rsidR="00EA1CF8">
          <w:rPr>
            <w:noProof/>
            <w:webHidden/>
          </w:rPr>
          <w:instrText xml:space="preserve"> PAGEREF _Toc161677611 \h </w:instrText>
        </w:r>
        <w:r w:rsidR="00EA1CF8">
          <w:rPr>
            <w:noProof/>
            <w:webHidden/>
          </w:rPr>
        </w:r>
        <w:r w:rsidR="00EA1CF8">
          <w:rPr>
            <w:noProof/>
            <w:webHidden/>
          </w:rPr>
          <w:fldChar w:fldCharType="separate"/>
        </w:r>
        <w:r w:rsidR="003D014F">
          <w:rPr>
            <w:noProof/>
            <w:webHidden/>
          </w:rPr>
          <w:t>130</w:t>
        </w:r>
        <w:r w:rsidR="00EA1CF8">
          <w:rPr>
            <w:noProof/>
            <w:webHidden/>
          </w:rPr>
          <w:fldChar w:fldCharType="end"/>
        </w:r>
      </w:hyperlink>
    </w:p>
    <w:p w14:paraId="5A2FA2D6" w14:textId="1E95FAD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2" w:history="1">
        <w:r w:rsidR="00EA1CF8" w:rsidRPr="002950F1">
          <w:rPr>
            <w:rStyle w:val="Hyperlink"/>
            <w:noProof/>
          </w:rPr>
          <w:t>Figura 76.Distribu</w:t>
        </w:r>
        <w:r w:rsidR="00EA1CF8" w:rsidRPr="002950F1">
          <w:rPr>
            <w:rStyle w:val="Hyperlink"/>
            <w:rFonts w:cs="Cambria"/>
            <w:noProof/>
          </w:rPr>
          <w:t>ț</w:t>
        </w:r>
        <w:r w:rsidR="00EA1CF8" w:rsidRPr="002950F1">
          <w:rPr>
            <w:rStyle w:val="Hyperlink"/>
            <w:noProof/>
          </w:rPr>
          <w:t>ia popula</w:t>
        </w:r>
        <w:r w:rsidR="00EA1CF8" w:rsidRPr="002950F1">
          <w:rPr>
            <w:rStyle w:val="Hyperlink"/>
            <w:rFonts w:cs="Cambria"/>
            <w:noProof/>
          </w:rPr>
          <w:t>ț</w:t>
        </w:r>
        <w:r w:rsidR="00EA1CF8" w:rsidRPr="002950F1">
          <w:rPr>
            <w:rStyle w:val="Hyperlink"/>
            <w:noProof/>
          </w:rPr>
          <w:t>iei în funcție de zona de domiciliu</w:t>
        </w:r>
        <w:r w:rsidR="00EA1CF8">
          <w:rPr>
            <w:noProof/>
            <w:webHidden/>
          </w:rPr>
          <w:tab/>
        </w:r>
        <w:r w:rsidR="00EA1CF8">
          <w:rPr>
            <w:noProof/>
            <w:webHidden/>
          </w:rPr>
          <w:fldChar w:fldCharType="begin"/>
        </w:r>
        <w:r w:rsidR="00EA1CF8">
          <w:rPr>
            <w:noProof/>
            <w:webHidden/>
          </w:rPr>
          <w:instrText xml:space="preserve"> PAGEREF _Toc161677612 \h </w:instrText>
        </w:r>
        <w:r w:rsidR="00EA1CF8">
          <w:rPr>
            <w:noProof/>
            <w:webHidden/>
          </w:rPr>
        </w:r>
        <w:r w:rsidR="00EA1CF8">
          <w:rPr>
            <w:noProof/>
            <w:webHidden/>
          </w:rPr>
          <w:fldChar w:fldCharType="separate"/>
        </w:r>
        <w:r w:rsidR="003D014F">
          <w:rPr>
            <w:noProof/>
            <w:webHidden/>
          </w:rPr>
          <w:t>130</w:t>
        </w:r>
        <w:r w:rsidR="00EA1CF8">
          <w:rPr>
            <w:noProof/>
            <w:webHidden/>
          </w:rPr>
          <w:fldChar w:fldCharType="end"/>
        </w:r>
      </w:hyperlink>
    </w:p>
    <w:p w14:paraId="7086CBDF" w14:textId="0B5BFF3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3" w:history="1">
        <w:r w:rsidR="00EA1CF8" w:rsidRPr="002950F1">
          <w:rPr>
            <w:rStyle w:val="Hyperlink"/>
            <w:noProof/>
          </w:rPr>
          <w:t>Figura 77.Distribuția zonelor în funcție locul de muncă/studiu a respondenților</w:t>
        </w:r>
        <w:r w:rsidR="00EA1CF8">
          <w:rPr>
            <w:noProof/>
            <w:webHidden/>
          </w:rPr>
          <w:tab/>
        </w:r>
        <w:r w:rsidR="00EA1CF8">
          <w:rPr>
            <w:noProof/>
            <w:webHidden/>
          </w:rPr>
          <w:fldChar w:fldCharType="begin"/>
        </w:r>
        <w:r w:rsidR="00EA1CF8">
          <w:rPr>
            <w:noProof/>
            <w:webHidden/>
          </w:rPr>
          <w:instrText xml:space="preserve"> PAGEREF _Toc161677613 \h </w:instrText>
        </w:r>
        <w:r w:rsidR="00EA1CF8">
          <w:rPr>
            <w:noProof/>
            <w:webHidden/>
          </w:rPr>
        </w:r>
        <w:r w:rsidR="00EA1CF8">
          <w:rPr>
            <w:noProof/>
            <w:webHidden/>
          </w:rPr>
          <w:fldChar w:fldCharType="separate"/>
        </w:r>
        <w:r w:rsidR="003D014F">
          <w:rPr>
            <w:noProof/>
            <w:webHidden/>
          </w:rPr>
          <w:t>131</w:t>
        </w:r>
        <w:r w:rsidR="00EA1CF8">
          <w:rPr>
            <w:noProof/>
            <w:webHidden/>
          </w:rPr>
          <w:fldChar w:fldCharType="end"/>
        </w:r>
      </w:hyperlink>
    </w:p>
    <w:p w14:paraId="7E482BEF" w14:textId="7D106A0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4" w:history="1">
        <w:r w:rsidR="00EA1CF8" w:rsidRPr="002950F1">
          <w:rPr>
            <w:rStyle w:val="Hyperlink"/>
            <w:noProof/>
          </w:rPr>
          <w:t>Figura 78.Număr mediu de deplasări zilnice</w:t>
        </w:r>
        <w:r w:rsidR="00EA1CF8">
          <w:rPr>
            <w:noProof/>
            <w:webHidden/>
          </w:rPr>
          <w:tab/>
        </w:r>
        <w:r w:rsidR="00EA1CF8">
          <w:rPr>
            <w:noProof/>
            <w:webHidden/>
          </w:rPr>
          <w:fldChar w:fldCharType="begin"/>
        </w:r>
        <w:r w:rsidR="00EA1CF8">
          <w:rPr>
            <w:noProof/>
            <w:webHidden/>
          </w:rPr>
          <w:instrText xml:space="preserve"> PAGEREF _Toc161677614 \h </w:instrText>
        </w:r>
        <w:r w:rsidR="00EA1CF8">
          <w:rPr>
            <w:noProof/>
            <w:webHidden/>
          </w:rPr>
        </w:r>
        <w:r w:rsidR="00EA1CF8">
          <w:rPr>
            <w:noProof/>
            <w:webHidden/>
          </w:rPr>
          <w:fldChar w:fldCharType="separate"/>
        </w:r>
        <w:r w:rsidR="003D014F">
          <w:rPr>
            <w:noProof/>
            <w:webHidden/>
          </w:rPr>
          <w:t>131</w:t>
        </w:r>
        <w:r w:rsidR="00EA1CF8">
          <w:rPr>
            <w:noProof/>
            <w:webHidden/>
          </w:rPr>
          <w:fldChar w:fldCharType="end"/>
        </w:r>
      </w:hyperlink>
    </w:p>
    <w:p w14:paraId="31CA6ED4" w14:textId="135278E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5" w:history="1">
        <w:r w:rsidR="00EA1CF8" w:rsidRPr="002950F1">
          <w:rPr>
            <w:rStyle w:val="Hyperlink"/>
            <w:noProof/>
          </w:rPr>
          <w:t>Figura 79.Mijlocul de deplasare principal în timpul săptămânii</w:t>
        </w:r>
        <w:r w:rsidR="00EA1CF8">
          <w:rPr>
            <w:noProof/>
            <w:webHidden/>
          </w:rPr>
          <w:tab/>
        </w:r>
        <w:r w:rsidR="00EA1CF8">
          <w:rPr>
            <w:noProof/>
            <w:webHidden/>
          </w:rPr>
          <w:fldChar w:fldCharType="begin"/>
        </w:r>
        <w:r w:rsidR="00EA1CF8">
          <w:rPr>
            <w:noProof/>
            <w:webHidden/>
          </w:rPr>
          <w:instrText xml:space="preserve"> PAGEREF _Toc161677615 \h </w:instrText>
        </w:r>
        <w:r w:rsidR="00EA1CF8">
          <w:rPr>
            <w:noProof/>
            <w:webHidden/>
          </w:rPr>
        </w:r>
        <w:r w:rsidR="00EA1CF8">
          <w:rPr>
            <w:noProof/>
            <w:webHidden/>
          </w:rPr>
          <w:fldChar w:fldCharType="separate"/>
        </w:r>
        <w:r w:rsidR="003D014F">
          <w:rPr>
            <w:noProof/>
            <w:webHidden/>
          </w:rPr>
          <w:t>132</w:t>
        </w:r>
        <w:r w:rsidR="00EA1CF8">
          <w:rPr>
            <w:noProof/>
            <w:webHidden/>
          </w:rPr>
          <w:fldChar w:fldCharType="end"/>
        </w:r>
      </w:hyperlink>
    </w:p>
    <w:p w14:paraId="3E0A905C" w14:textId="3B933BC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6" w:history="1">
        <w:r w:rsidR="00EA1CF8" w:rsidRPr="002950F1">
          <w:rPr>
            <w:rStyle w:val="Hyperlink"/>
            <w:noProof/>
          </w:rPr>
          <w:t>Figura 80.Mijlocul de deplasare principal în timpul week-end ului</w:t>
        </w:r>
        <w:r w:rsidR="00EA1CF8">
          <w:rPr>
            <w:noProof/>
            <w:webHidden/>
          </w:rPr>
          <w:tab/>
        </w:r>
        <w:r w:rsidR="00EA1CF8">
          <w:rPr>
            <w:noProof/>
            <w:webHidden/>
          </w:rPr>
          <w:fldChar w:fldCharType="begin"/>
        </w:r>
        <w:r w:rsidR="00EA1CF8">
          <w:rPr>
            <w:noProof/>
            <w:webHidden/>
          </w:rPr>
          <w:instrText xml:space="preserve"> PAGEREF _Toc161677616 \h </w:instrText>
        </w:r>
        <w:r w:rsidR="00EA1CF8">
          <w:rPr>
            <w:noProof/>
            <w:webHidden/>
          </w:rPr>
        </w:r>
        <w:r w:rsidR="00EA1CF8">
          <w:rPr>
            <w:noProof/>
            <w:webHidden/>
          </w:rPr>
          <w:fldChar w:fldCharType="separate"/>
        </w:r>
        <w:r w:rsidR="003D014F">
          <w:rPr>
            <w:noProof/>
            <w:webHidden/>
          </w:rPr>
          <w:t>132</w:t>
        </w:r>
        <w:r w:rsidR="00EA1CF8">
          <w:rPr>
            <w:noProof/>
            <w:webHidden/>
          </w:rPr>
          <w:fldChar w:fldCharType="end"/>
        </w:r>
      </w:hyperlink>
    </w:p>
    <w:p w14:paraId="3650EEFE" w14:textId="4FDD9B0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7" w:history="1">
        <w:r w:rsidR="00EA1CF8" w:rsidRPr="002950F1">
          <w:rPr>
            <w:rStyle w:val="Hyperlink"/>
            <w:noProof/>
          </w:rPr>
          <w:t>Figura 81.Scopul deplasărilor</w:t>
        </w:r>
        <w:r w:rsidR="00EA1CF8">
          <w:rPr>
            <w:noProof/>
            <w:webHidden/>
          </w:rPr>
          <w:tab/>
        </w:r>
        <w:r w:rsidR="00EA1CF8">
          <w:rPr>
            <w:noProof/>
            <w:webHidden/>
          </w:rPr>
          <w:fldChar w:fldCharType="begin"/>
        </w:r>
        <w:r w:rsidR="00EA1CF8">
          <w:rPr>
            <w:noProof/>
            <w:webHidden/>
          </w:rPr>
          <w:instrText xml:space="preserve"> PAGEREF _Toc161677617 \h </w:instrText>
        </w:r>
        <w:r w:rsidR="00EA1CF8">
          <w:rPr>
            <w:noProof/>
            <w:webHidden/>
          </w:rPr>
        </w:r>
        <w:r w:rsidR="00EA1CF8">
          <w:rPr>
            <w:noProof/>
            <w:webHidden/>
          </w:rPr>
          <w:fldChar w:fldCharType="separate"/>
        </w:r>
        <w:r w:rsidR="003D014F">
          <w:rPr>
            <w:noProof/>
            <w:webHidden/>
          </w:rPr>
          <w:t>133</w:t>
        </w:r>
        <w:r w:rsidR="00EA1CF8">
          <w:rPr>
            <w:noProof/>
            <w:webHidden/>
          </w:rPr>
          <w:fldChar w:fldCharType="end"/>
        </w:r>
      </w:hyperlink>
    </w:p>
    <w:p w14:paraId="59ED4A62" w14:textId="699C024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8" w:history="1">
        <w:r w:rsidR="00EA1CF8" w:rsidRPr="002950F1">
          <w:rPr>
            <w:rStyle w:val="Hyperlink"/>
            <w:noProof/>
          </w:rPr>
          <w:t>Figura 82.Intervale orare de deplasare în timpul săptămânii</w:t>
        </w:r>
        <w:r w:rsidR="00EA1CF8">
          <w:rPr>
            <w:noProof/>
            <w:webHidden/>
          </w:rPr>
          <w:tab/>
        </w:r>
        <w:r w:rsidR="00EA1CF8">
          <w:rPr>
            <w:noProof/>
            <w:webHidden/>
          </w:rPr>
          <w:fldChar w:fldCharType="begin"/>
        </w:r>
        <w:r w:rsidR="00EA1CF8">
          <w:rPr>
            <w:noProof/>
            <w:webHidden/>
          </w:rPr>
          <w:instrText xml:space="preserve"> PAGEREF _Toc161677618 \h </w:instrText>
        </w:r>
        <w:r w:rsidR="00EA1CF8">
          <w:rPr>
            <w:noProof/>
            <w:webHidden/>
          </w:rPr>
        </w:r>
        <w:r w:rsidR="00EA1CF8">
          <w:rPr>
            <w:noProof/>
            <w:webHidden/>
          </w:rPr>
          <w:fldChar w:fldCharType="separate"/>
        </w:r>
        <w:r w:rsidR="003D014F">
          <w:rPr>
            <w:noProof/>
            <w:webHidden/>
          </w:rPr>
          <w:t>133</w:t>
        </w:r>
        <w:r w:rsidR="00EA1CF8">
          <w:rPr>
            <w:noProof/>
            <w:webHidden/>
          </w:rPr>
          <w:fldChar w:fldCharType="end"/>
        </w:r>
      </w:hyperlink>
    </w:p>
    <w:p w14:paraId="7F4B6FB5" w14:textId="305FADC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19" w:history="1">
        <w:r w:rsidR="00EA1CF8" w:rsidRPr="002950F1">
          <w:rPr>
            <w:rStyle w:val="Hyperlink"/>
            <w:noProof/>
          </w:rPr>
          <w:t>Figura 83.Intervale orare de deplasare în timpul week-endului</w:t>
        </w:r>
        <w:r w:rsidR="00EA1CF8">
          <w:rPr>
            <w:noProof/>
            <w:webHidden/>
          </w:rPr>
          <w:tab/>
        </w:r>
        <w:r w:rsidR="00EA1CF8">
          <w:rPr>
            <w:noProof/>
            <w:webHidden/>
          </w:rPr>
          <w:fldChar w:fldCharType="begin"/>
        </w:r>
        <w:r w:rsidR="00EA1CF8">
          <w:rPr>
            <w:noProof/>
            <w:webHidden/>
          </w:rPr>
          <w:instrText xml:space="preserve"> PAGEREF _Toc161677619 \h </w:instrText>
        </w:r>
        <w:r w:rsidR="00EA1CF8">
          <w:rPr>
            <w:noProof/>
            <w:webHidden/>
          </w:rPr>
        </w:r>
        <w:r w:rsidR="00EA1CF8">
          <w:rPr>
            <w:noProof/>
            <w:webHidden/>
          </w:rPr>
          <w:fldChar w:fldCharType="separate"/>
        </w:r>
        <w:r w:rsidR="003D014F">
          <w:rPr>
            <w:noProof/>
            <w:webHidden/>
          </w:rPr>
          <w:t>134</w:t>
        </w:r>
        <w:r w:rsidR="00EA1CF8">
          <w:rPr>
            <w:noProof/>
            <w:webHidden/>
          </w:rPr>
          <w:fldChar w:fldCharType="end"/>
        </w:r>
      </w:hyperlink>
    </w:p>
    <w:p w14:paraId="0C09785B" w14:textId="7D239B5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0" w:history="1">
        <w:r w:rsidR="00EA1CF8" w:rsidRPr="002950F1">
          <w:rPr>
            <w:rStyle w:val="Hyperlink"/>
            <w:noProof/>
          </w:rPr>
          <w:t>Figura 84.Amplasarea dispozitivelor</w:t>
        </w:r>
        <w:r w:rsidR="00EA1CF8">
          <w:rPr>
            <w:noProof/>
            <w:webHidden/>
          </w:rPr>
          <w:tab/>
        </w:r>
        <w:r w:rsidR="00EA1CF8">
          <w:rPr>
            <w:noProof/>
            <w:webHidden/>
          </w:rPr>
          <w:fldChar w:fldCharType="begin"/>
        </w:r>
        <w:r w:rsidR="00EA1CF8">
          <w:rPr>
            <w:noProof/>
            <w:webHidden/>
          </w:rPr>
          <w:instrText xml:space="preserve"> PAGEREF _Toc161677620 \h </w:instrText>
        </w:r>
        <w:r w:rsidR="00EA1CF8">
          <w:rPr>
            <w:noProof/>
            <w:webHidden/>
          </w:rPr>
        </w:r>
        <w:r w:rsidR="00EA1CF8">
          <w:rPr>
            <w:noProof/>
            <w:webHidden/>
          </w:rPr>
          <w:fldChar w:fldCharType="separate"/>
        </w:r>
        <w:r w:rsidR="003D014F">
          <w:rPr>
            <w:noProof/>
            <w:webHidden/>
          </w:rPr>
          <w:t>135</w:t>
        </w:r>
        <w:r w:rsidR="00EA1CF8">
          <w:rPr>
            <w:noProof/>
            <w:webHidden/>
          </w:rPr>
          <w:fldChar w:fldCharType="end"/>
        </w:r>
      </w:hyperlink>
    </w:p>
    <w:p w14:paraId="625AE970" w14:textId="10B412A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1" w:history="1">
        <w:r w:rsidR="00EA1CF8" w:rsidRPr="002950F1">
          <w:rPr>
            <w:rStyle w:val="Hyperlink"/>
            <w:noProof/>
          </w:rPr>
          <w:t>Figura 85.Indice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ie-Pod Decebal</w:t>
        </w:r>
        <w:r w:rsidR="00EA1CF8">
          <w:rPr>
            <w:noProof/>
            <w:webHidden/>
          </w:rPr>
          <w:tab/>
        </w:r>
        <w:r w:rsidR="00EA1CF8">
          <w:rPr>
            <w:noProof/>
            <w:webHidden/>
          </w:rPr>
          <w:fldChar w:fldCharType="begin"/>
        </w:r>
        <w:r w:rsidR="00EA1CF8">
          <w:rPr>
            <w:noProof/>
            <w:webHidden/>
          </w:rPr>
          <w:instrText xml:space="preserve"> PAGEREF _Toc161677621 \h </w:instrText>
        </w:r>
        <w:r w:rsidR="00EA1CF8">
          <w:rPr>
            <w:noProof/>
            <w:webHidden/>
          </w:rPr>
        </w:r>
        <w:r w:rsidR="00EA1CF8">
          <w:rPr>
            <w:noProof/>
            <w:webHidden/>
          </w:rPr>
          <w:fldChar w:fldCharType="separate"/>
        </w:r>
        <w:r w:rsidR="003D014F">
          <w:rPr>
            <w:noProof/>
            <w:webHidden/>
          </w:rPr>
          <w:t>141</w:t>
        </w:r>
        <w:r w:rsidR="00EA1CF8">
          <w:rPr>
            <w:noProof/>
            <w:webHidden/>
          </w:rPr>
          <w:fldChar w:fldCharType="end"/>
        </w:r>
      </w:hyperlink>
    </w:p>
    <w:p w14:paraId="54BA583C" w14:textId="0CB340C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2" w:history="1">
        <w:r w:rsidR="00EA1CF8" w:rsidRPr="002950F1">
          <w:rPr>
            <w:rStyle w:val="Hyperlink"/>
            <w:noProof/>
          </w:rPr>
          <w:t>Figura 86. 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ie-strada Botiz</w:t>
        </w:r>
        <w:r w:rsidR="00EA1CF8">
          <w:rPr>
            <w:noProof/>
            <w:webHidden/>
          </w:rPr>
          <w:tab/>
        </w:r>
        <w:r w:rsidR="00EA1CF8">
          <w:rPr>
            <w:noProof/>
            <w:webHidden/>
          </w:rPr>
          <w:fldChar w:fldCharType="begin"/>
        </w:r>
        <w:r w:rsidR="00EA1CF8">
          <w:rPr>
            <w:noProof/>
            <w:webHidden/>
          </w:rPr>
          <w:instrText xml:space="preserve"> PAGEREF _Toc161677622 \h </w:instrText>
        </w:r>
        <w:r w:rsidR="00EA1CF8">
          <w:rPr>
            <w:noProof/>
            <w:webHidden/>
          </w:rPr>
        </w:r>
        <w:r w:rsidR="00EA1CF8">
          <w:rPr>
            <w:noProof/>
            <w:webHidden/>
          </w:rPr>
          <w:fldChar w:fldCharType="separate"/>
        </w:r>
        <w:r w:rsidR="003D014F">
          <w:rPr>
            <w:noProof/>
            <w:webHidden/>
          </w:rPr>
          <w:t>142</w:t>
        </w:r>
        <w:r w:rsidR="00EA1CF8">
          <w:rPr>
            <w:noProof/>
            <w:webHidden/>
          </w:rPr>
          <w:fldChar w:fldCharType="end"/>
        </w:r>
      </w:hyperlink>
    </w:p>
    <w:p w14:paraId="0BD7DAE1" w14:textId="47048FC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3" w:history="1">
        <w:r w:rsidR="00EA1CF8" w:rsidRPr="002950F1">
          <w:rPr>
            <w:rStyle w:val="Hyperlink"/>
            <w:noProof/>
          </w:rPr>
          <w:t>Figura 87.Indice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ie-strada Careiului</w:t>
        </w:r>
        <w:r w:rsidR="00EA1CF8">
          <w:rPr>
            <w:noProof/>
            <w:webHidden/>
          </w:rPr>
          <w:tab/>
        </w:r>
        <w:r w:rsidR="00EA1CF8">
          <w:rPr>
            <w:noProof/>
            <w:webHidden/>
          </w:rPr>
          <w:fldChar w:fldCharType="begin"/>
        </w:r>
        <w:r w:rsidR="00EA1CF8">
          <w:rPr>
            <w:noProof/>
            <w:webHidden/>
          </w:rPr>
          <w:instrText xml:space="preserve"> PAGEREF _Toc161677623 \h </w:instrText>
        </w:r>
        <w:r w:rsidR="00EA1CF8">
          <w:rPr>
            <w:noProof/>
            <w:webHidden/>
          </w:rPr>
        </w:r>
        <w:r w:rsidR="00EA1CF8">
          <w:rPr>
            <w:noProof/>
            <w:webHidden/>
          </w:rPr>
          <w:fldChar w:fldCharType="separate"/>
        </w:r>
        <w:r w:rsidR="003D014F">
          <w:rPr>
            <w:noProof/>
            <w:webHidden/>
          </w:rPr>
          <w:t>143</w:t>
        </w:r>
        <w:r w:rsidR="00EA1CF8">
          <w:rPr>
            <w:noProof/>
            <w:webHidden/>
          </w:rPr>
          <w:fldChar w:fldCharType="end"/>
        </w:r>
      </w:hyperlink>
    </w:p>
    <w:p w14:paraId="72F49E7C" w14:textId="3002979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4" w:history="1">
        <w:r w:rsidR="00EA1CF8" w:rsidRPr="002950F1">
          <w:rPr>
            <w:rStyle w:val="Hyperlink"/>
            <w:noProof/>
          </w:rPr>
          <w:t>Figura 88.Indice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ie-Bulevardul Lucian Blaga</w:t>
        </w:r>
        <w:r w:rsidR="00EA1CF8">
          <w:rPr>
            <w:noProof/>
            <w:webHidden/>
          </w:rPr>
          <w:tab/>
        </w:r>
        <w:r w:rsidR="00EA1CF8">
          <w:rPr>
            <w:noProof/>
            <w:webHidden/>
          </w:rPr>
          <w:fldChar w:fldCharType="begin"/>
        </w:r>
        <w:r w:rsidR="00EA1CF8">
          <w:rPr>
            <w:noProof/>
            <w:webHidden/>
          </w:rPr>
          <w:instrText xml:space="preserve"> PAGEREF _Toc161677624 \h </w:instrText>
        </w:r>
        <w:r w:rsidR="00EA1CF8">
          <w:rPr>
            <w:noProof/>
            <w:webHidden/>
          </w:rPr>
        </w:r>
        <w:r w:rsidR="00EA1CF8">
          <w:rPr>
            <w:noProof/>
            <w:webHidden/>
          </w:rPr>
          <w:fldChar w:fldCharType="separate"/>
        </w:r>
        <w:r w:rsidR="003D014F">
          <w:rPr>
            <w:noProof/>
            <w:webHidden/>
          </w:rPr>
          <w:t>144</w:t>
        </w:r>
        <w:r w:rsidR="00EA1CF8">
          <w:rPr>
            <w:noProof/>
            <w:webHidden/>
          </w:rPr>
          <w:fldChar w:fldCharType="end"/>
        </w:r>
      </w:hyperlink>
    </w:p>
    <w:p w14:paraId="2D70F675" w14:textId="700073B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5" w:history="1">
        <w:r w:rsidR="00EA1CF8" w:rsidRPr="002950F1">
          <w:rPr>
            <w:rStyle w:val="Hyperlink"/>
            <w:noProof/>
          </w:rPr>
          <w:t>Figura 89. 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ie-Bulevardul Lalelei</w:t>
        </w:r>
        <w:r w:rsidR="00EA1CF8">
          <w:rPr>
            <w:noProof/>
            <w:webHidden/>
          </w:rPr>
          <w:tab/>
        </w:r>
        <w:r w:rsidR="00EA1CF8">
          <w:rPr>
            <w:noProof/>
            <w:webHidden/>
          </w:rPr>
          <w:fldChar w:fldCharType="begin"/>
        </w:r>
        <w:r w:rsidR="00EA1CF8">
          <w:rPr>
            <w:noProof/>
            <w:webHidden/>
          </w:rPr>
          <w:instrText xml:space="preserve"> PAGEREF _Toc161677625 \h </w:instrText>
        </w:r>
        <w:r w:rsidR="00EA1CF8">
          <w:rPr>
            <w:noProof/>
            <w:webHidden/>
          </w:rPr>
        </w:r>
        <w:r w:rsidR="00EA1CF8">
          <w:rPr>
            <w:noProof/>
            <w:webHidden/>
          </w:rPr>
          <w:fldChar w:fldCharType="separate"/>
        </w:r>
        <w:r w:rsidR="003D014F">
          <w:rPr>
            <w:noProof/>
            <w:webHidden/>
          </w:rPr>
          <w:t>145</w:t>
        </w:r>
        <w:r w:rsidR="00EA1CF8">
          <w:rPr>
            <w:noProof/>
            <w:webHidden/>
          </w:rPr>
          <w:fldChar w:fldCharType="end"/>
        </w:r>
      </w:hyperlink>
    </w:p>
    <w:p w14:paraId="61ABA046" w14:textId="3277CD2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6" w:history="1">
        <w:r w:rsidR="00EA1CF8" w:rsidRPr="002950F1">
          <w:rPr>
            <w:rStyle w:val="Hyperlink"/>
            <w:noProof/>
          </w:rPr>
          <w:t>Figura 90.Indice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ie-strada Păule</w:t>
        </w:r>
        <w:r w:rsidR="00EA1CF8" w:rsidRPr="002950F1">
          <w:rPr>
            <w:rStyle w:val="Hyperlink"/>
            <w:rFonts w:cs="Cambria"/>
            <w:noProof/>
          </w:rPr>
          <w:t>ș</w:t>
        </w:r>
        <w:r w:rsidR="00EA1CF8" w:rsidRPr="002950F1">
          <w:rPr>
            <w:rStyle w:val="Hyperlink"/>
            <w:noProof/>
          </w:rPr>
          <w:t>ti</w:t>
        </w:r>
        <w:r w:rsidR="00EA1CF8">
          <w:rPr>
            <w:noProof/>
            <w:webHidden/>
          </w:rPr>
          <w:tab/>
        </w:r>
        <w:r w:rsidR="00EA1CF8">
          <w:rPr>
            <w:noProof/>
            <w:webHidden/>
          </w:rPr>
          <w:fldChar w:fldCharType="begin"/>
        </w:r>
        <w:r w:rsidR="00EA1CF8">
          <w:rPr>
            <w:noProof/>
            <w:webHidden/>
          </w:rPr>
          <w:instrText xml:space="preserve"> PAGEREF _Toc161677626 \h </w:instrText>
        </w:r>
        <w:r w:rsidR="00EA1CF8">
          <w:rPr>
            <w:noProof/>
            <w:webHidden/>
          </w:rPr>
        </w:r>
        <w:r w:rsidR="00EA1CF8">
          <w:rPr>
            <w:noProof/>
            <w:webHidden/>
          </w:rPr>
          <w:fldChar w:fldCharType="separate"/>
        </w:r>
        <w:r w:rsidR="003D014F">
          <w:rPr>
            <w:noProof/>
            <w:webHidden/>
          </w:rPr>
          <w:t>146</w:t>
        </w:r>
        <w:r w:rsidR="00EA1CF8">
          <w:rPr>
            <w:noProof/>
            <w:webHidden/>
          </w:rPr>
          <w:fldChar w:fldCharType="end"/>
        </w:r>
      </w:hyperlink>
    </w:p>
    <w:p w14:paraId="103078FF" w14:textId="4C90266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7" w:history="1">
        <w:r w:rsidR="00EA1CF8" w:rsidRPr="002950F1">
          <w:rPr>
            <w:rStyle w:val="Hyperlink"/>
            <w:noProof/>
          </w:rPr>
          <w:t>Figura 91. 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ie-strada Fabricii</w:t>
        </w:r>
        <w:r w:rsidR="00EA1CF8">
          <w:rPr>
            <w:noProof/>
            <w:webHidden/>
          </w:rPr>
          <w:tab/>
        </w:r>
        <w:r w:rsidR="00EA1CF8">
          <w:rPr>
            <w:noProof/>
            <w:webHidden/>
          </w:rPr>
          <w:fldChar w:fldCharType="begin"/>
        </w:r>
        <w:r w:rsidR="00EA1CF8">
          <w:rPr>
            <w:noProof/>
            <w:webHidden/>
          </w:rPr>
          <w:instrText xml:space="preserve"> PAGEREF _Toc161677627 \h </w:instrText>
        </w:r>
        <w:r w:rsidR="00EA1CF8">
          <w:rPr>
            <w:noProof/>
            <w:webHidden/>
          </w:rPr>
        </w:r>
        <w:r w:rsidR="00EA1CF8">
          <w:rPr>
            <w:noProof/>
            <w:webHidden/>
          </w:rPr>
          <w:fldChar w:fldCharType="separate"/>
        </w:r>
        <w:r w:rsidR="003D014F">
          <w:rPr>
            <w:noProof/>
            <w:webHidden/>
          </w:rPr>
          <w:t>147</w:t>
        </w:r>
        <w:r w:rsidR="00EA1CF8">
          <w:rPr>
            <w:noProof/>
            <w:webHidden/>
          </w:rPr>
          <w:fldChar w:fldCharType="end"/>
        </w:r>
      </w:hyperlink>
    </w:p>
    <w:p w14:paraId="2E9E80C4" w14:textId="0A5AF18F"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8" w:history="1">
        <w:r w:rsidR="00EA1CF8" w:rsidRPr="002950F1">
          <w:rPr>
            <w:rStyle w:val="Hyperlink"/>
            <w:noProof/>
          </w:rPr>
          <w:t>Figura 92.Indice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ie-B-dul Clo</w:t>
        </w:r>
        <w:r w:rsidR="00EA1CF8" w:rsidRPr="002950F1">
          <w:rPr>
            <w:rStyle w:val="Hyperlink"/>
            <w:rFonts w:cs="Cambria"/>
            <w:noProof/>
          </w:rPr>
          <w:t>ș</w:t>
        </w:r>
        <w:r w:rsidR="00EA1CF8" w:rsidRPr="002950F1">
          <w:rPr>
            <w:rStyle w:val="Hyperlink"/>
            <w:noProof/>
          </w:rPr>
          <w:t>ca</w:t>
        </w:r>
        <w:r w:rsidR="00EA1CF8">
          <w:rPr>
            <w:noProof/>
            <w:webHidden/>
          </w:rPr>
          <w:tab/>
        </w:r>
        <w:r w:rsidR="00EA1CF8">
          <w:rPr>
            <w:noProof/>
            <w:webHidden/>
          </w:rPr>
          <w:fldChar w:fldCharType="begin"/>
        </w:r>
        <w:r w:rsidR="00EA1CF8">
          <w:rPr>
            <w:noProof/>
            <w:webHidden/>
          </w:rPr>
          <w:instrText xml:space="preserve"> PAGEREF _Toc161677628 \h </w:instrText>
        </w:r>
        <w:r w:rsidR="00EA1CF8">
          <w:rPr>
            <w:noProof/>
            <w:webHidden/>
          </w:rPr>
        </w:r>
        <w:r w:rsidR="00EA1CF8">
          <w:rPr>
            <w:noProof/>
            <w:webHidden/>
          </w:rPr>
          <w:fldChar w:fldCharType="separate"/>
        </w:r>
        <w:r w:rsidR="003D014F">
          <w:rPr>
            <w:noProof/>
            <w:webHidden/>
          </w:rPr>
          <w:t>148</w:t>
        </w:r>
        <w:r w:rsidR="00EA1CF8">
          <w:rPr>
            <w:noProof/>
            <w:webHidden/>
          </w:rPr>
          <w:fldChar w:fldCharType="end"/>
        </w:r>
      </w:hyperlink>
    </w:p>
    <w:p w14:paraId="11BEA68A" w14:textId="1A3F0E7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29" w:history="1">
        <w:r w:rsidR="00EA1CF8" w:rsidRPr="002950F1">
          <w:rPr>
            <w:rStyle w:val="Hyperlink"/>
            <w:noProof/>
          </w:rPr>
          <w:t>Figura 93.Indice de utilizare a capacită</w:t>
        </w:r>
        <w:r w:rsidR="00EA1CF8" w:rsidRPr="002950F1">
          <w:rPr>
            <w:rStyle w:val="Hyperlink"/>
            <w:rFonts w:cs="Cambria"/>
            <w:noProof/>
          </w:rPr>
          <w:t>ț</w:t>
        </w:r>
        <w:r w:rsidR="00EA1CF8" w:rsidRPr="002950F1">
          <w:rPr>
            <w:rStyle w:val="Hyperlink"/>
            <w:noProof/>
          </w:rPr>
          <w:t>ii de circula</w:t>
        </w:r>
        <w:r w:rsidR="00EA1CF8" w:rsidRPr="002950F1">
          <w:rPr>
            <w:rStyle w:val="Hyperlink"/>
            <w:rFonts w:cs="Cambria"/>
            <w:noProof/>
          </w:rPr>
          <w:t>ț</w:t>
        </w:r>
        <w:r w:rsidR="00EA1CF8" w:rsidRPr="002950F1">
          <w:rPr>
            <w:rStyle w:val="Hyperlink"/>
            <w:noProof/>
          </w:rPr>
          <w:t>ie-Drumul Odoreului</w:t>
        </w:r>
        <w:r w:rsidR="00EA1CF8">
          <w:rPr>
            <w:noProof/>
            <w:webHidden/>
          </w:rPr>
          <w:tab/>
        </w:r>
        <w:r w:rsidR="00EA1CF8">
          <w:rPr>
            <w:noProof/>
            <w:webHidden/>
          </w:rPr>
          <w:fldChar w:fldCharType="begin"/>
        </w:r>
        <w:r w:rsidR="00EA1CF8">
          <w:rPr>
            <w:noProof/>
            <w:webHidden/>
          </w:rPr>
          <w:instrText xml:space="preserve"> PAGEREF _Toc161677629 \h </w:instrText>
        </w:r>
        <w:r w:rsidR="00EA1CF8">
          <w:rPr>
            <w:noProof/>
            <w:webHidden/>
          </w:rPr>
        </w:r>
        <w:r w:rsidR="00EA1CF8">
          <w:rPr>
            <w:noProof/>
            <w:webHidden/>
          </w:rPr>
          <w:fldChar w:fldCharType="separate"/>
        </w:r>
        <w:r w:rsidR="003D014F">
          <w:rPr>
            <w:noProof/>
            <w:webHidden/>
          </w:rPr>
          <w:t>149</w:t>
        </w:r>
        <w:r w:rsidR="00EA1CF8">
          <w:rPr>
            <w:noProof/>
            <w:webHidden/>
          </w:rPr>
          <w:fldChar w:fldCharType="end"/>
        </w:r>
      </w:hyperlink>
    </w:p>
    <w:p w14:paraId="5A07AC9C" w14:textId="255C20C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0" w:history="1">
        <w:r w:rsidR="00EA1CF8" w:rsidRPr="002950F1">
          <w:rPr>
            <w:rStyle w:val="Hyperlink"/>
            <w:noProof/>
          </w:rPr>
          <w:t>Figura 94.Traseu analizat</w:t>
        </w:r>
        <w:r w:rsidR="00EA1CF8">
          <w:rPr>
            <w:noProof/>
            <w:webHidden/>
          </w:rPr>
          <w:tab/>
        </w:r>
        <w:r w:rsidR="00EA1CF8">
          <w:rPr>
            <w:noProof/>
            <w:webHidden/>
          </w:rPr>
          <w:fldChar w:fldCharType="begin"/>
        </w:r>
        <w:r w:rsidR="00EA1CF8">
          <w:rPr>
            <w:noProof/>
            <w:webHidden/>
          </w:rPr>
          <w:instrText xml:space="preserve"> PAGEREF _Toc161677630 \h </w:instrText>
        </w:r>
        <w:r w:rsidR="00EA1CF8">
          <w:rPr>
            <w:noProof/>
            <w:webHidden/>
          </w:rPr>
        </w:r>
        <w:r w:rsidR="00EA1CF8">
          <w:rPr>
            <w:noProof/>
            <w:webHidden/>
          </w:rPr>
          <w:fldChar w:fldCharType="separate"/>
        </w:r>
        <w:r w:rsidR="003D014F">
          <w:rPr>
            <w:noProof/>
            <w:webHidden/>
          </w:rPr>
          <w:t>150</w:t>
        </w:r>
        <w:r w:rsidR="00EA1CF8">
          <w:rPr>
            <w:noProof/>
            <w:webHidden/>
          </w:rPr>
          <w:fldChar w:fldCharType="end"/>
        </w:r>
      </w:hyperlink>
    </w:p>
    <w:p w14:paraId="7375CA84" w14:textId="7027C7B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1" w:history="1">
        <w:r w:rsidR="00EA1CF8" w:rsidRPr="002950F1">
          <w:rPr>
            <w:rStyle w:val="Hyperlink"/>
            <w:noProof/>
          </w:rPr>
          <w:t>Figura 95.Zonificarea modelului de transport a municipiului Satu Mare</w:t>
        </w:r>
        <w:r w:rsidR="00EA1CF8">
          <w:rPr>
            <w:noProof/>
            <w:webHidden/>
          </w:rPr>
          <w:tab/>
        </w:r>
        <w:r w:rsidR="00EA1CF8">
          <w:rPr>
            <w:noProof/>
            <w:webHidden/>
          </w:rPr>
          <w:fldChar w:fldCharType="begin"/>
        </w:r>
        <w:r w:rsidR="00EA1CF8">
          <w:rPr>
            <w:noProof/>
            <w:webHidden/>
          </w:rPr>
          <w:instrText xml:space="preserve"> PAGEREF _Toc161677631 \h </w:instrText>
        </w:r>
        <w:r w:rsidR="00EA1CF8">
          <w:rPr>
            <w:noProof/>
            <w:webHidden/>
          </w:rPr>
        </w:r>
        <w:r w:rsidR="00EA1CF8">
          <w:rPr>
            <w:noProof/>
            <w:webHidden/>
          </w:rPr>
          <w:fldChar w:fldCharType="separate"/>
        </w:r>
        <w:r w:rsidR="003D014F">
          <w:rPr>
            <w:noProof/>
            <w:webHidden/>
          </w:rPr>
          <w:t>155</w:t>
        </w:r>
        <w:r w:rsidR="00EA1CF8">
          <w:rPr>
            <w:noProof/>
            <w:webHidden/>
          </w:rPr>
          <w:fldChar w:fldCharType="end"/>
        </w:r>
      </w:hyperlink>
    </w:p>
    <w:p w14:paraId="08E70EBC" w14:textId="04C1B39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2" w:history="1">
        <w:r w:rsidR="00EA1CF8" w:rsidRPr="002950F1">
          <w:rPr>
            <w:rStyle w:val="Hyperlink"/>
            <w:noProof/>
          </w:rPr>
          <w:t>Figura 96.Noduri și legături ale modelului</w:t>
        </w:r>
        <w:r w:rsidR="00EA1CF8">
          <w:rPr>
            <w:noProof/>
            <w:webHidden/>
          </w:rPr>
          <w:tab/>
        </w:r>
        <w:r w:rsidR="00EA1CF8">
          <w:rPr>
            <w:noProof/>
            <w:webHidden/>
          </w:rPr>
          <w:fldChar w:fldCharType="begin"/>
        </w:r>
        <w:r w:rsidR="00EA1CF8">
          <w:rPr>
            <w:noProof/>
            <w:webHidden/>
          </w:rPr>
          <w:instrText xml:space="preserve"> PAGEREF _Toc161677632 \h </w:instrText>
        </w:r>
        <w:r w:rsidR="00EA1CF8">
          <w:rPr>
            <w:noProof/>
            <w:webHidden/>
          </w:rPr>
        </w:r>
        <w:r w:rsidR="00EA1CF8">
          <w:rPr>
            <w:noProof/>
            <w:webHidden/>
          </w:rPr>
          <w:fldChar w:fldCharType="separate"/>
        </w:r>
        <w:r w:rsidR="003D014F">
          <w:rPr>
            <w:noProof/>
            <w:webHidden/>
          </w:rPr>
          <w:t>156</w:t>
        </w:r>
        <w:r w:rsidR="00EA1CF8">
          <w:rPr>
            <w:noProof/>
            <w:webHidden/>
          </w:rPr>
          <w:fldChar w:fldCharType="end"/>
        </w:r>
      </w:hyperlink>
    </w:p>
    <w:p w14:paraId="232D019D" w14:textId="7990838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3" w:history="1">
        <w:r w:rsidR="00EA1CF8" w:rsidRPr="002950F1">
          <w:rPr>
            <w:rStyle w:val="Hyperlink"/>
            <w:noProof/>
          </w:rPr>
          <w:t>Figura 97.Intersecții analizate în vederea procesului de calibrare și validare a modelului</w:t>
        </w:r>
        <w:r w:rsidR="00EA1CF8">
          <w:rPr>
            <w:noProof/>
            <w:webHidden/>
          </w:rPr>
          <w:tab/>
        </w:r>
        <w:r w:rsidR="00EA1CF8">
          <w:rPr>
            <w:noProof/>
            <w:webHidden/>
          </w:rPr>
          <w:fldChar w:fldCharType="begin"/>
        </w:r>
        <w:r w:rsidR="00EA1CF8">
          <w:rPr>
            <w:noProof/>
            <w:webHidden/>
          </w:rPr>
          <w:instrText xml:space="preserve"> PAGEREF _Toc161677633 \h </w:instrText>
        </w:r>
        <w:r w:rsidR="00EA1CF8">
          <w:rPr>
            <w:noProof/>
            <w:webHidden/>
          </w:rPr>
        </w:r>
        <w:r w:rsidR="00EA1CF8">
          <w:rPr>
            <w:noProof/>
            <w:webHidden/>
          </w:rPr>
          <w:fldChar w:fldCharType="separate"/>
        </w:r>
        <w:r w:rsidR="003D014F">
          <w:rPr>
            <w:noProof/>
            <w:webHidden/>
          </w:rPr>
          <w:t>158</w:t>
        </w:r>
        <w:r w:rsidR="00EA1CF8">
          <w:rPr>
            <w:noProof/>
            <w:webHidden/>
          </w:rPr>
          <w:fldChar w:fldCharType="end"/>
        </w:r>
      </w:hyperlink>
    </w:p>
    <w:p w14:paraId="10A3AA2C" w14:textId="2EB1EE9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4" w:history="1">
        <w:r w:rsidR="00EA1CF8" w:rsidRPr="002950F1">
          <w:rPr>
            <w:rStyle w:val="Hyperlink"/>
            <w:noProof/>
          </w:rPr>
          <w:t>Figura 98.Zonificarea intersec</w:t>
        </w:r>
        <w:r w:rsidR="00EA1CF8" w:rsidRPr="002950F1">
          <w:rPr>
            <w:rStyle w:val="Hyperlink"/>
            <w:rFonts w:cs="Cambria"/>
            <w:noProof/>
          </w:rPr>
          <w:t>ț</w:t>
        </w:r>
        <w:r w:rsidR="00EA1CF8" w:rsidRPr="002950F1">
          <w:rPr>
            <w:rStyle w:val="Hyperlink"/>
            <w:noProof/>
          </w:rPr>
          <w:t>iei Strada Botizului-Centura-DN 19 N-E</w:t>
        </w:r>
        <w:r w:rsidR="00EA1CF8">
          <w:rPr>
            <w:noProof/>
            <w:webHidden/>
          </w:rPr>
          <w:tab/>
        </w:r>
        <w:r w:rsidR="00EA1CF8">
          <w:rPr>
            <w:noProof/>
            <w:webHidden/>
          </w:rPr>
          <w:fldChar w:fldCharType="begin"/>
        </w:r>
        <w:r w:rsidR="00EA1CF8">
          <w:rPr>
            <w:noProof/>
            <w:webHidden/>
          </w:rPr>
          <w:instrText xml:space="preserve"> PAGEREF _Toc161677634 \h </w:instrText>
        </w:r>
        <w:r w:rsidR="00EA1CF8">
          <w:rPr>
            <w:noProof/>
            <w:webHidden/>
          </w:rPr>
        </w:r>
        <w:r w:rsidR="00EA1CF8">
          <w:rPr>
            <w:noProof/>
            <w:webHidden/>
          </w:rPr>
          <w:fldChar w:fldCharType="separate"/>
        </w:r>
        <w:r w:rsidR="003D014F">
          <w:rPr>
            <w:noProof/>
            <w:webHidden/>
          </w:rPr>
          <w:t>159</w:t>
        </w:r>
        <w:r w:rsidR="00EA1CF8">
          <w:rPr>
            <w:noProof/>
            <w:webHidden/>
          </w:rPr>
          <w:fldChar w:fldCharType="end"/>
        </w:r>
      </w:hyperlink>
    </w:p>
    <w:p w14:paraId="71C40E0F" w14:textId="2D048A5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5" w:history="1">
        <w:r w:rsidR="00EA1CF8" w:rsidRPr="002950F1">
          <w:rPr>
            <w:rStyle w:val="Hyperlink"/>
            <w:noProof/>
          </w:rPr>
          <w:t>Figura 99. Zonificarea intersecției Strada Botizului-Drumul Odoreului-Bulevardul Henri Coandă</w:t>
        </w:r>
        <w:r w:rsidR="00EA1CF8">
          <w:rPr>
            <w:noProof/>
            <w:webHidden/>
          </w:rPr>
          <w:tab/>
        </w:r>
        <w:r w:rsidR="00EA1CF8">
          <w:rPr>
            <w:noProof/>
            <w:webHidden/>
          </w:rPr>
          <w:fldChar w:fldCharType="begin"/>
        </w:r>
        <w:r w:rsidR="00EA1CF8">
          <w:rPr>
            <w:noProof/>
            <w:webHidden/>
          </w:rPr>
          <w:instrText xml:space="preserve"> PAGEREF _Toc161677635 \h </w:instrText>
        </w:r>
        <w:r w:rsidR="00EA1CF8">
          <w:rPr>
            <w:noProof/>
            <w:webHidden/>
          </w:rPr>
        </w:r>
        <w:r w:rsidR="00EA1CF8">
          <w:rPr>
            <w:noProof/>
            <w:webHidden/>
          </w:rPr>
          <w:fldChar w:fldCharType="separate"/>
        </w:r>
        <w:r w:rsidR="003D014F">
          <w:rPr>
            <w:noProof/>
            <w:webHidden/>
          </w:rPr>
          <w:t>160</w:t>
        </w:r>
        <w:r w:rsidR="00EA1CF8">
          <w:rPr>
            <w:noProof/>
            <w:webHidden/>
          </w:rPr>
          <w:fldChar w:fldCharType="end"/>
        </w:r>
      </w:hyperlink>
    </w:p>
    <w:p w14:paraId="095C3882" w14:textId="4A1856D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6" w:history="1">
        <w:r w:rsidR="00EA1CF8" w:rsidRPr="002950F1">
          <w:rPr>
            <w:rStyle w:val="Hyperlink"/>
            <w:noProof/>
          </w:rPr>
          <w:t>Figura 100. Zonificarea intersecției Strada Fabricii-Drumul Odoreului</w:t>
        </w:r>
        <w:r w:rsidR="00EA1CF8">
          <w:rPr>
            <w:noProof/>
            <w:webHidden/>
          </w:rPr>
          <w:tab/>
        </w:r>
        <w:r w:rsidR="00EA1CF8">
          <w:rPr>
            <w:noProof/>
            <w:webHidden/>
          </w:rPr>
          <w:fldChar w:fldCharType="begin"/>
        </w:r>
        <w:r w:rsidR="00EA1CF8">
          <w:rPr>
            <w:noProof/>
            <w:webHidden/>
          </w:rPr>
          <w:instrText xml:space="preserve"> PAGEREF _Toc161677636 \h </w:instrText>
        </w:r>
        <w:r w:rsidR="00EA1CF8">
          <w:rPr>
            <w:noProof/>
            <w:webHidden/>
          </w:rPr>
        </w:r>
        <w:r w:rsidR="00EA1CF8">
          <w:rPr>
            <w:noProof/>
            <w:webHidden/>
          </w:rPr>
          <w:fldChar w:fldCharType="separate"/>
        </w:r>
        <w:r w:rsidR="003D014F">
          <w:rPr>
            <w:noProof/>
            <w:webHidden/>
          </w:rPr>
          <w:t>161</w:t>
        </w:r>
        <w:r w:rsidR="00EA1CF8">
          <w:rPr>
            <w:noProof/>
            <w:webHidden/>
          </w:rPr>
          <w:fldChar w:fldCharType="end"/>
        </w:r>
      </w:hyperlink>
    </w:p>
    <w:p w14:paraId="31F08BCC" w14:textId="0900983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7" w:history="1">
        <w:r w:rsidR="00EA1CF8" w:rsidRPr="002950F1">
          <w:rPr>
            <w:rStyle w:val="Hyperlink"/>
            <w:noProof/>
          </w:rPr>
          <w:t xml:space="preserve">Figura 101. Zonificarea intersecției Strada </w:t>
        </w:r>
        <w:r w:rsidR="00EA1CF8" w:rsidRPr="002950F1">
          <w:rPr>
            <w:rStyle w:val="Hyperlink"/>
            <w:rFonts w:cstheme="minorHAnsi"/>
            <w:noProof/>
          </w:rPr>
          <w:t>Careiului-Bulevardul Lalelei (Pod Golescu)-strada Prahova</w:t>
        </w:r>
        <w:r w:rsidR="00EA1CF8">
          <w:rPr>
            <w:noProof/>
            <w:webHidden/>
          </w:rPr>
          <w:tab/>
        </w:r>
        <w:r w:rsidR="00EA1CF8">
          <w:rPr>
            <w:noProof/>
            <w:webHidden/>
          </w:rPr>
          <w:fldChar w:fldCharType="begin"/>
        </w:r>
        <w:r w:rsidR="00EA1CF8">
          <w:rPr>
            <w:noProof/>
            <w:webHidden/>
          </w:rPr>
          <w:instrText xml:space="preserve"> PAGEREF _Toc161677637 \h </w:instrText>
        </w:r>
        <w:r w:rsidR="00EA1CF8">
          <w:rPr>
            <w:noProof/>
            <w:webHidden/>
          </w:rPr>
        </w:r>
        <w:r w:rsidR="00EA1CF8">
          <w:rPr>
            <w:noProof/>
            <w:webHidden/>
          </w:rPr>
          <w:fldChar w:fldCharType="separate"/>
        </w:r>
        <w:r w:rsidR="003D014F">
          <w:rPr>
            <w:noProof/>
            <w:webHidden/>
          </w:rPr>
          <w:t>162</w:t>
        </w:r>
        <w:r w:rsidR="00EA1CF8">
          <w:rPr>
            <w:noProof/>
            <w:webHidden/>
          </w:rPr>
          <w:fldChar w:fldCharType="end"/>
        </w:r>
      </w:hyperlink>
    </w:p>
    <w:p w14:paraId="742FF044" w14:textId="519D2FE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8" w:history="1">
        <w:r w:rsidR="00EA1CF8" w:rsidRPr="002950F1">
          <w:rPr>
            <w:rStyle w:val="Hyperlink"/>
            <w:noProof/>
          </w:rPr>
          <w:t>Figura 102. Zonificarea intersecției Bulevardul  Octavian Goga- Bulevardul Lucian Blaga- Bulevardul Independenței</w:t>
        </w:r>
        <w:r w:rsidR="00EA1CF8">
          <w:rPr>
            <w:noProof/>
            <w:webHidden/>
          </w:rPr>
          <w:tab/>
        </w:r>
        <w:r w:rsidR="00EA1CF8">
          <w:rPr>
            <w:noProof/>
            <w:webHidden/>
          </w:rPr>
          <w:fldChar w:fldCharType="begin"/>
        </w:r>
        <w:r w:rsidR="00EA1CF8">
          <w:rPr>
            <w:noProof/>
            <w:webHidden/>
          </w:rPr>
          <w:instrText xml:space="preserve"> PAGEREF _Toc161677638 \h </w:instrText>
        </w:r>
        <w:r w:rsidR="00EA1CF8">
          <w:rPr>
            <w:noProof/>
            <w:webHidden/>
          </w:rPr>
        </w:r>
        <w:r w:rsidR="00EA1CF8">
          <w:rPr>
            <w:noProof/>
            <w:webHidden/>
          </w:rPr>
          <w:fldChar w:fldCharType="separate"/>
        </w:r>
        <w:r w:rsidR="003D014F">
          <w:rPr>
            <w:noProof/>
            <w:webHidden/>
          </w:rPr>
          <w:t>164</w:t>
        </w:r>
        <w:r w:rsidR="00EA1CF8">
          <w:rPr>
            <w:noProof/>
            <w:webHidden/>
          </w:rPr>
          <w:fldChar w:fldCharType="end"/>
        </w:r>
      </w:hyperlink>
    </w:p>
    <w:p w14:paraId="6E2154C4" w14:textId="34DC2C6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39" w:history="1">
        <w:r w:rsidR="00EA1CF8" w:rsidRPr="002950F1">
          <w:rPr>
            <w:rStyle w:val="Hyperlink"/>
            <w:noProof/>
          </w:rPr>
          <w:t>Figura 103.Zonificarea intersec</w:t>
        </w:r>
        <w:r w:rsidR="00EA1CF8" w:rsidRPr="002950F1">
          <w:rPr>
            <w:rStyle w:val="Hyperlink"/>
            <w:rFonts w:cs="Cambria"/>
            <w:noProof/>
          </w:rPr>
          <w:t>ț</w:t>
        </w:r>
        <w:r w:rsidR="00EA1CF8" w:rsidRPr="002950F1">
          <w:rPr>
            <w:rStyle w:val="Hyperlink"/>
            <w:noProof/>
          </w:rPr>
          <w:t>iei strada Păule</w:t>
        </w:r>
        <w:r w:rsidR="00EA1CF8" w:rsidRPr="002950F1">
          <w:rPr>
            <w:rStyle w:val="Hyperlink"/>
            <w:rFonts w:cs="Cambria"/>
            <w:noProof/>
          </w:rPr>
          <w:t>ș</w:t>
        </w:r>
        <w:r w:rsidR="00EA1CF8" w:rsidRPr="002950F1">
          <w:rPr>
            <w:rStyle w:val="Hyperlink"/>
            <w:noProof/>
          </w:rPr>
          <w:t>ti-strada Jubileului</w:t>
        </w:r>
        <w:r w:rsidR="00EA1CF8">
          <w:rPr>
            <w:noProof/>
            <w:webHidden/>
          </w:rPr>
          <w:tab/>
        </w:r>
        <w:r w:rsidR="00EA1CF8">
          <w:rPr>
            <w:noProof/>
            <w:webHidden/>
          </w:rPr>
          <w:fldChar w:fldCharType="begin"/>
        </w:r>
        <w:r w:rsidR="00EA1CF8">
          <w:rPr>
            <w:noProof/>
            <w:webHidden/>
          </w:rPr>
          <w:instrText xml:space="preserve"> PAGEREF _Toc161677639 \h </w:instrText>
        </w:r>
        <w:r w:rsidR="00EA1CF8">
          <w:rPr>
            <w:noProof/>
            <w:webHidden/>
          </w:rPr>
        </w:r>
        <w:r w:rsidR="00EA1CF8">
          <w:rPr>
            <w:noProof/>
            <w:webHidden/>
          </w:rPr>
          <w:fldChar w:fldCharType="separate"/>
        </w:r>
        <w:r w:rsidR="003D014F">
          <w:rPr>
            <w:noProof/>
            <w:webHidden/>
          </w:rPr>
          <w:t>165</w:t>
        </w:r>
        <w:r w:rsidR="00EA1CF8">
          <w:rPr>
            <w:noProof/>
            <w:webHidden/>
          </w:rPr>
          <w:fldChar w:fldCharType="end"/>
        </w:r>
      </w:hyperlink>
    </w:p>
    <w:p w14:paraId="0FBDCAFB" w14:textId="2F8FC55F"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0" w:history="1">
        <w:r w:rsidR="00EA1CF8" w:rsidRPr="002950F1">
          <w:rPr>
            <w:rStyle w:val="Hyperlink"/>
            <w:noProof/>
          </w:rPr>
          <w:t>Figura 104.Zonificarea intersec</w:t>
        </w:r>
        <w:r w:rsidR="00EA1CF8" w:rsidRPr="002950F1">
          <w:rPr>
            <w:rStyle w:val="Hyperlink"/>
            <w:rFonts w:cs="Cambria"/>
            <w:noProof/>
          </w:rPr>
          <w:t>ț</w:t>
        </w:r>
        <w:r w:rsidR="00EA1CF8" w:rsidRPr="002950F1">
          <w:rPr>
            <w:rStyle w:val="Hyperlink"/>
            <w:noProof/>
          </w:rPr>
          <w:t>iei strada Lăcrămioarei-strada Rodnei-strada Ady Endre-Strada G.Bari</w:t>
        </w:r>
        <w:r w:rsidR="00EA1CF8" w:rsidRPr="002950F1">
          <w:rPr>
            <w:rStyle w:val="Hyperlink"/>
            <w:rFonts w:cs="Cambria"/>
            <w:noProof/>
          </w:rPr>
          <w:t>ț</w:t>
        </w:r>
        <w:r w:rsidR="00EA1CF8" w:rsidRPr="002950F1">
          <w:rPr>
            <w:rStyle w:val="Hyperlink"/>
            <w:noProof/>
          </w:rPr>
          <w:t>iu</w:t>
        </w:r>
        <w:r w:rsidR="00EA1CF8">
          <w:rPr>
            <w:noProof/>
            <w:webHidden/>
          </w:rPr>
          <w:tab/>
        </w:r>
        <w:r w:rsidR="00EA1CF8">
          <w:rPr>
            <w:noProof/>
            <w:webHidden/>
          </w:rPr>
          <w:fldChar w:fldCharType="begin"/>
        </w:r>
        <w:r w:rsidR="00EA1CF8">
          <w:rPr>
            <w:noProof/>
            <w:webHidden/>
          </w:rPr>
          <w:instrText xml:space="preserve"> PAGEREF _Toc161677640 \h </w:instrText>
        </w:r>
        <w:r w:rsidR="00EA1CF8">
          <w:rPr>
            <w:noProof/>
            <w:webHidden/>
          </w:rPr>
        </w:r>
        <w:r w:rsidR="00EA1CF8">
          <w:rPr>
            <w:noProof/>
            <w:webHidden/>
          </w:rPr>
          <w:fldChar w:fldCharType="separate"/>
        </w:r>
        <w:r w:rsidR="003D014F">
          <w:rPr>
            <w:noProof/>
            <w:webHidden/>
          </w:rPr>
          <w:t>166</w:t>
        </w:r>
        <w:r w:rsidR="00EA1CF8">
          <w:rPr>
            <w:noProof/>
            <w:webHidden/>
          </w:rPr>
          <w:fldChar w:fldCharType="end"/>
        </w:r>
      </w:hyperlink>
    </w:p>
    <w:p w14:paraId="7F20C8AF" w14:textId="6F68864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1" w:history="1">
        <w:r w:rsidR="00EA1CF8" w:rsidRPr="002950F1">
          <w:rPr>
            <w:rStyle w:val="Hyperlink"/>
            <w:noProof/>
          </w:rPr>
          <w:t>Figura 105.B-dul Clo</w:t>
        </w:r>
        <w:r w:rsidR="00EA1CF8" w:rsidRPr="002950F1">
          <w:rPr>
            <w:rStyle w:val="Hyperlink"/>
            <w:rFonts w:cs="Cambria"/>
            <w:noProof/>
          </w:rPr>
          <w:t>ș</w:t>
        </w:r>
        <w:r w:rsidR="00EA1CF8" w:rsidRPr="002950F1">
          <w:rPr>
            <w:rStyle w:val="Hyperlink"/>
            <w:noProof/>
          </w:rPr>
          <w:t>ca-Strada Gara Ferăstrău</w:t>
        </w:r>
        <w:r w:rsidR="00EA1CF8">
          <w:rPr>
            <w:noProof/>
            <w:webHidden/>
          </w:rPr>
          <w:tab/>
        </w:r>
        <w:r w:rsidR="00EA1CF8">
          <w:rPr>
            <w:noProof/>
            <w:webHidden/>
          </w:rPr>
          <w:fldChar w:fldCharType="begin"/>
        </w:r>
        <w:r w:rsidR="00EA1CF8">
          <w:rPr>
            <w:noProof/>
            <w:webHidden/>
          </w:rPr>
          <w:instrText xml:space="preserve"> PAGEREF _Toc161677641 \h </w:instrText>
        </w:r>
        <w:r w:rsidR="00EA1CF8">
          <w:rPr>
            <w:noProof/>
            <w:webHidden/>
          </w:rPr>
        </w:r>
        <w:r w:rsidR="00EA1CF8">
          <w:rPr>
            <w:noProof/>
            <w:webHidden/>
          </w:rPr>
          <w:fldChar w:fldCharType="separate"/>
        </w:r>
        <w:r w:rsidR="003D014F">
          <w:rPr>
            <w:noProof/>
            <w:webHidden/>
          </w:rPr>
          <w:t>168</w:t>
        </w:r>
        <w:r w:rsidR="00EA1CF8">
          <w:rPr>
            <w:noProof/>
            <w:webHidden/>
          </w:rPr>
          <w:fldChar w:fldCharType="end"/>
        </w:r>
      </w:hyperlink>
    </w:p>
    <w:p w14:paraId="27BFE90C" w14:textId="2E2C7C2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2" w:history="1">
        <w:r w:rsidR="00EA1CF8" w:rsidRPr="002950F1">
          <w:rPr>
            <w:rStyle w:val="Hyperlink"/>
            <w:noProof/>
          </w:rPr>
          <w:t>Figura 106.Destinații cu originea pe strada Fabricii</w:t>
        </w:r>
        <w:r w:rsidR="00EA1CF8">
          <w:rPr>
            <w:noProof/>
            <w:webHidden/>
          </w:rPr>
          <w:tab/>
        </w:r>
        <w:r w:rsidR="00EA1CF8">
          <w:rPr>
            <w:noProof/>
            <w:webHidden/>
          </w:rPr>
          <w:fldChar w:fldCharType="begin"/>
        </w:r>
        <w:r w:rsidR="00EA1CF8">
          <w:rPr>
            <w:noProof/>
            <w:webHidden/>
          </w:rPr>
          <w:instrText xml:space="preserve"> PAGEREF _Toc161677642 \h </w:instrText>
        </w:r>
        <w:r w:rsidR="00EA1CF8">
          <w:rPr>
            <w:noProof/>
            <w:webHidden/>
          </w:rPr>
        </w:r>
        <w:r w:rsidR="00EA1CF8">
          <w:rPr>
            <w:noProof/>
            <w:webHidden/>
          </w:rPr>
          <w:fldChar w:fldCharType="separate"/>
        </w:r>
        <w:r w:rsidR="003D014F">
          <w:rPr>
            <w:noProof/>
            <w:webHidden/>
          </w:rPr>
          <w:t>170</w:t>
        </w:r>
        <w:r w:rsidR="00EA1CF8">
          <w:rPr>
            <w:noProof/>
            <w:webHidden/>
          </w:rPr>
          <w:fldChar w:fldCharType="end"/>
        </w:r>
      </w:hyperlink>
    </w:p>
    <w:p w14:paraId="085C346D" w14:textId="5974429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3" w:history="1">
        <w:r w:rsidR="00EA1CF8" w:rsidRPr="002950F1">
          <w:rPr>
            <w:rStyle w:val="Hyperlink"/>
            <w:noProof/>
          </w:rPr>
          <w:t>Figura 107.Destinații cu originea pe strada Careiului</w:t>
        </w:r>
        <w:r w:rsidR="00EA1CF8">
          <w:rPr>
            <w:noProof/>
            <w:webHidden/>
          </w:rPr>
          <w:tab/>
        </w:r>
        <w:r w:rsidR="00EA1CF8">
          <w:rPr>
            <w:noProof/>
            <w:webHidden/>
          </w:rPr>
          <w:fldChar w:fldCharType="begin"/>
        </w:r>
        <w:r w:rsidR="00EA1CF8">
          <w:rPr>
            <w:noProof/>
            <w:webHidden/>
          </w:rPr>
          <w:instrText xml:space="preserve"> PAGEREF _Toc161677643 \h </w:instrText>
        </w:r>
        <w:r w:rsidR="00EA1CF8">
          <w:rPr>
            <w:noProof/>
            <w:webHidden/>
          </w:rPr>
        </w:r>
        <w:r w:rsidR="00EA1CF8">
          <w:rPr>
            <w:noProof/>
            <w:webHidden/>
          </w:rPr>
          <w:fldChar w:fldCharType="separate"/>
        </w:r>
        <w:r w:rsidR="003D014F">
          <w:rPr>
            <w:noProof/>
            <w:webHidden/>
          </w:rPr>
          <w:t>171</w:t>
        </w:r>
        <w:r w:rsidR="00EA1CF8">
          <w:rPr>
            <w:noProof/>
            <w:webHidden/>
          </w:rPr>
          <w:fldChar w:fldCharType="end"/>
        </w:r>
      </w:hyperlink>
    </w:p>
    <w:p w14:paraId="5453DC83" w14:textId="6F35D8B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4" w:history="1">
        <w:r w:rsidR="00EA1CF8" w:rsidRPr="002950F1">
          <w:rPr>
            <w:rStyle w:val="Hyperlink"/>
            <w:noProof/>
          </w:rPr>
          <w:t>Figura 108.Destinații cu originea pe B-dul Lucian Blaga</w:t>
        </w:r>
        <w:r w:rsidR="00EA1CF8">
          <w:rPr>
            <w:noProof/>
            <w:webHidden/>
          </w:rPr>
          <w:tab/>
        </w:r>
        <w:r w:rsidR="00EA1CF8">
          <w:rPr>
            <w:noProof/>
            <w:webHidden/>
          </w:rPr>
          <w:fldChar w:fldCharType="begin"/>
        </w:r>
        <w:r w:rsidR="00EA1CF8">
          <w:rPr>
            <w:noProof/>
            <w:webHidden/>
          </w:rPr>
          <w:instrText xml:space="preserve"> PAGEREF _Toc161677644 \h </w:instrText>
        </w:r>
        <w:r w:rsidR="00EA1CF8">
          <w:rPr>
            <w:noProof/>
            <w:webHidden/>
          </w:rPr>
        </w:r>
        <w:r w:rsidR="00EA1CF8">
          <w:rPr>
            <w:noProof/>
            <w:webHidden/>
          </w:rPr>
          <w:fldChar w:fldCharType="separate"/>
        </w:r>
        <w:r w:rsidR="003D014F">
          <w:rPr>
            <w:noProof/>
            <w:webHidden/>
          </w:rPr>
          <w:t>172</w:t>
        </w:r>
        <w:r w:rsidR="00EA1CF8">
          <w:rPr>
            <w:noProof/>
            <w:webHidden/>
          </w:rPr>
          <w:fldChar w:fldCharType="end"/>
        </w:r>
      </w:hyperlink>
    </w:p>
    <w:p w14:paraId="303F8028" w14:textId="3177AC8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5" w:history="1">
        <w:r w:rsidR="00EA1CF8" w:rsidRPr="002950F1">
          <w:rPr>
            <w:rStyle w:val="Hyperlink"/>
            <w:noProof/>
          </w:rPr>
          <w:t>Figura 109.Destinații cu originea pe Pod Decebal</w:t>
        </w:r>
        <w:r w:rsidR="00EA1CF8">
          <w:rPr>
            <w:noProof/>
            <w:webHidden/>
          </w:rPr>
          <w:tab/>
        </w:r>
        <w:r w:rsidR="00EA1CF8">
          <w:rPr>
            <w:noProof/>
            <w:webHidden/>
          </w:rPr>
          <w:fldChar w:fldCharType="begin"/>
        </w:r>
        <w:r w:rsidR="00EA1CF8">
          <w:rPr>
            <w:noProof/>
            <w:webHidden/>
          </w:rPr>
          <w:instrText xml:space="preserve"> PAGEREF _Toc161677645 \h </w:instrText>
        </w:r>
        <w:r w:rsidR="00EA1CF8">
          <w:rPr>
            <w:noProof/>
            <w:webHidden/>
          </w:rPr>
        </w:r>
        <w:r w:rsidR="00EA1CF8">
          <w:rPr>
            <w:noProof/>
            <w:webHidden/>
          </w:rPr>
          <w:fldChar w:fldCharType="separate"/>
        </w:r>
        <w:r w:rsidR="003D014F">
          <w:rPr>
            <w:noProof/>
            <w:webHidden/>
          </w:rPr>
          <w:t>173</w:t>
        </w:r>
        <w:r w:rsidR="00EA1CF8">
          <w:rPr>
            <w:noProof/>
            <w:webHidden/>
          </w:rPr>
          <w:fldChar w:fldCharType="end"/>
        </w:r>
      </w:hyperlink>
    </w:p>
    <w:p w14:paraId="0F244DF5" w14:textId="4DDBC01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6" w:history="1">
        <w:r w:rsidR="00EA1CF8" w:rsidRPr="002950F1">
          <w:rPr>
            <w:rStyle w:val="Hyperlink"/>
            <w:noProof/>
          </w:rPr>
          <w:t>Figura 110.Destinații cu originea pe Bd-ul Lalelei</w:t>
        </w:r>
        <w:r w:rsidR="00EA1CF8">
          <w:rPr>
            <w:noProof/>
            <w:webHidden/>
          </w:rPr>
          <w:tab/>
        </w:r>
        <w:r w:rsidR="00EA1CF8">
          <w:rPr>
            <w:noProof/>
            <w:webHidden/>
          </w:rPr>
          <w:fldChar w:fldCharType="begin"/>
        </w:r>
        <w:r w:rsidR="00EA1CF8">
          <w:rPr>
            <w:noProof/>
            <w:webHidden/>
          </w:rPr>
          <w:instrText xml:space="preserve"> PAGEREF _Toc161677646 \h </w:instrText>
        </w:r>
        <w:r w:rsidR="00EA1CF8">
          <w:rPr>
            <w:noProof/>
            <w:webHidden/>
          </w:rPr>
        </w:r>
        <w:r w:rsidR="00EA1CF8">
          <w:rPr>
            <w:noProof/>
            <w:webHidden/>
          </w:rPr>
          <w:fldChar w:fldCharType="separate"/>
        </w:r>
        <w:r w:rsidR="003D014F">
          <w:rPr>
            <w:noProof/>
            <w:webHidden/>
          </w:rPr>
          <w:t>174</w:t>
        </w:r>
        <w:r w:rsidR="00EA1CF8">
          <w:rPr>
            <w:noProof/>
            <w:webHidden/>
          </w:rPr>
          <w:fldChar w:fldCharType="end"/>
        </w:r>
      </w:hyperlink>
    </w:p>
    <w:p w14:paraId="7ECF7828" w14:textId="047BAE2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7" w:history="1">
        <w:r w:rsidR="00EA1CF8" w:rsidRPr="002950F1">
          <w:rPr>
            <w:rStyle w:val="Hyperlink"/>
            <w:noProof/>
          </w:rPr>
          <w:t>Figura 111.Destinații cu originea pe Bd-ul Cloșca</w:t>
        </w:r>
        <w:r w:rsidR="00EA1CF8">
          <w:rPr>
            <w:noProof/>
            <w:webHidden/>
          </w:rPr>
          <w:tab/>
        </w:r>
        <w:r w:rsidR="00EA1CF8">
          <w:rPr>
            <w:noProof/>
            <w:webHidden/>
          </w:rPr>
          <w:fldChar w:fldCharType="begin"/>
        </w:r>
        <w:r w:rsidR="00EA1CF8">
          <w:rPr>
            <w:noProof/>
            <w:webHidden/>
          </w:rPr>
          <w:instrText xml:space="preserve"> PAGEREF _Toc161677647 \h </w:instrText>
        </w:r>
        <w:r w:rsidR="00EA1CF8">
          <w:rPr>
            <w:noProof/>
            <w:webHidden/>
          </w:rPr>
        </w:r>
        <w:r w:rsidR="00EA1CF8">
          <w:rPr>
            <w:noProof/>
            <w:webHidden/>
          </w:rPr>
          <w:fldChar w:fldCharType="separate"/>
        </w:r>
        <w:r w:rsidR="003D014F">
          <w:rPr>
            <w:noProof/>
            <w:webHidden/>
          </w:rPr>
          <w:t>175</w:t>
        </w:r>
        <w:r w:rsidR="00EA1CF8">
          <w:rPr>
            <w:noProof/>
            <w:webHidden/>
          </w:rPr>
          <w:fldChar w:fldCharType="end"/>
        </w:r>
      </w:hyperlink>
    </w:p>
    <w:p w14:paraId="784193A9" w14:textId="3EA424A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8" w:history="1">
        <w:r w:rsidR="00EA1CF8" w:rsidRPr="002950F1">
          <w:rPr>
            <w:rStyle w:val="Hyperlink"/>
            <w:noProof/>
          </w:rPr>
          <w:t>Figura 112.Destinații cu originea pe strada Botizului</w:t>
        </w:r>
        <w:r w:rsidR="00EA1CF8">
          <w:rPr>
            <w:noProof/>
            <w:webHidden/>
          </w:rPr>
          <w:tab/>
        </w:r>
        <w:r w:rsidR="00EA1CF8">
          <w:rPr>
            <w:noProof/>
            <w:webHidden/>
          </w:rPr>
          <w:fldChar w:fldCharType="begin"/>
        </w:r>
        <w:r w:rsidR="00EA1CF8">
          <w:rPr>
            <w:noProof/>
            <w:webHidden/>
          </w:rPr>
          <w:instrText xml:space="preserve"> PAGEREF _Toc161677648 \h </w:instrText>
        </w:r>
        <w:r w:rsidR="00EA1CF8">
          <w:rPr>
            <w:noProof/>
            <w:webHidden/>
          </w:rPr>
        </w:r>
        <w:r w:rsidR="00EA1CF8">
          <w:rPr>
            <w:noProof/>
            <w:webHidden/>
          </w:rPr>
          <w:fldChar w:fldCharType="separate"/>
        </w:r>
        <w:r w:rsidR="003D014F">
          <w:rPr>
            <w:noProof/>
            <w:webHidden/>
          </w:rPr>
          <w:t>176</w:t>
        </w:r>
        <w:r w:rsidR="00EA1CF8">
          <w:rPr>
            <w:noProof/>
            <w:webHidden/>
          </w:rPr>
          <w:fldChar w:fldCharType="end"/>
        </w:r>
      </w:hyperlink>
    </w:p>
    <w:p w14:paraId="06CAA16D" w14:textId="5AC78B9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49" w:history="1">
        <w:r w:rsidR="00EA1CF8" w:rsidRPr="002950F1">
          <w:rPr>
            <w:rStyle w:val="Hyperlink"/>
            <w:noProof/>
          </w:rPr>
          <w:t>Figura 113. Destinații cu originea pe strada Păulești</w:t>
        </w:r>
        <w:r w:rsidR="00EA1CF8">
          <w:rPr>
            <w:noProof/>
            <w:webHidden/>
          </w:rPr>
          <w:tab/>
        </w:r>
        <w:r w:rsidR="00EA1CF8">
          <w:rPr>
            <w:noProof/>
            <w:webHidden/>
          </w:rPr>
          <w:fldChar w:fldCharType="begin"/>
        </w:r>
        <w:r w:rsidR="00EA1CF8">
          <w:rPr>
            <w:noProof/>
            <w:webHidden/>
          </w:rPr>
          <w:instrText xml:space="preserve"> PAGEREF _Toc161677649 \h </w:instrText>
        </w:r>
        <w:r w:rsidR="00EA1CF8">
          <w:rPr>
            <w:noProof/>
            <w:webHidden/>
          </w:rPr>
        </w:r>
        <w:r w:rsidR="00EA1CF8">
          <w:rPr>
            <w:noProof/>
            <w:webHidden/>
          </w:rPr>
          <w:fldChar w:fldCharType="separate"/>
        </w:r>
        <w:r w:rsidR="003D014F">
          <w:rPr>
            <w:noProof/>
            <w:webHidden/>
          </w:rPr>
          <w:t>177</w:t>
        </w:r>
        <w:r w:rsidR="00EA1CF8">
          <w:rPr>
            <w:noProof/>
            <w:webHidden/>
          </w:rPr>
          <w:fldChar w:fldCharType="end"/>
        </w:r>
      </w:hyperlink>
    </w:p>
    <w:p w14:paraId="269F7CC9" w14:textId="6F1D171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0" w:history="1">
        <w:r w:rsidR="00EA1CF8" w:rsidRPr="002950F1">
          <w:rPr>
            <w:rStyle w:val="Hyperlink"/>
            <w:noProof/>
          </w:rPr>
          <w:t>Figura 114.Destinații cu originea dinspre Mărtinești</w:t>
        </w:r>
        <w:r w:rsidR="00EA1CF8">
          <w:rPr>
            <w:noProof/>
            <w:webHidden/>
          </w:rPr>
          <w:tab/>
        </w:r>
        <w:r w:rsidR="00EA1CF8">
          <w:rPr>
            <w:noProof/>
            <w:webHidden/>
          </w:rPr>
          <w:fldChar w:fldCharType="begin"/>
        </w:r>
        <w:r w:rsidR="00EA1CF8">
          <w:rPr>
            <w:noProof/>
            <w:webHidden/>
          </w:rPr>
          <w:instrText xml:space="preserve"> PAGEREF _Toc161677650 \h </w:instrText>
        </w:r>
        <w:r w:rsidR="00EA1CF8">
          <w:rPr>
            <w:noProof/>
            <w:webHidden/>
          </w:rPr>
        </w:r>
        <w:r w:rsidR="00EA1CF8">
          <w:rPr>
            <w:noProof/>
            <w:webHidden/>
          </w:rPr>
          <w:fldChar w:fldCharType="separate"/>
        </w:r>
        <w:r w:rsidR="003D014F">
          <w:rPr>
            <w:noProof/>
            <w:webHidden/>
          </w:rPr>
          <w:t>178</w:t>
        </w:r>
        <w:r w:rsidR="00EA1CF8">
          <w:rPr>
            <w:noProof/>
            <w:webHidden/>
          </w:rPr>
          <w:fldChar w:fldCharType="end"/>
        </w:r>
      </w:hyperlink>
    </w:p>
    <w:p w14:paraId="4F82E89C" w14:textId="43C262B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1" w:history="1">
        <w:r w:rsidR="00EA1CF8" w:rsidRPr="002950F1">
          <w:rPr>
            <w:rStyle w:val="Hyperlink"/>
            <w:noProof/>
          </w:rPr>
          <w:t>Figura 115.Destinații cu originea dinspre B-dul Independenței</w:t>
        </w:r>
        <w:r w:rsidR="00EA1CF8">
          <w:rPr>
            <w:noProof/>
            <w:webHidden/>
          </w:rPr>
          <w:tab/>
        </w:r>
        <w:r w:rsidR="00EA1CF8">
          <w:rPr>
            <w:noProof/>
            <w:webHidden/>
          </w:rPr>
          <w:fldChar w:fldCharType="begin"/>
        </w:r>
        <w:r w:rsidR="00EA1CF8">
          <w:rPr>
            <w:noProof/>
            <w:webHidden/>
          </w:rPr>
          <w:instrText xml:space="preserve"> PAGEREF _Toc161677651 \h </w:instrText>
        </w:r>
        <w:r w:rsidR="00EA1CF8">
          <w:rPr>
            <w:noProof/>
            <w:webHidden/>
          </w:rPr>
        </w:r>
        <w:r w:rsidR="00EA1CF8">
          <w:rPr>
            <w:noProof/>
            <w:webHidden/>
          </w:rPr>
          <w:fldChar w:fldCharType="separate"/>
        </w:r>
        <w:r w:rsidR="003D014F">
          <w:rPr>
            <w:noProof/>
            <w:webHidden/>
          </w:rPr>
          <w:t>179</w:t>
        </w:r>
        <w:r w:rsidR="00EA1CF8">
          <w:rPr>
            <w:noProof/>
            <w:webHidden/>
          </w:rPr>
          <w:fldChar w:fldCharType="end"/>
        </w:r>
      </w:hyperlink>
    </w:p>
    <w:p w14:paraId="6C228E59" w14:textId="40D0A3C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2" w:history="1">
        <w:r w:rsidR="00EA1CF8" w:rsidRPr="002950F1">
          <w:rPr>
            <w:rStyle w:val="Hyperlink"/>
            <w:noProof/>
          </w:rPr>
          <w:t>Figura 116.Extras din matricea anului de bază 2023- Modelare proprie</w:t>
        </w:r>
        <w:r w:rsidR="00EA1CF8">
          <w:rPr>
            <w:noProof/>
            <w:webHidden/>
          </w:rPr>
          <w:tab/>
        </w:r>
        <w:r w:rsidR="00EA1CF8">
          <w:rPr>
            <w:noProof/>
            <w:webHidden/>
          </w:rPr>
          <w:fldChar w:fldCharType="begin"/>
        </w:r>
        <w:r w:rsidR="00EA1CF8">
          <w:rPr>
            <w:noProof/>
            <w:webHidden/>
          </w:rPr>
          <w:instrText xml:space="preserve"> PAGEREF _Toc161677652 \h </w:instrText>
        </w:r>
        <w:r w:rsidR="00EA1CF8">
          <w:rPr>
            <w:noProof/>
            <w:webHidden/>
          </w:rPr>
        </w:r>
        <w:r w:rsidR="00EA1CF8">
          <w:rPr>
            <w:noProof/>
            <w:webHidden/>
          </w:rPr>
          <w:fldChar w:fldCharType="separate"/>
        </w:r>
        <w:r w:rsidR="003D014F">
          <w:rPr>
            <w:noProof/>
            <w:webHidden/>
          </w:rPr>
          <w:t>180</w:t>
        </w:r>
        <w:r w:rsidR="00EA1CF8">
          <w:rPr>
            <w:noProof/>
            <w:webHidden/>
          </w:rPr>
          <w:fldChar w:fldCharType="end"/>
        </w:r>
      </w:hyperlink>
    </w:p>
    <w:p w14:paraId="04BBD8D5" w14:textId="35F98BD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3" w:history="1">
        <w:r w:rsidR="00EA1CF8" w:rsidRPr="002950F1">
          <w:rPr>
            <w:rStyle w:val="Hyperlink"/>
            <w:noProof/>
          </w:rPr>
          <w:t>Figura 117.Puncte de calibrare</w:t>
        </w:r>
        <w:r w:rsidR="00EA1CF8">
          <w:rPr>
            <w:noProof/>
            <w:webHidden/>
          </w:rPr>
          <w:tab/>
        </w:r>
        <w:r w:rsidR="00EA1CF8">
          <w:rPr>
            <w:noProof/>
            <w:webHidden/>
          </w:rPr>
          <w:fldChar w:fldCharType="begin"/>
        </w:r>
        <w:r w:rsidR="00EA1CF8">
          <w:rPr>
            <w:noProof/>
            <w:webHidden/>
          </w:rPr>
          <w:instrText xml:space="preserve"> PAGEREF _Toc161677653 \h </w:instrText>
        </w:r>
        <w:r w:rsidR="00EA1CF8">
          <w:rPr>
            <w:noProof/>
            <w:webHidden/>
          </w:rPr>
        </w:r>
        <w:r w:rsidR="00EA1CF8">
          <w:rPr>
            <w:noProof/>
            <w:webHidden/>
          </w:rPr>
          <w:fldChar w:fldCharType="separate"/>
        </w:r>
        <w:r w:rsidR="003D014F">
          <w:rPr>
            <w:noProof/>
            <w:webHidden/>
          </w:rPr>
          <w:t>181</w:t>
        </w:r>
        <w:r w:rsidR="00EA1CF8">
          <w:rPr>
            <w:noProof/>
            <w:webHidden/>
          </w:rPr>
          <w:fldChar w:fldCharType="end"/>
        </w:r>
      </w:hyperlink>
    </w:p>
    <w:p w14:paraId="357A1774" w14:textId="1354C03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4" w:history="1">
        <w:r w:rsidR="00EA1CF8" w:rsidRPr="002950F1">
          <w:rPr>
            <w:rStyle w:val="Hyperlink"/>
            <w:noProof/>
          </w:rPr>
          <w:t>Figura 118.Puncte de validare</w:t>
        </w:r>
        <w:r w:rsidR="00EA1CF8">
          <w:rPr>
            <w:noProof/>
            <w:webHidden/>
          </w:rPr>
          <w:tab/>
        </w:r>
        <w:r w:rsidR="00EA1CF8">
          <w:rPr>
            <w:noProof/>
            <w:webHidden/>
          </w:rPr>
          <w:fldChar w:fldCharType="begin"/>
        </w:r>
        <w:r w:rsidR="00EA1CF8">
          <w:rPr>
            <w:noProof/>
            <w:webHidden/>
          </w:rPr>
          <w:instrText xml:space="preserve"> PAGEREF _Toc161677654 \h </w:instrText>
        </w:r>
        <w:r w:rsidR="00EA1CF8">
          <w:rPr>
            <w:noProof/>
            <w:webHidden/>
          </w:rPr>
        </w:r>
        <w:r w:rsidR="00EA1CF8">
          <w:rPr>
            <w:noProof/>
            <w:webHidden/>
          </w:rPr>
          <w:fldChar w:fldCharType="separate"/>
        </w:r>
        <w:r w:rsidR="003D014F">
          <w:rPr>
            <w:noProof/>
            <w:webHidden/>
          </w:rPr>
          <w:t>182</w:t>
        </w:r>
        <w:r w:rsidR="00EA1CF8">
          <w:rPr>
            <w:noProof/>
            <w:webHidden/>
          </w:rPr>
          <w:fldChar w:fldCharType="end"/>
        </w:r>
      </w:hyperlink>
    </w:p>
    <w:p w14:paraId="27E2A033" w14:textId="17A64A1F"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5" w:history="1">
        <w:r w:rsidR="00EA1CF8" w:rsidRPr="002950F1">
          <w:rPr>
            <w:rStyle w:val="Hyperlink"/>
            <w:noProof/>
          </w:rPr>
          <w:t>Figura 119.Schema logică a procesului de calibrare utilizat</w:t>
        </w:r>
        <w:r w:rsidR="00EA1CF8">
          <w:rPr>
            <w:noProof/>
            <w:webHidden/>
          </w:rPr>
          <w:tab/>
        </w:r>
        <w:r w:rsidR="00EA1CF8">
          <w:rPr>
            <w:noProof/>
            <w:webHidden/>
          </w:rPr>
          <w:fldChar w:fldCharType="begin"/>
        </w:r>
        <w:r w:rsidR="00EA1CF8">
          <w:rPr>
            <w:noProof/>
            <w:webHidden/>
          </w:rPr>
          <w:instrText xml:space="preserve"> PAGEREF _Toc161677655 \h </w:instrText>
        </w:r>
        <w:r w:rsidR="00EA1CF8">
          <w:rPr>
            <w:noProof/>
            <w:webHidden/>
          </w:rPr>
        </w:r>
        <w:r w:rsidR="00EA1CF8">
          <w:rPr>
            <w:noProof/>
            <w:webHidden/>
          </w:rPr>
          <w:fldChar w:fldCharType="separate"/>
        </w:r>
        <w:r w:rsidR="003D014F">
          <w:rPr>
            <w:noProof/>
            <w:webHidden/>
          </w:rPr>
          <w:t>183</w:t>
        </w:r>
        <w:r w:rsidR="00EA1CF8">
          <w:rPr>
            <w:noProof/>
            <w:webHidden/>
          </w:rPr>
          <w:fldChar w:fldCharType="end"/>
        </w:r>
      </w:hyperlink>
    </w:p>
    <w:p w14:paraId="3C287CF3" w14:textId="105C0EF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6" w:history="1">
        <w:r w:rsidR="00EA1CF8" w:rsidRPr="002950F1">
          <w:rPr>
            <w:rStyle w:val="Hyperlink"/>
            <w:noProof/>
          </w:rPr>
          <w:t>Figura 120.Zonificarea modelului de transport</w:t>
        </w:r>
        <w:r w:rsidR="00EA1CF8">
          <w:rPr>
            <w:noProof/>
            <w:webHidden/>
          </w:rPr>
          <w:tab/>
        </w:r>
        <w:r w:rsidR="00EA1CF8">
          <w:rPr>
            <w:noProof/>
            <w:webHidden/>
          </w:rPr>
          <w:fldChar w:fldCharType="begin"/>
        </w:r>
        <w:r w:rsidR="00EA1CF8">
          <w:rPr>
            <w:noProof/>
            <w:webHidden/>
          </w:rPr>
          <w:instrText xml:space="preserve"> PAGEREF _Toc161677656 \h </w:instrText>
        </w:r>
        <w:r w:rsidR="00EA1CF8">
          <w:rPr>
            <w:noProof/>
            <w:webHidden/>
          </w:rPr>
        </w:r>
        <w:r w:rsidR="00EA1CF8">
          <w:rPr>
            <w:noProof/>
            <w:webHidden/>
          </w:rPr>
          <w:fldChar w:fldCharType="separate"/>
        </w:r>
        <w:r w:rsidR="003D014F">
          <w:rPr>
            <w:noProof/>
            <w:webHidden/>
          </w:rPr>
          <w:t>187</w:t>
        </w:r>
        <w:r w:rsidR="00EA1CF8">
          <w:rPr>
            <w:noProof/>
            <w:webHidden/>
          </w:rPr>
          <w:fldChar w:fldCharType="end"/>
        </w:r>
      </w:hyperlink>
    </w:p>
    <w:p w14:paraId="784E477F" w14:textId="1D24E4D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7" w:history="1">
        <w:r w:rsidR="00EA1CF8" w:rsidRPr="002950F1">
          <w:rPr>
            <w:rStyle w:val="Hyperlink"/>
            <w:noProof/>
          </w:rPr>
          <w:t>Figura 121.Schema logică a metodei</w:t>
        </w:r>
        <w:r w:rsidR="00EA1CF8">
          <w:rPr>
            <w:noProof/>
            <w:webHidden/>
          </w:rPr>
          <w:tab/>
        </w:r>
        <w:r w:rsidR="00EA1CF8">
          <w:rPr>
            <w:noProof/>
            <w:webHidden/>
          </w:rPr>
          <w:fldChar w:fldCharType="begin"/>
        </w:r>
        <w:r w:rsidR="00EA1CF8">
          <w:rPr>
            <w:noProof/>
            <w:webHidden/>
          </w:rPr>
          <w:instrText xml:space="preserve"> PAGEREF _Toc161677657 \h </w:instrText>
        </w:r>
        <w:r w:rsidR="00EA1CF8">
          <w:rPr>
            <w:noProof/>
            <w:webHidden/>
          </w:rPr>
        </w:r>
        <w:r w:rsidR="00EA1CF8">
          <w:rPr>
            <w:noProof/>
            <w:webHidden/>
          </w:rPr>
          <w:fldChar w:fldCharType="separate"/>
        </w:r>
        <w:r w:rsidR="003D014F">
          <w:rPr>
            <w:noProof/>
            <w:webHidden/>
          </w:rPr>
          <w:t>189</w:t>
        </w:r>
        <w:r w:rsidR="00EA1CF8">
          <w:rPr>
            <w:noProof/>
            <w:webHidden/>
          </w:rPr>
          <w:fldChar w:fldCharType="end"/>
        </w:r>
      </w:hyperlink>
    </w:p>
    <w:p w14:paraId="6E19CF71" w14:textId="732E07A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8" w:history="1">
        <w:r w:rsidR="00EA1CF8" w:rsidRPr="002950F1">
          <w:rPr>
            <w:rStyle w:val="Hyperlink"/>
            <w:noProof/>
          </w:rPr>
          <w:t>Figura 122.Vehicule fizice la ora de vârf- anul 2023</w:t>
        </w:r>
        <w:r w:rsidR="00EA1CF8">
          <w:rPr>
            <w:noProof/>
            <w:webHidden/>
          </w:rPr>
          <w:tab/>
        </w:r>
        <w:r w:rsidR="00EA1CF8">
          <w:rPr>
            <w:noProof/>
            <w:webHidden/>
          </w:rPr>
          <w:fldChar w:fldCharType="begin"/>
        </w:r>
        <w:r w:rsidR="00EA1CF8">
          <w:rPr>
            <w:noProof/>
            <w:webHidden/>
          </w:rPr>
          <w:instrText xml:space="preserve"> PAGEREF _Toc161677658 \h </w:instrText>
        </w:r>
        <w:r w:rsidR="00EA1CF8">
          <w:rPr>
            <w:noProof/>
            <w:webHidden/>
          </w:rPr>
        </w:r>
        <w:r w:rsidR="00EA1CF8">
          <w:rPr>
            <w:noProof/>
            <w:webHidden/>
          </w:rPr>
          <w:fldChar w:fldCharType="separate"/>
        </w:r>
        <w:r w:rsidR="003D014F">
          <w:rPr>
            <w:noProof/>
            <w:webHidden/>
          </w:rPr>
          <w:t>190</w:t>
        </w:r>
        <w:r w:rsidR="00EA1CF8">
          <w:rPr>
            <w:noProof/>
            <w:webHidden/>
          </w:rPr>
          <w:fldChar w:fldCharType="end"/>
        </w:r>
      </w:hyperlink>
    </w:p>
    <w:p w14:paraId="6F380913" w14:textId="2EC0D2A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59" w:history="1">
        <w:r w:rsidR="00EA1CF8" w:rsidRPr="002950F1">
          <w:rPr>
            <w:rStyle w:val="Hyperlink"/>
            <w:noProof/>
          </w:rPr>
          <w:t>Figura 123.Biciclete la ora de vârf -anul 2023</w:t>
        </w:r>
        <w:r w:rsidR="00EA1CF8">
          <w:rPr>
            <w:noProof/>
            <w:webHidden/>
          </w:rPr>
          <w:tab/>
        </w:r>
        <w:r w:rsidR="00EA1CF8">
          <w:rPr>
            <w:noProof/>
            <w:webHidden/>
          </w:rPr>
          <w:fldChar w:fldCharType="begin"/>
        </w:r>
        <w:r w:rsidR="00EA1CF8">
          <w:rPr>
            <w:noProof/>
            <w:webHidden/>
          </w:rPr>
          <w:instrText xml:space="preserve"> PAGEREF _Toc161677659 \h </w:instrText>
        </w:r>
        <w:r w:rsidR="00EA1CF8">
          <w:rPr>
            <w:noProof/>
            <w:webHidden/>
          </w:rPr>
        </w:r>
        <w:r w:rsidR="00EA1CF8">
          <w:rPr>
            <w:noProof/>
            <w:webHidden/>
          </w:rPr>
          <w:fldChar w:fldCharType="separate"/>
        </w:r>
        <w:r w:rsidR="003D014F">
          <w:rPr>
            <w:noProof/>
            <w:webHidden/>
          </w:rPr>
          <w:t>191</w:t>
        </w:r>
        <w:r w:rsidR="00EA1CF8">
          <w:rPr>
            <w:noProof/>
            <w:webHidden/>
          </w:rPr>
          <w:fldChar w:fldCharType="end"/>
        </w:r>
      </w:hyperlink>
    </w:p>
    <w:p w14:paraId="53C114D0" w14:textId="791595D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0" w:history="1">
        <w:r w:rsidR="00EA1CF8" w:rsidRPr="002950F1">
          <w:rPr>
            <w:rStyle w:val="Hyperlink"/>
            <w:noProof/>
          </w:rPr>
          <w:t>Figura 124.Vehicule de transport mărfuri - ora de vârf 2023</w:t>
        </w:r>
        <w:r w:rsidR="00EA1CF8">
          <w:rPr>
            <w:noProof/>
            <w:webHidden/>
          </w:rPr>
          <w:tab/>
        </w:r>
        <w:r w:rsidR="00EA1CF8">
          <w:rPr>
            <w:noProof/>
            <w:webHidden/>
          </w:rPr>
          <w:fldChar w:fldCharType="begin"/>
        </w:r>
        <w:r w:rsidR="00EA1CF8">
          <w:rPr>
            <w:noProof/>
            <w:webHidden/>
          </w:rPr>
          <w:instrText xml:space="preserve"> PAGEREF _Toc161677660 \h </w:instrText>
        </w:r>
        <w:r w:rsidR="00EA1CF8">
          <w:rPr>
            <w:noProof/>
            <w:webHidden/>
          </w:rPr>
        </w:r>
        <w:r w:rsidR="00EA1CF8">
          <w:rPr>
            <w:noProof/>
            <w:webHidden/>
          </w:rPr>
          <w:fldChar w:fldCharType="separate"/>
        </w:r>
        <w:r w:rsidR="003D014F">
          <w:rPr>
            <w:noProof/>
            <w:webHidden/>
          </w:rPr>
          <w:t>192</w:t>
        </w:r>
        <w:r w:rsidR="00EA1CF8">
          <w:rPr>
            <w:noProof/>
            <w:webHidden/>
          </w:rPr>
          <w:fldChar w:fldCharType="end"/>
        </w:r>
      </w:hyperlink>
    </w:p>
    <w:p w14:paraId="31485398" w14:textId="5842917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1" w:history="1">
        <w:r w:rsidR="00EA1CF8" w:rsidRPr="002950F1">
          <w:rPr>
            <w:rStyle w:val="Hyperlink"/>
            <w:noProof/>
          </w:rPr>
          <w:t>Figura 125.Evoluția indicelui de motorizare la nivelul municipiului Satu Mare</w:t>
        </w:r>
        <w:r w:rsidR="00EA1CF8">
          <w:rPr>
            <w:noProof/>
            <w:webHidden/>
          </w:rPr>
          <w:tab/>
        </w:r>
        <w:r w:rsidR="00EA1CF8">
          <w:rPr>
            <w:noProof/>
            <w:webHidden/>
          </w:rPr>
          <w:fldChar w:fldCharType="begin"/>
        </w:r>
        <w:r w:rsidR="00EA1CF8">
          <w:rPr>
            <w:noProof/>
            <w:webHidden/>
          </w:rPr>
          <w:instrText xml:space="preserve"> PAGEREF _Toc161677661 \h </w:instrText>
        </w:r>
        <w:r w:rsidR="00EA1CF8">
          <w:rPr>
            <w:noProof/>
            <w:webHidden/>
          </w:rPr>
        </w:r>
        <w:r w:rsidR="00EA1CF8">
          <w:rPr>
            <w:noProof/>
            <w:webHidden/>
          </w:rPr>
          <w:fldChar w:fldCharType="separate"/>
        </w:r>
        <w:r w:rsidR="003D014F">
          <w:rPr>
            <w:noProof/>
            <w:webHidden/>
          </w:rPr>
          <w:t>196</w:t>
        </w:r>
        <w:r w:rsidR="00EA1CF8">
          <w:rPr>
            <w:noProof/>
            <w:webHidden/>
          </w:rPr>
          <w:fldChar w:fldCharType="end"/>
        </w:r>
      </w:hyperlink>
    </w:p>
    <w:p w14:paraId="3EBBB480" w14:textId="4799706E"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2" w:history="1">
        <w:r w:rsidR="00EA1CF8" w:rsidRPr="002950F1">
          <w:rPr>
            <w:rStyle w:val="Hyperlink"/>
            <w:noProof/>
          </w:rPr>
          <w:t>Figura 126.Vehicule la ora de vârf la nivelul anului 2027-Scenariul a nu face nimic</w:t>
        </w:r>
        <w:r w:rsidR="00EA1CF8">
          <w:rPr>
            <w:noProof/>
            <w:webHidden/>
          </w:rPr>
          <w:tab/>
        </w:r>
        <w:r w:rsidR="00EA1CF8">
          <w:rPr>
            <w:noProof/>
            <w:webHidden/>
          </w:rPr>
          <w:fldChar w:fldCharType="begin"/>
        </w:r>
        <w:r w:rsidR="00EA1CF8">
          <w:rPr>
            <w:noProof/>
            <w:webHidden/>
          </w:rPr>
          <w:instrText xml:space="preserve"> PAGEREF _Toc161677662 \h </w:instrText>
        </w:r>
        <w:r w:rsidR="00EA1CF8">
          <w:rPr>
            <w:noProof/>
            <w:webHidden/>
          </w:rPr>
        </w:r>
        <w:r w:rsidR="00EA1CF8">
          <w:rPr>
            <w:noProof/>
            <w:webHidden/>
          </w:rPr>
          <w:fldChar w:fldCharType="separate"/>
        </w:r>
        <w:r w:rsidR="003D014F">
          <w:rPr>
            <w:noProof/>
            <w:webHidden/>
          </w:rPr>
          <w:t>197</w:t>
        </w:r>
        <w:r w:rsidR="00EA1CF8">
          <w:rPr>
            <w:noProof/>
            <w:webHidden/>
          </w:rPr>
          <w:fldChar w:fldCharType="end"/>
        </w:r>
      </w:hyperlink>
    </w:p>
    <w:p w14:paraId="42087AE0" w14:textId="5C7553D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3" w:history="1">
        <w:r w:rsidR="00EA1CF8" w:rsidRPr="002950F1">
          <w:rPr>
            <w:rStyle w:val="Hyperlink"/>
            <w:noProof/>
          </w:rPr>
          <w:t>Figura 127.Vehicule la ora de vârf la nivelul anului 2030-Scenariul a nu face nimic</w:t>
        </w:r>
        <w:r w:rsidR="00EA1CF8">
          <w:rPr>
            <w:noProof/>
            <w:webHidden/>
          </w:rPr>
          <w:tab/>
        </w:r>
        <w:r w:rsidR="00EA1CF8">
          <w:rPr>
            <w:noProof/>
            <w:webHidden/>
          </w:rPr>
          <w:fldChar w:fldCharType="begin"/>
        </w:r>
        <w:r w:rsidR="00EA1CF8">
          <w:rPr>
            <w:noProof/>
            <w:webHidden/>
          </w:rPr>
          <w:instrText xml:space="preserve"> PAGEREF _Toc161677663 \h </w:instrText>
        </w:r>
        <w:r w:rsidR="00EA1CF8">
          <w:rPr>
            <w:noProof/>
            <w:webHidden/>
          </w:rPr>
        </w:r>
        <w:r w:rsidR="00EA1CF8">
          <w:rPr>
            <w:noProof/>
            <w:webHidden/>
          </w:rPr>
          <w:fldChar w:fldCharType="separate"/>
        </w:r>
        <w:r w:rsidR="003D014F">
          <w:rPr>
            <w:noProof/>
            <w:webHidden/>
          </w:rPr>
          <w:t>198</w:t>
        </w:r>
        <w:r w:rsidR="00EA1CF8">
          <w:rPr>
            <w:noProof/>
            <w:webHidden/>
          </w:rPr>
          <w:fldChar w:fldCharType="end"/>
        </w:r>
      </w:hyperlink>
    </w:p>
    <w:p w14:paraId="5A5EBE30" w14:textId="5723A9E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4" w:history="1">
        <w:r w:rsidR="00EA1CF8" w:rsidRPr="002950F1">
          <w:rPr>
            <w:rStyle w:val="Hyperlink"/>
            <w:noProof/>
          </w:rPr>
          <w:t>Figura 128.Situație existentă</w:t>
        </w:r>
        <w:r w:rsidR="00EA1CF8">
          <w:rPr>
            <w:noProof/>
            <w:webHidden/>
          </w:rPr>
          <w:tab/>
        </w:r>
        <w:r w:rsidR="00EA1CF8">
          <w:rPr>
            <w:noProof/>
            <w:webHidden/>
          </w:rPr>
          <w:fldChar w:fldCharType="begin"/>
        </w:r>
        <w:r w:rsidR="00EA1CF8">
          <w:rPr>
            <w:noProof/>
            <w:webHidden/>
          </w:rPr>
          <w:instrText xml:space="preserve"> PAGEREF _Toc161677664 \h </w:instrText>
        </w:r>
        <w:r w:rsidR="00EA1CF8">
          <w:rPr>
            <w:noProof/>
            <w:webHidden/>
          </w:rPr>
        </w:r>
        <w:r w:rsidR="00EA1CF8">
          <w:rPr>
            <w:noProof/>
            <w:webHidden/>
          </w:rPr>
          <w:fldChar w:fldCharType="separate"/>
        </w:r>
        <w:r w:rsidR="003D014F">
          <w:rPr>
            <w:noProof/>
            <w:webHidden/>
          </w:rPr>
          <w:t>200</w:t>
        </w:r>
        <w:r w:rsidR="00EA1CF8">
          <w:rPr>
            <w:noProof/>
            <w:webHidden/>
          </w:rPr>
          <w:fldChar w:fldCharType="end"/>
        </w:r>
      </w:hyperlink>
    </w:p>
    <w:p w14:paraId="7FB316F8" w14:textId="358CF4A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5" w:history="1">
        <w:r w:rsidR="00EA1CF8" w:rsidRPr="002950F1">
          <w:rPr>
            <w:rStyle w:val="Hyperlink"/>
            <w:noProof/>
          </w:rPr>
          <w:t>Figura 129.Situație cu realizare pod</w:t>
        </w:r>
        <w:r w:rsidR="00EA1CF8">
          <w:rPr>
            <w:noProof/>
            <w:webHidden/>
          </w:rPr>
          <w:tab/>
        </w:r>
        <w:r w:rsidR="00EA1CF8">
          <w:rPr>
            <w:noProof/>
            <w:webHidden/>
          </w:rPr>
          <w:fldChar w:fldCharType="begin"/>
        </w:r>
        <w:r w:rsidR="00EA1CF8">
          <w:rPr>
            <w:noProof/>
            <w:webHidden/>
          </w:rPr>
          <w:instrText xml:space="preserve"> PAGEREF _Toc161677665 \h </w:instrText>
        </w:r>
        <w:r w:rsidR="00EA1CF8">
          <w:rPr>
            <w:noProof/>
            <w:webHidden/>
          </w:rPr>
        </w:r>
        <w:r w:rsidR="00EA1CF8">
          <w:rPr>
            <w:noProof/>
            <w:webHidden/>
          </w:rPr>
          <w:fldChar w:fldCharType="separate"/>
        </w:r>
        <w:r w:rsidR="003D014F">
          <w:rPr>
            <w:noProof/>
            <w:webHidden/>
          </w:rPr>
          <w:t>201</w:t>
        </w:r>
        <w:r w:rsidR="00EA1CF8">
          <w:rPr>
            <w:noProof/>
            <w:webHidden/>
          </w:rPr>
          <w:fldChar w:fldCharType="end"/>
        </w:r>
      </w:hyperlink>
    </w:p>
    <w:p w14:paraId="148518A4" w14:textId="499FE5E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6" w:history="1">
        <w:r w:rsidR="00EA1CF8" w:rsidRPr="002950F1">
          <w:rPr>
            <w:rStyle w:val="Hyperlink"/>
            <w:i/>
            <w:iCs/>
            <w:noProof/>
          </w:rPr>
          <w:t>Figura 130.Etape de utilizare</w:t>
        </w:r>
        <w:r w:rsidR="00EA1CF8">
          <w:rPr>
            <w:noProof/>
            <w:webHidden/>
          </w:rPr>
          <w:tab/>
        </w:r>
        <w:r w:rsidR="00EA1CF8">
          <w:rPr>
            <w:noProof/>
            <w:webHidden/>
          </w:rPr>
          <w:fldChar w:fldCharType="begin"/>
        </w:r>
        <w:r w:rsidR="00EA1CF8">
          <w:rPr>
            <w:noProof/>
            <w:webHidden/>
          </w:rPr>
          <w:instrText xml:space="preserve"> PAGEREF _Toc161677666 \h </w:instrText>
        </w:r>
        <w:r w:rsidR="00EA1CF8">
          <w:rPr>
            <w:noProof/>
            <w:webHidden/>
          </w:rPr>
        </w:r>
        <w:r w:rsidR="00EA1CF8">
          <w:rPr>
            <w:noProof/>
            <w:webHidden/>
          </w:rPr>
          <w:fldChar w:fldCharType="separate"/>
        </w:r>
        <w:r w:rsidR="003D014F">
          <w:rPr>
            <w:noProof/>
            <w:webHidden/>
          </w:rPr>
          <w:t>206</w:t>
        </w:r>
        <w:r w:rsidR="00EA1CF8">
          <w:rPr>
            <w:noProof/>
            <w:webHidden/>
          </w:rPr>
          <w:fldChar w:fldCharType="end"/>
        </w:r>
      </w:hyperlink>
    </w:p>
    <w:p w14:paraId="510EF876" w14:textId="473632D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7" w:history="1">
        <w:r w:rsidR="00EA1CF8" w:rsidRPr="002950F1">
          <w:rPr>
            <w:rStyle w:val="Hyperlink"/>
            <w:noProof/>
          </w:rPr>
          <w:t>Figura 131.Izocronă accesibilitate transport privat de călători</w:t>
        </w:r>
        <w:r w:rsidR="00EA1CF8">
          <w:rPr>
            <w:noProof/>
            <w:webHidden/>
          </w:rPr>
          <w:tab/>
        </w:r>
        <w:r w:rsidR="00EA1CF8">
          <w:rPr>
            <w:noProof/>
            <w:webHidden/>
          </w:rPr>
          <w:fldChar w:fldCharType="begin"/>
        </w:r>
        <w:r w:rsidR="00EA1CF8">
          <w:rPr>
            <w:noProof/>
            <w:webHidden/>
          </w:rPr>
          <w:instrText xml:space="preserve"> PAGEREF _Toc161677667 \h </w:instrText>
        </w:r>
        <w:r w:rsidR="00EA1CF8">
          <w:rPr>
            <w:noProof/>
            <w:webHidden/>
          </w:rPr>
        </w:r>
        <w:r w:rsidR="00EA1CF8">
          <w:rPr>
            <w:noProof/>
            <w:webHidden/>
          </w:rPr>
          <w:fldChar w:fldCharType="separate"/>
        </w:r>
        <w:r w:rsidR="003D014F">
          <w:rPr>
            <w:noProof/>
            <w:webHidden/>
          </w:rPr>
          <w:t>215</w:t>
        </w:r>
        <w:r w:rsidR="00EA1CF8">
          <w:rPr>
            <w:noProof/>
            <w:webHidden/>
          </w:rPr>
          <w:fldChar w:fldCharType="end"/>
        </w:r>
      </w:hyperlink>
    </w:p>
    <w:p w14:paraId="465E9923" w14:textId="66DAF59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8" w:history="1">
        <w:r w:rsidR="00EA1CF8" w:rsidRPr="002950F1">
          <w:rPr>
            <w:rStyle w:val="Hyperlink"/>
            <w:noProof/>
          </w:rPr>
          <w:t>Figura 132.Izocronă accesibilitate transport public</w:t>
        </w:r>
        <w:r w:rsidR="00EA1CF8">
          <w:rPr>
            <w:noProof/>
            <w:webHidden/>
          </w:rPr>
          <w:tab/>
        </w:r>
        <w:r w:rsidR="00EA1CF8">
          <w:rPr>
            <w:noProof/>
            <w:webHidden/>
          </w:rPr>
          <w:fldChar w:fldCharType="begin"/>
        </w:r>
        <w:r w:rsidR="00EA1CF8">
          <w:rPr>
            <w:noProof/>
            <w:webHidden/>
          </w:rPr>
          <w:instrText xml:space="preserve"> PAGEREF _Toc161677668 \h </w:instrText>
        </w:r>
        <w:r w:rsidR="00EA1CF8">
          <w:rPr>
            <w:noProof/>
            <w:webHidden/>
          </w:rPr>
        </w:r>
        <w:r w:rsidR="00EA1CF8">
          <w:rPr>
            <w:noProof/>
            <w:webHidden/>
          </w:rPr>
          <w:fldChar w:fldCharType="separate"/>
        </w:r>
        <w:r w:rsidR="003D014F">
          <w:rPr>
            <w:noProof/>
            <w:webHidden/>
          </w:rPr>
          <w:t>216</w:t>
        </w:r>
        <w:r w:rsidR="00EA1CF8">
          <w:rPr>
            <w:noProof/>
            <w:webHidden/>
          </w:rPr>
          <w:fldChar w:fldCharType="end"/>
        </w:r>
      </w:hyperlink>
    </w:p>
    <w:p w14:paraId="3625BE7D" w14:textId="667ACED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69" w:history="1">
        <w:r w:rsidR="00EA1CF8" w:rsidRPr="002950F1">
          <w:rPr>
            <w:rStyle w:val="Hyperlink"/>
            <w:noProof/>
          </w:rPr>
          <w:t>Figura 133.Zone inaccesibile transportului public</w:t>
        </w:r>
        <w:r w:rsidR="00EA1CF8">
          <w:rPr>
            <w:noProof/>
            <w:webHidden/>
          </w:rPr>
          <w:tab/>
        </w:r>
        <w:r w:rsidR="00EA1CF8">
          <w:rPr>
            <w:noProof/>
            <w:webHidden/>
          </w:rPr>
          <w:fldChar w:fldCharType="begin"/>
        </w:r>
        <w:r w:rsidR="00EA1CF8">
          <w:rPr>
            <w:noProof/>
            <w:webHidden/>
          </w:rPr>
          <w:instrText xml:space="preserve"> PAGEREF _Toc161677669 \h </w:instrText>
        </w:r>
        <w:r w:rsidR="00EA1CF8">
          <w:rPr>
            <w:noProof/>
            <w:webHidden/>
          </w:rPr>
        </w:r>
        <w:r w:rsidR="00EA1CF8">
          <w:rPr>
            <w:noProof/>
            <w:webHidden/>
          </w:rPr>
          <w:fldChar w:fldCharType="separate"/>
        </w:r>
        <w:r w:rsidR="003D014F">
          <w:rPr>
            <w:noProof/>
            <w:webHidden/>
          </w:rPr>
          <w:t>216</w:t>
        </w:r>
        <w:r w:rsidR="00EA1CF8">
          <w:rPr>
            <w:noProof/>
            <w:webHidden/>
          </w:rPr>
          <w:fldChar w:fldCharType="end"/>
        </w:r>
      </w:hyperlink>
    </w:p>
    <w:p w14:paraId="61099507" w14:textId="09007D3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0" w:history="1">
        <w:r w:rsidR="00EA1CF8" w:rsidRPr="002950F1">
          <w:rPr>
            <w:rStyle w:val="Hyperlink"/>
            <w:noProof/>
          </w:rPr>
          <w:t>Figura 134.Indicatori calitate aer – stație SM1</w:t>
        </w:r>
        <w:r w:rsidR="00EA1CF8">
          <w:rPr>
            <w:noProof/>
            <w:webHidden/>
          </w:rPr>
          <w:tab/>
        </w:r>
        <w:r w:rsidR="00EA1CF8">
          <w:rPr>
            <w:noProof/>
            <w:webHidden/>
          </w:rPr>
          <w:fldChar w:fldCharType="begin"/>
        </w:r>
        <w:r w:rsidR="00EA1CF8">
          <w:rPr>
            <w:noProof/>
            <w:webHidden/>
          </w:rPr>
          <w:instrText xml:space="preserve"> PAGEREF _Toc161677670 \h </w:instrText>
        </w:r>
        <w:r w:rsidR="00EA1CF8">
          <w:rPr>
            <w:noProof/>
            <w:webHidden/>
          </w:rPr>
        </w:r>
        <w:r w:rsidR="00EA1CF8">
          <w:rPr>
            <w:noProof/>
            <w:webHidden/>
          </w:rPr>
          <w:fldChar w:fldCharType="separate"/>
        </w:r>
        <w:r w:rsidR="003D014F">
          <w:rPr>
            <w:noProof/>
            <w:webHidden/>
          </w:rPr>
          <w:t>220</w:t>
        </w:r>
        <w:r w:rsidR="00EA1CF8">
          <w:rPr>
            <w:noProof/>
            <w:webHidden/>
          </w:rPr>
          <w:fldChar w:fldCharType="end"/>
        </w:r>
      </w:hyperlink>
    </w:p>
    <w:p w14:paraId="47A722A8" w14:textId="208C215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1" w:history="1">
        <w:r w:rsidR="00EA1CF8" w:rsidRPr="002950F1">
          <w:rPr>
            <w:rStyle w:val="Hyperlink"/>
            <w:noProof/>
          </w:rPr>
          <w:t>Figura 135.Amplasare stație SM1</w:t>
        </w:r>
        <w:r w:rsidR="00EA1CF8">
          <w:rPr>
            <w:noProof/>
            <w:webHidden/>
          </w:rPr>
          <w:tab/>
        </w:r>
        <w:r w:rsidR="00EA1CF8">
          <w:rPr>
            <w:noProof/>
            <w:webHidden/>
          </w:rPr>
          <w:fldChar w:fldCharType="begin"/>
        </w:r>
        <w:r w:rsidR="00EA1CF8">
          <w:rPr>
            <w:noProof/>
            <w:webHidden/>
          </w:rPr>
          <w:instrText xml:space="preserve"> PAGEREF _Toc161677671 \h </w:instrText>
        </w:r>
        <w:r w:rsidR="00EA1CF8">
          <w:rPr>
            <w:noProof/>
            <w:webHidden/>
          </w:rPr>
        </w:r>
        <w:r w:rsidR="00EA1CF8">
          <w:rPr>
            <w:noProof/>
            <w:webHidden/>
          </w:rPr>
          <w:fldChar w:fldCharType="separate"/>
        </w:r>
        <w:r w:rsidR="003D014F">
          <w:rPr>
            <w:noProof/>
            <w:webHidden/>
          </w:rPr>
          <w:t>221</w:t>
        </w:r>
        <w:r w:rsidR="00EA1CF8">
          <w:rPr>
            <w:noProof/>
            <w:webHidden/>
          </w:rPr>
          <w:fldChar w:fldCharType="end"/>
        </w:r>
      </w:hyperlink>
    </w:p>
    <w:p w14:paraId="71E95D32" w14:textId="68F6F0F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2" w:history="1">
        <w:r w:rsidR="00EA1CF8" w:rsidRPr="002950F1">
          <w:rPr>
            <w:rStyle w:val="Hyperlink"/>
            <w:i/>
            <w:iCs/>
            <w:noProof/>
          </w:rPr>
          <w:t>Figura 136.Model de stație de încărcare electrică</w:t>
        </w:r>
        <w:r w:rsidR="00EA1CF8">
          <w:rPr>
            <w:noProof/>
            <w:webHidden/>
          </w:rPr>
          <w:tab/>
        </w:r>
        <w:r w:rsidR="00EA1CF8">
          <w:rPr>
            <w:noProof/>
            <w:webHidden/>
          </w:rPr>
          <w:fldChar w:fldCharType="begin"/>
        </w:r>
        <w:r w:rsidR="00EA1CF8">
          <w:rPr>
            <w:noProof/>
            <w:webHidden/>
          </w:rPr>
          <w:instrText xml:space="preserve"> PAGEREF _Toc161677672 \h </w:instrText>
        </w:r>
        <w:r w:rsidR="00EA1CF8">
          <w:rPr>
            <w:noProof/>
            <w:webHidden/>
          </w:rPr>
        </w:r>
        <w:r w:rsidR="00EA1CF8">
          <w:rPr>
            <w:noProof/>
            <w:webHidden/>
          </w:rPr>
          <w:fldChar w:fldCharType="separate"/>
        </w:r>
        <w:r w:rsidR="003D014F">
          <w:rPr>
            <w:noProof/>
            <w:webHidden/>
          </w:rPr>
          <w:t>231</w:t>
        </w:r>
        <w:r w:rsidR="00EA1CF8">
          <w:rPr>
            <w:noProof/>
            <w:webHidden/>
          </w:rPr>
          <w:fldChar w:fldCharType="end"/>
        </w:r>
      </w:hyperlink>
    </w:p>
    <w:p w14:paraId="20A94306" w14:textId="4D6E2C2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3" w:history="1">
        <w:r w:rsidR="00EA1CF8" w:rsidRPr="002950F1">
          <w:rPr>
            <w:rStyle w:val="Hyperlink"/>
            <w:noProof/>
          </w:rPr>
          <w:t>Figura 137.Reprezentarea grafică a funcției de utilitate</w:t>
        </w:r>
        <w:r w:rsidR="00EA1CF8">
          <w:rPr>
            <w:noProof/>
            <w:webHidden/>
          </w:rPr>
          <w:tab/>
        </w:r>
        <w:r w:rsidR="00EA1CF8">
          <w:rPr>
            <w:noProof/>
            <w:webHidden/>
          </w:rPr>
          <w:fldChar w:fldCharType="begin"/>
        </w:r>
        <w:r w:rsidR="00EA1CF8">
          <w:rPr>
            <w:noProof/>
            <w:webHidden/>
          </w:rPr>
          <w:instrText xml:space="preserve"> PAGEREF _Toc161677673 \h </w:instrText>
        </w:r>
        <w:r w:rsidR="00EA1CF8">
          <w:rPr>
            <w:noProof/>
            <w:webHidden/>
          </w:rPr>
        </w:r>
        <w:r w:rsidR="00EA1CF8">
          <w:rPr>
            <w:noProof/>
            <w:webHidden/>
          </w:rPr>
          <w:fldChar w:fldCharType="separate"/>
        </w:r>
        <w:r w:rsidR="003D014F">
          <w:rPr>
            <w:noProof/>
            <w:webHidden/>
          </w:rPr>
          <w:t>241</w:t>
        </w:r>
        <w:r w:rsidR="00EA1CF8">
          <w:rPr>
            <w:noProof/>
            <w:webHidden/>
          </w:rPr>
          <w:fldChar w:fldCharType="end"/>
        </w:r>
      </w:hyperlink>
    </w:p>
    <w:p w14:paraId="187CFA66" w14:textId="0CE9C8D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4" w:history="1">
        <w:r w:rsidR="00EA1CF8" w:rsidRPr="002950F1">
          <w:rPr>
            <w:rStyle w:val="Hyperlink"/>
            <w:noProof/>
          </w:rPr>
          <w:t>Figura 138.Diagrama de desfășurare ACB</w:t>
        </w:r>
        <w:r w:rsidR="00EA1CF8">
          <w:rPr>
            <w:noProof/>
            <w:webHidden/>
          </w:rPr>
          <w:tab/>
        </w:r>
        <w:r w:rsidR="00EA1CF8">
          <w:rPr>
            <w:noProof/>
            <w:webHidden/>
          </w:rPr>
          <w:fldChar w:fldCharType="begin"/>
        </w:r>
        <w:r w:rsidR="00EA1CF8">
          <w:rPr>
            <w:noProof/>
            <w:webHidden/>
          </w:rPr>
          <w:instrText xml:space="preserve"> PAGEREF _Toc161677674 \h </w:instrText>
        </w:r>
        <w:r w:rsidR="00EA1CF8">
          <w:rPr>
            <w:noProof/>
            <w:webHidden/>
          </w:rPr>
        </w:r>
        <w:r w:rsidR="00EA1CF8">
          <w:rPr>
            <w:noProof/>
            <w:webHidden/>
          </w:rPr>
          <w:fldChar w:fldCharType="separate"/>
        </w:r>
        <w:r w:rsidR="003D014F">
          <w:rPr>
            <w:noProof/>
            <w:webHidden/>
          </w:rPr>
          <w:t>257</w:t>
        </w:r>
        <w:r w:rsidR="00EA1CF8">
          <w:rPr>
            <w:noProof/>
            <w:webHidden/>
          </w:rPr>
          <w:fldChar w:fldCharType="end"/>
        </w:r>
      </w:hyperlink>
    </w:p>
    <w:p w14:paraId="0D9EDDE5" w14:textId="3861E9A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5" w:history="1">
        <w:r w:rsidR="00EA1CF8" w:rsidRPr="002950F1">
          <w:rPr>
            <w:rStyle w:val="Hyperlink"/>
            <w:noProof/>
          </w:rPr>
          <w:t>Figura 139.Propunere reconfigurare strada Aurel Vlaicu</w:t>
        </w:r>
        <w:r w:rsidR="00EA1CF8">
          <w:rPr>
            <w:noProof/>
            <w:webHidden/>
          </w:rPr>
          <w:tab/>
        </w:r>
        <w:r w:rsidR="00EA1CF8">
          <w:rPr>
            <w:noProof/>
            <w:webHidden/>
          </w:rPr>
          <w:fldChar w:fldCharType="begin"/>
        </w:r>
        <w:r w:rsidR="00EA1CF8">
          <w:rPr>
            <w:noProof/>
            <w:webHidden/>
          </w:rPr>
          <w:instrText xml:space="preserve"> PAGEREF _Toc161677675 \h </w:instrText>
        </w:r>
        <w:r w:rsidR="00EA1CF8">
          <w:rPr>
            <w:noProof/>
            <w:webHidden/>
          </w:rPr>
        </w:r>
        <w:r w:rsidR="00EA1CF8">
          <w:rPr>
            <w:noProof/>
            <w:webHidden/>
          </w:rPr>
          <w:fldChar w:fldCharType="separate"/>
        </w:r>
        <w:r w:rsidR="003D014F">
          <w:rPr>
            <w:noProof/>
            <w:webHidden/>
          </w:rPr>
          <w:t>275</w:t>
        </w:r>
        <w:r w:rsidR="00EA1CF8">
          <w:rPr>
            <w:noProof/>
            <w:webHidden/>
          </w:rPr>
          <w:fldChar w:fldCharType="end"/>
        </w:r>
      </w:hyperlink>
    </w:p>
    <w:p w14:paraId="08A91B70" w14:textId="22B34E92" w:rsidR="006C63E7" w:rsidRDefault="006674B6" w:rsidP="003654C3">
      <w:pPr>
        <w:rPr>
          <w:color w:val="808080" w:themeColor="background1" w:themeShade="80"/>
          <w:sz w:val="36"/>
          <w:szCs w:val="32"/>
        </w:rPr>
      </w:pPr>
      <w:r w:rsidRPr="00C15918">
        <w:rPr>
          <w:color w:val="808080" w:themeColor="background1" w:themeShade="80"/>
          <w:sz w:val="36"/>
          <w:szCs w:val="32"/>
        </w:rPr>
        <w:fldChar w:fldCharType="end"/>
      </w:r>
    </w:p>
    <w:p w14:paraId="178B5FA4" w14:textId="77777777" w:rsidR="00C63474" w:rsidRDefault="00C63474" w:rsidP="003654C3">
      <w:pPr>
        <w:rPr>
          <w:color w:val="808080" w:themeColor="background1" w:themeShade="80"/>
          <w:sz w:val="36"/>
          <w:szCs w:val="32"/>
        </w:rPr>
      </w:pPr>
    </w:p>
    <w:p w14:paraId="5BEAB1C6" w14:textId="77777777" w:rsidR="00C63474" w:rsidRDefault="00C63474" w:rsidP="003654C3">
      <w:pPr>
        <w:rPr>
          <w:color w:val="808080" w:themeColor="background1" w:themeShade="80"/>
          <w:sz w:val="36"/>
          <w:szCs w:val="32"/>
        </w:rPr>
      </w:pPr>
    </w:p>
    <w:p w14:paraId="4C06F64D" w14:textId="77777777" w:rsidR="00C63474" w:rsidRDefault="00C63474" w:rsidP="003654C3">
      <w:pPr>
        <w:rPr>
          <w:color w:val="808080" w:themeColor="background1" w:themeShade="80"/>
          <w:sz w:val="36"/>
          <w:szCs w:val="32"/>
        </w:rPr>
      </w:pPr>
    </w:p>
    <w:p w14:paraId="72AC44C3" w14:textId="77777777" w:rsidR="00C63474" w:rsidRDefault="00C63474" w:rsidP="003654C3">
      <w:pPr>
        <w:rPr>
          <w:color w:val="808080" w:themeColor="background1" w:themeShade="80"/>
          <w:sz w:val="36"/>
          <w:szCs w:val="32"/>
        </w:rPr>
      </w:pPr>
    </w:p>
    <w:p w14:paraId="32368666" w14:textId="77777777" w:rsidR="00C63474" w:rsidRDefault="00C63474" w:rsidP="003654C3">
      <w:pPr>
        <w:rPr>
          <w:color w:val="808080" w:themeColor="background1" w:themeShade="80"/>
          <w:sz w:val="36"/>
          <w:szCs w:val="32"/>
        </w:rPr>
      </w:pPr>
    </w:p>
    <w:p w14:paraId="46C0EEED" w14:textId="77777777" w:rsidR="00C63474" w:rsidRDefault="00C63474" w:rsidP="003654C3">
      <w:pPr>
        <w:rPr>
          <w:color w:val="808080" w:themeColor="background1" w:themeShade="80"/>
          <w:sz w:val="36"/>
          <w:szCs w:val="32"/>
        </w:rPr>
      </w:pPr>
    </w:p>
    <w:p w14:paraId="3A7C1BF2" w14:textId="77777777" w:rsidR="00C63474" w:rsidRDefault="00C63474" w:rsidP="003654C3">
      <w:pPr>
        <w:rPr>
          <w:color w:val="808080" w:themeColor="background1" w:themeShade="80"/>
          <w:sz w:val="36"/>
          <w:szCs w:val="32"/>
        </w:rPr>
      </w:pPr>
    </w:p>
    <w:p w14:paraId="737F1E83" w14:textId="77777777" w:rsidR="00C63474" w:rsidRDefault="00C63474" w:rsidP="003654C3">
      <w:pPr>
        <w:rPr>
          <w:color w:val="808080" w:themeColor="background1" w:themeShade="80"/>
          <w:sz w:val="36"/>
          <w:szCs w:val="32"/>
        </w:rPr>
      </w:pPr>
    </w:p>
    <w:p w14:paraId="34FAA9DC" w14:textId="77777777" w:rsidR="00C63474" w:rsidRDefault="00C63474" w:rsidP="003654C3">
      <w:pPr>
        <w:rPr>
          <w:color w:val="808080" w:themeColor="background1" w:themeShade="80"/>
          <w:sz w:val="36"/>
          <w:szCs w:val="32"/>
        </w:rPr>
      </w:pPr>
    </w:p>
    <w:p w14:paraId="05C1F004" w14:textId="77777777" w:rsidR="00C63474" w:rsidRDefault="00C63474" w:rsidP="003654C3">
      <w:pPr>
        <w:rPr>
          <w:color w:val="808080" w:themeColor="background1" w:themeShade="80"/>
          <w:sz w:val="36"/>
          <w:szCs w:val="32"/>
        </w:rPr>
      </w:pPr>
    </w:p>
    <w:p w14:paraId="2D0479A6" w14:textId="77777777" w:rsidR="00C63474" w:rsidRDefault="00C63474" w:rsidP="003654C3">
      <w:pPr>
        <w:rPr>
          <w:color w:val="808080" w:themeColor="background1" w:themeShade="80"/>
          <w:sz w:val="36"/>
          <w:szCs w:val="32"/>
        </w:rPr>
      </w:pPr>
    </w:p>
    <w:p w14:paraId="7E0172B2" w14:textId="77777777" w:rsidR="00C63474" w:rsidRPr="00C15918" w:rsidRDefault="00C63474" w:rsidP="003654C3">
      <w:pPr>
        <w:rPr>
          <w:color w:val="808080" w:themeColor="background1" w:themeShade="80"/>
          <w:sz w:val="36"/>
          <w:szCs w:val="32"/>
        </w:rPr>
      </w:pPr>
    </w:p>
    <w:p w14:paraId="2E2A6BE2" w14:textId="24C8FF63" w:rsidR="006C63E7" w:rsidRPr="00C15918" w:rsidRDefault="006674B6" w:rsidP="003654C3">
      <w:pPr>
        <w:rPr>
          <w:color w:val="808080" w:themeColor="background1" w:themeShade="80"/>
          <w:sz w:val="36"/>
          <w:szCs w:val="32"/>
        </w:rPr>
      </w:pPr>
      <w:r w:rsidRPr="00C15918">
        <w:rPr>
          <w:color w:val="808080" w:themeColor="background1" w:themeShade="80"/>
          <w:sz w:val="36"/>
          <w:szCs w:val="32"/>
        </w:rPr>
        <w:lastRenderedPageBreak/>
        <w:t>Listă tabele</w:t>
      </w:r>
    </w:p>
    <w:p w14:paraId="73228B44" w14:textId="18D1D24F" w:rsidR="00EA1CF8" w:rsidRDefault="006674B6">
      <w:pPr>
        <w:pStyle w:val="TableofFigures"/>
        <w:tabs>
          <w:tab w:val="right" w:leader="dot" w:pos="9628"/>
        </w:tabs>
        <w:rPr>
          <w:rFonts w:asciiTheme="minorHAnsi" w:eastAsiaTheme="minorEastAsia" w:hAnsiTheme="minorHAnsi"/>
          <w:noProof/>
          <w:kern w:val="2"/>
          <w:sz w:val="22"/>
          <w:lang w:eastAsia="ro-RO"/>
          <w14:ligatures w14:val="standardContextual"/>
        </w:rPr>
      </w:pPr>
      <w:r w:rsidRPr="00C15918">
        <w:rPr>
          <w:color w:val="808080" w:themeColor="background1" w:themeShade="80"/>
          <w:sz w:val="36"/>
          <w:szCs w:val="32"/>
        </w:rPr>
        <w:fldChar w:fldCharType="begin"/>
      </w:r>
      <w:r w:rsidRPr="00C15918">
        <w:rPr>
          <w:color w:val="808080" w:themeColor="background1" w:themeShade="80"/>
          <w:sz w:val="36"/>
          <w:szCs w:val="32"/>
        </w:rPr>
        <w:instrText xml:space="preserve"> TOC \h \z \c "Tabel" </w:instrText>
      </w:r>
      <w:r w:rsidRPr="00C15918">
        <w:rPr>
          <w:color w:val="808080" w:themeColor="background1" w:themeShade="80"/>
          <w:sz w:val="36"/>
          <w:szCs w:val="32"/>
        </w:rPr>
        <w:fldChar w:fldCharType="separate"/>
      </w:r>
      <w:hyperlink w:anchor="_Toc161677676" w:history="1">
        <w:r w:rsidR="00EA1CF8" w:rsidRPr="00E40830">
          <w:rPr>
            <w:rStyle w:val="Hyperlink"/>
            <w:noProof/>
          </w:rPr>
          <w:t>Tabel 1.Seturi de măsuri din Pactul Verde European relevante pentru P.M.U.D.</w:t>
        </w:r>
        <w:r w:rsidR="00EA1CF8">
          <w:rPr>
            <w:noProof/>
            <w:webHidden/>
          </w:rPr>
          <w:tab/>
        </w:r>
        <w:r w:rsidR="00EA1CF8">
          <w:rPr>
            <w:noProof/>
            <w:webHidden/>
          </w:rPr>
          <w:fldChar w:fldCharType="begin"/>
        </w:r>
        <w:r w:rsidR="00EA1CF8">
          <w:rPr>
            <w:noProof/>
            <w:webHidden/>
          </w:rPr>
          <w:instrText xml:space="preserve"> PAGEREF _Toc161677676 \h </w:instrText>
        </w:r>
        <w:r w:rsidR="00EA1CF8">
          <w:rPr>
            <w:noProof/>
            <w:webHidden/>
          </w:rPr>
        </w:r>
        <w:r w:rsidR="00EA1CF8">
          <w:rPr>
            <w:noProof/>
            <w:webHidden/>
          </w:rPr>
          <w:fldChar w:fldCharType="separate"/>
        </w:r>
        <w:r w:rsidR="003D014F">
          <w:rPr>
            <w:noProof/>
            <w:webHidden/>
          </w:rPr>
          <w:t>16</w:t>
        </w:r>
        <w:r w:rsidR="00EA1CF8">
          <w:rPr>
            <w:noProof/>
            <w:webHidden/>
          </w:rPr>
          <w:fldChar w:fldCharType="end"/>
        </w:r>
      </w:hyperlink>
    </w:p>
    <w:p w14:paraId="0F45A2CC" w14:textId="2D77AF0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7" w:history="1">
        <w:r w:rsidR="00EA1CF8" w:rsidRPr="00E40830">
          <w:rPr>
            <w:rStyle w:val="Hyperlink"/>
            <w:noProof/>
          </w:rPr>
          <w:t>Tabel 2.Obiective principale</w:t>
        </w:r>
        <w:r w:rsidR="00EA1CF8">
          <w:rPr>
            <w:noProof/>
            <w:webHidden/>
          </w:rPr>
          <w:tab/>
        </w:r>
        <w:r w:rsidR="00EA1CF8">
          <w:rPr>
            <w:noProof/>
            <w:webHidden/>
          </w:rPr>
          <w:fldChar w:fldCharType="begin"/>
        </w:r>
        <w:r w:rsidR="00EA1CF8">
          <w:rPr>
            <w:noProof/>
            <w:webHidden/>
          </w:rPr>
          <w:instrText xml:space="preserve"> PAGEREF _Toc161677677 \h </w:instrText>
        </w:r>
        <w:r w:rsidR="00EA1CF8">
          <w:rPr>
            <w:noProof/>
            <w:webHidden/>
          </w:rPr>
        </w:r>
        <w:r w:rsidR="00EA1CF8">
          <w:rPr>
            <w:noProof/>
            <w:webHidden/>
          </w:rPr>
          <w:fldChar w:fldCharType="separate"/>
        </w:r>
        <w:r w:rsidR="003D014F">
          <w:rPr>
            <w:noProof/>
            <w:webHidden/>
          </w:rPr>
          <w:t>17</w:t>
        </w:r>
        <w:r w:rsidR="00EA1CF8">
          <w:rPr>
            <w:noProof/>
            <w:webHidden/>
          </w:rPr>
          <w:fldChar w:fldCharType="end"/>
        </w:r>
      </w:hyperlink>
    </w:p>
    <w:p w14:paraId="7D831F95" w14:textId="26BE227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8" w:history="1">
        <w:r w:rsidR="00EA1CF8" w:rsidRPr="00E40830">
          <w:rPr>
            <w:rStyle w:val="Hyperlink"/>
            <w:noProof/>
          </w:rPr>
          <w:t>Tabel 3.Documente sectoriale luate în considerare pentru PMUD Satu Mare</w:t>
        </w:r>
        <w:r w:rsidR="00EA1CF8">
          <w:rPr>
            <w:noProof/>
            <w:webHidden/>
          </w:rPr>
          <w:tab/>
        </w:r>
        <w:r w:rsidR="00EA1CF8">
          <w:rPr>
            <w:noProof/>
            <w:webHidden/>
          </w:rPr>
          <w:fldChar w:fldCharType="begin"/>
        </w:r>
        <w:r w:rsidR="00EA1CF8">
          <w:rPr>
            <w:noProof/>
            <w:webHidden/>
          </w:rPr>
          <w:instrText xml:space="preserve"> PAGEREF _Toc161677678 \h </w:instrText>
        </w:r>
        <w:r w:rsidR="00EA1CF8">
          <w:rPr>
            <w:noProof/>
            <w:webHidden/>
          </w:rPr>
        </w:r>
        <w:r w:rsidR="00EA1CF8">
          <w:rPr>
            <w:noProof/>
            <w:webHidden/>
          </w:rPr>
          <w:fldChar w:fldCharType="separate"/>
        </w:r>
        <w:r w:rsidR="003D014F">
          <w:rPr>
            <w:noProof/>
            <w:webHidden/>
          </w:rPr>
          <w:t>29</w:t>
        </w:r>
        <w:r w:rsidR="00EA1CF8">
          <w:rPr>
            <w:noProof/>
            <w:webHidden/>
          </w:rPr>
          <w:fldChar w:fldCharType="end"/>
        </w:r>
      </w:hyperlink>
    </w:p>
    <w:p w14:paraId="2A5F8F2A" w14:textId="337F2DE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79" w:history="1">
        <w:r w:rsidR="00EA1CF8" w:rsidRPr="00E40830">
          <w:rPr>
            <w:rStyle w:val="Hyperlink"/>
            <w:noProof/>
          </w:rPr>
          <w:t>Tabel 4.Clasificare P.A.T.N. a municipiului Satu Mare</w:t>
        </w:r>
        <w:r w:rsidR="00EA1CF8">
          <w:rPr>
            <w:noProof/>
            <w:webHidden/>
          </w:rPr>
          <w:tab/>
        </w:r>
        <w:r w:rsidR="00EA1CF8">
          <w:rPr>
            <w:noProof/>
            <w:webHidden/>
          </w:rPr>
          <w:fldChar w:fldCharType="begin"/>
        </w:r>
        <w:r w:rsidR="00EA1CF8">
          <w:rPr>
            <w:noProof/>
            <w:webHidden/>
          </w:rPr>
          <w:instrText xml:space="preserve"> PAGEREF _Toc161677679 \h </w:instrText>
        </w:r>
        <w:r w:rsidR="00EA1CF8">
          <w:rPr>
            <w:noProof/>
            <w:webHidden/>
          </w:rPr>
        </w:r>
        <w:r w:rsidR="00EA1CF8">
          <w:rPr>
            <w:noProof/>
            <w:webHidden/>
          </w:rPr>
          <w:fldChar w:fldCharType="separate"/>
        </w:r>
        <w:r w:rsidR="003D014F">
          <w:rPr>
            <w:noProof/>
            <w:webHidden/>
          </w:rPr>
          <w:t>32</w:t>
        </w:r>
        <w:r w:rsidR="00EA1CF8">
          <w:rPr>
            <w:noProof/>
            <w:webHidden/>
          </w:rPr>
          <w:fldChar w:fldCharType="end"/>
        </w:r>
      </w:hyperlink>
    </w:p>
    <w:p w14:paraId="2F0417CC" w14:textId="73BFA81A"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0" w:history="1">
        <w:r w:rsidR="00EA1CF8" w:rsidRPr="00E40830">
          <w:rPr>
            <w:rStyle w:val="Hyperlink"/>
            <w:noProof/>
          </w:rPr>
          <w:t>Tabel 5.Diferen</w:t>
        </w:r>
        <w:r w:rsidR="00EA1CF8" w:rsidRPr="00E40830">
          <w:rPr>
            <w:rStyle w:val="Hyperlink"/>
            <w:rFonts w:cs="Cambria"/>
            <w:noProof/>
          </w:rPr>
          <w:t>ț</w:t>
        </w:r>
        <w:r w:rsidR="00EA1CF8" w:rsidRPr="00E40830">
          <w:rPr>
            <w:rStyle w:val="Hyperlink"/>
            <w:noProof/>
          </w:rPr>
          <w:t>e între planificarea tradi</w:t>
        </w:r>
        <w:r w:rsidR="00EA1CF8" w:rsidRPr="00E40830">
          <w:rPr>
            <w:rStyle w:val="Hyperlink"/>
            <w:rFonts w:cs="Cambria"/>
            <w:noProof/>
          </w:rPr>
          <w:t>ț</w:t>
        </w:r>
        <w:r w:rsidR="00EA1CF8" w:rsidRPr="00E40830">
          <w:rPr>
            <w:rStyle w:val="Hyperlink"/>
            <w:noProof/>
          </w:rPr>
          <w:t>ional</w:t>
        </w:r>
        <w:r w:rsidR="00EA1CF8" w:rsidRPr="00E40830">
          <w:rPr>
            <w:rStyle w:val="Hyperlink"/>
            <w:rFonts w:cs="Century"/>
            <w:noProof/>
          </w:rPr>
          <w:t>ă</w:t>
        </w:r>
        <w:r w:rsidR="00EA1CF8" w:rsidRPr="00E40830">
          <w:rPr>
            <w:rStyle w:val="Hyperlink"/>
            <w:noProof/>
          </w:rPr>
          <w:t xml:space="preserve"> a transportului </w:t>
        </w:r>
        <w:r w:rsidR="00EA1CF8" w:rsidRPr="00E40830">
          <w:rPr>
            <w:rStyle w:val="Hyperlink"/>
            <w:rFonts w:cs="Cambria"/>
            <w:noProof/>
          </w:rPr>
          <w:t>ș</w:t>
        </w:r>
        <w:r w:rsidR="00EA1CF8" w:rsidRPr="00E40830">
          <w:rPr>
            <w:rStyle w:val="Hyperlink"/>
            <w:noProof/>
          </w:rPr>
          <w:t>i Planificarea Mobilit</w:t>
        </w:r>
        <w:r w:rsidR="00EA1CF8" w:rsidRPr="00E40830">
          <w:rPr>
            <w:rStyle w:val="Hyperlink"/>
            <w:rFonts w:cs="Century"/>
            <w:noProof/>
          </w:rPr>
          <w:t>ă</w:t>
        </w:r>
        <w:r w:rsidR="00EA1CF8" w:rsidRPr="00E40830">
          <w:rPr>
            <w:rStyle w:val="Hyperlink"/>
            <w:rFonts w:cs="Cambria"/>
            <w:noProof/>
          </w:rPr>
          <w:t>ț</w:t>
        </w:r>
        <w:r w:rsidR="00EA1CF8" w:rsidRPr="00E40830">
          <w:rPr>
            <w:rStyle w:val="Hyperlink"/>
            <w:noProof/>
          </w:rPr>
          <w:t>ii Urbane Durabile</w:t>
        </w:r>
        <w:r w:rsidR="00EA1CF8">
          <w:rPr>
            <w:noProof/>
            <w:webHidden/>
          </w:rPr>
          <w:tab/>
        </w:r>
        <w:r w:rsidR="00EA1CF8">
          <w:rPr>
            <w:noProof/>
            <w:webHidden/>
          </w:rPr>
          <w:fldChar w:fldCharType="begin"/>
        </w:r>
        <w:r w:rsidR="00EA1CF8">
          <w:rPr>
            <w:noProof/>
            <w:webHidden/>
          </w:rPr>
          <w:instrText xml:space="preserve"> PAGEREF _Toc161677680 \h </w:instrText>
        </w:r>
        <w:r w:rsidR="00EA1CF8">
          <w:rPr>
            <w:noProof/>
            <w:webHidden/>
          </w:rPr>
        </w:r>
        <w:r w:rsidR="00EA1CF8">
          <w:rPr>
            <w:noProof/>
            <w:webHidden/>
          </w:rPr>
          <w:fldChar w:fldCharType="separate"/>
        </w:r>
        <w:r w:rsidR="003D014F">
          <w:rPr>
            <w:noProof/>
            <w:webHidden/>
          </w:rPr>
          <w:t>41</w:t>
        </w:r>
        <w:r w:rsidR="00EA1CF8">
          <w:rPr>
            <w:noProof/>
            <w:webHidden/>
          </w:rPr>
          <w:fldChar w:fldCharType="end"/>
        </w:r>
      </w:hyperlink>
    </w:p>
    <w:p w14:paraId="4B11C945" w14:textId="29C716B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1" w:history="1">
        <w:r w:rsidR="00EA1CF8" w:rsidRPr="00E40830">
          <w:rPr>
            <w:rStyle w:val="Hyperlink"/>
            <w:noProof/>
          </w:rPr>
          <w:t>Tabel 6.Proiecte relevante pentru PMUD Satu Mare</w:t>
        </w:r>
        <w:r w:rsidR="00EA1CF8">
          <w:rPr>
            <w:noProof/>
            <w:webHidden/>
          </w:rPr>
          <w:tab/>
        </w:r>
        <w:r w:rsidR="00EA1CF8">
          <w:rPr>
            <w:noProof/>
            <w:webHidden/>
          </w:rPr>
          <w:fldChar w:fldCharType="begin"/>
        </w:r>
        <w:r w:rsidR="00EA1CF8">
          <w:rPr>
            <w:noProof/>
            <w:webHidden/>
          </w:rPr>
          <w:instrText xml:space="preserve"> PAGEREF _Toc161677681 \h </w:instrText>
        </w:r>
        <w:r w:rsidR="00EA1CF8">
          <w:rPr>
            <w:noProof/>
            <w:webHidden/>
          </w:rPr>
        </w:r>
        <w:r w:rsidR="00EA1CF8">
          <w:rPr>
            <w:noProof/>
            <w:webHidden/>
          </w:rPr>
          <w:fldChar w:fldCharType="separate"/>
        </w:r>
        <w:r w:rsidR="003D014F">
          <w:rPr>
            <w:noProof/>
            <w:webHidden/>
          </w:rPr>
          <w:t>42</w:t>
        </w:r>
        <w:r w:rsidR="00EA1CF8">
          <w:rPr>
            <w:noProof/>
            <w:webHidden/>
          </w:rPr>
          <w:fldChar w:fldCharType="end"/>
        </w:r>
      </w:hyperlink>
    </w:p>
    <w:p w14:paraId="046345F2" w14:textId="023FC77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2" w:history="1">
        <w:r w:rsidR="00EA1CF8" w:rsidRPr="00E40830">
          <w:rPr>
            <w:rStyle w:val="Hyperlink"/>
            <w:noProof/>
          </w:rPr>
          <w:t>Tabel 7.Cre</w:t>
        </w:r>
        <w:r w:rsidR="00EA1CF8" w:rsidRPr="00E40830">
          <w:rPr>
            <w:rStyle w:val="Hyperlink"/>
            <w:rFonts w:cs="Cambria"/>
            <w:noProof/>
          </w:rPr>
          <w:t>ș</w:t>
        </w:r>
        <w:r w:rsidR="00EA1CF8" w:rsidRPr="00E40830">
          <w:rPr>
            <w:rStyle w:val="Hyperlink"/>
            <w:noProof/>
          </w:rPr>
          <w:t>tere demografică a localită</w:t>
        </w:r>
        <w:r w:rsidR="00EA1CF8" w:rsidRPr="00E40830">
          <w:rPr>
            <w:rStyle w:val="Hyperlink"/>
            <w:rFonts w:cs="Cambria"/>
            <w:noProof/>
          </w:rPr>
          <w:t>ț</w:t>
        </w:r>
        <w:r w:rsidR="00EA1CF8" w:rsidRPr="00E40830">
          <w:rPr>
            <w:rStyle w:val="Hyperlink"/>
            <w:noProof/>
          </w:rPr>
          <w:t>ilor Z.U.F Satu Mare</w:t>
        </w:r>
        <w:r w:rsidR="00EA1CF8">
          <w:rPr>
            <w:noProof/>
            <w:webHidden/>
          </w:rPr>
          <w:tab/>
        </w:r>
        <w:r w:rsidR="00EA1CF8">
          <w:rPr>
            <w:noProof/>
            <w:webHidden/>
          </w:rPr>
          <w:fldChar w:fldCharType="begin"/>
        </w:r>
        <w:r w:rsidR="00EA1CF8">
          <w:rPr>
            <w:noProof/>
            <w:webHidden/>
          </w:rPr>
          <w:instrText xml:space="preserve"> PAGEREF _Toc161677682 \h </w:instrText>
        </w:r>
        <w:r w:rsidR="00EA1CF8">
          <w:rPr>
            <w:noProof/>
            <w:webHidden/>
          </w:rPr>
        </w:r>
        <w:r w:rsidR="00EA1CF8">
          <w:rPr>
            <w:noProof/>
            <w:webHidden/>
          </w:rPr>
          <w:fldChar w:fldCharType="separate"/>
        </w:r>
        <w:r w:rsidR="003D014F">
          <w:rPr>
            <w:noProof/>
            <w:webHidden/>
          </w:rPr>
          <w:t>54</w:t>
        </w:r>
        <w:r w:rsidR="00EA1CF8">
          <w:rPr>
            <w:noProof/>
            <w:webHidden/>
          </w:rPr>
          <w:fldChar w:fldCharType="end"/>
        </w:r>
      </w:hyperlink>
    </w:p>
    <w:p w14:paraId="6F7EFB46" w14:textId="725F317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3" w:history="1">
        <w:r w:rsidR="00EA1CF8" w:rsidRPr="00E40830">
          <w:rPr>
            <w:rStyle w:val="Hyperlink"/>
            <w:noProof/>
          </w:rPr>
          <w:t>Tabel 8.Compara</w:t>
        </w:r>
        <w:r w:rsidR="00EA1CF8" w:rsidRPr="00E40830">
          <w:rPr>
            <w:rStyle w:val="Hyperlink"/>
            <w:rFonts w:cs="Cambria"/>
            <w:noProof/>
          </w:rPr>
          <w:t>ț</w:t>
        </w:r>
        <w:r w:rsidR="00EA1CF8" w:rsidRPr="00E40830">
          <w:rPr>
            <w:rStyle w:val="Hyperlink"/>
            <w:noProof/>
          </w:rPr>
          <w:t>ie rata sporului natural 2011-2022</w:t>
        </w:r>
        <w:r w:rsidR="00EA1CF8">
          <w:rPr>
            <w:noProof/>
            <w:webHidden/>
          </w:rPr>
          <w:tab/>
        </w:r>
        <w:r w:rsidR="00EA1CF8">
          <w:rPr>
            <w:noProof/>
            <w:webHidden/>
          </w:rPr>
          <w:fldChar w:fldCharType="begin"/>
        </w:r>
        <w:r w:rsidR="00EA1CF8">
          <w:rPr>
            <w:noProof/>
            <w:webHidden/>
          </w:rPr>
          <w:instrText xml:space="preserve"> PAGEREF _Toc161677683 \h </w:instrText>
        </w:r>
        <w:r w:rsidR="00EA1CF8">
          <w:rPr>
            <w:noProof/>
            <w:webHidden/>
          </w:rPr>
        </w:r>
        <w:r w:rsidR="00EA1CF8">
          <w:rPr>
            <w:noProof/>
            <w:webHidden/>
          </w:rPr>
          <w:fldChar w:fldCharType="separate"/>
        </w:r>
        <w:r w:rsidR="003D014F">
          <w:rPr>
            <w:noProof/>
            <w:webHidden/>
          </w:rPr>
          <w:t>61</w:t>
        </w:r>
        <w:r w:rsidR="00EA1CF8">
          <w:rPr>
            <w:noProof/>
            <w:webHidden/>
          </w:rPr>
          <w:fldChar w:fldCharType="end"/>
        </w:r>
      </w:hyperlink>
    </w:p>
    <w:p w14:paraId="757AACA1" w14:textId="367E537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4" w:history="1">
        <w:r w:rsidR="00EA1CF8" w:rsidRPr="00E40830">
          <w:rPr>
            <w:rStyle w:val="Hyperlink"/>
            <w:noProof/>
          </w:rPr>
          <w:t>Tabel 9.Clasicarea stării tehnice a drumurilor publice</w:t>
        </w:r>
        <w:r w:rsidR="00EA1CF8">
          <w:rPr>
            <w:noProof/>
            <w:webHidden/>
          </w:rPr>
          <w:tab/>
        </w:r>
        <w:r w:rsidR="00EA1CF8">
          <w:rPr>
            <w:noProof/>
            <w:webHidden/>
          </w:rPr>
          <w:fldChar w:fldCharType="begin"/>
        </w:r>
        <w:r w:rsidR="00EA1CF8">
          <w:rPr>
            <w:noProof/>
            <w:webHidden/>
          </w:rPr>
          <w:instrText xml:space="preserve"> PAGEREF _Toc161677684 \h </w:instrText>
        </w:r>
        <w:r w:rsidR="00EA1CF8">
          <w:rPr>
            <w:noProof/>
            <w:webHidden/>
          </w:rPr>
        </w:r>
        <w:r w:rsidR="00EA1CF8">
          <w:rPr>
            <w:noProof/>
            <w:webHidden/>
          </w:rPr>
          <w:fldChar w:fldCharType="separate"/>
        </w:r>
        <w:r w:rsidR="003D014F">
          <w:rPr>
            <w:noProof/>
            <w:webHidden/>
          </w:rPr>
          <w:t>81</w:t>
        </w:r>
        <w:r w:rsidR="00EA1CF8">
          <w:rPr>
            <w:noProof/>
            <w:webHidden/>
          </w:rPr>
          <w:fldChar w:fldCharType="end"/>
        </w:r>
      </w:hyperlink>
    </w:p>
    <w:p w14:paraId="7E3D9498" w14:textId="045089E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5" w:history="1">
        <w:r w:rsidR="00EA1CF8" w:rsidRPr="00E40830">
          <w:rPr>
            <w:rStyle w:val="Hyperlink"/>
            <w:noProof/>
          </w:rPr>
          <w:t>Tabel 10.Situația biletelor și abonamentelor vându-te la finalul anului 2022 – Sursa : Transurban</w:t>
        </w:r>
        <w:r w:rsidR="00EA1CF8">
          <w:rPr>
            <w:noProof/>
            <w:webHidden/>
          </w:rPr>
          <w:tab/>
        </w:r>
        <w:r w:rsidR="00EA1CF8">
          <w:rPr>
            <w:noProof/>
            <w:webHidden/>
          </w:rPr>
          <w:fldChar w:fldCharType="begin"/>
        </w:r>
        <w:r w:rsidR="00EA1CF8">
          <w:rPr>
            <w:noProof/>
            <w:webHidden/>
          </w:rPr>
          <w:instrText xml:space="preserve"> PAGEREF _Toc161677685 \h </w:instrText>
        </w:r>
        <w:r w:rsidR="00EA1CF8">
          <w:rPr>
            <w:noProof/>
            <w:webHidden/>
          </w:rPr>
        </w:r>
        <w:r w:rsidR="00EA1CF8">
          <w:rPr>
            <w:noProof/>
            <w:webHidden/>
          </w:rPr>
          <w:fldChar w:fldCharType="separate"/>
        </w:r>
        <w:r w:rsidR="003D014F">
          <w:rPr>
            <w:noProof/>
            <w:webHidden/>
          </w:rPr>
          <w:t>92</w:t>
        </w:r>
        <w:r w:rsidR="00EA1CF8">
          <w:rPr>
            <w:noProof/>
            <w:webHidden/>
          </w:rPr>
          <w:fldChar w:fldCharType="end"/>
        </w:r>
      </w:hyperlink>
    </w:p>
    <w:p w14:paraId="1B7A9204" w14:textId="7783747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6" w:history="1">
        <w:r w:rsidR="00EA1CF8" w:rsidRPr="00E40830">
          <w:rPr>
            <w:rStyle w:val="Hyperlink"/>
            <w:noProof/>
          </w:rPr>
          <w:t>Tabel 11.Locuri de parcare cu taxă - Zona A</w:t>
        </w:r>
        <w:r w:rsidR="00EA1CF8">
          <w:rPr>
            <w:noProof/>
            <w:webHidden/>
          </w:rPr>
          <w:tab/>
        </w:r>
        <w:r w:rsidR="00EA1CF8">
          <w:rPr>
            <w:noProof/>
            <w:webHidden/>
          </w:rPr>
          <w:fldChar w:fldCharType="begin"/>
        </w:r>
        <w:r w:rsidR="00EA1CF8">
          <w:rPr>
            <w:noProof/>
            <w:webHidden/>
          </w:rPr>
          <w:instrText xml:space="preserve"> PAGEREF _Toc161677686 \h </w:instrText>
        </w:r>
        <w:r w:rsidR="00EA1CF8">
          <w:rPr>
            <w:noProof/>
            <w:webHidden/>
          </w:rPr>
        </w:r>
        <w:r w:rsidR="00EA1CF8">
          <w:rPr>
            <w:noProof/>
            <w:webHidden/>
          </w:rPr>
          <w:fldChar w:fldCharType="separate"/>
        </w:r>
        <w:r w:rsidR="003D014F">
          <w:rPr>
            <w:noProof/>
            <w:webHidden/>
          </w:rPr>
          <w:t>112</w:t>
        </w:r>
        <w:r w:rsidR="00EA1CF8">
          <w:rPr>
            <w:noProof/>
            <w:webHidden/>
          </w:rPr>
          <w:fldChar w:fldCharType="end"/>
        </w:r>
      </w:hyperlink>
    </w:p>
    <w:p w14:paraId="4840749A" w14:textId="4F2BDCE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7" w:history="1">
        <w:r w:rsidR="00EA1CF8" w:rsidRPr="00E40830">
          <w:rPr>
            <w:rStyle w:val="Hyperlink"/>
            <w:noProof/>
          </w:rPr>
          <w:t>Tabel 12. Locuri de parcare cu taxă - Zona B</w:t>
        </w:r>
        <w:r w:rsidR="00EA1CF8">
          <w:rPr>
            <w:noProof/>
            <w:webHidden/>
          </w:rPr>
          <w:tab/>
        </w:r>
        <w:r w:rsidR="00EA1CF8">
          <w:rPr>
            <w:noProof/>
            <w:webHidden/>
          </w:rPr>
          <w:fldChar w:fldCharType="begin"/>
        </w:r>
        <w:r w:rsidR="00EA1CF8">
          <w:rPr>
            <w:noProof/>
            <w:webHidden/>
          </w:rPr>
          <w:instrText xml:space="preserve"> PAGEREF _Toc161677687 \h </w:instrText>
        </w:r>
        <w:r w:rsidR="00EA1CF8">
          <w:rPr>
            <w:noProof/>
            <w:webHidden/>
          </w:rPr>
        </w:r>
        <w:r w:rsidR="00EA1CF8">
          <w:rPr>
            <w:noProof/>
            <w:webHidden/>
          </w:rPr>
          <w:fldChar w:fldCharType="separate"/>
        </w:r>
        <w:r w:rsidR="003D014F">
          <w:rPr>
            <w:noProof/>
            <w:webHidden/>
          </w:rPr>
          <w:t>113</w:t>
        </w:r>
        <w:r w:rsidR="00EA1CF8">
          <w:rPr>
            <w:noProof/>
            <w:webHidden/>
          </w:rPr>
          <w:fldChar w:fldCharType="end"/>
        </w:r>
      </w:hyperlink>
    </w:p>
    <w:p w14:paraId="6BC606EB" w14:textId="4C547925"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8" w:history="1">
        <w:r w:rsidR="00EA1CF8" w:rsidRPr="00E40830">
          <w:rPr>
            <w:rStyle w:val="Hyperlink"/>
            <w:noProof/>
          </w:rPr>
          <w:t>Tabel 13. Tabel coeficient de echivalare</w:t>
        </w:r>
        <w:r w:rsidR="00EA1CF8">
          <w:rPr>
            <w:noProof/>
            <w:webHidden/>
          </w:rPr>
          <w:tab/>
        </w:r>
        <w:r w:rsidR="00EA1CF8">
          <w:rPr>
            <w:noProof/>
            <w:webHidden/>
          </w:rPr>
          <w:fldChar w:fldCharType="begin"/>
        </w:r>
        <w:r w:rsidR="00EA1CF8">
          <w:rPr>
            <w:noProof/>
            <w:webHidden/>
          </w:rPr>
          <w:instrText xml:space="preserve"> PAGEREF _Toc161677688 \h </w:instrText>
        </w:r>
        <w:r w:rsidR="00EA1CF8">
          <w:rPr>
            <w:noProof/>
            <w:webHidden/>
          </w:rPr>
        </w:r>
        <w:r w:rsidR="00EA1CF8">
          <w:rPr>
            <w:noProof/>
            <w:webHidden/>
          </w:rPr>
          <w:fldChar w:fldCharType="separate"/>
        </w:r>
        <w:r w:rsidR="003D014F">
          <w:rPr>
            <w:noProof/>
            <w:webHidden/>
          </w:rPr>
          <w:t>140</w:t>
        </w:r>
        <w:r w:rsidR="00EA1CF8">
          <w:rPr>
            <w:noProof/>
            <w:webHidden/>
          </w:rPr>
          <w:fldChar w:fldCharType="end"/>
        </w:r>
      </w:hyperlink>
    </w:p>
    <w:p w14:paraId="27045072" w14:textId="3C97C2E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89" w:history="1">
        <w:r w:rsidR="00EA1CF8" w:rsidRPr="00E40830">
          <w:rPr>
            <w:rStyle w:val="Hyperlink"/>
            <w:noProof/>
          </w:rPr>
          <w:t>Tabel 14.Valori IUC- Pod Decebal</w:t>
        </w:r>
        <w:r w:rsidR="00EA1CF8">
          <w:rPr>
            <w:noProof/>
            <w:webHidden/>
          </w:rPr>
          <w:tab/>
        </w:r>
        <w:r w:rsidR="00EA1CF8">
          <w:rPr>
            <w:noProof/>
            <w:webHidden/>
          </w:rPr>
          <w:fldChar w:fldCharType="begin"/>
        </w:r>
        <w:r w:rsidR="00EA1CF8">
          <w:rPr>
            <w:noProof/>
            <w:webHidden/>
          </w:rPr>
          <w:instrText xml:space="preserve"> PAGEREF _Toc161677689 \h </w:instrText>
        </w:r>
        <w:r w:rsidR="00EA1CF8">
          <w:rPr>
            <w:noProof/>
            <w:webHidden/>
          </w:rPr>
        </w:r>
        <w:r w:rsidR="00EA1CF8">
          <w:rPr>
            <w:noProof/>
            <w:webHidden/>
          </w:rPr>
          <w:fldChar w:fldCharType="separate"/>
        </w:r>
        <w:r w:rsidR="003D014F">
          <w:rPr>
            <w:noProof/>
            <w:webHidden/>
          </w:rPr>
          <w:t>141</w:t>
        </w:r>
        <w:r w:rsidR="00EA1CF8">
          <w:rPr>
            <w:noProof/>
            <w:webHidden/>
          </w:rPr>
          <w:fldChar w:fldCharType="end"/>
        </w:r>
      </w:hyperlink>
    </w:p>
    <w:p w14:paraId="6B8EEE9E" w14:textId="6B102DF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0" w:history="1">
        <w:r w:rsidR="00EA1CF8" w:rsidRPr="00E40830">
          <w:rPr>
            <w:rStyle w:val="Hyperlink"/>
            <w:noProof/>
          </w:rPr>
          <w:t>Tabel 15. Valori IUC- strada Botiz</w:t>
        </w:r>
        <w:r w:rsidR="00EA1CF8">
          <w:rPr>
            <w:noProof/>
            <w:webHidden/>
          </w:rPr>
          <w:tab/>
        </w:r>
        <w:r w:rsidR="00EA1CF8">
          <w:rPr>
            <w:noProof/>
            <w:webHidden/>
          </w:rPr>
          <w:fldChar w:fldCharType="begin"/>
        </w:r>
        <w:r w:rsidR="00EA1CF8">
          <w:rPr>
            <w:noProof/>
            <w:webHidden/>
          </w:rPr>
          <w:instrText xml:space="preserve"> PAGEREF _Toc161677690 \h </w:instrText>
        </w:r>
        <w:r w:rsidR="00EA1CF8">
          <w:rPr>
            <w:noProof/>
            <w:webHidden/>
          </w:rPr>
        </w:r>
        <w:r w:rsidR="00EA1CF8">
          <w:rPr>
            <w:noProof/>
            <w:webHidden/>
          </w:rPr>
          <w:fldChar w:fldCharType="separate"/>
        </w:r>
        <w:r w:rsidR="003D014F">
          <w:rPr>
            <w:noProof/>
            <w:webHidden/>
          </w:rPr>
          <w:t>142</w:t>
        </w:r>
        <w:r w:rsidR="00EA1CF8">
          <w:rPr>
            <w:noProof/>
            <w:webHidden/>
          </w:rPr>
          <w:fldChar w:fldCharType="end"/>
        </w:r>
      </w:hyperlink>
    </w:p>
    <w:p w14:paraId="65650EFE" w14:textId="6927CFE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1" w:history="1">
        <w:r w:rsidR="00EA1CF8" w:rsidRPr="00E40830">
          <w:rPr>
            <w:rStyle w:val="Hyperlink"/>
            <w:noProof/>
          </w:rPr>
          <w:t>Tabel 16.Valori IUC- strada Careiului</w:t>
        </w:r>
        <w:r w:rsidR="00EA1CF8">
          <w:rPr>
            <w:noProof/>
            <w:webHidden/>
          </w:rPr>
          <w:tab/>
        </w:r>
        <w:r w:rsidR="00EA1CF8">
          <w:rPr>
            <w:noProof/>
            <w:webHidden/>
          </w:rPr>
          <w:fldChar w:fldCharType="begin"/>
        </w:r>
        <w:r w:rsidR="00EA1CF8">
          <w:rPr>
            <w:noProof/>
            <w:webHidden/>
          </w:rPr>
          <w:instrText xml:space="preserve"> PAGEREF _Toc161677691 \h </w:instrText>
        </w:r>
        <w:r w:rsidR="00EA1CF8">
          <w:rPr>
            <w:noProof/>
            <w:webHidden/>
          </w:rPr>
        </w:r>
        <w:r w:rsidR="00EA1CF8">
          <w:rPr>
            <w:noProof/>
            <w:webHidden/>
          </w:rPr>
          <w:fldChar w:fldCharType="separate"/>
        </w:r>
        <w:r w:rsidR="003D014F">
          <w:rPr>
            <w:noProof/>
            <w:webHidden/>
          </w:rPr>
          <w:t>143</w:t>
        </w:r>
        <w:r w:rsidR="00EA1CF8">
          <w:rPr>
            <w:noProof/>
            <w:webHidden/>
          </w:rPr>
          <w:fldChar w:fldCharType="end"/>
        </w:r>
      </w:hyperlink>
    </w:p>
    <w:p w14:paraId="70FD202E" w14:textId="78F0B2D8"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2" w:history="1">
        <w:r w:rsidR="00EA1CF8" w:rsidRPr="00E40830">
          <w:rPr>
            <w:rStyle w:val="Hyperlink"/>
            <w:noProof/>
          </w:rPr>
          <w:t>Tabel 17. Valori IUC- Bulevardul Lucian Blaga</w:t>
        </w:r>
        <w:r w:rsidR="00EA1CF8">
          <w:rPr>
            <w:noProof/>
            <w:webHidden/>
          </w:rPr>
          <w:tab/>
        </w:r>
        <w:r w:rsidR="00EA1CF8">
          <w:rPr>
            <w:noProof/>
            <w:webHidden/>
          </w:rPr>
          <w:fldChar w:fldCharType="begin"/>
        </w:r>
        <w:r w:rsidR="00EA1CF8">
          <w:rPr>
            <w:noProof/>
            <w:webHidden/>
          </w:rPr>
          <w:instrText xml:space="preserve"> PAGEREF _Toc161677692 \h </w:instrText>
        </w:r>
        <w:r w:rsidR="00EA1CF8">
          <w:rPr>
            <w:noProof/>
            <w:webHidden/>
          </w:rPr>
        </w:r>
        <w:r w:rsidR="00EA1CF8">
          <w:rPr>
            <w:noProof/>
            <w:webHidden/>
          </w:rPr>
          <w:fldChar w:fldCharType="separate"/>
        </w:r>
        <w:r w:rsidR="003D014F">
          <w:rPr>
            <w:noProof/>
            <w:webHidden/>
          </w:rPr>
          <w:t>144</w:t>
        </w:r>
        <w:r w:rsidR="00EA1CF8">
          <w:rPr>
            <w:noProof/>
            <w:webHidden/>
          </w:rPr>
          <w:fldChar w:fldCharType="end"/>
        </w:r>
      </w:hyperlink>
    </w:p>
    <w:p w14:paraId="39C872DB" w14:textId="2AE1F85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3" w:history="1">
        <w:r w:rsidR="00EA1CF8" w:rsidRPr="00E40830">
          <w:rPr>
            <w:rStyle w:val="Hyperlink"/>
            <w:noProof/>
          </w:rPr>
          <w:t>Tabel 18. Valori IUC- Bulevardul Lucian Blaga</w:t>
        </w:r>
        <w:r w:rsidR="00EA1CF8">
          <w:rPr>
            <w:noProof/>
            <w:webHidden/>
          </w:rPr>
          <w:tab/>
        </w:r>
        <w:r w:rsidR="00EA1CF8">
          <w:rPr>
            <w:noProof/>
            <w:webHidden/>
          </w:rPr>
          <w:fldChar w:fldCharType="begin"/>
        </w:r>
        <w:r w:rsidR="00EA1CF8">
          <w:rPr>
            <w:noProof/>
            <w:webHidden/>
          </w:rPr>
          <w:instrText xml:space="preserve"> PAGEREF _Toc161677693 \h </w:instrText>
        </w:r>
        <w:r w:rsidR="00EA1CF8">
          <w:rPr>
            <w:noProof/>
            <w:webHidden/>
          </w:rPr>
        </w:r>
        <w:r w:rsidR="00EA1CF8">
          <w:rPr>
            <w:noProof/>
            <w:webHidden/>
          </w:rPr>
          <w:fldChar w:fldCharType="separate"/>
        </w:r>
        <w:r w:rsidR="003D014F">
          <w:rPr>
            <w:noProof/>
            <w:webHidden/>
          </w:rPr>
          <w:t>145</w:t>
        </w:r>
        <w:r w:rsidR="00EA1CF8">
          <w:rPr>
            <w:noProof/>
            <w:webHidden/>
          </w:rPr>
          <w:fldChar w:fldCharType="end"/>
        </w:r>
      </w:hyperlink>
    </w:p>
    <w:p w14:paraId="59EB15FF" w14:textId="532B310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4" w:history="1">
        <w:r w:rsidR="00EA1CF8" w:rsidRPr="00E40830">
          <w:rPr>
            <w:rStyle w:val="Hyperlink"/>
            <w:noProof/>
          </w:rPr>
          <w:t>Tabel 19.Valori IUC- Strada Păule</w:t>
        </w:r>
        <w:r w:rsidR="00EA1CF8" w:rsidRPr="00E40830">
          <w:rPr>
            <w:rStyle w:val="Hyperlink"/>
            <w:rFonts w:cs="Cambria"/>
            <w:noProof/>
          </w:rPr>
          <w:t>ș</w:t>
        </w:r>
        <w:r w:rsidR="00EA1CF8" w:rsidRPr="00E40830">
          <w:rPr>
            <w:rStyle w:val="Hyperlink"/>
            <w:noProof/>
          </w:rPr>
          <w:t>ti</w:t>
        </w:r>
        <w:r w:rsidR="00EA1CF8">
          <w:rPr>
            <w:noProof/>
            <w:webHidden/>
          </w:rPr>
          <w:tab/>
        </w:r>
        <w:r w:rsidR="00EA1CF8">
          <w:rPr>
            <w:noProof/>
            <w:webHidden/>
          </w:rPr>
          <w:fldChar w:fldCharType="begin"/>
        </w:r>
        <w:r w:rsidR="00EA1CF8">
          <w:rPr>
            <w:noProof/>
            <w:webHidden/>
          </w:rPr>
          <w:instrText xml:space="preserve"> PAGEREF _Toc161677694 \h </w:instrText>
        </w:r>
        <w:r w:rsidR="00EA1CF8">
          <w:rPr>
            <w:noProof/>
            <w:webHidden/>
          </w:rPr>
        </w:r>
        <w:r w:rsidR="00EA1CF8">
          <w:rPr>
            <w:noProof/>
            <w:webHidden/>
          </w:rPr>
          <w:fldChar w:fldCharType="separate"/>
        </w:r>
        <w:r w:rsidR="003D014F">
          <w:rPr>
            <w:noProof/>
            <w:webHidden/>
          </w:rPr>
          <w:t>146</w:t>
        </w:r>
        <w:r w:rsidR="00EA1CF8">
          <w:rPr>
            <w:noProof/>
            <w:webHidden/>
          </w:rPr>
          <w:fldChar w:fldCharType="end"/>
        </w:r>
      </w:hyperlink>
    </w:p>
    <w:p w14:paraId="2AB7BAB2" w14:textId="54396CB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5" w:history="1">
        <w:r w:rsidR="00EA1CF8" w:rsidRPr="00E40830">
          <w:rPr>
            <w:rStyle w:val="Hyperlink"/>
            <w:noProof/>
          </w:rPr>
          <w:t>Tabel 20. Valori IUC- Strada Fabricii</w:t>
        </w:r>
        <w:r w:rsidR="00EA1CF8">
          <w:rPr>
            <w:noProof/>
            <w:webHidden/>
          </w:rPr>
          <w:tab/>
        </w:r>
        <w:r w:rsidR="00EA1CF8">
          <w:rPr>
            <w:noProof/>
            <w:webHidden/>
          </w:rPr>
          <w:fldChar w:fldCharType="begin"/>
        </w:r>
        <w:r w:rsidR="00EA1CF8">
          <w:rPr>
            <w:noProof/>
            <w:webHidden/>
          </w:rPr>
          <w:instrText xml:space="preserve"> PAGEREF _Toc161677695 \h </w:instrText>
        </w:r>
        <w:r w:rsidR="00EA1CF8">
          <w:rPr>
            <w:noProof/>
            <w:webHidden/>
          </w:rPr>
        </w:r>
        <w:r w:rsidR="00EA1CF8">
          <w:rPr>
            <w:noProof/>
            <w:webHidden/>
          </w:rPr>
          <w:fldChar w:fldCharType="separate"/>
        </w:r>
        <w:r w:rsidR="003D014F">
          <w:rPr>
            <w:noProof/>
            <w:webHidden/>
          </w:rPr>
          <w:t>147</w:t>
        </w:r>
        <w:r w:rsidR="00EA1CF8">
          <w:rPr>
            <w:noProof/>
            <w:webHidden/>
          </w:rPr>
          <w:fldChar w:fldCharType="end"/>
        </w:r>
      </w:hyperlink>
    </w:p>
    <w:p w14:paraId="6581F715" w14:textId="29FCA6E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6" w:history="1">
        <w:r w:rsidR="00EA1CF8" w:rsidRPr="00E40830">
          <w:rPr>
            <w:rStyle w:val="Hyperlink"/>
            <w:noProof/>
          </w:rPr>
          <w:t>Tabel 21.Valori IUC- B-dul Clo</w:t>
        </w:r>
        <w:r w:rsidR="00EA1CF8" w:rsidRPr="00E40830">
          <w:rPr>
            <w:rStyle w:val="Hyperlink"/>
            <w:rFonts w:cs="Cambria"/>
            <w:noProof/>
          </w:rPr>
          <w:t>ș</w:t>
        </w:r>
        <w:r w:rsidR="00EA1CF8" w:rsidRPr="00E40830">
          <w:rPr>
            <w:rStyle w:val="Hyperlink"/>
            <w:noProof/>
          </w:rPr>
          <w:t>ca</w:t>
        </w:r>
        <w:r w:rsidR="00EA1CF8">
          <w:rPr>
            <w:noProof/>
            <w:webHidden/>
          </w:rPr>
          <w:tab/>
        </w:r>
        <w:r w:rsidR="00EA1CF8">
          <w:rPr>
            <w:noProof/>
            <w:webHidden/>
          </w:rPr>
          <w:fldChar w:fldCharType="begin"/>
        </w:r>
        <w:r w:rsidR="00EA1CF8">
          <w:rPr>
            <w:noProof/>
            <w:webHidden/>
          </w:rPr>
          <w:instrText xml:space="preserve"> PAGEREF _Toc161677696 \h </w:instrText>
        </w:r>
        <w:r w:rsidR="00EA1CF8">
          <w:rPr>
            <w:noProof/>
            <w:webHidden/>
          </w:rPr>
        </w:r>
        <w:r w:rsidR="00EA1CF8">
          <w:rPr>
            <w:noProof/>
            <w:webHidden/>
          </w:rPr>
          <w:fldChar w:fldCharType="separate"/>
        </w:r>
        <w:r w:rsidR="003D014F">
          <w:rPr>
            <w:noProof/>
            <w:webHidden/>
          </w:rPr>
          <w:t>148</w:t>
        </w:r>
        <w:r w:rsidR="00EA1CF8">
          <w:rPr>
            <w:noProof/>
            <w:webHidden/>
          </w:rPr>
          <w:fldChar w:fldCharType="end"/>
        </w:r>
      </w:hyperlink>
    </w:p>
    <w:p w14:paraId="45F0D837" w14:textId="540053C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7" w:history="1">
        <w:r w:rsidR="00EA1CF8" w:rsidRPr="00E40830">
          <w:rPr>
            <w:rStyle w:val="Hyperlink"/>
            <w:noProof/>
          </w:rPr>
          <w:t>Tabel 22.Valori IUC Drumul Odoreului</w:t>
        </w:r>
        <w:r w:rsidR="00EA1CF8">
          <w:rPr>
            <w:noProof/>
            <w:webHidden/>
          </w:rPr>
          <w:tab/>
        </w:r>
        <w:r w:rsidR="00EA1CF8">
          <w:rPr>
            <w:noProof/>
            <w:webHidden/>
          </w:rPr>
          <w:fldChar w:fldCharType="begin"/>
        </w:r>
        <w:r w:rsidR="00EA1CF8">
          <w:rPr>
            <w:noProof/>
            <w:webHidden/>
          </w:rPr>
          <w:instrText xml:space="preserve"> PAGEREF _Toc161677697 \h </w:instrText>
        </w:r>
        <w:r w:rsidR="00EA1CF8">
          <w:rPr>
            <w:noProof/>
            <w:webHidden/>
          </w:rPr>
        </w:r>
        <w:r w:rsidR="00EA1CF8">
          <w:rPr>
            <w:noProof/>
            <w:webHidden/>
          </w:rPr>
          <w:fldChar w:fldCharType="separate"/>
        </w:r>
        <w:r w:rsidR="003D014F">
          <w:rPr>
            <w:noProof/>
            <w:webHidden/>
          </w:rPr>
          <w:t>149</w:t>
        </w:r>
        <w:r w:rsidR="00EA1CF8">
          <w:rPr>
            <w:noProof/>
            <w:webHidden/>
          </w:rPr>
          <w:fldChar w:fldCharType="end"/>
        </w:r>
      </w:hyperlink>
    </w:p>
    <w:p w14:paraId="43A38BEC" w14:textId="51C6F1E1"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8" w:history="1">
        <w:r w:rsidR="00EA1CF8" w:rsidRPr="00E40830">
          <w:rPr>
            <w:rStyle w:val="Hyperlink"/>
            <w:noProof/>
          </w:rPr>
          <w:t>Tabel 23.Evoluția indicilor PIB și Inflație</w:t>
        </w:r>
        <w:r w:rsidR="00EA1CF8">
          <w:rPr>
            <w:noProof/>
            <w:webHidden/>
          </w:rPr>
          <w:tab/>
        </w:r>
        <w:r w:rsidR="00EA1CF8">
          <w:rPr>
            <w:noProof/>
            <w:webHidden/>
          </w:rPr>
          <w:fldChar w:fldCharType="begin"/>
        </w:r>
        <w:r w:rsidR="00EA1CF8">
          <w:rPr>
            <w:noProof/>
            <w:webHidden/>
          </w:rPr>
          <w:instrText xml:space="preserve"> PAGEREF _Toc161677698 \h </w:instrText>
        </w:r>
        <w:r w:rsidR="00EA1CF8">
          <w:rPr>
            <w:noProof/>
            <w:webHidden/>
          </w:rPr>
        </w:r>
        <w:r w:rsidR="00EA1CF8">
          <w:rPr>
            <w:noProof/>
            <w:webHidden/>
          </w:rPr>
          <w:fldChar w:fldCharType="separate"/>
        </w:r>
        <w:r w:rsidR="003D014F">
          <w:rPr>
            <w:noProof/>
            <w:webHidden/>
          </w:rPr>
          <w:t>193</w:t>
        </w:r>
        <w:r w:rsidR="00EA1CF8">
          <w:rPr>
            <w:noProof/>
            <w:webHidden/>
          </w:rPr>
          <w:fldChar w:fldCharType="end"/>
        </w:r>
      </w:hyperlink>
    </w:p>
    <w:p w14:paraId="743BC3AF" w14:textId="4B96A43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699" w:history="1">
        <w:r w:rsidR="00EA1CF8" w:rsidRPr="00E40830">
          <w:rPr>
            <w:rStyle w:val="Hyperlink"/>
            <w:noProof/>
          </w:rPr>
          <w:t>Tabel 24.Prognoza evoluției PIB real – rate anuale</w:t>
        </w:r>
        <w:r w:rsidR="00EA1CF8">
          <w:rPr>
            <w:noProof/>
            <w:webHidden/>
          </w:rPr>
          <w:tab/>
        </w:r>
        <w:r w:rsidR="00EA1CF8">
          <w:rPr>
            <w:noProof/>
            <w:webHidden/>
          </w:rPr>
          <w:fldChar w:fldCharType="begin"/>
        </w:r>
        <w:r w:rsidR="00EA1CF8">
          <w:rPr>
            <w:noProof/>
            <w:webHidden/>
          </w:rPr>
          <w:instrText xml:space="preserve"> PAGEREF _Toc161677699 \h </w:instrText>
        </w:r>
        <w:r w:rsidR="00EA1CF8">
          <w:rPr>
            <w:noProof/>
            <w:webHidden/>
          </w:rPr>
        </w:r>
        <w:r w:rsidR="00EA1CF8">
          <w:rPr>
            <w:noProof/>
            <w:webHidden/>
          </w:rPr>
          <w:fldChar w:fldCharType="separate"/>
        </w:r>
        <w:r w:rsidR="003D014F">
          <w:rPr>
            <w:noProof/>
            <w:webHidden/>
          </w:rPr>
          <w:t>194</w:t>
        </w:r>
        <w:r w:rsidR="00EA1CF8">
          <w:rPr>
            <w:noProof/>
            <w:webHidden/>
          </w:rPr>
          <w:fldChar w:fldCharType="end"/>
        </w:r>
      </w:hyperlink>
    </w:p>
    <w:p w14:paraId="33CF0071" w14:textId="6ACBF89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0" w:history="1">
        <w:r w:rsidR="00EA1CF8" w:rsidRPr="00E40830">
          <w:rPr>
            <w:rStyle w:val="Hyperlink"/>
            <w:noProof/>
          </w:rPr>
          <w:t>Tabel 25.Factori de creștere și evoluția PIB</w:t>
        </w:r>
        <w:r w:rsidR="00EA1CF8">
          <w:rPr>
            <w:noProof/>
            <w:webHidden/>
          </w:rPr>
          <w:tab/>
        </w:r>
        <w:r w:rsidR="00EA1CF8">
          <w:rPr>
            <w:noProof/>
            <w:webHidden/>
          </w:rPr>
          <w:fldChar w:fldCharType="begin"/>
        </w:r>
        <w:r w:rsidR="00EA1CF8">
          <w:rPr>
            <w:noProof/>
            <w:webHidden/>
          </w:rPr>
          <w:instrText xml:space="preserve"> PAGEREF _Toc161677700 \h </w:instrText>
        </w:r>
        <w:r w:rsidR="00EA1CF8">
          <w:rPr>
            <w:noProof/>
            <w:webHidden/>
          </w:rPr>
        </w:r>
        <w:r w:rsidR="00EA1CF8">
          <w:rPr>
            <w:noProof/>
            <w:webHidden/>
          </w:rPr>
          <w:fldChar w:fldCharType="separate"/>
        </w:r>
        <w:r w:rsidR="003D014F">
          <w:rPr>
            <w:noProof/>
            <w:webHidden/>
          </w:rPr>
          <w:t>195</w:t>
        </w:r>
        <w:r w:rsidR="00EA1CF8">
          <w:rPr>
            <w:noProof/>
            <w:webHidden/>
          </w:rPr>
          <w:fldChar w:fldCharType="end"/>
        </w:r>
      </w:hyperlink>
    </w:p>
    <w:p w14:paraId="2750D03C" w14:textId="44E2FEEC"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1" w:history="1">
        <w:r w:rsidR="00EA1CF8" w:rsidRPr="00E40830">
          <w:rPr>
            <w:rStyle w:val="Hyperlink"/>
            <w:noProof/>
          </w:rPr>
          <w:t>Tabel 26.Termeni utilizați în calculul emisiilor GES</w:t>
        </w:r>
        <w:r w:rsidR="00EA1CF8">
          <w:rPr>
            <w:noProof/>
            <w:webHidden/>
          </w:rPr>
          <w:tab/>
        </w:r>
        <w:r w:rsidR="00EA1CF8">
          <w:rPr>
            <w:noProof/>
            <w:webHidden/>
          </w:rPr>
          <w:fldChar w:fldCharType="begin"/>
        </w:r>
        <w:r w:rsidR="00EA1CF8">
          <w:rPr>
            <w:noProof/>
            <w:webHidden/>
          </w:rPr>
          <w:instrText xml:space="preserve"> PAGEREF _Toc161677701 \h </w:instrText>
        </w:r>
        <w:r w:rsidR="00EA1CF8">
          <w:rPr>
            <w:noProof/>
            <w:webHidden/>
          </w:rPr>
        </w:r>
        <w:r w:rsidR="00EA1CF8">
          <w:rPr>
            <w:noProof/>
            <w:webHidden/>
          </w:rPr>
          <w:fldChar w:fldCharType="separate"/>
        </w:r>
        <w:r w:rsidR="003D014F">
          <w:rPr>
            <w:noProof/>
            <w:webHidden/>
          </w:rPr>
          <w:t>204</w:t>
        </w:r>
        <w:r w:rsidR="00EA1CF8">
          <w:rPr>
            <w:noProof/>
            <w:webHidden/>
          </w:rPr>
          <w:fldChar w:fldCharType="end"/>
        </w:r>
      </w:hyperlink>
    </w:p>
    <w:p w14:paraId="625157D3" w14:textId="5073AEE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2" w:history="1">
        <w:r w:rsidR="00EA1CF8" w:rsidRPr="00E40830">
          <w:rPr>
            <w:rStyle w:val="Hyperlink"/>
            <w:noProof/>
          </w:rPr>
          <w:t>Tabel 27.Calcularea cantității de combustibil fosil</w:t>
        </w:r>
        <w:r w:rsidR="00EA1CF8">
          <w:rPr>
            <w:noProof/>
            <w:webHidden/>
          </w:rPr>
          <w:tab/>
        </w:r>
        <w:r w:rsidR="00EA1CF8">
          <w:rPr>
            <w:noProof/>
            <w:webHidden/>
          </w:rPr>
          <w:fldChar w:fldCharType="begin"/>
        </w:r>
        <w:r w:rsidR="00EA1CF8">
          <w:rPr>
            <w:noProof/>
            <w:webHidden/>
          </w:rPr>
          <w:instrText xml:space="preserve"> PAGEREF _Toc161677702 \h </w:instrText>
        </w:r>
        <w:r w:rsidR="00EA1CF8">
          <w:rPr>
            <w:noProof/>
            <w:webHidden/>
          </w:rPr>
        </w:r>
        <w:r w:rsidR="00EA1CF8">
          <w:rPr>
            <w:noProof/>
            <w:webHidden/>
          </w:rPr>
          <w:fldChar w:fldCharType="separate"/>
        </w:r>
        <w:r w:rsidR="003D014F">
          <w:rPr>
            <w:noProof/>
            <w:webHidden/>
          </w:rPr>
          <w:t>208</w:t>
        </w:r>
        <w:r w:rsidR="00EA1CF8">
          <w:rPr>
            <w:noProof/>
            <w:webHidden/>
          </w:rPr>
          <w:fldChar w:fldCharType="end"/>
        </w:r>
      </w:hyperlink>
    </w:p>
    <w:p w14:paraId="65A3252C" w14:textId="46B28366"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3" w:history="1">
        <w:r w:rsidR="00EA1CF8" w:rsidRPr="00E40830">
          <w:rPr>
            <w:rStyle w:val="Hyperlink"/>
            <w:noProof/>
          </w:rPr>
          <w:t>Tabel 28.Disfuncționalități și recomandări pentru creșterea eficienței economice</w:t>
        </w:r>
        <w:r w:rsidR="00EA1CF8">
          <w:rPr>
            <w:noProof/>
            <w:webHidden/>
          </w:rPr>
          <w:tab/>
        </w:r>
        <w:r w:rsidR="00EA1CF8">
          <w:rPr>
            <w:noProof/>
            <w:webHidden/>
          </w:rPr>
          <w:fldChar w:fldCharType="begin"/>
        </w:r>
        <w:r w:rsidR="00EA1CF8">
          <w:rPr>
            <w:noProof/>
            <w:webHidden/>
          </w:rPr>
          <w:instrText xml:space="preserve"> PAGEREF _Toc161677703 \h </w:instrText>
        </w:r>
        <w:r w:rsidR="00EA1CF8">
          <w:rPr>
            <w:noProof/>
            <w:webHidden/>
          </w:rPr>
        </w:r>
        <w:r w:rsidR="00EA1CF8">
          <w:rPr>
            <w:noProof/>
            <w:webHidden/>
          </w:rPr>
          <w:fldChar w:fldCharType="separate"/>
        </w:r>
        <w:r w:rsidR="003D014F">
          <w:rPr>
            <w:noProof/>
            <w:webHidden/>
          </w:rPr>
          <w:t>210</w:t>
        </w:r>
        <w:r w:rsidR="00EA1CF8">
          <w:rPr>
            <w:noProof/>
            <w:webHidden/>
          </w:rPr>
          <w:fldChar w:fldCharType="end"/>
        </w:r>
      </w:hyperlink>
    </w:p>
    <w:p w14:paraId="3ED5FBED" w14:textId="29B855D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4" w:history="1">
        <w:r w:rsidR="00EA1CF8" w:rsidRPr="00E40830">
          <w:rPr>
            <w:rStyle w:val="Hyperlink"/>
            <w:noProof/>
          </w:rPr>
          <w:t>Tabel 29.Evaluarea indicatorilor pentru eficiență economică</w:t>
        </w:r>
        <w:r w:rsidR="00EA1CF8">
          <w:rPr>
            <w:noProof/>
            <w:webHidden/>
          </w:rPr>
          <w:tab/>
        </w:r>
        <w:r w:rsidR="00EA1CF8">
          <w:rPr>
            <w:noProof/>
            <w:webHidden/>
          </w:rPr>
          <w:fldChar w:fldCharType="begin"/>
        </w:r>
        <w:r w:rsidR="00EA1CF8">
          <w:rPr>
            <w:noProof/>
            <w:webHidden/>
          </w:rPr>
          <w:instrText xml:space="preserve"> PAGEREF _Toc161677704 \h </w:instrText>
        </w:r>
        <w:r w:rsidR="00EA1CF8">
          <w:rPr>
            <w:noProof/>
            <w:webHidden/>
          </w:rPr>
        </w:r>
        <w:r w:rsidR="00EA1CF8">
          <w:rPr>
            <w:noProof/>
            <w:webHidden/>
          </w:rPr>
          <w:fldChar w:fldCharType="separate"/>
        </w:r>
        <w:r w:rsidR="003D014F">
          <w:rPr>
            <w:noProof/>
            <w:webHidden/>
          </w:rPr>
          <w:t>211</w:t>
        </w:r>
        <w:r w:rsidR="00EA1CF8">
          <w:rPr>
            <w:noProof/>
            <w:webHidden/>
          </w:rPr>
          <w:fldChar w:fldCharType="end"/>
        </w:r>
      </w:hyperlink>
    </w:p>
    <w:p w14:paraId="322E7F00" w14:textId="52A2415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5" w:history="1">
        <w:r w:rsidR="00EA1CF8" w:rsidRPr="00E40830">
          <w:rPr>
            <w:rStyle w:val="Hyperlink"/>
            <w:noProof/>
          </w:rPr>
          <w:t>Tabel 30.Valorile emisiilor GES provenite din sectorul transportului la nivelul unui an</w:t>
        </w:r>
        <w:r w:rsidR="00EA1CF8">
          <w:rPr>
            <w:noProof/>
            <w:webHidden/>
          </w:rPr>
          <w:tab/>
        </w:r>
        <w:r w:rsidR="00EA1CF8">
          <w:rPr>
            <w:noProof/>
            <w:webHidden/>
          </w:rPr>
          <w:fldChar w:fldCharType="begin"/>
        </w:r>
        <w:r w:rsidR="00EA1CF8">
          <w:rPr>
            <w:noProof/>
            <w:webHidden/>
          </w:rPr>
          <w:instrText xml:space="preserve"> PAGEREF _Toc161677705 \h </w:instrText>
        </w:r>
        <w:r w:rsidR="00EA1CF8">
          <w:rPr>
            <w:noProof/>
            <w:webHidden/>
          </w:rPr>
        </w:r>
        <w:r w:rsidR="00EA1CF8">
          <w:rPr>
            <w:noProof/>
            <w:webHidden/>
          </w:rPr>
          <w:fldChar w:fldCharType="separate"/>
        </w:r>
        <w:r w:rsidR="003D014F">
          <w:rPr>
            <w:noProof/>
            <w:webHidden/>
          </w:rPr>
          <w:t>213</w:t>
        </w:r>
        <w:r w:rsidR="00EA1CF8">
          <w:rPr>
            <w:noProof/>
            <w:webHidden/>
          </w:rPr>
          <w:fldChar w:fldCharType="end"/>
        </w:r>
      </w:hyperlink>
    </w:p>
    <w:p w14:paraId="3CCAFCEA" w14:textId="028E91D9"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6" w:history="1">
        <w:r w:rsidR="00EA1CF8" w:rsidRPr="00E40830">
          <w:rPr>
            <w:rStyle w:val="Hyperlink"/>
            <w:noProof/>
          </w:rPr>
          <w:t>Tabel 31.Disfuncționalități și recomandări pentru creșterea siguranței</w:t>
        </w:r>
        <w:r w:rsidR="00EA1CF8">
          <w:rPr>
            <w:noProof/>
            <w:webHidden/>
          </w:rPr>
          <w:tab/>
        </w:r>
        <w:r w:rsidR="00EA1CF8">
          <w:rPr>
            <w:noProof/>
            <w:webHidden/>
          </w:rPr>
          <w:fldChar w:fldCharType="begin"/>
        </w:r>
        <w:r w:rsidR="00EA1CF8">
          <w:rPr>
            <w:noProof/>
            <w:webHidden/>
          </w:rPr>
          <w:instrText xml:space="preserve"> PAGEREF _Toc161677706 \h </w:instrText>
        </w:r>
        <w:r w:rsidR="00EA1CF8">
          <w:rPr>
            <w:noProof/>
            <w:webHidden/>
          </w:rPr>
        </w:r>
        <w:r w:rsidR="00EA1CF8">
          <w:rPr>
            <w:noProof/>
            <w:webHidden/>
          </w:rPr>
          <w:fldChar w:fldCharType="separate"/>
        </w:r>
        <w:r w:rsidR="003D014F">
          <w:rPr>
            <w:noProof/>
            <w:webHidden/>
          </w:rPr>
          <w:t>218</w:t>
        </w:r>
        <w:r w:rsidR="00EA1CF8">
          <w:rPr>
            <w:noProof/>
            <w:webHidden/>
          </w:rPr>
          <w:fldChar w:fldCharType="end"/>
        </w:r>
      </w:hyperlink>
    </w:p>
    <w:p w14:paraId="525575A6" w14:textId="22F557D3"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7" w:history="1">
        <w:r w:rsidR="00EA1CF8" w:rsidRPr="00E40830">
          <w:rPr>
            <w:rStyle w:val="Hyperlink"/>
            <w:noProof/>
          </w:rPr>
          <w:t>Tabel 32.Indicator privind calitatea vieții - nivel mediu de zgomot</w:t>
        </w:r>
        <w:r w:rsidR="00EA1CF8">
          <w:rPr>
            <w:noProof/>
            <w:webHidden/>
          </w:rPr>
          <w:tab/>
        </w:r>
        <w:r w:rsidR="00EA1CF8">
          <w:rPr>
            <w:noProof/>
            <w:webHidden/>
          </w:rPr>
          <w:fldChar w:fldCharType="begin"/>
        </w:r>
        <w:r w:rsidR="00EA1CF8">
          <w:rPr>
            <w:noProof/>
            <w:webHidden/>
          </w:rPr>
          <w:instrText xml:space="preserve"> PAGEREF _Toc161677707 \h </w:instrText>
        </w:r>
        <w:r w:rsidR="00EA1CF8">
          <w:rPr>
            <w:noProof/>
            <w:webHidden/>
          </w:rPr>
        </w:r>
        <w:r w:rsidR="00EA1CF8">
          <w:rPr>
            <w:noProof/>
            <w:webHidden/>
          </w:rPr>
          <w:fldChar w:fldCharType="separate"/>
        </w:r>
        <w:r w:rsidR="003D014F">
          <w:rPr>
            <w:noProof/>
            <w:webHidden/>
          </w:rPr>
          <w:t>222</w:t>
        </w:r>
        <w:r w:rsidR="00EA1CF8">
          <w:rPr>
            <w:noProof/>
            <w:webHidden/>
          </w:rPr>
          <w:fldChar w:fldCharType="end"/>
        </w:r>
      </w:hyperlink>
    </w:p>
    <w:p w14:paraId="338F3693" w14:textId="0CEBA8E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8" w:history="1">
        <w:r w:rsidR="00EA1CF8" w:rsidRPr="00E40830">
          <w:rPr>
            <w:rStyle w:val="Hyperlink"/>
            <w:noProof/>
          </w:rPr>
          <w:t>Tabel 33.Efectele pozitive  PMUD asupra mediului</w:t>
        </w:r>
        <w:r w:rsidR="00EA1CF8">
          <w:rPr>
            <w:noProof/>
            <w:webHidden/>
          </w:rPr>
          <w:tab/>
        </w:r>
        <w:r w:rsidR="00EA1CF8">
          <w:rPr>
            <w:noProof/>
            <w:webHidden/>
          </w:rPr>
          <w:fldChar w:fldCharType="begin"/>
        </w:r>
        <w:r w:rsidR="00EA1CF8">
          <w:rPr>
            <w:noProof/>
            <w:webHidden/>
          </w:rPr>
          <w:instrText xml:space="preserve"> PAGEREF _Toc161677708 \h </w:instrText>
        </w:r>
        <w:r w:rsidR="00EA1CF8">
          <w:rPr>
            <w:noProof/>
            <w:webHidden/>
          </w:rPr>
        </w:r>
        <w:r w:rsidR="00EA1CF8">
          <w:rPr>
            <w:noProof/>
            <w:webHidden/>
          </w:rPr>
          <w:fldChar w:fldCharType="separate"/>
        </w:r>
        <w:r w:rsidR="003D014F">
          <w:rPr>
            <w:noProof/>
            <w:webHidden/>
          </w:rPr>
          <w:t>232</w:t>
        </w:r>
        <w:r w:rsidR="00EA1CF8">
          <w:rPr>
            <w:noProof/>
            <w:webHidden/>
          </w:rPr>
          <w:fldChar w:fldCharType="end"/>
        </w:r>
      </w:hyperlink>
    </w:p>
    <w:p w14:paraId="182D7401" w14:textId="5450944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09" w:history="1">
        <w:r w:rsidR="00EA1CF8" w:rsidRPr="00E40830">
          <w:rPr>
            <w:rStyle w:val="Hyperlink"/>
            <w:noProof/>
          </w:rPr>
          <w:t>Tabel 34.Măsuri propuse prin PMUD și efectele lor</w:t>
        </w:r>
        <w:r w:rsidR="00EA1CF8">
          <w:rPr>
            <w:noProof/>
            <w:webHidden/>
          </w:rPr>
          <w:tab/>
        </w:r>
        <w:r w:rsidR="00EA1CF8">
          <w:rPr>
            <w:noProof/>
            <w:webHidden/>
          </w:rPr>
          <w:fldChar w:fldCharType="begin"/>
        </w:r>
        <w:r w:rsidR="00EA1CF8">
          <w:rPr>
            <w:noProof/>
            <w:webHidden/>
          </w:rPr>
          <w:instrText xml:space="preserve"> PAGEREF _Toc161677709 \h </w:instrText>
        </w:r>
        <w:r w:rsidR="00EA1CF8">
          <w:rPr>
            <w:noProof/>
            <w:webHidden/>
          </w:rPr>
        </w:r>
        <w:r w:rsidR="00EA1CF8">
          <w:rPr>
            <w:noProof/>
            <w:webHidden/>
          </w:rPr>
          <w:fldChar w:fldCharType="separate"/>
        </w:r>
        <w:r w:rsidR="003D014F">
          <w:rPr>
            <w:noProof/>
            <w:webHidden/>
          </w:rPr>
          <w:t>232</w:t>
        </w:r>
        <w:r w:rsidR="00EA1CF8">
          <w:rPr>
            <w:noProof/>
            <w:webHidden/>
          </w:rPr>
          <w:fldChar w:fldCharType="end"/>
        </w:r>
      </w:hyperlink>
    </w:p>
    <w:p w14:paraId="22C81299" w14:textId="7DE5B53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0" w:history="1">
        <w:r w:rsidR="00EA1CF8" w:rsidRPr="00E40830">
          <w:rPr>
            <w:rStyle w:val="Hyperlink"/>
            <w:noProof/>
          </w:rPr>
          <w:t>Tabel 35.Criterii ale obiectivelor strategice</w:t>
        </w:r>
        <w:r w:rsidR="00EA1CF8">
          <w:rPr>
            <w:noProof/>
            <w:webHidden/>
          </w:rPr>
          <w:tab/>
        </w:r>
        <w:r w:rsidR="00EA1CF8">
          <w:rPr>
            <w:noProof/>
            <w:webHidden/>
          </w:rPr>
          <w:fldChar w:fldCharType="begin"/>
        </w:r>
        <w:r w:rsidR="00EA1CF8">
          <w:rPr>
            <w:noProof/>
            <w:webHidden/>
          </w:rPr>
          <w:instrText xml:space="preserve"> PAGEREF _Toc161677710 \h </w:instrText>
        </w:r>
        <w:r w:rsidR="00EA1CF8">
          <w:rPr>
            <w:noProof/>
            <w:webHidden/>
          </w:rPr>
        </w:r>
        <w:r w:rsidR="00EA1CF8">
          <w:rPr>
            <w:noProof/>
            <w:webHidden/>
          </w:rPr>
          <w:fldChar w:fldCharType="separate"/>
        </w:r>
        <w:r w:rsidR="003D014F">
          <w:rPr>
            <w:noProof/>
            <w:webHidden/>
          </w:rPr>
          <w:t>240</w:t>
        </w:r>
        <w:r w:rsidR="00EA1CF8">
          <w:rPr>
            <w:noProof/>
            <w:webHidden/>
          </w:rPr>
          <w:fldChar w:fldCharType="end"/>
        </w:r>
      </w:hyperlink>
    </w:p>
    <w:p w14:paraId="707E2EF4" w14:textId="347D2980"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1" w:history="1">
        <w:r w:rsidR="00EA1CF8" w:rsidRPr="00E40830">
          <w:rPr>
            <w:rStyle w:val="Hyperlink"/>
            <w:noProof/>
          </w:rPr>
          <w:t>Tabel 36.Lista lungă a proiectelor propuse</w:t>
        </w:r>
        <w:r w:rsidR="00EA1CF8">
          <w:rPr>
            <w:noProof/>
            <w:webHidden/>
          </w:rPr>
          <w:tab/>
        </w:r>
        <w:r w:rsidR="00EA1CF8">
          <w:rPr>
            <w:noProof/>
            <w:webHidden/>
          </w:rPr>
          <w:fldChar w:fldCharType="begin"/>
        </w:r>
        <w:r w:rsidR="00EA1CF8">
          <w:rPr>
            <w:noProof/>
            <w:webHidden/>
          </w:rPr>
          <w:instrText xml:space="preserve"> PAGEREF _Toc161677711 \h </w:instrText>
        </w:r>
        <w:r w:rsidR="00EA1CF8">
          <w:rPr>
            <w:noProof/>
            <w:webHidden/>
          </w:rPr>
        </w:r>
        <w:r w:rsidR="00EA1CF8">
          <w:rPr>
            <w:noProof/>
            <w:webHidden/>
          </w:rPr>
          <w:fldChar w:fldCharType="separate"/>
        </w:r>
        <w:r w:rsidR="003D014F">
          <w:rPr>
            <w:noProof/>
            <w:webHidden/>
          </w:rPr>
          <w:t>246</w:t>
        </w:r>
        <w:r w:rsidR="00EA1CF8">
          <w:rPr>
            <w:noProof/>
            <w:webHidden/>
          </w:rPr>
          <w:fldChar w:fldCharType="end"/>
        </w:r>
      </w:hyperlink>
    </w:p>
    <w:p w14:paraId="33DC2966" w14:textId="67D39E2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2" w:history="1">
        <w:r w:rsidR="00EA1CF8" w:rsidRPr="00E40830">
          <w:rPr>
            <w:rStyle w:val="Hyperlink"/>
            <w:noProof/>
          </w:rPr>
          <w:t>Tabel 37.Proiecte propuse în vederea dezvoltării TP</w:t>
        </w:r>
        <w:r w:rsidR="00EA1CF8">
          <w:rPr>
            <w:noProof/>
            <w:webHidden/>
          </w:rPr>
          <w:tab/>
        </w:r>
        <w:r w:rsidR="00EA1CF8">
          <w:rPr>
            <w:noProof/>
            <w:webHidden/>
          </w:rPr>
          <w:fldChar w:fldCharType="begin"/>
        </w:r>
        <w:r w:rsidR="00EA1CF8">
          <w:rPr>
            <w:noProof/>
            <w:webHidden/>
          </w:rPr>
          <w:instrText xml:space="preserve"> PAGEREF _Toc161677712 \h </w:instrText>
        </w:r>
        <w:r w:rsidR="00EA1CF8">
          <w:rPr>
            <w:noProof/>
            <w:webHidden/>
          </w:rPr>
        </w:r>
        <w:r w:rsidR="00EA1CF8">
          <w:rPr>
            <w:noProof/>
            <w:webHidden/>
          </w:rPr>
          <w:fldChar w:fldCharType="separate"/>
        </w:r>
        <w:r w:rsidR="003D014F">
          <w:rPr>
            <w:noProof/>
            <w:webHidden/>
          </w:rPr>
          <w:t>248</w:t>
        </w:r>
        <w:r w:rsidR="00EA1CF8">
          <w:rPr>
            <w:noProof/>
            <w:webHidden/>
          </w:rPr>
          <w:fldChar w:fldCharType="end"/>
        </w:r>
      </w:hyperlink>
    </w:p>
    <w:p w14:paraId="202CF11E" w14:textId="011E549B"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3" w:history="1">
        <w:r w:rsidR="00EA1CF8" w:rsidRPr="00E40830">
          <w:rPr>
            <w:rStyle w:val="Hyperlink"/>
            <w:noProof/>
          </w:rPr>
          <w:t>Tabel 38.Tabelul punctajului proiectelor organizaționale propuse</w:t>
        </w:r>
        <w:r w:rsidR="00EA1CF8">
          <w:rPr>
            <w:noProof/>
            <w:webHidden/>
          </w:rPr>
          <w:tab/>
        </w:r>
        <w:r w:rsidR="00EA1CF8">
          <w:rPr>
            <w:noProof/>
            <w:webHidden/>
          </w:rPr>
          <w:fldChar w:fldCharType="begin"/>
        </w:r>
        <w:r w:rsidR="00EA1CF8">
          <w:rPr>
            <w:noProof/>
            <w:webHidden/>
          </w:rPr>
          <w:instrText xml:space="preserve"> PAGEREF _Toc161677713 \h </w:instrText>
        </w:r>
        <w:r w:rsidR="00EA1CF8">
          <w:rPr>
            <w:noProof/>
            <w:webHidden/>
          </w:rPr>
        </w:r>
        <w:r w:rsidR="00EA1CF8">
          <w:rPr>
            <w:noProof/>
            <w:webHidden/>
          </w:rPr>
          <w:fldChar w:fldCharType="separate"/>
        </w:r>
        <w:r w:rsidR="003D014F">
          <w:rPr>
            <w:noProof/>
            <w:webHidden/>
          </w:rPr>
          <w:t>250</w:t>
        </w:r>
        <w:r w:rsidR="00EA1CF8">
          <w:rPr>
            <w:noProof/>
            <w:webHidden/>
          </w:rPr>
          <w:fldChar w:fldCharType="end"/>
        </w:r>
      </w:hyperlink>
    </w:p>
    <w:p w14:paraId="772AD52D" w14:textId="3F61E4D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4" w:history="1">
        <w:r w:rsidR="00EA1CF8" w:rsidRPr="00E40830">
          <w:rPr>
            <w:rStyle w:val="Hyperlink"/>
            <w:noProof/>
          </w:rPr>
          <w:t>Tabel 39.Lista proiectelor prioritare la nivelul municipiului Satu Mare</w:t>
        </w:r>
        <w:r w:rsidR="00EA1CF8">
          <w:rPr>
            <w:noProof/>
            <w:webHidden/>
          </w:rPr>
          <w:tab/>
        </w:r>
        <w:r w:rsidR="00EA1CF8">
          <w:rPr>
            <w:noProof/>
            <w:webHidden/>
          </w:rPr>
          <w:fldChar w:fldCharType="begin"/>
        </w:r>
        <w:r w:rsidR="00EA1CF8">
          <w:rPr>
            <w:noProof/>
            <w:webHidden/>
          </w:rPr>
          <w:instrText xml:space="preserve"> PAGEREF _Toc161677714 \h </w:instrText>
        </w:r>
        <w:r w:rsidR="00EA1CF8">
          <w:rPr>
            <w:noProof/>
            <w:webHidden/>
          </w:rPr>
        </w:r>
        <w:r w:rsidR="00EA1CF8">
          <w:rPr>
            <w:noProof/>
            <w:webHidden/>
          </w:rPr>
          <w:fldChar w:fldCharType="separate"/>
        </w:r>
        <w:r w:rsidR="003D014F">
          <w:rPr>
            <w:noProof/>
            <w:webHidden/>
          </w:rPr>
          <w:t>262</w:t>
        </w:r>
        <w:r w:rsidR="00EA1CF8">
          <w:rPr>
            <w:noProof/>
            <w:webHidden/>
          </w:rPr>
          <w:fldChar w:fldCharType="end"/>
        </w:r>
      </w:hyperlink>
    </w:p>
    <w:p w14:paraId="414111EA" w14:textId="70D4B1A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5" w:history="1">
        <w:r w:rsidR="00EA1CF8" w:rsidRPr="00E40830">
          <w:rPr>
            <w:rStyle w:val="Hyperlink"/>
            <w:noProof/>
          </w:rPr>
          <w:t>Tabel 40.Proiecte cu impact asupra rețelei stradale</w:t>
        </w:r>
        <w:r w:rsidR="00EA1CF8">
          <w:rPr>
            <w:noProof/>
            <w:webHidden/>
          </w:rPr>
          <w:tab/>
        </w:r>
        <w:r w:rsidR="00EA1CF8">
          <w:rPr>
            <w:noProof/>
            <w:webHidden/>
          </w:rPr>
          <w:fldChar w:fldCharType="begin"/>
        </w:r>
        <w:r w:rsidR="00EA1CF8">
          <w:rPr>
            <w:noProof/>
            <w:webHidden/>
          </w:rPr>
          <w:instrText xml:space="preserve"> PAGEREF _Toc161677715 \h </w:instrText>
        </w:r>
        <w:r w:rsidR="00EA1CF8">
          <w:rPr>
            <w:noProof/>
            <w:webHidden/>
          </w:rPr>
        </w:r>
        <w:r w:rsidR="00EA1CF8">
          <w:rPr>
            <w:noProof/>
            <w:webHidden/>
          </w:rPr>
          <w:fldChar w:fldCharType="separate"/>
        </w:r>
        <w:r w:rsidR="003D014F">
          <w:rPr>
            <w:noProof/>
            <w:webHidden/>
          </w:rPr>
          <w:t>267</w:t>
        </w:r>
        <w:r w:rsidR="00EA1CF8">
          <w:rPr>
            <w:noProof/>
            <w:webHidden/>
          </w:rPr>
          <w:fldChar w:fldCharType="end"/>
        </w:r>
      </w:hyperlink>
    </w:p>
    <w:p w14:paraId="78590D81" w14:textId="2D48696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6" w:history="1">
        <w:r w:rsidR="00EA1CF8" w:rsidRPr="00E40830">
          <w:rPr>
            <w:rStyle w:val="Hyperlink"/>
            <w:noProof/>
          </w:rPr>
          <w:t>Tabel 41.Proiect cu impact asupra transportului public</w:t>
        </w:r>
        <w:r w:rsidR="00EA1CF8">
          <w:rPr>
            <w:noProof/>
            <w:webHidden/>
          </w:rPr>
          <w:tab/>
        </w:r>
        <w:r w:rsidR="00EA1CF8">
          <w:rPr>
            <w:noProof/>
            <w:webHidden/>
          </w:rPr>
          <w:fldChar w:fldCharType="begin"/>
        </w:r>
        <w:r w:rsidR="00EA1CF8">
          <w:rPr>
            <w:noProof/>
            <w:webHidden/>
          </w:rPr>
          <w:instrText xml:space="preserve"> PAGEREF _Toc161677716 \h </w:instrText>
        </w:r>
        <w:r w:rsidR="00EA1CF8">
          <w:rPr>
            <w:noProof/>
            <w:webHidden/>
          </w:rPr>
        </w:r>
        <w:r w:rsidR="00EA1CF8">
          <w:rPr>
            <w:noProof/>
            <w:webHidden/>
          </w:rPr>
          <w:fldChar w:fldCharType="separate"/>
        </w:r>
        <w:r w:rsidR="003D014F">
          <w:rPr>
            <w:noProof/>
            <w:webHidden/>
          </w:rPr>
          <w:t>276</w:t>
        </w:r>
        <w:r w:rsidR="00EA1CF8">
          <w:rPr>
            <w:noProof/>
            <w:webHidden/>
          </w:rPr>
          <w:fldChar w:fldCharType="end"/>
        </w:r>
      </w:hyperlink>
    </w:p>
    <w:p w14:paraId="0B68035B" w14:textId="7F9BA247"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7" w:history="1">
        <w:r w:rsidR="00EA1CF8" w:rsidRPr="00E40830">
          <w:rPr>
            <w:rStyle w:val="Hyperlink"/>
            <w:noProof/>
          </w:rPr>
          <w:t>Tabel 42.Proiect cu impact asupra transportului marfă</w:t>
        </w:r>
        <w:r w:rsidR="00EA1CF8">
          <w:rPr>
            <w:noProof/>
            <w:webHidden/>
          </w:rPr>
          <w:tab/>
        </w:r>
        <w:r w:rsidR="00EA1CF8">
          <w:rPr>
            <w:noProof/>
            <w:webHidden/>
          </w:rPr>
          <w:fldChar w:fldCharType="begin"/>
        </w:r>
        <w:r w:rsidR="00EA1CF8">
          <w:rPr>
            <w:noProof/>
            <w:webHidden/>
          </w:rPr>
          <w:instrText xml:space="preserve"> PAGEREF _Toc161677717 \h </w:instrText>
        </w:r>
        <w:r w:rsidR="00EA1CF8">
          <w:rPr>
            <w:noProof/>
            <w:webHidden/>
          </w:rPr>
        </w:r>
        <w:r w:rsidR="00EA1CF8">
          <w:rPr>
            <w:noProof/>
            <w:webHidden/>
          </w:rPr>
          <w:fldChar w:fldCharType="separate"/>
        </w:r>
        <w:r w:rsidR="003D014F">
          <w:rPr>
            <w:noProof/>
            <w:webHidden/>
          </w:rPr>
          <w:t>281</w:t>
        </w:r>
        <w:r w:rsidR="00EA1CF8">
          <w:rPr>
            <w:noProof/>
            <w:webHidden/>
          </w:rPr>
          <w:fldChar w:fldCharType="end"/>
        </w:r>
      </w:hyperlink>
    </w:p>
    <w:p w14:paraId="30556658" w14:textId="698E1F8D"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8" w:history="1">
        <w:r w:rsidR="00EA1CF8" w:rsidRPr="00E40830">
          <w:rPr>
            <w:rStyle w:val="Hyperlink"/>
            <w:noProof/>
          </w:rPr>
          <w:t>Tabel 43.Proiecte cu impact asupra deplasărilor nemotorizate</w:t>
        </w:r>
        <w:r w:rsidR="00EA1CF8">
          <w:rPr>
            <w:noProof/>
            <w:webHidden/>
          </w:rPr>
          <w:tab/>
        </w:r>
        <w:r w:rsidR="00EA1CF8">
          <w:rPr>
            <w:noProof/>
            <w:webHidden/>
          </w:rPr>
          <w:fldChar w:fldCharType="begin"/>
        </w:r>
        <w:r w:rsidR="00EA1CF8">
          <w:rPr>
            <w:noProof/>
            <w:webHidden/>
          </w:rPr>
          <w:instrText xml:space="preserve"> PAGEREF _Toc161677718 \h </w:instrText>
        </w:r>
        <w:r w:rsidR="00EA1CF8">
          <w:rPr>
            <w:noProof/>
            <w:webHidden/>
          </w:rPr>
        </w:r>
        <w:r w:rsidR="00EA1CF8">
          <w:rPr>
            <w:noProof/>
            <w:webHidden/>
          </w:rPr>
          <w:fldChar w:fldCharType="separate"/>
        </w:r>
        <w:r w:rsidR="003D014F">
          <w:rPr>
            <w:noProof/>
            <w:webHidden/>
          </w:rPr>
          <w:t>283</w:t>
        </w:r>
        <w:r w:rsidR="00EA1CF8">
          <w:rPr>
            <w:noProof/>
            <w:webHidden/>
          </w:rPr>
          <w:fldChar w:fldCharType="end"/>
        </w:r>
      </w:hyperlink>
    </w:p>
    <w:p w14:paraId="5743FEDB" w14:textId="763B9742"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19" w:history="1">
        <w:r w:rsidR="00EA1CF8" w:rsidRPr="00E40830">
          <w:rPr>
            <w:rStyle w:val="Hyperlink"/>
            <w:noProof/>
          </w:rPr>
          <w:t>Tabel 44.Manevre la viteze mici: dimensiuni minime</w:t>
        </w:r>
        <w:r w:rsidR="00EA1CF8">
          <w:rPr>
            <w:noProof/>
            <w:webHidden/>
          </w:rPr>
          <w:tab/>
        </w:r>
        <w:r w:rsidR="00EA1CF8">
          <w:rPr>
            <w:noProof/>
            <w:webHidden/>
          </w:rPr>
          <w:fldChar w:fldCharType="begin"/>
        </w:r>
        <w:r w:rsidR="00EA1CF8">
          <w:rPr>
            <w:noProof/>
            <w:webHidden/>
          </w:rPr>
          <w:instrText xml:space="preserve"> PAGEREF _Toc161677719 \h </w:instrText>
        </w:r>
        <w:r w:rsidR="00EA1CF8">
          <w:rPr>
            <w:noProof/>
            <w:webHidden/>
          </w:rPr>
        </w:r>
        <w:r w:rsidR="00EA1CF8">
          <w:rPr>
            <w:noProof/>
            <w:webHidden/>
          </w:rPr>
          <w:fldChar w:fldCharType="separate"/>
        </w:r>
        <w:r w:rsidR="003D014F">
          <w:rPr>
            <w:noProof/>
            <w:webHidden/>
          </w:rPr>
          <w:t>288</w:t>
        </w:r>
        <w:r w:rsidR="00EA1CF8">
          <w:rPr>
            <w:noProof/>
            <w:webHidden/>
          </w:rPr>
          <w:fldChar w:fldCharType="end"/>
        </w:r>
      </w:hyperlink>
    </w:p>
    <w:p w14:paraId="6694FCEF" w14:textId="528A1004" w:rsidR="00EA1CF8" w:rsidRDefault="00000000">
      <w:pPr>
        <w:pStyle w:val="TableofFigures"/>
        <w:tabs>
          <w:tab w:val="right" w:leader="dot" w:pos="9628"/>
        </w:tabs>
        <w:rPr>
          <w:rFonts w:asciiTheme="minorHAnsi" w:eastAsiaTheme="minorEastAsia" w:hAnsiTheme="minorHAnsi"/>
          <w:noProof/>
          <w:kern w:val="2"/>
          <w:sz w:val="22"/>
          <w:lang w:eastAsia="ro-RO"/>
          <w14:ligatures w14:val="standardContextual"/>
        </w:rPr>
      </w:pPr>
      <w:hyperlink w:anchor="_Toc161677720" w:history="1">
        <w:r w:rsidR="00EA1CF8" w:rsidRPr="00E40830">
          <w:rPr>
            <w:rStyle w:val="Hyperlink"/>
            <w:noProof/>
          </w:rPr>
          <w:t>Tabel 45.Indicatori monitorizare PMUD</w:t>
        </w:r>
        <w:r w:rsidR="00EA1CF8">
          <w:rPr>
            <w:noProof/>
            <w:webHidden/>
          </w:rPr>
          <w:tab/>
        </w:r>
        <w:r w:rsidR="00EA1CF8">
          <w:rPr>
            <w:noProof/>
            <w:webHidden/>
          </w:rPr>
          <w:fldChar w:fldCharType="begin"/>
        </w:r>
        <w:r w:rsidR="00EA1CF8">
          <w:rPr>
            <w:noProof/>
            <w:webHidden/>
          </w:rPr>
          <w:instrText xml:space="preserve"> PAGEREF _Toc161677720 \h </w:instrText>
        </w:r>
        <w:r w:rsidR="00EA1CF8">
          <w:rPr>
            <w:noProof/>
            <w:webHidden/>
          </w:rPr>
        </w:r>
        <w:r w:rsidR="00EA1CF8">
          <w:rPr>
            <w:noProof/>
            <w:webHidden/>
          </w:rPr>
          <w:fldChar w:fldCharType="separate"/>
        </w:r>
        <w:r w:rsidR="003D014F">
          <w:rPr>
            <w:noProof/>
            <w:webHidden/>
          </w:rPr>
          <w:t>324</w:t>
        </w:r>
        <w:r w:rsidR="00EA1CF8">
          <w:rPr>
            <w:noProof/>
            <w:webHidden/>
          </w:rPr>
          <w:fldChar w:fldCharType="end"/>
        </w:r>
      </w:hyperlink>
    </w:p>
    <w:p w14:paraId="52DD95D8" w14:textId="7CB853CF" w:rsidR="006C63E7" w:rsidRPr="00C15918" w:rsidRDefault="006674B6" w:rsidP="003654C3">
      <w:pPr>
        <w:rPr>
          <w:color w:val="808080" w:themeColor="background1" w:themeShade="80"/>
          <w:sz w:val="36"/>
          <w:szCs w:val="32"/>
        </w:rPr>
      </w:pPr>
      <w:r w:rsidRPr="00C15918">
        <w:rPr>
          <w:color w:val="808080" w:themeColor="background1" w:themeShade="80"/>
          <w:sz w:val="36"/>
          <w:szCs w:val="32"/>
        </w:rPr>
        <w:fldChar w:fldCharType="end"/>
      </w:r>
    </w:p>
    <w:p w14:paraId="035B7D8F" w14:textId="77777777" w:rsidR="006C63E7" w:rsidRPr="00C15918" w:rsidRDefault="006C63E7" w:rsidP="003654C3">
      <w:pPr>
        <w:rPr>
          <w:color w:val="808080" w:themeColor="background1" w:themeShade="80"/>
          <w:sz w:val="36"/>
          <w:szCs w:val="32"/>
        </w:rPr>
      </w:pPr>
    </w:p>
    <w:p w14:paraId="2089CC82" w14:textId="77777777" w:rsidR="006C63E7" w:rsidRPr="00C15918" w:rsidRDefault="006C63E7" w:rsidP="003654C3">
      <w:pPr>
        <w:rPr>
          <w:color w:val="808080" w:themeColor="background1" w:themeShade="80"/>
          <w:sz w:val="36"/>
          <w:szCs w:val="32"/>
        </w:rPr>
      </w:pPr>
    </w:p>
    <w:p w14:paraId="028CA978" w14:textId="77777777" w:rsidR="006C63E7" w:rsidRPr="00C15918" w:rsidRDefault="006C63E7" w:rsidP="003654C3">
      <w:pPr>
        <w:rPr>
          <w:color w:val="808080" w:themeColor="background1" w:themeShade="80"/>
          <w:sz w:val="36"/>
          <w:szCs w:val="32"/>
        </w:rPr>
      </w:pPr>
    </w:p>
    <w:p w14:paraId="3368BE3E" w14:textId="77777777" w:rsidR="006C63E7" w:rsidRPr="00C15918" w:rsidRDefault="006C63E7" w:rsidP="003654C3">
      <w:pPr>
        <w:rPr>
          <w:color w:val="808080" w:themeColor="background1" w:themeShade="80"/>
          <w:sz w:val="36"/>
          <w:szCs w:val="32"/>
        </w:rPr>
      </w:pPr>
    </w:p>
    <w:p w14:paraId="2E3FC527" w14:textId="77777777" w:rsidR="006C63E7" w:rsidRPr="00C15918" w:rsidRDefault="006C63E7" w:rsidP="003654C3">
      <w:pPr>
        <w:rPr>
          <w:color w:val="808080" w:themeColor="background1" w:themeShade="80"/>
          <w:sz w:val="36"/>
          <w:szCs w:val="32"/>
        </w:rPr>
      </w:pPr>
    </w:p>
    <w:p w14:paraId="31503208" w14:textId="77777777" w:rsidR="006C63E7" w:rsidRPr="00C15918" w:rsidRDefault="006C63E7" w:rsidP="003654C3">
      <w:pPr>
        <w:rPr>
          <w:color w:val="808080" w:themeColor="background1" w:themeShade="80"/>
          <w:sz w:val="36"/>
          <w:szCs w:val="32"/>
        </w:rPr>
      </w:pPr>
    </w:p>
    <w:p w14:paraId="69FAFB0B" w14:textId="77777777" w:rsidR="006C63E7" w:rsidRPr="00C15918" w:rsidRDefault="006C63E7" w:rsidP="003654C3">
      <w:pPr>
        <w:rPr>
          <w:color w:val="808080" w:themeColor="background1" w:themeShade="80"/>
          <w:sz w:val="36"/>
          <w:szCs w:val="32"/>
        </w:rPr>
      </w:pPr>
    </w:p>
    <w:p w14:paraId="63A5BBE6" w14:textId="77777777" w:rsidR="006C63E7" w:rsidRPr="00C15918" w:rsidRDefault="006C63E7" w:rsidP="003654C3">
      <w:pPr>
        <w:rPr>
          <w:color w:val="808080" w:themeColor="background1" w:themeShade="80"/>
          <w:sz w:val="36"/>
          <w:szCs w:val="32"/>
        </w:rPr>
      </w:pPr>
    </w:p>
    <w:p w14:paraId="09B68C82" w14:textId="77777777" w:rsidR="006C63E7" w:rsidRPr="00C15918" w:rsidRDefault="006C63E7" w:rsidP="003654C3">
      <w:pPr>
        <w:rPr>
          <w:color w:val="808080" w:themeColor="background1" w:themeShade="80"/>
          <w:sz w:val="36"/>
          <w:szCs w:val="32"/>
        </w:rPr>
      </w:pPr>
    </w:p>
    <w:p w14:paraId="5E3451ED" w14:textId="77777777" w:rsidR="006C63E7" w:rsidRPr="00C15918" w:rsidRDefault="006C63E7" w:rsidP="003654C3">
      <w:pPr>
        <w:rPr>
          <w:color w:val="808080" w:themeColor="background1" w:themeShade="80"/>
          <w:sz w:val="36"/>
          <w:szCs w:val="32"/>
        </w:rPr>
      </w:pPr>
    </w:p>
    <w:p w14:paraId="2A2A4DDE" w14:textId="77777777" w:rsidR="006C63E7" w:rsidRPr="00C15918" w:rsidRDefault="006C63E7" w:rsidP="003654C3">
      <w:pPr>
        <w:rPr>
          <w:color w:val="808080" w:themeColor="background1" w:themeShade="80"/>
          <w:sz w:val="36"/>
          <w:szCs w:val="32"/>
        </w:rPr>
      </w:pPr>
    </w:p>
    <w:p w14:paraId="5677C0A2" w14:textId="77777777" w:rsidR="006C63E7" w:rsidRPr="00C15918" w:rsidRDefault="006C63E7" w:rsidP="003654C3">
      <w:pPr>
        <w:rPr>
          <w:color w:val="808080" w:themeColor="background1" w:themeShade="80"/>
          <w:sz w:val="36"/>
          <w:szCs w:val="32"/>
        </w:rPr>
      </w:pPr>
    </w:p>
    <w:p w14:paraId="2E93CE10" w14:textId="77777777" w:rsidR="006C63E7" w:rsidRPr="00C15918" w:rsidRDefault="006C63E7" w:rsidP="003654C3">
      <w:pPr>
        <w:rPr>
          <w:color w:val="808080" w:themeColor="background1" w:themeShade="80"/>
          <w:sz w:val="36"/>
          <w:szCs w:val="32"/>
        </w:rPr>
      </w:pPr>
    </w:p>
    <w:p w14:paraId="60DDA68D" w14:textId="6EDA872C" w:rsidR="003654C3" w:rsidRPr="00C15918" w:rsidRDefault="003654C3" w:rsidP="003654C3">
      <w:pPr>
        <w:pStyle w:val="Heading1"/>
        <w:numPr>
          <w:ilvl w:val="0"/>
          <w:numId w:val="1"/>
        </w:numPr>
        <w:rPr>
          <w:color w:val="000000" w:themeColor="text1"/>
          <w:sz w:val="40"/>
          <w:szCs w:val="36"/>
        </w:rPr>
      </w:pPr>
      <w:bookmarkStart w:id="6" w:name="_Toc161677448"/>
      <w:bookmarkStart w:id="7" w:name="_Hlk134180690"/>
      <w:r w:rsidRPr="00C15918">
        <w:rPr>
          <w:color w:val="000000" w:themeColor="text1"/>
          <w:sz w:val="40"/>
          <w:szCs w:val="36"/>
        </w:rPr>
        <w:lastRenderedPageBreak/>
        <w:t>P.M.U.D.- Componenta strategică (corespunzătoare etapei I)</w:t>
      </w:r>
      <w:bookmarkEnd w:id="6"/>
    </w:p>
    <w:p w14:paraId="729D61E3" w14:textId="77777777" w:rsidR="00AF315B" w:rsidRDefault="00A70055" w:rsidP="00AF315B">
      <w:pPr>
        <w:pStyle w:val="Heading1"/>
      </w:pPr>
      <w:bookmarkStart w:id="8" w:name="_Hlk134180699"/>
      <w:bookmarkStart w:id="9" w:name="_Toc161677449"/>
      <w:bookmarkEnd w:id="7"/>
      <w:r w:rsidRPr="00C15918">
        <w:t>1.</w:t>
      </w:r>
      <w:r w:rsidR="003654C3" w:rsidRPr="00C15918">
        <w:t>INTRODUCERE</w:t>
      </w:r>
      <w:bookmarkEnd w:id="8"/>
      <w:bookmarkEnd w:id="9"/>
    </w:p>
    <w:bookmarkStart w:id="10" w:name="_Toc159245480"/>
    <w:bookmarkStart w:id="11" w:name="_Toc161677450"/>
    <w:p w14:paraId="09DC7FEB" w14:textId="1AC140C5" w:rsidR="003654C3" w:rsidRPr="00C15918" w:rsidRDefault="00100D5D" w:rsidP="00AF315B">
      <w:pPr>
        <w:pStyle w:val="Heading1"/>
      </w:pPr>
      <w:r w:rsidRPr="00C15918">
        <w:rPr>
          <w:noProof/>
        </w:rPr>
        <mc:AlternateContent>
          <mc:Choice Requires="wps">
            <w:drawing>
              <wp:anchor distT="0" distB="0" distL="114300" distR="114300" simplePos="0" relativeHeight="251656192" behindDoc="0" locked="0" layoutInCell="1" allowOverlap="1" wp14:anchorId="1C3E1101" wp14:editId="1605521D">
                <wp:simplePos x="0" y="0"/>
                <wp:positionH relativeFrom="page">
                  <wp:posOffset>-95250</wp:posOffset>
                </wp:positionH>
                <wp:positionV relativeFrom="paragraph">
                  <wp:posOffset>357505</wp:posOffset>
                </wp:positionV>
                <wp:extent cx="7467600" cy="1133475"/>
                <wp:effectExtent l="0" t="0" r="0" b="9525"/>
                <wp:wrapNone/>
                <wp:docPr id="21" name="Rectangle 21"/>
                <wp:cNvGraphicFramePr/>
                <a:graphic xmlns:a="http://schemas.openxmlformats.org/drawingml/2006/main">
                  <a:graphicData uri="http://schemas.microsoft.com/office/word/2010/wordprocessingShape">
                    <wps:wsp>
                      <wps:cNvSpPr/>
                      <wps:spPr>
                        <a:xfrm>
                          <a:off x="0" y="0"/>
                          <a:ext cx="7467600" cy="1133475"/>
                        </a:xfrm>
                        <a:prstGeom prst="rect">
                          <a:avLst/>
                        </a:prstGeom>
                        <a:solidFill>
                          <a:srgbClr val="12AE9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E3928" w14:textId="2546FA74" w:rsidR="00100D5D" w:rsidRPr="00100D5D" w:rsidRDefault="00100D5D" w:rsidP="00100D5D">
                            <w:pPr>
                              <w:ind w:left="1416" w:firstLine="708"/>
                              <w:jc w:val="both"/>
                            </w:pPr>
                            <w:r w:rsidRPr="00100D5D">
                              <w:t>Planul de Mobilitate Urbană Durabilă (PMUD) are rolul de a contura strategii, ini</w:t>
                            </w:r>
                            <w:r w:rsidRPr="00100D5D">
                              <w:rPr>
                                <w:rFonts w:cs="Cambria"/>
                              </w:rPr>
                              <w:t>ț</w:t>
                            </w:r>
                            <w:r w:rsidRPr="00100D5D">
                              <w:t xml:space="preserve">iative de politici, proiecte cheie </w:t>
                            </w:r>
                            <w:r w:rsidRPr="00100D5D">
                              <w:rPr>
                                <w:rFonts w:cs="Cambria"/>
                              </w:rPr>
                              <w:t>ș</w:t>
                            </w:r>
                            <w:r w:rsidRPr="00100D5D">
                              <w:t>i priorit</w:t>
                            </w:r>
                            <w:r w:rsidRPr="00100D5D">
                              <w:rPr>
                                <w:rFonts w:cs="Century"/>
                              </w:rPr>
                              <w:t>ă</w:t>
                            </w:r>
                            <w:r w:rsidRPr="00100D5D">
                              <w:rPr>
                                <w:rFonts w:cs="Cambria"/>
                              </w:rPr>
                              <w:t>ț</w:t>
                            </w:r>
                            <w:r w:rsidRPr="00100D5D">
                              <w:t xml:space="preserve">i </w:t>
                            </w:r>
                            <w:r w:rsidRPr="00100D5D">
                              <w:rPr>
                                <w:rFonts w:cs="Century"/>
                              </w:rPr>
                              <w:t>î</w:t>
                            </w:r>
                            <w:r w:rsidRPr="00100D5D">
                              <w:t>n vederea unui transport durabil, care s</w:t>
                            </w:r>
                            <w:r w:rsidRPr="00100D5D">
                              <w:rPr>
                                <w:rFonts w:cs="Century"/>
                              </w:rPr>
                              <w:t>ă</w:t>
                            </w:r>
                            <w:r w:rsidRPr="00100D5D">
                              <w:t xml:space="preserve"> permit</w:t>
                            </w:r>
                            <w:r w:rsidRPr="00100D5D">
                              <w:rPr>
                                <w:rFonts w:cs="Century"/>
                              </w:rPr>
                              <w:t>ă</w:t>
                            </w:r>
                            <w:r w:rsidRPr="00100D5D">
                              <w:t xml:space="preserve"> cre</w:t>
                            </w:r>
                            <w:r w:rsidRPr="00100D5D">
                              <w:rPr>
                                <w:rFonts w:cs="Cambria"/>
                              </w:rPr>
                              <w:t>ș</w:t>
                            </w:r>
                            <w:r w:rsidRPr="00100D5D">
                              <w:t>terea economic</w:t>
                            </w:r>
                            <w:r w:rsidRPr="00100D5D">
                              <w:rPr>
                                <w:rFonts w:cs="Century"/>
                              </w:rPr>
                              <w:t>ă</w:t>
                            </w:r>
                            <w:r w:rsidRPr="00100D5D">
                              <w:t xml:space="preserve"> sustenabil</w:t>
                            </w:r>
                            <w:r w:rsidRPr="00100D5D">
                              <w:rPr>
                                <w:rFonts w:cs="Century"/>
                              </w:rPr>
                              <w:t>ă</w:t>
                            </w:r>
                            <w:r w:rsidRPr="00100D5D">
                              <w:t xml:space="preserve">, inclusiv din punct de vedere social </w:t>
                            </w:r>
                            <w:r w:rsidRPr="00100D5D">
                              <w:rPr>
                                <w:rFonts w:cs="Cambria"/>
                              </w:rPr>
                              <w:t>ș</w:t>
                            </w:r>
                            <w:r w:rsidRPr="00100D5D">
                              <w:t>i al protec</w:t>
                            </w:r>
                            <w:r w:rsidRPr="00100D5D">
                              <w:rPr>
                                <w:rFonts w:cs="Cambria"/>
                              </w:rPr>
                              <w:t>ț</w:t>
                            </w:r>
                            <w:r w:rsidRPr="00100D5D">
                              <w:t xml:space="preserve">iei mediului, </w:t>
                            </w:r>
                            <w:r w:rsidRPr="00100D5D">
                              <w:rPr>
                                <w:rFonts w:cs="Century"/>
                              </w:rPr>
                              <w:t>î</w:t>
                            </w:r>
                            <w:r w:rsidRPr="00100D5D">
                              <w:t>n regiunile polilor de cre</w:t>
                            </w:r>
                            <w:r w:rsidRPr="00100D5D">
                              <w:rPr>
                                <w:rFonts w:cs="Cambria"/>
                              </w:rPr>
                              <w:t>ș</w:t>
                            </w:r>
                            <w:r w:rsidRPr="00100D5D">
                              <w:t>tere.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E1101" id="Rectangle 21" o:spid="_x0000_s1027" style="position:absolute;margin-left:-7.5pt;margin-top:28.15pt;width:588pt;height:89.2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" fillcolor="#12ae98" stroked="f" strokeweight="1pt">
                <v:textbox>
                  <w:txbxContent>
                    <w:p w14:paraId="323E3928" w14:textId="2546FA74" w:rsidR="00100D5D" w:rsidRPr="00100D5D" w:rsidRDefault="00100D5D" w:rsidP="00100D5D">
                      <w:pPr>
                        <w:ind w:left="1416" w:firstLine="708"/>
                        <w:jc w:val="both"/>
                      </w:pPr>
                      <w:r w:rsidRPr="00100D5D">
                        <w:t>Planul de Mobilitate Urbană Durabilă (PMUD) are rolul de a contura strategii, ini</w:t>
                      </w:r>
                      <w:r w:rsidRPr="00100D5D">
                        <w:rPr>
                          <w:rFonts w:cs="Cambria"/>
                        </w:rPr>
                        <w:t>ț</w:t>
                      </w:r>
                      <w:r w:rsidRPr="00100D5D">
                        <w:t xml:space="preserve">iative de politici, proiecte cheie </w:t>
                      </w:r>
                      <w:r w:rsidRPr="00100D5D">
                        <w:rPr>
                          <w:rFonts w:cs="Cambria"/>
                        </w:rPr>
                        <w:t>ș</w:t>
                      </w:r>
                      <w:r w:rsidRPr="00100D5D">
                        <w:t>i priorit</w:t>
                      </w:r>
                      <w:r w:rsidRPr="00100D5D">
                        <w:rPr>
                          <w:rFonts w:cs="Century"/>
                        </w:rPr>
                        <w:t>ă</w:t>
                      </w:r>
                      <w:r w:rsidRPr="00100D5D">
                        <w:rPr>
                          <w:rFonts w:cs="Cambria"/>
                        </w:rPr>
                        <w:t>ț</w:t>
                      </w:r>
                      <w:r w:rsidRPr="00100D5D">
                        <w:t xml:space="preserve">i </w:t>
                      </w:r>
                      <w:r w:rsidRPr="00100D5D">
                        <w:rPr>
                          <w:rFonts w:cs="Century"/>
                        </w:rPr>
                        <w:t>î</w:t>
                      </w:r>
                      <w:r w:rsidRPr="00100D5D">
                        <w:t>n vederea unui transport durabil, care s</w:t>
                      </w:r>
                      <w:r w:rsidRPr="00100D5D">
                        <w:rPr>
                          <w:rFonts w:cs="Century"/>
                        </w:rPr>
                        <w:t>ă</w:t>
                      </w:r>
                      <w:r w:rsidRPr="00100D5D">
                        <w:t xml:space="preserve"> permit</w:t>
                      </w:r>
                      <w:r w:rsidRPr="00100D5D">
                        <w:rPr>
                          <w:rFonts w:cs="Century"/>
                        </w:rPr>
                        <w:t>ă</w:t>
                      </w:r>
                      <w:r w:rsidRPr="00100D5D">
                        <w:t xml:space="preserve"> cre</w:t>
                      </w:r>
                      <w:r w:rsidRPr="00100D5D">
                        <w:rPr>
                          <w:rFonts w:cs="Cambria"/>
                        </w:rPr>
                        <w:t>ș</w:t>
                      </w:r>
                      <w:r w:rsidRPr="00100D5D">
                        <w:t>terea economic</w:t>
                      </w:r>
                      <w:r w:rsidRPr="00100D5D">
                        <w:rPr>
                          <w:rFonts w:cs="Century"/>
                        </w:rPr>
                        <w:t>ă</w:t>
                      </w:r>
                      <w:r w:rsidRPr="00100D5D">
                        <w:t xml:space="preserve"> sustenabil</w:t>
                      </w:r>
                      <w:r w:rsidRPr="00100D5D">
                        <w:rPr>
                          <w:rFonts w:cs="Century"/>
                        </w:rPr>
                        <w:t>ă</w:t>
                      </w:r>
                      <w:r w:rsidRPr="00100D5D">
                        <w:t xml:space="preserve">, inclusiv din punct de vedere social </w:t>
                      </w:r>
                      <w:r w:rsidRPr="00100D5D">
                        <w:rPr>
                          <w:rFonts w:cs="Cambria"/>
                        </w:rPr>
                        <w:t>ș</w:t>
                      </w:r>
                      <w:r w:rsidRPr="00100D5D">
                        <w:t>i al protec</w:t>
                      </w:r>
                      <w:r w:rsidRPr="00100D5D">
                        <w:rPr>
                          <w:rFonts w:cs="Cambria"/>
                        </w:rPr>
                        <w:t>ț</w:t>
                      </w:r>
                      <w:r w:rsidRPr="00100D5D">
                        <w:t xml:space="preserve">iei mediului, </w:t>
                      </w:r>
                      <w:r w:rsidRPr="00100D5D">
                        <w:rPr>
                          <w:rFonts w:cs="Century"/>
                        </w:rPr>
                        <w:t>î</w:t>
                      </w:r>
                      <w:r w:rsidRPr="00100D5D">
                        <w:t>n regiunile polilor de cre</w:t>
                      </w:r>
                      <w:r w:rsidRPr="00100D5D">
                        <w:rPr>
                          <w:rFonts w:cs="Cambria"/>
                        </w:rPr>
                        <w:t>ș</w:t>
                      </w:r>
                      <w:r w:rsidRPr="00100D5D">
                        <w:t>tere.</w:t>
                      </w:r>
                    </w:p>
                  </w:txbxContent>
                </v:textbox>
                <w10:wrap anchorx="page"/>
              </v:rect>
            </w:pict>
          </mc:Fallback>
        </mc:AlternateContent>
      </w:r>
      <w:bookmarkEnd w:id="10"/>
      <w:bookmarkEnd w:id="11"/>
    </w:p>
    <w:p w14:paraId="73BF7100" w14:textId="121DD86E" w:rsidR="00CF355D" w:rsidRPr="00C15918" w:rsidRDefault="00CF355D" w:rsidP="00CF355D"/>
    <w:p w14:paraId="4AFFD306" w14:textId="77777777" w:rsidR="00100D5D" w:rsidRPr="00C15918" w:rsidRDefault="00100D5D" w:rsidP="00CF355D">
      <w:pPr>
        <w:ind w:firstLine="708"/>
        <w:jc w:val="both"/>
      </w:pPr>
    </w:p>
    <w:p w14:paraId="29BCAAA5" w14:textId="77777777" w:rsidR="00100D5D" w:rsidRPr="00C15918" w:rsidRDefault="00100D5D" w:rsidP="00CF355D">
      <w:pPr>
        <w:ind w:firstLine="708"/>
        <w:jc w:val="both"/>
      </w:pPr>
    </w:p>
    <w:p w14:paraId="108DEB5C" w14:textId="37152653" w:rsidR="00100D5D" w:rsidRPr="00C15918" w:rsidRDefault="00100D5D" w:rsidP="00100D5D">
      <w:pPr>
        <w:jc w:val="both"/>
      </w:pPr>
    </w:p>
    <w:p w14:paraId="416C1931" w14:textId="2F5CA92B" w:rsidR="00100D5D" w:rsidRPr="00C15918" w:rsidRDefault="00A70055" w:rsidP="00A70055">
      <w:pPr>
        <w:pStyle w:val="Heading2"/>
        <w:numPr>
          <w:ilvl w:val="1"/>
          <w:numId w:val="2"/>
        </w:numPr>
        <w:jc w:val="right"/>
      </w:pPr>
      <w:bookmarkStart w:id="12" w:name="_Toc161677451"/>
      <w:r w:rsidRPr="00C15918">
        <w:t xml:space="preserve">SCOPUL </w:t>
      </w:r>
      <w:r w:rsidRPr="00C15918">
        <w:rPr>
          <w:rFonts w:cs="Cambria"/>
        </w:rPr>
        <w:t>Ș</w:t>
      </w:r>
      <w:r w:rsidRPr="00C15918">
        <w:t>I ROLUL DOCUMENTA</w:t>
      </w:r>
      <w:r w:rsidRPr="00C15918">
        <w:rPr>
          <w:rFonts w:cs="Cambria"/>
        </w:rPr>
        <w:t>Ț</w:t>
      </w:r>
      <w:r w:rsidRPr="00C15918">
        <w:t>IE</w:t>
      </w:r>
      <w:r w:rsidRPr="00C15918">
        <w:rPr>
          <w:noProof/>
        </w:rPr>
        <mc:AlternateContent>
          <mc:Choice Requires="wps">
            <w:drawing>
              <wp:anchor distT="0" distB="0" distL="114300" distR="114300" simplePos="0" relativeHeight="251658240" behindDoc="0" locked="0" layoutInCell="1" allowOverlap="1" wp14:anchorId="707BCB0E" wp14:editId="4C3C8370">
                <wp:simplePos x="0" y="0"/>
                <wp:positionH relativeFrom="column">
                  <wp:posOffset>-249413</wp:posOffset>
                </wp:positionH>
                <wp:positionV relativeFrom="paragraph">
                  <wp:posOffset>319763</wp:posOffset>
                </wp:positionV>
                <wp:extent cx="6297769" cy="0"/>
                <wp:effectExtent l="0" t="0" r="0" b="0"/>
                <wp:wrapNone/>
                <wp:docPr id="23" name="Straight Connector 23"/>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343BBF" id="Straight Connector 2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5pt,25.2pt" to="476.2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" strokecolor="#099" strokeweight="1.5pt">
                <v:stroke joinstyle="miter"/>
              </v:line>
            </w:pict>
          </mc:Fallback>
        </mc:AlternateContent>
      </w:r>
      <w:bookmarkEnd w:id="12"/>
    </w:p>
    <w:p w14:paraId="76E1AF93" w14:textId="6CFA8BFF" w:rsidR="00A70055" w:rsidRPr="00C15918" w:rsidRDefault="00A70055" w:rsidP="00100D5D">
      <w:pPr>
        <w:jc w:val="both"/>
      </w:pPr>
    </w:p>
    <w:p w14:paraId="1D8EADEF" w14:textId="77777777" w:rsidR="00F14F2A" w:rsidRPr="00C15918" w:rsidRDefault="00F14F2A" w:rsidP="00AF315B">
      <w:pPr>
        <w:ind w:firstLine="708"/>
        <w:jc w:val="both"/>
      </w:pPr>
      <w:r w:rsidRPr="00C15918">
        <w:t xml:space="preserve">Actualizarea </w:t>
      </w:r>
      <w:r w:rsidRPr="00C15918">
        <w:rPr>
          <w:rFonts w:cs="Cambria"/>
        </w:rPr>
        <w:t>ș</w:t>
      </w:r>
      <w:r w:rsidRPr="00C15918">
        <w:t>i elaborarea noului Plan de Mobilitate Urban</w:t>
      </w:r>
      <w:r w:rsidRPr="00C15918">
        <w:rPr>
          <w:rFonts w:cs="Century"/>
        </w:rPr>
        <w:t>ă</w:t>
      </w:r>
      <w:r w:rsidRPr="00C15918">
        <w:t xml:space="preserve"> Durabil</w:t>
      </w:r>
      <w:r w:rsidRPr="00C15918">
        <w:rPr>
          <w:rFonts w:cs="Century"/>
        </w:rPr>
        <w:t>ă</w:t>
      </w:r>
      <w:r w:rsidRPr="00C15918">
        <w:t xml:space="preserve"> pentru perioada 2023-2030 al municipiului Satu Mare va avea în vedere contextul strategic existent la nivel global </w:t>
      </w:r>
      <w:r w:rsidRPr="00C15918">
        <w:rPr>
          <w:rFonts w:cs="Cambria"/>
        </w:rPr>
        <w:t>ș</w:t>
      </w:r>
      <w:r w:rsidRPr="00C15918">
        <w:t xml:space="preserve">i european, precum </w:t>
      </w:r>
      <w:r w:rsidRPr="00C15918">
        <w:rPr>
          <w:rFonts w:cs="Cambria"/>
        </w:rPr>
        <w:t>ș</w:t>
      </w:r>
      <w:r w:rsidRPr="00C15918">
        <w:t>i preocup</w:t>
      </w:r>
      <w:r w:rsidRPr="00C15918">
        <w:rPr>
          <w:rFonts w:cs="Century"/>
        </w:rPr>
        <w:t>ă</w:t>
      </w:r>
      <w:r w:rsidRPr="00C15918">
        <w:t>rile ce vizeaz</w:t>
      </w:r>
      <w:r w:rsidRPr="00C15918">
        <w:rPr>
          <w:rFonts w:cs="Century"/>
        </w:rPr>
        <w:t>ă</w:t>
      </w:r>
      <w:r w:rsidRPr="00C15918">
        <w:t xml:space="preserve"> mobilitatea urban</w:t>
      </w:r>
      <w:r w:rsidRPr="00C15918">
        <w:rPr>
          <w:rFonts w:cs="Century"/>
        </w:rPr>
        <w:t>ă</w:t>
      </w:r>
      <w:r w:rsidRPr="00C15918">
        <w:t xml:space="preserve"> </w:t>
      </w:r>
      <w:r w:rsidRPr="00C15918">
        <w:rPr>
          <w:rFonts w:cs="Cambria"/>
        </w:rPr>
        <w:t>ș</w:t>
      </w:r>
      <w:r w:rsidRPr="00C15918">
        <w:t>i transportul identificate pe plan interna</w:t>
      </w:r>
      <w:r w:rsidRPr="00C15918">
        <w:rPr>
          <w:rFonts w:cs="Cambria"/>
        </w:rPr>
        <w:t>ț</w:t>
      </w:r>
      <w:r w:rsidRPr="00C15918">
        <w:t xml:space="preserve">ional. </w:t>
      </w:r>
    </w:p>
    <w:p w14:paraId="05B371E9" w14:textId="4EA16743" w:rsidR="00F14F2A" w:rsidRPr="00C15918" w:rsidRDefault="00F14F2A" w:rsidP="00AF315B">
      <w:pPr>
        <w:ind w:firstLine="708"/>
        <w:jc w:val="both"/>
      </w:pPr>
      <w:r w:rsidRPr="00C15918">
        <w:t xml:space="preserve">Mobilitatea </w:t>
      </w:r>
      <w:r w:rsidRPr="00C15918">
        <w:rPr>
          <w:rFonts w:cs="Cambria"/>
        </w:rPr>
        <w:t>ș</w:t>
      </w:r>
      <w:r w:rsidRPr="00C15918">
        <w:t>i transportul reprezintă factori esen</w:t>
      </w:r>
      <w:r w:rsidRPr="00C15918">
        <w:rPr>
          <w:rFonts w:cs="Cambria"/>
        </w:rPr>
        <w:t>ț</w:t>
      </w:r>
      <w:r w:rsidRPr="00C15918">
        <w:t xml:space="preserve">iali pentru mediu, dezvoltarea domeniului economic </w:t>
      </w:r>
      <w:r w:rsidRPr="00C15918">
        <w:rPr>
          <w:rFonts w:cs="Cambria"/>
        </w:rPr>
        <w:t>ș</w:t>
      </w:r>
      <w:r w:rsidRPr="00C15918">
        <w:t>i pentru îmbunătățirea calității vie</w:t>
      </w:r>
      <w:r w:rsidRPr="00C15918">
        <w:rPr>
          <w:rFonts w:cs="Cambria"/>
        </w:rPr>
        <w:t>ț</w:t>
      </w:r>
      <w:r w:rsidRPr="00C15918">
        <w:t>ii, fiind abordate în multiple documente strategice, în special din punct de vedere al obiectivelor de reducere a emisiilor de carbon, acestea ocupând un loc din ce în ce mai important pe agendele institu</w:t>
      </w:r>
      <w:r w:rsidRPr="00C15918">
        <w:rPr>
          <w:rFonts w:cs="Cambria"/>
        </w:rPr>
        <w:t>ț</w:t>
      </w:r>
      <w:r w:rsidRPr="00C15918">
        <w:t>iilor europene.</w:t>
      </w:r>
    </w:p>
    <w:p w14:paraId="358AF77A" w14:textId="652BD70F" w:rsidR="007F1FD2" w:rsidRPr="00C15918" w:rsidRDefault="00F14F2A" w:rsidP="00AF315B">
      <w:pPr>
        <w:ind w:firstLine="708"/>
        <w:jc w:val="both"/>
      </w:pPr>
      <w:bookmarkStart w:id="13" w:name="_Hlk134184876"/>
      <w:r w:rsidRPr="00C15918">
        <w:t>Conform documentelor europene, un Plan de Mobilitate Urbană Durabilă reprezintă un document strategic și un instrument pentru dezvoltarea unor politici specifice, principala utilitate fiind rezolvarea nevoilor de mobilitate ale persoanelor și întreprinderilor din orașele și zonele învecinate, contribuind în același timp la atingerea obiectivelor europene legate de eficiența energetică și protecția mediului.Ca urmare a abordării integrate, promovată de Comisia Europeană, în vederea finanțării proiectelor de transport urban în cadrul Programului Operațional Regional, devine o necesitate elaborarea Planurilor de Mobilitate Urbană Durabilă (PMUD).</w:t>
      </w:r>
      <w:bookmarkEnd w:id="13"/>
    </w:p>
    <w:p w14:paraId="69B12133" w14:textId="121538EB" w:rsidR="00CF355D" w:rsidRPr="00C15918" w:rsidRDefault="00CF355D" w:rsidP="00AF315B">
      <w:pPr>
        <w:ind w:firstLine="708"/>
        <w:jc w:val="both"/>
      </w:pPr>
      <w:bookmarkStart w:id="14" w:name="_Hlk134184883"/>
      <w:r w:rsidRPr="00C15918">
        <w:t>În conformitate cu legisla</w:t>
      </w:r>
      <w:r w:rsidR="006805F1" w:rsidRPr="00C15918">
        <w:t>ț</w:t>
      </w:r>
      <w:r w:rsidRPr="00C15918">
        <w:t>ia na</w:t>
      </w:r>
      <w:r w:rsidR="006805F1" w:rsidRPr="00C15918">
        <w:t>ț</w:t>
      </w:r>
      <w:r w:rsidRPr="00C15918">
        <w:t xml:space="preserve">ională (Legea 350/2001 privind amenajarea teritoriului </w:t>
      </w:r>
      <w:r w:rsidR="006805F1" w:rsidRPr="00C15918">
        <w:t>ș</w:t>
      </w:r>
      <w:r w:rsidRPr="00C15918">
        <w:t xml:space="preserve">i urbanismul, republicată cu completările </w:t>
      </w:r>
      <w:r w:rsidR="00B95938" w:rsidRPr="00C15918">
        <w:t>ș</w:t>
      </w:r>
      <w:r w:rsidRPr="00C15918">
        <w:t>i modificările ulterioare în decembrie 2013), Planul de mobilitate urbană este o documen</w:t>
      </w:r>
      <w:r w:rsidR="00B95938" w:rsidRPr="00C15918">
        <w:t>t</w:t>
      </w:r>
      <w:r w:rsidRPr="00C15918">
        <w:t>a</w:t>
      </w:r>
      <w:r w:rsidR="00B95938" w:rsidRPr="00C15918">
        <w:t>ț</w:t>
      </w:r>
      <w:r w:rsidRPr="00C15918">
        <w:t xml:space="preserve">ie complementară strategiei de dezvoltare teritorială </w:t>
      </w:r>
      <w:proofErr w:type="spellStart"/>
      <w:r w:rsidRPr="00C15918">
        <w:t>periurban</w:t>
      </w:r>
      <w:r w:rsidR="00B95938" w:rsidRPr="00C15918">
        <w:t>ă</w:t>
      </w:r>
      <w:proofErr w:type="spellEnd"/>
      <w:r w:rsidR="00B95938" w:rsidRPr="00C15918">
        <w:t xml:space="preserve"> </w:t>
      </w:r>
      <w:r w:rsidRPr="00C15918">
        <w:t xml:space="preserve">/metropolitană </w:t>
      </w:r>
      <w:r w:rsidR="00B95938" w:rsidRPr="00C15918">
        <w:t>ș</w:t>
      </w:r>
      <w:r w:rsidRPr="00C15918">
        <w:t>i a planului urbanistic general (P.U.G.), dar şi instrumentul de planificare strategică teritorială prin care se corelează dezvoltarea spaţială a localită</w:t>
      </w:r>
      <w:r w:rsidR="003D014F">
        <w:t>ţ</w:t>
      </w:r>
      <w:r w:rsidRPr="00C15918">
        <w:t>ilor şi a zonei periurbane/metropolitane a acestora cu necesităţile de mobilitate şi transport ale persoanelor şi mărfurilor.</w:t>
      </w:r>
    </w:p>
    <w:bookmarkEnd w:id="14"/>
    <w:p w14:paraId="00FEE5C5" w14:textId="3CFFFF4C" w:rsidR="008940D0" w:rsidRPr="00C15918" w:rsidRDefault="00CF355D" w:rsidP="007F1FD2">
      <w:pPr>
        <w:ind w:firstLine="708"/>
        <w:jc w:val="both"/>
      </w:pPr>
      <w:r w:rsidRPr="00C15918">
        <w:lastRenderedPageBreak/>
        <w:t>Politicile de dezvoltare durabilă la nivel urban s-au concretizat într-un demers strategic mai larg demarat de Na</w:t>
      </w:r>
      <w:r w:rsidRPr="00C15918">
        <w:rPr>
          <w:rFonts w:cs="Cambria"/>
        </w:rPr>
        <w:t>ț</w:t>
      </w:r>
      <w:r w:rsidRPr="00C15918">
        <w:t xml:space="preserve">iunile Unite </w:t>
      </w:r>
      <w:r w:rsidRPr="00C15918">
        <w:rPr>
          <w:rFonts w:cs="Cambria"/>
        </w:rPr>
        <w:t>ș</w:t>
      </w:r>
      <w:r w:rsidRPr="00C15918">
        <w:t>i intitulat Obiectivele de dezvoltare durabil</w:t>
      </w:r>
      <w:r w:rsidRPr="00C15918">
        <w:rPr>
          <w:rFonts w:cs="Century"/>
        </w:rPr>
        <w:t>ă</w:t>
      </w:r>
      <w:r w:rsidRPr="00C15918">
        <w:t xml:space="preserve"> ale Organiza</w:t>
      </w:r>
      <w:r w:rsidRPr="00C15918">
        <w:rPr>
          <w:rFonts w:cs="Cambria"/>
        </w:rPr>
        <w:t>ț</w:t>
      </w:r>
      <w:r w:rsidRPr="00C15918">
        <w:t>iei Na</w:t>
      </w:r>
      <w:r w:rsidRPr="00C15918">
        <w:rPr>
          <w:rFonts w:cs="Cambria"/>
        </w:rPr>
        <w:t>ț</w:t>
      </w:r>
      <w:r w:rsidRPr="00C15918">
        <w:t xml:space="preserve">iunilor Unite 2030 (UNSDG2030). Acestea au fost definite în cadrul Summit-ului privind dezvoltarea din septembrie 2015, în urma căruia a rezultat </w:t>
      </w:r>
      <w:r w:rsidRPr="00C15918">
        <w:rPr>
          <w:b/>
          <w:bCs/>
          <w:color w:val="009999"/>
        </w:rPr>
        <w:t>Agenda 2030 pentru dezvoltare durabilă</w:t>
      </w:r>
      <w:r w:rsidRPr="00C15918">
        <w:t>. Aceasta reprezintă un program de ac</w:t>
      </w:r>
      <w:r w:rsidRPr="00C15918">
        <w:rPr>
          <w:rFonts w:cs="Cambria"/>
        </w:rPr>
        <w:t>ț</w:t>
      </w:r>
      <w:r w:rsidRPr="00C15918">
        <w:t xml:space="preserve">iune globală cu un caracter universal </w:t>
      </w:r>
      <w:r w:rsidRPr="00C15918">
        <w:rPr>
          <w:rFonts w:cs="Cambria"/>
        </w:rPr>
        <w:t>ș</w:t>
      </w:r>
      <w:r w:rsidRPr="00C15918">
        <w:t xml:space="preserve">i care promovează echilibrul între cele trei dimensiuni ale dezvoltării durabile – economic, social </w:t>
      </w:r>
      <w:r w:rsidRPr="00C15918">
        <w:rPr>
          <w:rFonts w:cs="Cambria"/>
        </w:rPr>
        <w:t>ș</w:t>
      </w:r>
      <w:r w:rsidRPr="00C15918">
        <w:t xml:space="preserve">i de mediu. </w:t>
      </w:r>
      <w:r w:rsidRPr="00C15918">
        <w:rPr>
          <w:rFonts w:cs="Century"/>
        </w:rPr>
        <w:t>Î</w:t>
      </w:r>
      <w:r w:rsidRPr="00C15918">
        <w:t>n acest demers au fost identificate o serie de 17 obiective de dezvoltare în toate domeniile esen</w:t>
      </w:r>
      <w:r w:rsidRPr="00C15918">
        <w:rPr>
          <w:rFonts w:cs="Cambria"/>
        </w:rPr>
        <w:t>ț</w:t>
      </w:r>
      <w:r w:rsidRPr="00C15918">
        <w:t>iale ale societ</w:t>
      </w:r>
      <w:r w:rsidRPr="00C15918">
        <w:rPr>
          <w:rFonts w:cs="Century"/>
        </w:rPr>
        <w:t>ă</w:t>
      </w:r>
      <w:r w:rsidRPr="00C15918">
        <w:rPr>
          <w:rFonts w:cs="Cambria"/>
        </w:rPr>
        <w:t>ț</w:t>
      </w:r>
      <w:r w:rsidRPr="00C15918">
        <w:t>ii umane, respectiv:</w:t>
      </w:r>
    </w:p>
    <w:p w14:paraId="354C05A6" w14:textId="77777777" w:rsidR="00AF4A37" w:rsidRPr="00C15918" w:rsidRDefault="00AF4A37" w:rsidP="007F1FD2">
      <w:pPr>
        <w:keepNext/>
        <w:jc w:val="center"/>
      </w:pPr>
      <w:r w:rsidRPr="00C15918">
        <w:rPr>
          <w:noProof/>
        </w:rPr>
        <w:drawing>
          <wp:inline distT="0" distB="0" distL="0" distR="0" wp14:anchorId="18CC36D1" wp14:editId="3BC0413D">
            <wp:extent cx="5809586" cy="2522482"/>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61369" cy="2544966"/>
                    </a:xfrm>
                    <a:prstGeom prst="rect">
                      <a:avLst/>
                    </a:prstGeom>
                    <a:ln>
                      <a:noFill/>
                    </a:ln>
                  </pic:spPr>
                </pic:pic>
              </a:graphicData>
            </a:graphic>
          </wp:inline>
        </w:drawing>
      </w:r>
    </w:p>
    <w:p w14:paraId="60CF9C27" w14:textId="71FCFDF6" w:rsidR="00AF4A37" w:rsidRPr="00C15918" w:rsidRDefault="00AF4A37" w:rsidP="00AF4A37">
      <w:pPr>
        <w:pStyle w:val="Caption"/>
        <w:jc w:val="center"/>
        <w:rPr>
          <w:color w:val="auto"/>
          <w:sz w:val="22"/>
          <w:szCs w:val="22"/>
        </w:rPr>
      </w:pPr>
      <w:bookmarkStart w:id="15" w:name="_Toc161677537"/>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1</w:t>
      </w:r>
      <w:r w:rsidRPr="00C15918">
        <w:rPr>
          <w:color w:val="auto"/>
          <w:sz w:val="22"/>
          <w:szCs w:val="22"/>
        </w:rPr>
        <w:fldChar w:fldCharType="end"/>
      </w:r>
      <w:r w:rsidRPr="00C15918">
        <w:rPr>
          <w:color w:val="auto"/>
          <w:sz w:val="22"/>
          <w:szCs w:val="22"/>
        </w:rPr>
        <w:t>.</w:t>
      </w:r>
      <w:bookmarkStart w:id="16" w:name="_Hlk134185523"/>
      <w:r w:rsidRPr="00C15918">
        <w:rPr>
          <w:color w:val="auto"/>
          <w:sz w:val="22"/>
          <w:szCs w:val="22"/>
        </w:rPr>
        <w:t>Obiective globale</w:t>
      </w:r>
      <w:bookmarkEnd w:id="15"/>
      <w:bookmarkEnd w:id="16"/>
    </w:p>
    <w:p w14:paraId="1AC67DCE" w14:textId="385F85CD" w:rsidR="00CE3EE8" w:rsidRPr="00C15918" w:rsidRDefault="00AF4A37" w:rsidP="00641912">
      <w:pPr>
        <w:jc w:val="right"/>
        <w:rPr>
          <w:i/>
          <w:iCs/>
          <w:color w:val="BFBFBF" w:themeColor="background1" w:themeShade="BF"/>
          <w:sz w:val="22"/>
          <w:szCs w:val="18"/>
        </w:rPr>
      </w:pPr>
      <w:r w:rsidRPr="00C15918">
        <w:rPr>
          <w:i/>
          <w:iCs/>
          <w:color w:val="BFBFBF" w:themeColor="background1" w:themeShade="BF"/>
          <w:sz w:val="22"/>
          <w:szCs w:val="18"/>
        </w:rPr>
        <w:t>Sursa: Agenda 2030 pentru dezvoltare durabilă</w:t>
      </w:r>
    </w:p>
    <w:p w14:paraId="50A64B41" w14:textId="7473CE4D" w:rsidR="008940D0" w:rsidRPr="00C15918" w:rsidRDefault="00AF4A37" w:rsidP="00CE3EE8">
      <w:pPr>
        <w:ind w:firstLine="708"/>
        <w:jc w:val="both"/>
      </w:pPr>
      <w:bookmarkStart w:id="17" w:name="_Hlk134185666"/>
      <w:r w:rsidRPr="00C15918">
        <w:t>Prin intermediul Obiectivelor Globale, se stabile</w:t>
      </w:r>
      <w:r w:rsidRPr="00C15918">
        <w:rPr>
          <w:rFonts w:cs="Cambria"/>
        </w:rPr>
        <w:t>ș</w:t>
      </w:r>
      <w:r w:rsidRPr="00C15918">
        <w:t>te o agend</w:t>
      </w:r>
      <w:r w:rsidRPr="00C15918">
        <w:rPr>
          <w:rFonts w:cs="Century"/>
        </w:rPr>
        <w:t>ă</w:t>
      </w:r>
      <w:r w:rsidRPr="00C15918">
        <w:t xml:space="preserve"> de ac</w:t>
      </w:r>
      <w:r w:rsidRPr="00C15918">
        <w:rPr>
          <w:rFonts w:cs="Cambria"/>
        </w:rPr>
        <w:t>ț</w:t>
      </w:r>
      <w:r w:rsidRPr="00C15918">
        <w:t>iune ambi</w:t>
      </w:r>
      <w:r w:rsidRPr="00C15918">
        <w:rPr>
          <w:rFonts w:cs="Cambria"/>
        </w:rPr>
        <w:t>ț</w:t>
      </w:r>
      <w:r w:rsidRPr="00C15918">
        <w:t>ioas</w:t>
      </w:r>
      <w:r w:rsidRPr="00C15918">
        <w:rPr>
          <w:rFonts w:cs="Century"/>
        </w:rPr>
        <w:t>ă</w:t>
      </w:r>
      <w:r w:rsidRPr="00C15918">
        <w:t xml:space="preserve"> pentru orizontul de timp 2030 în vederea eradicării sărăciei extreme, combaterii inegalită</w:t>
      </w:r>
      <w:r w:rsidRPr="00C15918">
        <w:rPr>
          <w:rFonts w:cs="Cambria"/>
        </w:rPr>
        <w:t>ț</w:t>
      </w:r>
      <w:r w:rsidRPr="00C15918">
        <w:t xml:space="preserve">ilor </w:t>
      </w:r>
      <w:r w:rsidRPr="00C15918">
        <w:rPr>
          <w:rFonts w:cs="Cambria"/>
        </w:rPr>
        <w:t>ș</w:t>
      </w:r>
      <w:r w:rsidRPr="00C15918">
        <w:t>i a injusti</w:t>
      </w:r>
      <w:r w:rsidRPr="00C15918">
        <w:rPr>
          <w:rFonts w:cs="Cambria"/>
        </w:rPr>
        <w:t>ț</w:t>
      </w:r>
      <w:r w:rsidRPr="00C15918">
        <w:t xml:space="preserve">iei </w:t>
      </w:r>
      <w:r w:rsidRPr="00C15918">
        <w:rPr>
          <w:rFonts w:cs="Cambria"/>
        </w:rPr>
        <w:t>ș</w:t>
      </w:r>
      <w:r w:rsidRPr="00C15918">
        <w:t>i protej</w:t>
      </w:r>
      <w:r w:rsidRPr="00C15918">
        <w:rPr>
          <w:rFonts w:cs="Century"/>
        </w:rPr>
        <w:t>ă</w:t>
      </w:r>
      <w:r w:rsidRPr="00C15918">
        <w:t>rii planetei. A</w:t>
      </w:r>
      <w:r w:rsidRPr="00C15918">
        <w:rPr>
          <w:rFonts w:cs="Cambria"/>
        </w:rPr>
        <w:t>ș</w:t>
      </w:r>
      <w:r w:rsidRPr="00C15918">
        <w:t>a cum era de a</w:t>
      </w:r>
      <w:r w:rsidRPr="00C15918">
        <w:rPr>
          <w:rFonts w:cs="Cambria"/>
        </w:rPr>
        <w:t>ș</w:t>
      </w:r>
      <w:r w:rsidRPr="00C15918">
        <w:t xml:space="preserve">teptat, subiectele de mediu </w:t>
      </w:r>
      <w:r w:rsidRPr="00C15918">
        <w:rPr>
          <w:rFonts w:cs="Cambria"/>
        </w:rPr>
        <w:t>ș</w:t>
      </w:r>
      <w:r w:rsidRPr="00C15918">
        <w:t>i cele privind reducerea disparit</w:t>
      </w:r>
      <w:r w:rsidRPr="00C15918">
        <w:rPr>
          <w:rFonts w:cs="Century"/>
        </w:rPr>
        <w:t>ă</w:t>
      </w:r>
      <w:r w:rsidRPr="00C15918">
        <w:rPr>
          <w:rFonts w:cs="Cambria"/>
        </w:rPr>
        <w:t>ț</w:t>
      </w:r>
      <w:r w:rsidRPr="00C15918">
        <w:t>ilor prin îmbunătă</w:t>
      </w:r>
      <w:r w:rsidRPr="00C15918">
        <w:rPr>
          <w:rFonts w:cs="Cambria"/>
        </w:rPr>
        <w:t>ț</w:t>
      </w:r>
      <w:r w:rsidRPr="00C15918">
        <w:t xml:space="preserve">irea infrastructurii </w:t>
      </w:r>
      <w:r w:rsidRPr="00C15918">
        <w:rPr>
          <w:rFonts w:cs="Cambria"/>
        </w:rPr>
        <w:t>ș</w:t>
      </w:r>
      <w:r w:rsidRPr="00C15918">
        <w:t>i a accesului la servicii mai bune pentru to</w:t>
      </w:r>
      <w:r w:rsidRPr="00C15918">
        <w:rPr>
          <w:rFonts w:cs="Cambria"/>
        </w:rPr>
        <w:t>ț</w:t>
      </w:r>
      <w:r w:rsidRPr="00C15918">
        <w:t>i cet</w:t>
      </w:r>
      <w:r w:rsidRPr="00C15918">
        <w:rPr>
          <w:rFonts w:cs="Century"/>
        </w:rPr>
        <w:t>ă</w:t>
      </w:r>
      <w:r w:rsidRPr="00C15918">
        <w:rPr>
          <w:rFonts w:cs="Cambria"/>
        </w:rPr>
        <w:t>ț</w:t>
      </w:r>
      <w:r w:rsidRPr="00C15918">
        <w:t>enii au primit un caracter strategic.</w:t>
      </w:r>
    </w:p>
    <w:p w14:paraId="3BB2854D" w14:textId="15AD75F4" w:rsidR="00AF4A37" w:rsidRPr="00C15918" w:rsidRDefault="00AF4A37" w:rsidP="00AF4A37">
      <w:pPr>
        <w:ind w:firstLine="708"/>
        <w:jc w:val="both"/>
      </w:pPr>
      <w:r w:rsidRPr="00C15918">
        <w:t>În acest sens, obiectivele de dezvoltare durabilă fac referire la mobilitate prin intermediul următoarelor obiective:</w:t>
      </w:r>
    </w:p>
    <w:p w14:paraId="5F88A0A8" w14:textId="77777777" w:rsidR="00AF4A37" w:rsidRPr="00C15918" w:rsidRDefault="00AF4A37" w:rsidP="00AF4A37">
      <w:pPr>
        <w:jc w:val="both"/>
      </w:pPr>
      <w:r w:rsidRPr="00C15918">
        <w:t xml:space="preserve">• </w:t>
      </w:r>
      <w:r w:rsidRPr="00C15918">
        <w:rPr>
          <w:b/>
          <w:bCs/>
        </w:rPr>
        <w:t>Obiectivul DD 9</w:t>
      </w:r>
      <w:r w:rsidRPr="00C15918">
        <w:t xml:space="preserve"> </w:t>
      </w:r>
      <w:r w:rsidRPr="00C15918">
        <w:rPr>
          <w:b/>
          <w:bCs/>
          <w:color w:val="27CDA5"/>
        </w:rPr>
        <w:t xml:space="preserve">– </w:t>
      </w:r>
      <w:r w:rsidRPr="00C15918">
        <w:rPr>
          <w:b/>
          <w:bCs/>
          <w:color w:val="009999"/>
        </w:rPr>
        <w:t>Industrie, inova</w:t>
      </w:r>
      <w:r w:rsidRPr="00C15918">
        <w:rPr>
          <w:rFonts w:cs="Cambria"/>
          <w:b/>
          <w:bCs/>
          <w:color w:val="009999"/>
        </w:rPr>
        <w:t>ț</w:t>
      </w:r>
      <w:r w:rsidRPr="00C15918">
        <w:rPr>
          <w:b/>
          <w:bCs/>
          <w:color w:val="009999"/>
        </w:rPr>
        <w:t xml:space="preserve">ie </w:t>
      </w:r>
      <w:r w:rsidRPr="00C15918">
        <w:rPr>
          <w:rFonts w:cs="Cambria"/>
          <w:b/>
          <w:bCs/>
          <w:color w:val="009999"/>
        </w:rPr>
        <w:t>ș</w:t>
      </w:r>
      <w:r w:rsidRPr="00C15918">
        <w:rPr>
          <w:b/>
          <w:bCs/>
          <w:color w:val="009999"/>
        </w:rPr>
        <w:t>i infrastructur</w:t>
      </w:r>
      <w:r w:rsidRPr="00C15918">
        <w:rPr>
          <w:rFonts w:cs="Century"/>
          <w:b/>
          <w:bCs/>
          <w:color w:val="009999"/>
        </w:rPr>
        <w:t>ă</w:t>
      </w:r>
      <w:r w:rsidRPr="00C15918">
        <w:rPr>
          <w:color w:val="009999"/>
        </w:rPr>
        <w:t xml:space="preserve"> </w:t>
      </w:r>
      <w:r w:rsidRPr="00C15918">
        <w:rPr>
          <w:rFonts w:cs="Century"/>
        </w:rPr>
        <w:t>–</w:t>
      </w:r>
      <w:r w:rsidRPr="00C15918">
        <w:t xml:space="preserve"> Construirea unor infrastructuri rezistente, promovarea industrializării durabile </w:t>
      </w:r>
      <w:r w:rsidRPr="00C15918">
        <w:rPr>
          <w:rFonts w:cs="Cambria"/>
        </w:rPr>
        <w:t>ș</w:t>
      </w:r>
      <w:r w:rsidRPr="00C15918">
        <w:t xml:space="preserve">i </w:t>
      </w:r>
      <w:r w:rsidRPr="00C15918">
        <w:rPr>
          <w:rFonts w:cs="Century"/>
        </w:rPr>
        <w:t>î</w:t>
      </w:r>
      <w:r w:rsidRPr="00C15918">
        <w:t>ncurajarea inova</w:t>
      </w:r>
      <w:r w:rsidRPr="00C15918">
        <w:rPr>
          <w:rFonts w:cs="Cambria"/>
        </w:rPr>
        <w:t>ț</w:t>
      </w:r>
      <w:r w:rsidRPr="00C15918">
        <w:t xml:space="preserve">iei; </w:t>
      </w:r>
    </w:p>
    <w:p w14:paraId="6252B09D" w14:textId="77777777" w:rsidR="00AF4A37" w:rsidRPr="00C15918" w:rsidRDefault="00AF4A37" w:rsidP="00AF4A37">
      <w:pPr>
        <w:jc w:val="both"/>
      </w:pPr>
      <w:r w:rsidRPr="00C15918">
        <w:t xml:space="preserve">• </w:t>
      </w:r>
      <w:r w:rsidRPr="00C15918">
        <w:rPr>
          <w:b/>
          <w:bCs/>
        </w:rPr>
        <w:t>Obiectivul DD 10</w:t>
      </w:r>
      <w:r w:rsidRPr="00C15918">
        <w:t xml:space="preserve"> – </w:t>
      </w:r>
      <w:r w:rsidRPr="00C15918">
        <w:rPr>
          <w:b/>
          <w:bCs/>
          <w:color w:val="009999"/>
        </w:rPr>
        <w:t>Inegalită</w:t>
      </w:r>
      <w:r w:rsidRPr="00C15918">
        <w:rPr>
          <w:rFonts w:cs="Cambria"/>
          <w:b/>
          <w:bCs/>
          <w:color w:val="009999"/>
        </w:rPr>
        <w:t>ț</w:t>
      </w:r>
      <w:r w:rsidRPr="00C15918">
        <w:rPr>
          <w:b/>
          <w:bCs/>
          <w:color w:val="009999"/>
        </w:rPr>
        <w:t>i reduse</w:t>
      </w:r>
      <w:r w:rsidRPr="00C15918">
        <w:rPr>
          <w:color w:val="009999"/>
        </w:rPr>
        <w:t xml:space="preserve"> </w:t>
      </w:r>
      <w:r w:rsidRPr="00C15918">
        <w:rPr>
          <w:rFonts w:cs="Century"/>
        </w:rPr>
        <w:t>–</w:t>
      </w:r>
      <w:r w:rsidRPr="00C15918">
        <w:t xml:space="preserve"> Reducerea inegalit</w:t>
      </w:r>
      <w:r w:rsidRPr="00C15918">
        <w:rPr>
          <w:rFonts w:cs="Century"/>
        </w:rPr>
        <w:t>ă</w:t>
      </w:r>
      <w:r w:rsidRPr="00C15918">
        <w:rPr>
          <w:rFonts w:cs="Cambria"/>
        </w:rPr>
        <w:t>ț</w:t>
      </w:r>
      <w:r w:rsidRPr="00C15918">
        <w:t xml:space="preserve">ilor </w:t>
      </w:r>
      <w:r w:rsidRPr="00C15918">
        <w:rPr>
          <w:rFonts w:cs="Century"/>
        </w:rPr>
        <w:t>î</w:t>
      </w:r>
      <w:r w:rsidRPr="00C15918">
        <w:t xml:space="preserve">n interiorul </w:t>
      </w:r>
      <w:r w:rsidRPr="00C15918">
        <w:rPr>
          <w:rFonts w:cs="Cambria"/>
        </w:rPr>
        <w:t>ț</w:t>
      </w:r>
      <w:r w:rsidRPr="00C15918">
        <w:rPr>
          <w:rFonts w:cs="Century"/>
        </w:rPr>
        <w:t>ă</w:t>
      </w:r>
      <w:r w:rsidRPr="00C15918">
        <w:t xml:space="preserve">rilor </w:t>
      </w:r>
      <w:r w:rsidRPr="00C15918">
        <w:rPr>
          <w:rFonts w:cs="Cambria"/>
        </w:rPr>
        <w:t>ș</w:t>
      </w:r>
      <w:r w:rsidRPr="00C15918">
        <w:t xml:space="preserve">i de la o </w:t>
      </w:r>
      <w:r w:rsidRPr="00C15918">
        <w:rPr>
          <w:rFonts w:cs="Cambria"/>
        </w:rPr>
        <w:t>ț</w:t>
      </w:r>
      <w:r w:rsidRPr="00C15918">
        <w:t>ar</w:t>
      </w:r>
      <w:r w:rsidRPr="00C15918">
        <w:rPr>
          <w:rFonts w:cs="Century"/>
        </w:rPr>
        <w:t>ă</w:t>
      </w:r>
      <w:r w:rsidRPr="00C15918">
        <w:t xml:space="preserve"> la alta; </w:t>
      </w:r>
    </w:p>
    <w:p w14:paraId="7A618B8F" w14:textId="17884884" w:rsidR="00AF4A37" w:rsidRPr="00C15918" w:rsidRDefault="00AF4A37" w:rsidP="00AF4A37">
      <w:pPr>
        <w:jc w:val="both"/>
      </w:pPr>
      <w:r w:rsidRPr="00C15918">
        <w:t xml:space="preserve">• </w:t>
      </w:r>
      <w:r w:rsidRPr="00C15918">
        <w:rPr>
          <w:b/>
          <w:bCs/>
        </w:rPr>
        <w:t>Obiectivul DD 11</w:t>
      </w:r>
      <w:r w:rsidRPr="00C15918">
        <w:t xml:space="preserve"> – </w:t>
      </w:r>
      <w:r w:rsidRPr="00C15918">
        <w:rPr>
          <w:b/>
          <w:bCs/>
          <w:color w:val="009999"/>
        </w:rPr>
        <w:t>Ora</w:t>
      </w:r>
      <w:r w:rsidRPr="00C15918">
        <w:rPr>
          <w:rFonts w:cs="Cambria"/>
          <w:b/>
          <w:bCs/>
          <w:color w:val="009999"/>
        </w:rPr>
        <w:t>ș</w:t>
      </w:r>
      <w:r w:rsidRPr="00C15918">
        <w:rPr>
          <w:b/>
          <w:bCs/>
          <w:color w:val="009999"/>
        </w:rPr>
        <w:t xml:space="preserve">e </w:t>
      </w:r>
      <w:r w:rsidRPr="00C15918">
        <w:rPr>
          <w:rFonts w:cs="Cambria"/>
          <w:b/>
          <w:bCs/>
          <w:color w:val="009999"/>
        </w:rPr>
        <w:t>ș</w:t>
      </w:r>
      <w:r w:rsidRPr="00C15918">
        <w:rPr>
          <w:b/>
          <w:bCs/>
          <w:color w:val="009999"/>
        </w:rPr>
        <w:t>i comunit</w:t>
      </w:r>
      <w:r w:rsidRPr="00C15918">
        <w:rPr>
          <w:rFonts w:cs="Century"/>
          <w:b/>
          <w:bCs/>
          <w:color w:val="009999"/>
        </w:rPr>
        <w:t>ă</w:t>
      </w:r>
      <w:r w:rsidRPr="00C15918">
        <w:rPr>
          <w:rFonts w:cs="Cambria"/>
          <w:b/>
          <w:bCs/>
          <w:color w:val="009999"/>
        </w:rPr>
        <w:t>ț</w:t>
      </w:r>
      <w:r w:rsidRPr="00C15918">
        <w:rPr>
          <w:b/>
          <w:bCs/>
          <w:color w:val="009999"/>
        </w:rPr>
        <w:t>i durabile</w:t>
      </w:r>
      <w:r w:rsidRPr="00C15918">
        <w:rPr>
          <w:color w:val="009999"/>
        </w:rPr>
        <w:t xml:space="preserve"> </w:t>
      </w:r>
      <w:r w:rsidRPr="00C15918">
        <w:rPr>
          <w:rFonts w:cs="Century"/>
        </w:rPr>
        <w:t>–</w:t>
      </w:r>
      <w:r w:rsidRPr="00C15918">
        <w:t xml:space="preserve"> Dezvoltarea ora</w:t>
      </w:r>
      <w:r w:rsidRPr="00C15918">
        <w:rPr>
          <w:rFonts w:cs="Cambria"/>
        </w:rPr>
        <w:t>ș</w:t>
      </w:r>
      <w:r w:rsidRPr="00C15918">
        <w:t xml:space="preserve">elor </w:t>
      </w:r>
      <w:r w:rsidRPr="00C15918">
        <w:rPr>
          <w:rFonts w:cs="Cambria"/>
        </w:rPr>
        <w:t>ș</w:t>
      </w:r>
      <w:r w:rsidRPr="00C15918">
        <w:t>i a a</w:t>
      </w:r>
      <w:r w:rsidRPr="00C15918">
        <w:rPr>
          <w:rFonts w:cs="Cambria"/>
        </w:rPr>
        <w:t>ș</w:t>
      </w:r>
      <w:r w:rsidRPr="00C15918">
        <w:t>ez</w:t>
      </w:r>
      <w:r w:rsidRPr="00C15918">
        <w:rPr>
          <w:rFonts w:cs="Century"/>
        </w:rPr>
        <w:t>ă</w:t>
      </w:r>
      <w:r w:rsidRPr="00C15918">
        <w:t xml:space="preserve">rilor umane pentru ca ele să fie deschise tuturor, sigure, reziliente </w:t>
      </w:r>
      <w:r w:rsidRPr="00C15918">
        <w:rPr>
          <w:rFonts w:cs="Cambria"/>
        </w:rPr>
        <w:t>ș</w:t>
      </w:r>
      <w:r w:rsidRPr="00C15918">
        <w:t>i durabile;</w:t>
      </w:r>
    </w:p>
    <w:p w14:paraId="08AD30F2" w14:textId="289AFF0A" w:rsidR="00AF4A37" w:rsidRPr="00C15918" w:rsidRDefault="00AF4A37" w:rsidP="00AF4A37">
      <w:pPr>
        <w:jc w:val="both"/>
      </w:pPr>
      <w:r w:rsidRPr="00C15918">
        <w:t xml:space="preserve"> • </w:t>
      </w:r>
      <w:r w:rsidRPr="00C15918">
        <w:rPr>
          <w:b/>
          <w:bCs/>
        </w:rPr>
        <w:t>Obiectivul DD 13</w:t>
      </w:r>
      <w:r w:rsidRPr="00C15918">
        <w:t xml:space="preserve"> – </w:t>
      </w:r>
      <w:r w:rsidRPr="00C15918">
        <w:rPr>
          <w:b/>
          <w:bCs/>
          <w:color w:val="009999"/>
        </w:rPr>
        <w:t>Ac</w:t>
      </w:r>
      <w:r w:rsidRPr="00C15918">
        <w:rPr>
          <w:rFonts w:cs="Cambria"/>
          <w:b/>
          <w:bCs/>
          <w:color w:val="009999"/>
        </w:rPr>
        <w:t>ț</w:t>
      </w:r>
      <w:r w:rsidRPr="00C15918">
        <w:rPr>
          <w:b/>
          <w:bCs/>
          <w:color w:val="009999"/>
        </w:rPr>
        <w:t>iune climatic</w:t>
      </w:r>
      <w:r w:rsidRPr="00C15918">
        <w:rPr>
          <w:rFonts w:cs="Century"/>
          <w:b/>
          <w:bCs/>
          <w:color w:val="009999"/>
        </w:rPr>
        <w:t>ă</w:t>
      </w:r>
      <w:r w:rsidRPr="00C15918">
        <w:rPr>
          <w:color w:val="009999"/>
        </w:rPr>
        <w:t xml:space="preserve"> </w:t>
      </w:r>
      <w:r w:rsidRPr="00C15918">
        <w:rPr>
          <w:rFonts w:cs="Century"/>
        </w:rPr>
        <w:t>–</w:t>
      </w:r>
      <w:r w:rsidRPr="00C15918">
        <w:t xml:space="preserve"> Luarea unor m</w:t>
      </w:r>
      <w:r w:rsidRPr="00C15918">
        <w:rPr>
          <w:rFonts w:cs="Century"/>
        </w:rPr>
        <w:t>ă</w:t>
      </w:r>
      <w:r w:rsidRPr="00C15918">
        <w:t>suri urgente de combatere a schimb</w:t>
      </w:r>
      <w:r w:rsidRPr="00C15918">
        <w:rPr>
          <w:rFonts w:cs="Century"/>
        </w:rPr>
        <w:t>ă</w:t>
      </w:r>
      <w:r w:rsidRPr="00C15918">
        <w:t xml:space="preserve">rilor climatice </w:t>
      </w:r>
      <w:r w:rsidRPr="00C15918">
        <w:rPr>
          <w:rFonts w:cs="Cambria"/>
        </w:rPr>
        <w:t>ș</w:t>
      </w:r>
      <w:r w:rsidRPr="00C15918">
        <w:t>i a impactului lor.</w:t>
      </w:r>
    </w:p>
    <w:p w14:paraId="5D36FAE6" w14:textId="539FBF36" w:rsidR="00D000D5" w:rsidRPr="00C15918" w:rsidRDefault="00D000D5" w:rsidP="00D000D5">
      <w:pPr>
        <w:ind w:firstLine="708"/>
        <w:jc w:val="both"/>
      </w:pPr>
      <w:bookmarkStart w:id="18" w:name="_Hlk134185730"/>
      <w:bookmarkEnd w:id="17"/>
      <w:r w:rsidRPr="00C15918">
        <w:lastRenderedPageBreak/>
        <w:t>Dintre acestea, ODD 11 încorporează cel mai mare număr de interven</w:t>
      </w:r>
      <w:r w:rsidRPr="00C15918">
        <w:rPr>
          <w:rFonts w:cs="Cambria"/>
        </w:rPr>
        <w:t>ț</w:t>
      </w:r>
      <w:r w:rsidRPr="00C15918">
        <w:t>ii care vizeaz</w:t>
      </w:r>
      <w:r w:rsidRPr="00C15918">
        <w:rPr>
          <w:rFonts w:cs="Century"/>
        </w:rPr>
        <w:t>ă</w:t>
      </w:r>
      <w:r w:rsidRPr="00C15918">
        <w:t xml:space="preserve"> dezvoltarea politicilor de transport urban </w:t>
      </w:r>
      <w:r w:rsidRPr="00C15918">
        <w:rPr>
          <w:rFonts w:cs="Cambria"/>
        </w:rPr>
        <w:t>ș</w:t>
      </w:r>
      <w:r w:rsidRPr="00C15918">
        <w:t>i reducerea emisiilor de poluare. Acesta include obiective specifice, cum ar fi:</w:t>
      </w:r>
    </w:p>
    <w:p w14:paraId="54A13343" w14:textId="77777777" w:rsidR="00D000D5" w:rsidRPr="00C15918" w:rsidRDefault="00AF4A37" w:rsidP="00D000D5">
      <w:pPr>
        <w:ind w:firstLine="708"/>
        <w:jc w:val="both"/>
        <w:rPr>
          <w:i/>
          <w:iCs/>
        </w:rPr>
      </w:pPr>
      <w:r w:rsidRPr="00C15918">
        <w:rPr>
          <w:i/>
          <w:iCs/>
        </w:rPr>
        <w:t xml:space="preserve">• 11.2 – Asigurarea accesului la sisteme de transport sigure, accesibile </w:t>
      </w:r>
      <w:r w:rsidRPr="00C15918">
        <w:rPr>
          <w:rFonts w:cs="Cambria"/>
          <w:i/>
          <w:iCs/>
        </w:rPr>
        <w:t>ș</w:t>
      </w:r>
      <w:r w:rsidRPr="00C15918">
        <w:rPr>
          <w:i/>
          <w:iCs/>
        </w:rPr>
        <w:t>i sustenabile pentru to</w:t>
      </w:r>
      <w:r w:rsidRPr="00C15918">
        <w:rPr>
          <w:rFonts w:cs="Cambria"/>
          <w:i/>
          <w:iCs/>
        </w:rPr>
        <w:t>ț</w:t>
      </w:r>
      <w:r w:rsidRPr="00C15918">
        <w:rPr>
          <w:i/>
          <w:iCs/>
        </w:rPr>
        <w:t>i, îmbunătă</w:t>
      </w:r>
      <w:r w:rsidRPr="00C15918">
        <w:rPr>
          <w:rFonts w:cs="Cambria"/>
          <w:i/>
          <w:iCs/>
        </w:rPr>
        <w:t>ț</w:t>
      </w:r>
      <w:r w:rsidRPr="00C15918">
        <w:rPr>
          <w:i/>
          <w:iCs/>
        </w:rPr>
        <w:t>ind siguran</w:t>
      </w:r>
      <w:r w:rsidRPr="00C15918">
        <w:rPr>
          <w:rFonts w:cs="Cambria"/>
          <w:i/>
          <w:iCs/>
        </w:rPr>
        <w:t>ț</w:t>
      </w:r>
      <w:r w:rsidRPr="00C15918">
        <w:rPr>
          <w:i/>
          <w:iCs/>
        </w:rPr>
        <w:t>a rutier</w:t>
      </w:r>
      <w:r w:rsidRPr="00C15918">
        <w:rPr>
          <w:rFonts w:cs="Century"/>
          <w:i/>
          <w:iCs/>
        </w:rPr>
        <w:t>ă</w:t>
      </w:r>
      <w:r w:rsidRPr="00C15918">
        <w:rPr>
          <w:i/>
          <w:iCs/>
        </w:rPr>
        <w:t xml:space="preserve">, </w:t>
      </w:r>
      <w:r w:rsidRPr="00C15918">
        <w:rPr>
          <w:rFonts w:cs="Century"/>
          <w:i/>
          <w:iCs/>
        </w:rPr>
        <w:t>î</w:t>
      </w:r>
      <w:r w:rsidRPr="00C15918">
        <w:rPr>
          <w:i/>
          <w:iCs/>
        </w:rPr>
        <w:t>n special prin extinderea transportului public, acord</w:t>
      </w:r>
      <w:r w:rsidRPr="00C15918">
        <w:rPr>
          <w:rFonts w:cs="Century"/>
          <w:i/>
          <w:iCs/>
        </w:rPr>
        <w:t>â</w:t>
      </w:r>
      <w:r w:rsidRPr="00C15918">
        <w:rPr>
          <w:i/>
          <w:iCs/>
        </w:rPr>
        <w:t>nd o aten</w:t>
      </w:r>
      <w:r w:rsidRPr="00C15918">
        <w:rPr>
          <w:rFonts w:cs="Cambria"/>
          <w:i/>
          <w:iCs/>
        </w:rPr>
        <w:t>ț</w:t>
      </w:r>
      <w:r w:rsidRPr="00C15918">
        <w:rPr>
          <w:i/>
          <w:iCs/>
        </w:rPr>
        <w:t>ie deosebită nevoilor celor din situa</w:t>
      </w:r>
      <w:r w:rsidRPr="00C15918">
        <w:rPr>
          <w:rFonts w:cs="Cambria"/>
          <w:i/>
          <w:iCs/>
        </w:rPr>
        <w:t>ț</w:t>
      </w:r>
      <w:r w:rsidRPr="00C15918">
        <w:rPr>
          <w:i/>
          <w:iCs/>
        </w:rPr>
        <w:t xml:space="preserve">ii vulnerabile, femeilor </w:t>
      </w:r>
      <w:r w:rsidRPr="00C15918">
        <w:rPr>
          <w:rFonts w:cs="Cambria"/>
          <w:i/>
          <w:iCs/>
        </w:rPr>
        <w:t>ș</w:t>
      </w:r>
      <w:r w:rsidRPr="00C15918">
        <w:rPr>
          <w:i/>
          <w:iCs/>
        </w:rPr>
        <w:t>i copiilor, persoanelor cu dizabilit</w:t>
      </w:r>
      <w:r w:rsidRPr="00C15918">
        <w:rPr>
          <w:rFonts w:cs="Century"/>
          <w:i/>
          <w:iCs/>
        </w:rPr>
        <w:t>ă</w:t>
      </w:r>
      <w:r w:rsidRPr="00C15918">
        <w:rPr>
          <w:rFonts w:cs="Cambria"/>
          <w:i/>
          <w:iCs/>
        </w:rPr>
        <w:t>ț</w:t>
      </w:r>
      <w:r w:rsidRPr="00C15918">
        <w:rPr>
          <w:i/>
          <w:iCs/>
        </w:rPr>
        <w:t xml:space="preserve">i </w:t>
      </w:r>
      <w:r w:rsidRPr="00C15918">
        <w:rPr>
          <w:rFonts w:cs="Cambria"/>
          <w:i/>
          <w:iCs/>
        </w:rPr>
        <w:t>ș</w:t>
      </w:r>
      <w:r w:rsidRPr="00C15918">
        <w:rPr>
          <w:i/>
          <w:iCs/>
        </w:rPr>
        <w:t xml:space="preserve">i persoanelor în etate, până în 2030; </w:t>
      </w:r>
    </w:p>
    <w:p w14:paraId="5A075A4C" w14:textId="77777777" w:rsidR="00D000D5" w:rsidRPr="00C15918" w:rsidRDefault="00AF4A37" w:rsidP="00D000D5">
      <w:pPr>
        <w:ind w:firstLine="708"/>
        <w:jc w:val="both"/>
        <w:rPr>
          <w:i/>
          <w:iCs/>
        </w:rPr>
      </w:pPr>
      <w:r w:rsidRPr="00C15918">
        <w:rPr>
          <w:i/>
          <w:iCs/>
        </w:rPr>
        <w:t xml:space="preserve">• 11.3 – Consolidarea urbanizării incluzive </w:t>
      </w:r>
      <w:r w:rsidRPr="00C15918">
        <w:rPr>
          <w:rFonts w:cs="Cambria"/>
          <w:i/>
          <w:iCs/>
        </w:rPr>
        <w:t>ș</w:t>
      </w:r>
      <w:r w:rsidRPr="00C15918">
        <w:rPr>
          <w:i/>
          <w:iCs/>
        </w:rPr>
        <w:t xml:space="preserve">i durabile </w:t>
      </w:r>
      <w:r w:rsidRPr="00C15918">
        <w:rPr>
          <w:rFonts w:cs="Cambria"/>
          <w:i/>
          <w:iCs/>
        </w:rPr>
        <w:t>ș</w:t>
      </w:r>
      <w:r w:rsidRPr="00C15918">
        <w:rPr>
          <w:i/>
          <w:iCs/>
        </w:rPr>
        <w:t>i a capacit</w:t>
      </w:r>
      <w:r w:rsidRPr="00C15918">
        <w:rPr>
          <w:rFonts w:cs="Century"/>
          <w:i/>
          <w:iCs/>
        </w:rPr>
        <w:t>ă</w:t>
      </w:r>
      <w:r w:rsidRPr="00C15918">
        <w:rPr>
          <w:rFonts w:cs="Cambria"/>
          <w:i/>
          <w:iCs/>
        </w:rPr>
        <w:t>ț</w:t>
      </w:r>
      <w:r w:rsidRPr="00C15918">
        <w:rPr>
          <w:i/>
          <w:iCs/>
        </w:rPr>
        <w:t xml:space="preserve">ii de planificare </w:t>
      </w:r>
      <w:r w:rsidRPr="00C15918">
        <w:rPr>
          <w:rFonts w:cs="Cambria"/>
          <w:i/>
          <w:iCs/>
        </w:rPr>
        <w:t>ș</w:t>
      </w:r>
      <w:r w:rsidRPr="00C15918">
        <w:rPr>
          <w:i/>
          <w:iCs/>
        </w:rPr>
        <w:t>i gestionare a a</w:t>
      </w:r>
      <w:r w:rsidRPr="00C15918">
        <w:rPr>
          <w:rFonts w:cs="Cambria"/>
          <w:i/>
          <w:iCs/>
        </w:rPr>
        <w:t>ș</w:t>
      </w:r>
      <w:r w:rsidRPr="00C15918">
        <w:rPr>
          <w:i/>
          <w:iCs/>
        </w:rPr>
        <w:t>ez</w:t>
      </w:r>
      <w:r w:rsidRPr="00C15918">
        <w:rPr>
          <w:rFonts w:cs="Century"/>
          <w:i/>
          <w:iCs/>
        </w:rPr>
        <w:t>ă</w:t>
      </w:r>
      <w:r w:rsidRPr="00C15918">
        <w:rPr>
          <w:i/>
          <w:iCs/>
        </w:rPr>
        <w:t xml:space="preserve">rilor umane pe baze participative, integrate </w:t>
      </w:r>
      <w:r w:rsidRPr="00C15918">
        <w:rPr>
          <w:rFonts w:cs="Cambria"/>
          <w:i/>
          <w:iCs/>
        </w:rPr>
        <w:t>ș</w:t>
      </w:r>
      <w:r w:rsidRPr="00C15918">
        <w:rPr>
          <w:i/>
          <w:iCs/>
        </w:rPr>
        <w:t xml:space="preserve">i sustenabile </w:t>
      </w:r>
      <w:r w:rsidRPr="00C15918">
        <w:rPr>
          <w:rFonts w:cs="Century"/>
          <w:i/>
          <w:iCs/>
        </w:rPr>
        <w:t>î</w:t>
      </w:r>
      <w:r w:rsidRPr="00C15918">
        <w:rPr>
          <w:i/>
          <w:iCs/>
        </w:rPr>
        <w:t xml:space="preserve">n toate </w:t>
      </w:r>
      <w:r w:rsidRPr="00C15918">
        <w:rPr>
          <w:rFonts w:cs="Cambria"/>
          <w:i/>
          <w:iCs/>
        </w:rPr>
        <w:t>ț</w:t>
      </w:r>
      <w:r w:rsidRPr="00C15918">
        <w:rPr>
          <w:rFonts w:cs="Century"/>
          <w:i/>
          <w:iCs/>
        </w:rPr>
        <w:t>ă</w:t>
      </w:r>
      <w:r w:rsidRPr="00C15918">
        <w:rPr>
          <w:i/>
          <w:iCs/>
        </w:rPr>
        <w:t>rile, p</w:t>
      </w:r>
      <w:r w:rsidRPr="00C15918">
        <w:rPr>
          <w:rFonts w:cs="Century"/>
          <w:i/>
          <w:iCs/>
        </w:rPr>
        <w:t>â</w:t>
      </w:r>
      <w:r w:rsidRPr="00C15918">
        <w:rPr>
          <w:i/>
          <w:iCs/>
        </w:rPr>
        <w:t>n</w:t>
      </w:r>
      <w:r w:rsidRPr="00C15918">
        <w:rPr>
          <w:rFonts w:cs="Century"/>
          <w:i/>
          <w:iCs/>
        </w:rPr>
        <w:t>ă</w:t>
      </w:r>
      <w:r w:rsidRPr="00C15918">
        <w:rPr>
          <w:i/>
          <w:iCs/>
        </w:rPr>
        <w:t xml:space="preserve"> </w:t>
      </w:r>
      <w:r w:rsidRPr="00C15918">
        <w:rPr>
          <w:rFonts w:cs="Century"/>
          <w:i/>
          <w:iCs/>
        </w:rPr>
        <w:t>î</w:t>
      </w:r>
      <w:r w:rsidRPr="00C15918">
        <w:rPr>
          <w:i/>
          <w:iCs/>
        </w:rPr>
        <w:t xml:space="preserve">n 2030; </w:t>
      </w:r>
    </w:p>
    <w:p w14:paraId="4F995BCB" w14:textId="77777777" w:rsidR="00D000D5" w:rsidRPr="00C15918" w:rsidRDefault="00AF4A37" w:rsidP="00D000D5">
      <w:pPr>
        <w:ind w:firstLine="708"/>
        <w:jc w:val="both"/>
        <w:rPr>
          <w:i/>
          <w:iCs/>
        </w:rPr>
      </w:pPr>
      <w:r w:rsidRPr="00C15918">
        <w:rPr>
          <w:i/>
          <w:iCs/>
        </w:rPr>
        <w:t>• 11.6 – Reducerea impactului negativ asupra locuitorilor ora</w:t>
      </w:r>
      <w:r w:rsidRPr="00C15918">
        <w:rPr>
          <w:rFonts w:cs="Cambria"/>
          <w:i/>
          <w:iCs/>
        </w:rPr>
        <w:t>ș</w:t>
      </w:r>
      <w:r w:rsidRPr="00C15918">
        <w:rPr>
          <w:i/>
          <w:iCs/>
        </w:rPr>
        <w:t>elor, inclusiv acord</w:t>
      </w:r>
      <w:r w:rsidRPr="00C15918">
        <w:rPr>
          <w:rFonts w:cs="Century"/>
          <w:i/>
          <w:iCs/>
        </w:rPr>
        <w:t>â</w:t>
      </w:r>
      <w:r w:rsidRPr="00C15918">
        <w:rPr>
          <w:i/>
          <w:iCs/>
        </w:rPr>
        <w:t>nd o aten</w:t>
      </w:r>
      <w:r w:rsidRPr="00C15918">
        <w:rPr>
          <w:rFonts w:cs="Cambria"/>
          <w:i/>
          <w:iCs/>
        </w:rPr>
        <w:t>ț</w:t>
      </w:r>
      <w:r w:rsidRPr="00C15918">
        <w:rPr>
          <w:i/>
          <w:iCs/>
        </w:rPr>
        <w:t>ie deosebită calită</w:t>
      </w:r>
      <w:r w:rsidRPr="00C15918">
        <w:rPr>
          <w:rFonts w:cs="Cambria"/>
          <w:i/>
          <w:iCs/>
        </w:rPr>
        <w:t>ț</w:t>
      </w:r>
      <w:r w:rsidRPr="00C15918">
        <w:rPr>
          <w:i/>
          <w:iCs/>
        </w:rPr>
        <w:t xml:space="preserve">ii aerului </w:t>
      </w:r>
      <w:r w:rsidRPr="00C15918">
        <w:rPr>
          <w:rFonts w:cs="Cambria"/>
          <w:i/>
          <w:iCs/>
        </w:rPr>
        <w:t>ș</w:t>
      </w:r>
      <w:r w:rsidRPr="00C15918">
        <w:rPr>
          <w:i/>
          <w:iCs/>
        </w:rPr>
        <w:t>i gestion</w:t>
      </w:r>
      <w:r w:rsidRPr="00C15918">
        <w:rPr>
          <w:rFonts w:cs="Century"/>
          <w:i/>
          <w:iCs/>
        </w:rPr>
        <w:t>ă</w:t>
      </w:r>
      <w:r w:rsidRPr="00C15918">
        <w:rPr>
          <w:i/>
          <w:iCs/>
        </w:rPr>
        <w:t>rii municipale a de</w:t>
      </w:r>
      <w:r w:rsidRPr="00C15918">
        <w:rPr>
          <w:rFonts w:cs="Cambria"/>
          <w:i/>
          <w:iCs/>
        </w:rPr>
        <w:t>ș</w:t>
      </w:r>
      <w:r w:rsidRPr="00C15918">
        <w:rPr>
          <w:i/>
          <w:iCs/>
        </w:rPr>
        <w:t xml:space="preserve">eurilor; </w:t>
      </w:r>
    </w:p>
    <w:p w14:paraId="03630826" w14:textId="77777777" w:rsidR="00D000D5" w:rsidRPr="00C15918" w:rsidRDefault="00AF4A37" w:rsidP="00D000D5">
      <w:pPr>
        <w:ind w:firstLine="708"/>
        <w:jc w:val="both"/>
        <w:rPr>
          <w:i/>
          <w:iCs/>
        </w:rPr>
      </w:pPr>
      <w:r w:rsidRPr="00C15918">
        <w:rPr>
          <w:i/>
          <w:iCs/>
        </w:rPr>
        <w:t>• 11.A – Sus</w:t>
      </w:r>
      <w:r w:rsidRPr="00C15918">
        <w:rPr>
          <w:rFonts w:cs="Cambria"/>
          <w:i/>
          <w:iCs/>
        </w:rPr>
        <w:t>ț</w:t>
      </w:r>
      <w:r w:rsidRPr="00C15918">
        <w:rPr>
          <w:i/>
          <w:iCs/>
        </w:rPr>
        <w:t>inerea leg</w:t>
      </w:r>
      <w:r w:rsidRPr="00C15918">
        <w:rPr>
          <w:rFonts w:cs="Century"/>
          <w:i/>
          <w:iCs/>
        </w:rPr>
        <w:t>ă</w:t>
      </w:r>
      <w:r w:rsidRPr="00C15918">
        <w:rPr>
          <w:i/>
          <w:iCs/>
        </w:rPr>
        <w:t xml:space="preserve">turilor economice, sociale </w:t>
      </w:r>
      <w:r w:rsidRPr="00C15918">
        <w:rPr>
          <w:rFonts w:cs="Cambria"/>
          <w:i/>
          <w:iCs/>
        </w:rPr>
        <w:t>ș</w:t>
      </w:r>
      <w:r w:rsidRPr="00C15918">
        <w:rPr>
          <w:i/>
          <w:iCs/>
        </w:rPr>
        <w:t xml:space="preserve">i de mediu pozitive </w:t>
      </w:r>
      <w:r w:rsidRPr="00C15918">
        <w:rPr>
          <w:rFonts w:cs="Century"/>
          <w:i/>
          <w:iCs/>
        </w:rPr>
        <w:t>î</w:t>
      </w:r>
      <w:r w:rsidRPr="00C15918">
        <w:rPr>
          <w:i/>
          <w:iCs/>
        </w:rPr>
        <w:t xml:space="preserve">ntre zonele urbane, periurbane </w:t>
      </w:r>
      <w:r w:rsidRPr="00C15918">
        <w:rPr>
          <w:rFonts w:cs="Cambria"/>
          <w:i/>
          <w:iCs/>
        </w:rPr>
        <w:t>ș</w:t>
      </w:r>
      <w:r w:rsidRPr="00C15918">
        <w:rPr>
          <w:i/>
          <w:iCs/>
        </w:rPr>
        <w:t>i cele rurale prin consolidarea capacit</w:t>
      </w:r>
      <w:r w:rsidRPr="00C15918">
        <w:rPr>
          <w:rFonts w:cs="Century"/>
          <w:i/>
          <w:iCs/>
        </w:rPr>
        <w:t>ă</w:t>
      </w:r>
      <w:r w:rsidRPr="00C15918">
        <w:rPr>
          <w:rFonts w:cs="Cambria"/>
          <w:i/>
          <w:iCs/>
        </w:rPr>
        <w:t>ț</w:t>
      </w:r>
      <w:r w:rsidRPr="00C15918">
        <w:rPr>
          <w:i/>
          <w:iCs/>
        </w:rPr>
        <w:t>ii de planificare a dezvoltării la nivel na</w:t>
      </w:r>
      <w:r w:rsidRPr="00C15918">
        <w:rPr>
          <w:rFonts w:cs="Cambria"/>
          <w:i/>
          <w:iCs/>
        </w:rPr>
        <w:t>ț</w:t>
      </w:r>
      <w:r w:rsidRPr="00C15918">
        <w:rPr>
          <w:i/>
          <w:iCs/>
        </w:rPr>
        <w:t xml:space="preserve">ional </w:t>
      </w:r>
      <w:r w:rsidRPr="00C15918">
        <w:rPr>
          <w:rFonts w:cs="Cambria"/>
          <w:i/>
          <w:iCs/>
        </w:rPr>
        <w:t>ș</w:t>
      </w:r>
      <w:r w:rsidRPr="00C15918">
        <w:rPr>
          <w:i/>
          <w:iCs/>
        </w:rPr>
        <w:t xml:space="preserve">i regional; </w:t>
      </w:r>
    </w:p>
    <w:p w14:paraId="7C6FE24D" w14:textId="135BD774" w:rsidR="00AF4A37" w:rsidRPr="00C15918" w:rsidRDefault="00AF4A37" w:rsidP="00D000D5">
      <w:pPr>
        <w:ind w:firstLine="708"/>
        <w:jc w:val="both"/>
        <w:rPr>
          <w:i/>
          <w:iCs/>
        </w:rPr>
      </w:pPr>
      <w:r w:rsidRPr="00C15918">
        <w:rPr>
          <w:i/>
          <w:iCs/>
        </w:rPr>
        <w:t>• 11.B – Cre</w:t>
      </w:r>
      <w:r w:rsidRPr="00C15918">
        <w:rPr>
          <w:rFonts w:cs="Cambria"/>
          <w:i/>
          <w:iCs/>
        </w:rPr>
        <w:t>ș</w:t>
      </w:r>
      <w:r w:rsidRPr="00C15918">
        <w:rPr>
          <w:i/>
          <w:iCs/>
        </w:rPr>
        <w:t>terea substan</w:t>
      </w:r>
      <w:r w:rsidRPr="00C15918">
        <w:rPr>
          <w:rFonts w:cs="Cambria"/>
          <w:i/>
          <w:iCs/>
        </w:rPr>
        <w:t>ț</w:t>
      </w:r>
      <w:r w:rsidRPr="00C15918">
        <w:rPr>
          <w:i/>
          <w:iCs/>
        </w:rPr>
        <w:t>ial</w:t>
      </w:r>
      <w:r w:rsidRPr="00C15918">
        <w:rPr>
          <w:rFonts w:cs="Century"/>
          <w:i/>
          <w:iCs/>
        </w:rPr>
        <w:t>ă</w:t>
      </w:r>
      <w:r w:rsidRPr="00C15918">
        <w:rPr>
          <w:i/>
          <w:iCs/>
        </w:rPr>
        <w:t xml:space="preserve"> a num</w:t>
      </w:r>
      <w:r w:rsidRPr="00C15918">
        <w:rPr>
          <w:rFonts w:cs="Century"/>
          <w:i/>
          <w:iCs/>
        </w:rPr>
        <w:t>ă</w:t>
      </w:r>
      <w:r w:rsidRPr="00C15918">
        <w:rPr>
          <w:i/>
          <w:iCs/>
        </w:rPr>
        <w:t>rului de ora</w:t>
      </w:r>
      <w:r w:rsidRPr="00C15918">
        <w:rPr>
          <w:rFonts w:cs="Cambria"/>
          <w:i/>
          <w:iCs/>
        </w:rPr>
        <w:t>ș</w:t>
      </w:r>
      <w:r w:rsidRPr="00C15918">
        <w:rPr>
          <w:i/>
          <w:iCs/>
        </w:rPr>
        <w:t xml:space="preserve">e </w:t>
      </w:r>
      <w:r w:rsidRPr="00C15918">
        <w:rPr>
          <w:rFonts w:cs="Cambria"/>
          <w:i/>
          <w:iCs/>
        </w:rPr>
        <w:t>ș</w:t>
      </w:r>
      <w:r w:rsidRPr="00C15918">
        <w:rPr>
          <w:i/>
          <w:iCs/>
        </w:rPr>
        <w:t>i a</w:t>
      </w:r>
      <w:r w:rsidRPr="00C15918">
        <w:rPr>
          <w:rFonts w:cs="Cambria"/>
          <w:i/>
          <w:iCs/>
        </w:rPr>
        <w:t>ș</w:t>
      </w:r>
      <w:r w:rsidRPr="00C15918">
        <w:rPr>
          <w:i/>
          <w:iCs/>
        </w:rPr>
        <w:t>ez</w:t>
      </w:r>
      <w:r w:rsidRPr="00C15918">
        <w:rPr>
          <w:rFonts w:cs="Century"/>
          <w:i/>
          <w:iCs/>
        </w:rPr>
        <w:t>ă</w:t>
      </w:r>
      <w:r w:rsidRPr="00C15918">
        <w:rPr>
          <w:i/>
          <w:iCs/>
        </w:rPr>
        <w:t>ri umane care adopt</w:t>
      </w:r>
      <w:r w:rsidRPr="00C15918">
        <w:rPr>
          <w:rFonts w:cs="Century"/>
          <w:i/>
          <w:iCs/>
        </w:rPr>
        <w:t>ă</w:t>
      </w:r>
      <w:r w:rsidRPr="00C15918">
        <w:rPr>
          <w:i/>
          <w:iCs/>
        </w:rPr>
        <w:t xml:space="preserve"> </w:t>
      </w:r>
      <w:r w:rsidRPr="00C15918">
        <w:rPr>
          <w:rFonts w:cs="Cambria"/>
          <w:i/>
          <w:iCs/>
        </w:rPr>
        <w:t>ș</w:t>
      </w:r>
      <w:r w:rsidRPr="00C15918">
        <w:rPr>
          <w:i/>
          <w:iCs/>
        </w:rPr>
        <w:t>i implementeaz</w:t>
      </w:r>
      <w:r w:rsidRPr="00C15918">
        <w:rPr>
          <w:rFonts w:cs="Century"/>
          <w:i/>
          <w:iCs/>
        </w:rPr>
        <w:t>ă</w:t>
      </w:r>
      <w:r w:rsidRPr="00C15918">
        <w:rPr>
          <w:i/>
          <w:iCs/>
        </w:rPr>
        <w:t xml:space="preserve"> politici </w:t>
      </w:r>
      <w:r w:rsidRPr="00C15918">
        <w:rPr>
          <w:rFonts w:cs="Cambria"/>
          <w:i/>
          <w:iCs/>
        </w:rPr>
        <w:t>ș</w:t>
      </w:r>
      <w:r w:rsidRPr="00C15918">
        <w:rPr>
          <w:i/>
          <w:iCs/>
        </w:rPr>
        <w:t xml:space="preserve">i planuri integrate </w:t>
      </w:r>
      <w:r w:rsidRPr="00C15918">
        <w:rPr>
          <w:rFonts w:cs="Century"/>
          <w:i/>
          <w:iCs/>
        </w:rPr>
        <w:t>î</w:t>
      </w:r>
      <w:r w:rsidRPr="00C15918">
        <w:rPr>
          <w:i/>
          <w:iCs/>
        </w:rPr>
        <w:t>n vederea incluziunii, eficien</w:t>
      </w:r>
      <w:r w:rsidRPr="00C15918">
        <w:rPr>
          <w:rFonts w:cs="Cambria"/>
          <w:i/>
          <w:iCs/>
        </w:rPr>
        <w:t>ț</w:t>
      </w:r>
      <w:r w:rsidRPr="00C15918">
        <w:rPr>
          <w:i/>
          <w:iCs/>
        </w:rPr>
        <w:t>ei resurselor, atenu</w:t>
      </w:r>
      <w:r w:rsidRPr="00C15918">
        <w:rPr>
          <w:rFonts w:cs="Century"/>
          <w:i/>
          <w:iCs/>
        </w:rPr>
        <w:t>ă</w:t>
      </w:r>
      <w:r w:rsidRPr="00C15918">
        <w:rPr>
          <w:i/>
          <w:iCs/>
        </w:rPr>
        <w:t xml:space="preserve">rii </w:t>
      </w:r>
      <w:r w:rsidRPr="00C15918">
        <w:rPr>
          <w:rFonts w:cs="Cambria"/>
          <w:i/>
          <w:iCs/>
        </w:rPr>
        <w:t>ș</w:t>
      </w:r>
      <w:r w:rsidRPr="00C15918">
        <w:rPr>
          <w:i/>
          <w:iCs/>
        </w:rPr>
        <w:t>i adaptării la schimbările</w:t>
      </w:r>
      <w:r w:rsidRPr="00C15918">
        <w:t xml:space="preserve"> </w:t>
      </w:r>
      <w:r w:rsidRPr="00C15918">
        <w:rPr>
          <w:i/>
          <w:iCs/>
        </w:rPr>
        <w:t>climatice, rezilien</w:t>
      </w:r>
      <w:r w:rsidRPr="00C15918">
        <w:rPr>
          <w:rFonts w:cs="Cambria"/>
          <w:i/>
          <w:iCs/>
        </w:rPr>
        <w:t>ț</w:t>
      </w:r>
      <w:r w:rsidRPr="00C15918">
        <w:rPr>
          <w:i/>
          <w:iCs/>
        </w:rPr>
        <w:t xml:space="preserve">a la dezastre </w:t>
      </w:r>
      <w:r w:rsidRPr="00C15918">
        <w:rPr>
          <w:rFonts w:cs="Cambria"/>
          <w:i/>
          <w:iCs/>
        </w:rPr>
        <w:t>ș</w:t>
      </w:r>
      <w:r w:rsidRPr="00C15918">
        <w:rPr>
          <w:i/>
          <w:iCs/>
        </w:rPr>
        <w:t xml:space="preserve">i dezvoltarea </w:t>
      </w:r>
      <w:r w:rsidRPr="00C15918">
        <w:rPr>
          <w:rFonts w:cs="Cambria"/>
          <w:i/>
          <w:iCs/>
        </w:rPr>
        <w:t>ș</w:t>
      </w:r>
      <w:r w:rsidRPr="00C15918">
        <w:rPr>
          <w:i/>
          <w:iCs/>
        </w:rPr>
        <w:t xml:space="preserve">i punerea </w:t>
      </w:r>
      <w:r w:rsidRPr="00C15918">
        <w:rPr>
          <w:rFonts w:cs="Century"/>
          <w:i/>
          <w:iCs/>
        </w:rPr>
        <w:t>î</w:t>
      </w:r>
      <w:r w:rsidRPr="00C15918">
        <w:rPr>
          <w:i/>
          <w:iCs/>
        </w:rPr>
        <w:t xml:space="preserve">n aplicare, </w:t>
      </w:r>
      <w:r w:rsidRPr="00C15918">
        <w:rPr>
          <w:rFonts w:cs="Century"/>
          <w:i/>
          <w:iCs/>
        </w:rPr>
        <w:t>î</w:t>
      </w:r>
      <w:r w:rsidRPr="00C15918">
        <w:rPr>
          <w:i/>
          <w:iCs/>
        </w:rPr>
        <w:t xml:space="preserve">n conformitate cu Cadrul </w:t>
      </w:r>
      <w:proofErr w:type="spellStart"/>
      <w:r w:rsidRPr="00C15918">
        <w:rPr>
          <w:i/>
          <w:iCs/>
        </w:rPr>
        <w:t>Sendai</w:t>
      </w:r>
      <w:proofErr w:type="spellEnd"/>
      <w:r w:rsidRPr="00C15918">
        <w:rPr>
          <w:i/>
          <w:iCs/>
        </w:rPr>
        <w:t xml:space="preserve"> pentru Reducerea Riscului de Dezastre 2015-2030, a politicilor de gestionare holistică a riscului de dezastre la toate nivelurile.</w:t>
      </w:r>
    </w:p>
    <w:p w14:paraId="45654931" w14:textId="1375C2E9" w:rsidR="0073553B" w:rsidRPr="00C15918" w:rsidRDefault="0073553B" w:rsidP="0073553B">
      <w:pPr>
        <w:ind w:firstLine="708"/>
        <w:jc w:val="both"/>
      </w:pPr>
      <w:r w:rsidRPr="00C15918">
        <w:t>Obiectivele de Dezvoltare Durabilă formulate de Na</w:t>
      </w:r>
      <w:r w:rsidRPr="00C15918">
        <w:rPr>
          <w:rFonts w:cs="Cambria"/>
        </w:rPr>
        <w:t>ț</w:t>
      </w:r>
      <w:r w:rsidRPr="00C15918">
        <w:t>iunile Unite la nivel global urm</w:t>
      </w:r>
      <w:r w:rsidRPr="00C15918">
        <w:rPr>
          <w:rFonts w:cs="Roboto"/>
        </w:rPr>
        <w:t>ă</w:t>
      </w:r>
      <w:r w:rsidRPr="00C15918">
        <w:t>resc s</w:t>
      </w:r>
      <w:r w:rsidRPr="00C15918">
        <w:rPr>
          <w:rFonts w:cs="Roboto"/>
        </w:rPr>
        <w:t>ă</w:t>
      </w:r>
      <w:r w:rsidRPr="00C15918">
        <w:t xml:space="preserve"> formuleze politici de dezvoltare urban</w:t>
      </w:r>
      <w:r w:rsidRPr="00C15918">
        <w:rPr>
          <w:rFonts w:cs="Roboto"/>
        </w:rPr>
        <w:t>ă</w:t>
      </w:r>
      <w:r w:rsidRPr="00C15918">
        <w:t xml:space="preserve"> durabil</w:t>
      </w:r>
      <w:r w:rsidRPr="00C15918">
        <w:rPr>
          <w:rFonts w:cs="Roboto"/>
        </w:rPr>
        <w:t>ă</w:t>
      </w:r>
      <w:r w:rsidRPr="00C15918">
        <w:t xml:space="preserve"> </w:t>
      </w:r>
      <w:r w:rsidRPr="00C15918">
        <w:rPr>
          <w:rFonts w:cs="Cambria"/>
        </w:rPr>
        <w:t>ș</w:t>
      </w:r>
      <w:r w:rsidRPr="00C15918">
        <w:t xml:space="preserve">i au fost adoptate </w:t>
      </w:r>
      <w:r w:rsidRPr="00C15918">
        <w:rPr>
          <w:rFonts w:cs="Roboto"/>
        </w:rPr>
        <w:t>î</w:t>
      </w:r>
      <w:r w:rsidRPr="00C15918">
        <w:t>n cadrul Conferin</w:t>
      </w:r>
      <w:r w:rsidRPr="00C15918">
        <w:rPr>
          <w:rFonts w:cs="Cambria"/>
        </w:rPr>
        <w:t>ț</w:t>
      </w:r>
      <w:r w:rsidRPr="00C15918">
        <w:t>ei ONU-Habitat III sub denumirea de Noua Agendă Urbană. Acesta con</w:t>
      </w:r>
      <w:r w:rsidRPr="00C15918">
        <w:rPr>
          <w:rFonts w:cs="Cambria"/>
        </w:rPr>
        <w:t>ț</w:t>
      </w:r>
      <w:r w:rsidRPr="00C15918">
        <w:t>ine liniile directoare necesare pentru a face ora</w:t>
      </w:r>
      <w:r w:rsidRPr="00C15918">
        <w:rPr>
          <w:rFonts w:cs="Cambria"/>
        </w:rPr>
        <w:t>ș</w:t>
      </w:r>
      <w:r w:rsidRPr="00C15918">
        <w:t xml:space="preserve">ele din </w:t>
      </w:r>
      <w:r w:rsidRPr="00C15918">
        <w:rPr>
          <w:rFonts w:cs="Roboto"/>
        </w:rPr>
        <w:t>î</w:t>
      </w:r>
      <w:r w:rsidRPr="00C15918">
        <w:t xml:space="preserve">ntreaga lume mai incluzive, mai ecologice, mai sigure </w:t>
      </w:r>
      <w:r w:rsidRPr="00C15918">
        <w:rPr>
          <w:rFonts w:cs="Cambria"/>
        </w:rPr>
        <w:t>ș</w:t>
      </w:r>
      <w:r w:rsidRPr="00C15918">
        <w:t>i mai prospere.</w:t>
      </w:r>
    </w:p>
    <w:p w14:paraId="436A99A5" w14:textId="2B39116C" w:rsidR="0073553B" w:rsidRPr="00C15918" w:rsidRDefault="0073553B" w:rsidP="0073553B">
      <w:pPr>
        <w:ind w:firstLine="708"/>
        <w:jc w:val="both"/>
      </w:pPr>
      <w:r w:rsidRPr="00C15918">
        <w:t xml:space="preserve">Ulterior, Acordul de la Paris privind schimbările climatice a fost adoptat cu scopul de a limita încălzirea globală </w:t>
      </w:r>
      <w:r w:rsidRPr="00C15918">
        <w:rPr>
          <w:rFonts w:cs="Cambria"/>
        </w:rPr>
        <w:t>ș</w:t>
      </w:r>
      <w:r w:rsidRPr="00C15918">
        <w:t xml:space="preserve">i sprijinirea </w:t>
      </w:r>
      <w:r w:rsidRPr="00C15918">
        <w:rPr>
          <w:rFonts w:cs="Cambria"/>
        </w:rPr>
        <w:t>ț</w:t>
      </w:r>
      <w:r w:rsidRPr="00C15918">
        <w:rPr>
          <w:rFonts w:cs="Century"/>
        </w:rPr>
        <w:t>ă</w:t>
      </w:r>
      <w:r w:rsidRPr="00C15918">
        <w:t xml:space="preserve">rilor care au semnat acordul </w:t>
      </w:r>
      <w:r w:rsidRPr="00C15918">
        <w:rPr>
          <w:rFonts w:cs="Century"/>
        </w:rPr>
        <w:t>î</w:t>
      </w:r>
      <w:r w:rsidRPr="00C15918">
        <w:t xml:space="preserve">n eforturile de adaptare </w:t>
      </w:r>
      <w:r w:rsidRPr="00C15918">
        <w:rPr>
          <w:rFonts w:cs="Cambria"/>
        </w:rPr>
        <w:t>ș</w:t>
      </w:r>
      <w:r w:rsidRPr="00C15918">
        <w:t>i reducere Impactul schimbărilor climatice. Scopul principal al protocolului este de a men</w:t>
      </w:r>
      <w:r w:rsidRPr="00C15918">
        <w:rPr>
          <w:rFonts w:cs="Cambria"/>
        </w:rPr>
        <w:t>ț</w:t>
      </w:r>
      <w:r w:rsidRPr="00C15918">
        <w:t>ine cre</w:t>
      </w:r>
      <w:r w:rsidRPr="00C15918">
        <w:rPr>
          <w:rFonts w:cs="Cambria"/>
        </w:rPr>
        <w:t>ș</w:t>
      </w:r>
      <w:r w:rsidRPr="00C15918">
        <w:t>terea temperaturii medii globale ”cu mult sub 2˚C”, iar eforturile de a limita cre</w:t>
      </w:r>
      <w:r w:rsidRPr="00C15918">
        <w:rPr>
          <w:rFonts w:cs="Cambria"/>
        </w:rPr>
        <w:t>ș</w:t>
      </w:r>
      <w:r w:rsidRPr="00C15918">
        <w:t>terea temperaturii la 1,5</w:t>
      </w:r>
      <w:r w:rsidRPr="00C15918">
        <w:rPr>
          <w:rFonts w:cs="Century"/>
        </w:rPr>
        <w:t>˚</w:t>
      </w:r>
      <w:r w:rsidRPr="00C15918">
        <w:t>C continu</w:t>
      </w:r>
      <w:r w:rsidRPr="00C15918">
        <w:rPr>
          <w:rFonts w:cs="Century"/>
        </w:rPr>
        <w:t>ă</w:t>
      </w:r>
      <w:r w:rsidRPr="00C15918">
        <w:t>, raportat la valorile pre-industriale.</w:t>
      </w:r>
    </w:p>
    <w:p w14:paraId="4640EC25" w14:textId="47288E44" w:rsidR="00CE3EE8" w:rsidRPr="00C15918" w:rsidRDefault="0073553B" w:rsidP="007343C5">
      <w:pPr>
        <w:ind w:firstLine="708"/>
        <w:jc w:val="both"/>
      </w:pPr>
      <w:r w:rsidRPr="00C15918">
        <w:t>În acela</w:t>
      </w:r>
      <w:r w:rsidRPr="00C15918">
        <w:rPr>
          <w:rFonts w:cs="Cambria"/>
        </w:rPr>
        <w:t>ș</w:t>
      </w:r>
      <w:r w:rsidRPr="00C15918">
        <w:t>i timp, acordul ridic</w:t>
      </w:r>
      <w:r w:rsidRPr="00C15918">
        <w:rPr>
          <w:rFonts w:cs="Roboto"/>
        </w:rPr>
        <w:t>ă</w:t>
      </w:r>
      <w:r w:rsidRPr="00C15918">
        <w:t xml:space="preserve"> o serie de probleme cheie care trebuie abordate Ca răspuns la schimbările climatice, UE sprijină aceste politici prin Pactul verde european, o nouă strategie a UE pentru a asigura o dezvoltare bazată pe tehnologii verzi </w:t>
      </w:r>
      <w:r w:rsidRPr="00C15918">
        <w:rPr>
          <w:rFonts w:cs="Cambria"/>
        </w:rPr>
        <w:t>ș</w:t>
      </w:r>
      <w:r w:rsidRPr="00C15918">
        <w:t>i solu</w:t>
      </w:r>
      <w:r w:rsidRPr="00C15918">
        <w:rPr>
          <w:rFonts w:cs="Cambria"/>
        </w:rPr>
        <w:t>ț</w:t>
      </w:r>
      <w:r w:rsidRPr="00C15918">
        <w:t>ii durabile pentru a atinge obiectivul neutralit</w:t>
      </w:r>
      <w:r w:rsidRPr="00C15918">
        <w:rPr>
          <w:rFonts w:cs="Roboto"/>
        </w:rPr>
        <w:t>ă</w:t>
      </w:r>
      <w:r w:rsidRPr="00C15918">
        <w:rPr>
          <w:rFonts w:cs="Cambria"/>
        </w:rPr>
        <w:t>ț</w:t>
      </w:r>
      <w:r w:rsidRPr="00C15918">
        <w:t>ii climatice. p</w:t>
      </w:r>
      <w:r w:rsidRPr="00C15918">
        <w:rPr>
          <w:rFonts w:cs="Roboto"/>
        </w:rPr>
        <w:t>â</w:t>
      </w:r>
      <w:r w:rsidRPr="00C15918">
        <w:t>n</w:t>
      </w:r>
      <w:r w:rsidRPr="00C15918">
        <w:rPr>
          <w:rFonts w:cs="Roboto"/>
        </w:rPr>
        <w:t>ă</w:t>
      </w:r>
      <w:r w:rsidRPr="00C15918">
        <w:t xml:space="preserve"> </w:t>
      </w:r>
      <w:r w:rsidRPr="00C15918">
        <w:rPr>
          <w:rFonts w:cs="Roboto"/>
        </w:rPr>
        <w:t>î</w:t>
      </w:r>
      <w:r w:rsidRPr="00C15918">
        <w:t>n 2050. Prin urmare, Grupul European î</w:t>
      </w:r>
      <w:r w:rsidRPr="00C15918">
        <w:rPr>
          <w:rFonts w:cs="Cambria"/>
        </w:rPr>
        <w:t>ș</w:t>
      </w:r>
      <w:r w:rsidRPr="00C15918">
        <w:t>i propune s</w:t>
      </w:r>
      <w:r w:rsidRPr="00C15918">
        <w:rPr>
          <w:rFonts w:cs="Roboto"/>
        </w:rPr>
        <w:t>ă</w:t>
      </w:r>
      <w:r w:rsidRPr="00C15918">
        <w:t xml:space="preserve"> sprijine cet</w:t>
      </w:r>
      <w:r w:rsidRPr="00C15918">
        <w:rPr>
          <w:rFonts w:cs="Roboto"/>
        </w:rPr>
        <w:t>ă</w:t>
      </w:r>
      <w:r w:rsidRPr="00C15918">
        <w:rPr>
          <w:rFonts w:cs="Cambria"/>
        </w:rPr>
        <w:t>ț</w:t>
      </w:r>
      <w:r w:rsidRPr="00C15918">
        <w:t xml:space="preserve">enii </w:t>
      </w:r>
      <w:r w:rsidRPr="00C15918">
        <w:rPr>
          <w:rFonts w:cs="Cambria"/>
        </w:rPr>
        <w:t>ș</w:t>
      </w:r>
      <w:r w:rsidRPr="00C15918">
        <w:t>i companiile deopotriv</w:t>
      </w:r>
      <w:r w:rsidRPr="00C15918">
        <w:rPr>
          <w:rFonts w:cs="Roboto"/>
        </w:rPr>
        <w:t>ă</w:t>
      </w:r>
      <w:r w:rsidRPr="00C15918">
        <w:t xml:space="preserve"> </w:t>
      </w:r>
      <w:r w:rsidRPr="00C15918">
        <w:rPr>
          <w:rFonts w:cs="Roboto"/>
        </w:rPr>
        <w:t>î</w:t>
      </w:r>
      <w:r w:rsidRPr="00C15918">
        <w:t xml:space="preserve">n dezvoltarea </w:t>
      </w:r>
      <w:r w:rsidRPr="00C15918">
        <w:rPr>
          <w:rFonts w:cs="Cambria"/>
        </w:rPr>
        <w:t>ș</w:t>
      </w:r>
      <w:r w:rsidRPr="00C15918">
        <w:t>i utilizarea solu</w:t>
      </w:r>
      <w:r w:rsidRPr="00C15918">
        <w:rPr>
          <w:rFonts w:cs="Cambria"/>
        </w:rPr>
        <w:t>ț</w:t>
      </w:r>
      <w:r w:rsidRPr="00C15918">
        <w:t>iilor care sprijin</w:t>
      </w:r>
      <w:r w:rsidRPr="00C15918">
        <w:rPr>
          <w:rFonts w:cs="Roboto"/>
        </w:rPr>
        <w:t>ă</w:t>
      </w:r>
      <w:r w:rsidRPr="00C15918">
        <w:t xml:space="preserve"> tranzi</w:t>
      </w:r>
      <w:r w:rsidRPr="00C15918">
        <w:rPr>
          <w:rFonts w:cs="Cambria"/>
        </w:rPr>
        <w:t>ț</w:t>
      </w:r>
      <w:r w:rsidRPr="00C15918">
        <w:t>ia c</w:t>
      </w:r>
      <w:r w:rsidRPr="00C15918">
        <w:rPr>
          <w:rFonts w:cs="Roboto"/>
        </w:rPr>
        <w:t>ă</w:t>
      </w:r>
      <w:r w:rsidRPr="00C15918">
        <w:t>tre o economie verde. Astfel, printre principalele provoc</w:t>
      </w:r>
      <w:r w:rsidRPr="00C15918">
        <w:rPr>
          <w:rFonts w:cs="Roboto"/>
        </w:rPr>
        <w:t>ă</w:t>
      </w:r>
      <w:r w:rsidRPr="00C15918">
        <w:t>ri ale urm</w:t>
      </w:r>
      <w:r w:rsidRPr="00C15918">
        <w:rPr>
          <w:rFonts w:cs="Roboto"/>
        </w:rPr>
        <w:t>ă</w:t>
      </w:r>
      <w:r w:rsidRPr="00C15918">
        <w:t xml:space="preserve">torului deceniu, traduse </w:t>
      </w:r>
      <w:r w:rsidRPr="00C15918">
        <w:rPr>
          <w:rFonts w:cs="Roboto"/>
        </w:rPr>
        <w:t>î</w:t>
      </w:r>
      <w:r w:rsidRPr="00C15918">
        <w:t>ntr-un set de măsuri de politică în cadrul European Green Compact, se numără o serie de elemente direct legate de actualul PMUD:</w:t>
      </w:r>
      <w:bookmarkEnd w:id="18"/>
    </w:p>
    <w:p w14:paraId="11229FDB" w14:textId="49D91F7E" w:rsidR="00225F82" w:rsidRPr="00C15918" w:rsidRDefault="00225F82" w:rsidP="00225F82">
      <w:pPr>
        <w:pStyle w:val="Caption"/>
        <w:keepNext/>
        <w:rPr>
          <w:i w:val="0"/>
          <w:iCs w:val="0"/>
          <w:color w:val="auto"/>
          <w:sz w:val="22"/>
          <w:szCs w:val="22"/>
        </w:rPr>
      </w:pPr>
      <w:bookmarkStart w:id="19" w:name="_Toc161677676"/>
      <w:r w:rsidRPr="00C15918">
        <w:rPr>
          <w:i w:val="0"/>
          <w:iCs w:val="0"/>
          <w:color w:val="auto"/>
          <w:sz w:val="22"/>
          <w:szCs w:val="22"/>
        </w:rPr>
        <w:lastRenderedPageBreak/>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w:t>
      </w:r>
      <w:r w:rsidRPr="00C15918">
        <w:rPr>
          <w:i w:val="0"/>
          <w:iCs w:val="0"/>
          <w:color w:val="auto"/>
          <w:sz w:val="22"/>
          <w:szCs w:val="22"/>
        </w:rPr>
        <w:fldChar w:fldCharType="end"/>
      </w:r>
      <w:r w:rsidRPr="00C15918">
        <w:rPr>
          <w:i w:val="0"/>
          <w:iCs w:val="0"/>
          <w:color w:val="auto"/>
          <w:sz w:val="22"/>
          <w:szCs w:val="22"/>
        </w:rPr>
        <w:t>.Seturi de măsuri din Pactul Verde European relevante pentru P.M.U.D.</w:t>
      </w:r>
      <w:bookmarkEnd w:id="19"/>
    </w:p>
    <w:tbl>
      <w:tblPr>
        <w:tblStyle w:val="ListTable6Colorful-Accent6"/>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4"/>
        <w:gridCol w:w="3224"/>
        <w:gridCol w:w="2127"/>
      </w:tblGrid>
      <w:tr w:rsidR="0073553B" w:rsidRPr="00C15918" w14:paraId="0EFB7376" w14:textId="77777777" w:rsidTr="00AF315B">
        <w:trPr>
          <w:cnfStyle w:val="100000000000" w:firstRow="1" w:lastRow="0" w:firstColumn="0" w:lastColumn="0" w:oddVBand="0" w:evenVBand="0" w:oddHBand="0"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3644" w:type="dxa"/>
            <w:tcBorders>
              <w:bottom w:val="none" w:sz="0" w:space="0" w:color="auto"/>
            </w:tcBorders>
            <w:shd w:val="clear" w:color="auto" w:fill="008080"/>
          </w:tcPr>
          <w:p w14:paraId="4063E3B0" w14:textId="77777777" w:rsidR="00225F82" w:rsidRPr="00AF315B" w:rsidRDefault="00225F82" w:rsidP="00C6788E">
            <w:pPr>
              <w:jc w:val="center"/>
              <w:rPr>
                <w:color w:val="FFFFFF" w:themeColor="background1"/>
                <w:u w:val="single"/>
              </w:rPr>
            </w:pPr>
            <w:bookmarkStart w:id="20" w:name="_Hlk134185997"/>
          </w:p>
          <w:p w14:paraId="3C0BDC70" w14:textId="77777777" w:rsidR="0073553B" w:rsidRPr="00AF315B" w:rsidRDefault="0073553B" w:rsidP="00C6788E">
            <w:pPr>
              <w:jc w:val="center"/>
              <w:rPr>
                <w:color w:val="FFFFFF" w:themeColor="background1"/>
                <w:u w:val="single"/>
              </w:rPr>
            </w:pPr>
            <w:r w:rsidRPr="00AF315B">
              <w:rPr>
                <w:color w:val="FFFFFF" w:themeColor="background1"/>
                <w:u w:val="single"/>
              </w:rPr>
              <w:t>MOBILITATEA DURABILĂ</w:t>
            </w:r>
          </w:p>
          <w:p w14:paraId="33B04365" w14:textId="48854744" w:rsidR="00225F82" w:rsidRPr="00AF315B" w:rsidRDefault="00225F82" w:rsidP="00C6788E">
            <w:pPr>
              <w:jc w:val="center"/>
              <w:rPr>
                <w:color w:val="FFFFFF" w:themeColor="background1"/>
                <w:u w:val="single"/>
              </w:rPr>
            </w:pPr>
          </w:p>
        </w:tc>
        <w:tc>
          <w:tcPr>
            <w:tcW w:w="3224" w:type="dxa"/>
            <w:tcBorders>
              <w:bottom w:val="none" w:sz="0" w:space="0" w:color="auto"/>
            </w:tcBorders>
            <w:shd w:val="clear" w:color="auto" w:fill="008080"/>
          </w:tcPr>
          <w:p w14:paraId="62C9E3F3" w14:textId="77777777" w:rsidR="00225F82" w:rsidRPr="00AF315B" w:rsidRDefault="00225F82" w:rsidP="00C6788E">
            <w:pPr>
              <w:jc w:val="center"/>
              <w:cnfStyle w:val="100000000000" w:firstRow="1" w:lastRow="0" w:firstColumn="0" w:lastColumn="0" w:oddVBand="0" w:evenVBand="0" w:oddHBand="0" w:evenHBand="0" w:firstRowFirstColumn="0" w:firstRowLastColumn="0" w:lastRowFirstColumn="0" w:lastRowLastColumn="0"/>
              <w:rPr>
                <w:color w:val="FFFFFF" w:themeColor="background1"/>
                <w:u w:val="single"/>
              </w:rPr>
            </w:pPr>
          </w:p>
          <w:p w14:paraId="7168BD5A" w14:textId="2E147B45" w:rsidR="0073553B" w:rsidRPr="00AF315B" w:rsidRDefault="0073553B" w:rsidP="00C6788E">
            <w:pPr>
              <w:jc w:val="center"/>
              <w:cnfStyle w:val="100000000000" w:firstRow="1" w:lastRow="0" w:firstColumn="0" w:lastColumn="0" w:oddVBand="0" w:evenVBand="0" w:oddHBand="0" w:evenHBand="0" w:firstRowFirstColumn="0" w:firstRowLastColumn="0" w:lastRowFirstColumn="0" w:lastRowLastColumn="0"/>
              <w:rPr>
                <w:color w:val="FFFFFF" w:themeColor="background1"/>
                <w:u w:val="single"/>
              </w:rPr>
            </w:pPr>
            <w:r w:rsidRPr="00AF315B">
              <w:rPr>
                <w:color w:val="FFFFFF" w:themeColor="background1"/>
                <w:u w:val="single"/>
              </w:rPr>
              <w:t>ELIMINAREA POLUĂRII</w:t>
            </w:r>
          </w:p>
          <w:p w14:paraId="0C163D0E" w14:textId="7A783A7D" w:rsidR="00225F82" w:rsidRPr="00AF315B" w:rsidRDefault="00225F82" w:rsidP="00C6788E">
            <w:pPr>
              <w:jc w:val="center"/>
              <w:cnfStyle w:val="100000000000" w:firstRow="1" w:lastRow="0" w:firstColumn="0" w:lastColumn="0" w:oddVBand="0" w:evenVBand="0" w:oddHBand="0" w:evenHBand="0" w:firstRowFirstColumn="0" w:firstRowLastColumn="0" w:lastRowFirstColumn="0" w:lastRowLastColumn="0"/>
              <w:rPr>
                <w:color w:val="FFFFFF" w:themeColor="background1"/>
                <w:u w:val="single"/>
              </w:rPr>
            </w:pPr>
          </w:p>
        </w:tc>
        <w:tc>
          <w:tcPr>
            <w:tcW w:w="2127" w:type="dxa"/>
            <w:tcBorders>
              <w:bottom w:val="none" w:sz="0" w:space="0" w:color="auto"/>
            </w:tcBorders>
            <w:shd w:val="clear" w:color="auto" w:fill="008080"/>
          </w:tcPr>
          <w:p w14:paraId="0060BA06" w14:textId="77777777" w:rsidR="00225F82" w:rsidRPr="00AF315B" w:rsidRDefault="00225F82" w:rsidP="00C6788E">
            <w:pPr>
              <w:jc w:val="center"/>
              <w:cnfStyle w:val="100000000000" w:firstRow="1" w:lastRow="0" w:firstColumn="0" w:lastColumn="0" w:oddVBand="0" w:evenVBand="0" w:oddHBand="0" w:evenHBand="0" w:firstRowFirstColumn="0" w:firstRowLastColumn="0" w:lastRowFirstColumn="0" w:lastRowLastColumn="0"/>
              <w:rPr>
                <w:color w:val="FFFFFF" w:themeColor="background1"/>
                <w:u w:val="single"/>
              </w:rPr>
            </w:pPr>
          </w:p>
          <w:p w14:paraId="4C3100E0" w14:textId="4A497D82" w:rsidR="0073553B" w:rsidRPr="00AF315B" w:rsidRDefault="0073553B" w:rsidP="00C6788E">
            <w:pPr>
              <w:jc w:val="center"/>
              <w:cnfStyle w:val="100000000000" w:firstRow="1" w:lastRow="0" w:firstColumn="0" w:lastColumn="0" w:oddVBand="0" w:evenVBand="0" w:oddHBand="0" w:evenHBand="0" w:firstRowFirstColumn="0" w:firstRowLastColumn="0" w:lastRowFirstColumn="0" w:lastRowLastColumn="0"/>
              <w:rPr>
                <w:color w:val="FFFFFF" w:themeColor="background1"/>
                <w:u w:val="single"/>
              </w:rPr>
            </w:pPr>
            <w:r w:rsidRPr="00AF315B">
              <w:rPr>
                <w:color w:val="FFFFFF" w:themeColor="background1"/>
                <w:u w:val="single"/>
              </w:rPr>
              <w:t>AC</w:t>
            </w:r>
            <w:r w:rsidRPr="00AF315B">
              <w:rPr>
                <w:rFonts w:cs="Cambria"/>
                <w:color w:val="FFFFFF" w:themeColor="background1"/>
                <w:u w:val="single"/>
              </w:rPr>
              <w:t>Ț</w:t>
            </w:r>
            <w:r w:rsidRPr="00AF315B">
              <w:rPr>
                <w:color w:val="FFFFFF" w:themeColor="background1"/>
                <w:u w:val="single"/>
              </w:rPr>
              <w:t>IUNI CLIMATICE</w:t>
            </w:r>
          </w:p>
        </w:tc>
      </w:tr>
      <w:tr w:rsidR="0073553B" w:rsidRPr="00C15918" w14:paraId="55E23F75" w14:textId="77777777" w:rsidTr="00AF315B">
        <w:trPr>
          <w:cnfStyle w:val="000000100000" w:firstRow="0" w:lastRow="0" w:firstColumn="0" w:lastColumn="0" w:oddVBand="0" w:evenVBand="0" w:oddHBand="1" w:evenHBand="0" w:firstRowFirstColumn="0" w:firstRowLastColumn="0" w:lastRowFirstColumn="0" w:lastRowLastColumn="0"/>
          <w:trHeight w:val="4283"/>
        </w:trPr>
        <w:tc>
          <w:tcPr>
            <w:cnfStyle w:val="001000000000" w:firstRow="0" w:lastRow="0" w:firstColumn="1" w:lastColumn="0" w:oddVBand="0" w:evenVBand="0" w:oddHBand="0" w:evenHBand="0" w:firstRowFirstColumn="0" w:firstRowLastColumn="0" w:lastRowFirstColumn="0" w:lastRowLastColumn="0"/>
            <w:tcW w:w="3644" w:type="dxa"/>
            <w:shd w:val="clear" w:color="auto" w:fill="FFFFFF" w:themeFill="background1"/>
          </w:tcPr>
          <w:p w14:paraId="7A15468B" w14:textId="75108E94" w:rsidR="0073553B" w:rsidRPr="00C15918" w:rsidRDefault="0073553B" w:rsidP="00F14F2A">
            <w:pPr>
              <w:jc w:val="center"/>
              <w:rPr>
                <w:b w:val="0"/>
                <w:bCs w:val="0"/>
                <w:color w:val="auto"/>
                <w:szCs w:val="20"/>
              </w:rPr>
            </w:pPr>
            <w:r w:rsidRPr="00C15918">
              <w:rPr>
                <w:b w:val="0"/>
                <w:bCs w:val="0"/>
                <w:color w:val="auto"/>
                <w:szCs w:val="20"/>
              </w:rPr>
              <w:t>Reducerea emisiilor de carbon ca urmare a transportului trebuie să fie de cel pu</w:t>
            </w:r>
            <w:r w:rsidRPr="00C15918">
              <w:rPr>
                <w:rFonts w:cs="Cambria"/>
                <w:b w:val="0"/>
                <w:bCs w:val="0"/>
                <w:color w:val="auto"/>
                <w:szCs w:val="20"/>
              </w:rPr>
              <w:t>ț</w:t>
            </w:r>
            <w:r w:rsidRPr="00C15918">
              <w:rPr>
                <w:b w:val="0"/>
                <w:bCs w:val="0"/>
                <w:color w:val="auto"/>
                <w:szCs w:val="20"/>
              </w:rPr>
              <w:t>in 90% pentru a contribui semnificativ la atingerea obiectivelor privind neutralitatea climatică. La sfâr</w:t>
            </w:r>
            <w:r w:rsidRPr="00C15918">
              <w:rPr>
                <w:rFonts w:cs="Cambria"/>
                <w:b w:val="0"/>
                <w:bCs w:val="0"/>
                <w:color w:val="auto"/>
                <w:szCs w:val="20"/>
              </w:rPr>
              <w:t>ș</w:t>
            </w:r>
            <w:r w:rsidRPr="00C15918">
              <w:rPr>
                <w:b w:val="0"/>
                <w:bCs w:val="0"/>
                <w:color w:val="auto"/>
                <w:szCs w:val="20"/>
              </w:rPr>
              <w:t>itul anului 2020 Comisia European</w:t>
            </w:r>
            <w:r w:rsidRPr="00C15918">
              <w:rPr>
                <w:rFonts w:cs="Century"/>
                <w:b w:val="0"/>
                <w:bCs w:val="0"/>
                <w:color w:val="auto"/>
                <w:szCs w:val="20"/>
              </w:rPr>
              <w:t>ă</w:t>
            </w:r>
            <w:r w:rsidRPr="00C15918">
              <w:rPr>
                <w:b w:val="0"/>
                <w:bCs w:val="0"/>
                <w:color w:val="auto"/>
                <w:szCs w:val="20"/>
              </w:rPr>
              <w:t xml:space="preserve"> a adoptat o strategie pentru sus</w:t>
            </w:r>
            <w:r w:rsidRPr="00C15918">
              <w:rPr>
                <w:rFonts w:cs="Cambria"/>
                <w:b w:val="0"/>
                <w:bCs w:val="0"/>
                <w:color w:val="auto"/>
                <w:szCs w:val="20"/>
              </w:rPr>
              <w:t>ț</w:t>
            </w:r>
            <w:r w:rsidRPr="00C15918">
              <w:rPr>
                <w:b w:val="0"/>
                <w:bCs w:val="0"/>
                <w:color w:val="auto"/>
                <w:szCs w:val="20"/>
              </w:rPr>
              <w:t>inerea mobilit</w:t>
            </w:r>
            <w:r w:rsidRPr="00C15918">
              <w:rPr>
                <w:rFonts w:cs="Century"/>
                <w:b w:val="0"/>
                <w:bCs w:val="0"/>
                <w:color w:val="auto"/>
                <w:szCs w:val="20"/>
              </w:rPr>
              <w:t>ă</w:t>
            </w:r>
            <w:r w:rsidRPr="00C15918">
              <w:rPr>
                <w:rFonts w:cs="Cambria"/>
                <w:b w:val="0"/>
                <w:bCs w:val="0"/>
                <w:color w:val="auto"/>
                <w:szCs w:val="20"/>
              </w:rPr>
              <w:t>ț</w:t>
            </w:r>
            <w:r w:rsidRPr="00C15918">
              <w:rPr>
                <w:b w:val="0"/>
                <w:bCs w:val="0"/>
                <w:color w:val="auto"/>
                <w:szCs w:val="20"/>
              </w:rPr>
              <w:t xml:space="preserve">ii inteligente </w:t>
            </w:r>
            <w:r w:rsidRPr="00C15918">
              <w:rPr>
                <w:rFonts w:cs="Cambria"/>
                <w:b w:val="0"/>
                <w:bCs w:val="0"/>
                <w:color w:val="auto"/>
                <w:szCs w:val="20"/>
              </w:rPr>
              <w:t>ș</w:t>
            </w:r>
            <w:r w:rsidRPr="00C15918">
              <w:rPr>
                <w:b w:val="0"/>
                <w:bCs w:val="0"/>
                <w:color w:val="auto"/>
                <w:szCs w:val="20"/>
              </w:rPr>
              <w:t xml:space="preserve">i durabile, având în centru nevoile utilizatorilor </w:t>
            </w:r>
            <w:r w:rsidRPr="00C15918">
              <w:rPr>
                <w:rFonts w:cs="Cambria"/>
                <w:b w:val="0"/>
                <w:bCs w:val="0"/>
                <w:color w:val="auto"/>
                <w:szCs w:val="20"/>
              </w:rPr>
              <w:t>ș</w:t>
            </w:r>
            <w:r w:rsidRPr="00C15918">
              <w:rPr>
                <w:b w:val="0"/>
                <w:bCs w:val="0"/>
                <w:color w:val="auto"/>
                <w:szCs w:val="20"/>
              </w:rPr>
              <w:t xml:space="preserve">i </w:t>
            </w:r>
            <w:r w:rsidRPr="00C15918">
              <w:rPr>
                <w:rFonts w:cs="Century"/>
                <w:b w:val="0"/>
                <w:bCs w:val="0"/>
                <w:color w:val="auto"/>
                <w:szCs w:val="20"/>
              </w:rPr>
              <w:t>î</w:t>
            </w:r>
            <w:r w:rsidRPr="00C15918">
              <w:rPr>
                <w:b w:val="0"/>
                <w:bCs w:val="0"/>
                <w:color w:val="auto"/>
                <w:szCs w:val="20"/>
              </w:rPr>
              <w:t>ncurajarea</w:t>
            </w:r>
            <w:r w:rsidR="00225F82" w:rsidRPr="00C15918">
              <w:rPr>
                <w:b w:val="0"/>
                <w:bCs w:val="0"/>
                <w:color w:val="auto"/>
                <w:szCs w:val="20"/>
              </w:rPr>
              <w:t xml:space="preserve"> </w:t>
            </w:r>
            <w:r w:rsidRPr="00C15918">
              <w:rPr>
                <w:b w:val="0"/>
                <w:bCs w:val="0"/>
                <w:color w:val="auto"/>
                <w:szCs w:val="20"/>
              </w:rPr>
              <w:t xml:space="preserve">mijloacelor alternative de transport, nepoluante, mai sigure </w:t>
            </w:r>
            <w:r w:rsidRPr="00C15918">
              <w:rPr>
                <w:rFonts w:cs="Cambria"/>
                <w:b w:val="0"/>
                <w:bCs w:val="0"/>
                <w:color w:val="auto"/>
                <w:szCs w:val="20"/>
              </w:rPr>
              <w:t>ș</w:t>
            </w:r>
            <w:r w:rsidRPr="00C15918">
              <w:rPr>
                <w:b w:val="0"/>
                <w:bCs w:val="0"/>
                <w:color w:val="auto"/>
                <w:szCs w:val="20"/>
              </w:rPr>
              <w:t>i accesibile.</w:t>
            </w:r>
          </w:p>
          <w:p w14:paraId="07368232" w14:textId="77777777" w:rsidR="0073553B" w:rsidRPr="00C15918" w:rsidRDefault="0073553B" w:rsidP="00F14F2A">
            <w:pPr>
              <w:jc w:val="center"/>
              <w:rPr>
                <w:color w:val="auto"/>
                <w:szCs w:val="20"/>
              </w:rPr>
            </w:pPr>
          </w:p>
        </w:tc>
        <w:tc>
          <w:tcPr>
            <w:tcW w:w="3224" w:type="dxa"/>
            <w:shd w:val="clear" w:color="auto" w:fill="FFFFFF" w:themeFill="background1"/>
          </w:tcPr>
          <w:p w14:paraId="462FD262" w14:textId="173AC698" w:rsidR="00225F82" w:rsidRPr="00C15918" w:rsidRDefault="00225F82" w:rsidP="00F14F2A">
            <w:pPr>
              <w:jc w:val="center"/>
              <w:cnfStyle w:val="000000100000" w:firstRow="0" w:lastRow="0" w:firstColumn="0" w:lastColumn="0" w:oddVBand="0" w:evenVBand="0" w:oddHBand="1" w:evenHBand="0" w:firstRowFirstColumn="0" w:firstRowLastColumn="0" w:lastRowFirstColumn="0" w:lastRowLastColumn="0"/>
              <w:rPr>
                <w:color w:val="auto"/>
                <w:szCs w:val="20"/>
              </w:rPr>
            </w:pPr>
            <w:r w:rsidRPr="00C15918">
              <w:rPr>
                <w:color w:val="auto"/>
                <w:szCs w:val="20"/>
              </w:rPr>
              <w:t>Pentru a proteja cetă</w:t>
            </w:r>
            <w:r w:rsidRPr="00C15918">
              <w:rPr>
                <w:rFonts w:cs="Cambria"/>
                <w:color w:val="auto"/>
                <w:szCs w:val="20"/>
              </w:rPr>
              <w:t>ț</w:t>
            </w:r>
            <w:r w:rsidRPr="00C15918">
              <w:rPr>
                <w:color w:val="auto"/>
                <w:szCs w:val="20"/>
              </w:rPr>
              <w:t xml:space="preserve">enii </w:t>
            </w:r>
            <w:r w:rsidRPr="00C15918">
              <w:rPr>
                <w:rFonts w:cs="Cambria"/>
                <w:color w:val="auto"/>
                <w:szCs w:val="20"/>
              </w:rPr>
              <w:t>ș</w:t>
            </w:r>
            <w:r w:rsidRPr="00C15918">
              <w:rPr>
                <w:color w:val="auto"/>
                <w:szCs w:val="20"/>
              </w:rPr>
              <w:t>i ecosistemele europene, se va adopta planul de ac</w:t>
            </w:r>
            <w:r w:rsidRPr="00C15918">
              <w:rPr>
                <w:rFonts w:cs="Cambria"/>
                <w:color w:val="auto"/>
                <w:szCs w:val="20"/>
              </w:rPr>
              <w:t>ț</w:t>
            </w:r>
            <w:r w:rsidRPr="00C15918">
              <w:rPr>
                <w:color w:val="auto"/>
                <w:szCs w:val="20"/>
              </w:rPr>
              <w:t>iune zero-poluare care vizeaz</w:t>
            </w:r>
            <w:r w:rsidRPr="00C15918">
              <w:rPr>
                <w:rFonts w:cs="Century"/>
                <w:color w:val="auto"/>
                <w:szCs w:val="20"/>
              </w:rPr>
              <w:t>ă</w:t>
            </w:r>
            <w:r w:rsidRPr="00C15918">
              <w:rPr>
                <w:color w:val="auto"/>
                <w:szCs w:val="20"/>
              </w:rPr>
              <w:t xml:space="preserve"> ac</w:t>
            </w:r>
            <w:r w:rsidRPr="00C15918">
              <w:rPr>
                <w:rFonts w:cs="Cambria"/>
                <w:color w:val="auto"/>
                <w:szCs w:val="20"/>
              </w:rPr>
              <w:t>ț</w:t>
            </w:r>
            <w:r w:rsidRPr="00C15918">
              <w:rPr>
                <w:color w:val="auto"/>
                <w:szCs w:val="20"/>
              </w:rPr>
              <w:t xml:space="preserve">iuni de protejare a aerului, apei </w:t>
            </w:r>
            <w:r w:rsidRPr="00C15918">
              <w:rPr>
                <w:rFonts w:cs="Cambria"/>
                <w:color w:val="auto"/>
                <w:szCs w:val="20"/>
              </w:rPr>
              <w:t>ș</w:t>
            </w:r>
            <w:r w:rsidRPr="00C15918">
              <w:rPr>
                <w:color w:val="auto"/>
                <w:szCs w:val="20"/>
              </w:rPr>
              <w:t xml:space="preserve">i solurilor </w:t>
            </w:r>
            <w:r w:rsidRPr="00C15918">
              <w:rPr>
                <w:rFonts w:cs="Century"/>
                <w:color w:val="auto"/>
                <w:szCs w:val="20"/>
              </w:rPr>
              <w:t>î</w:t>
            </w:r>
            <w:r w:rsidRPr="00C15918">
              <w:rPr>
                <w:color w:val="auto"/>
                <w:szCs w:val="20"/>
              </w:rPr>
              <w:t xml:space="preserve">mpotriva poluării. Relevante pentru mobilitate </w:t>
            </w:r>
            <w:r w:rsidRPr="00C15918">
              <w:rPr>
                <w:rFonts w:cs="Cambria"/>
                <w:color w:val="auto"/>
                <w:szCs w:val="20"/>
              </w:rPr>
              <w:t>ș</w:t>
            </w:r>
            <w:r w:rsidRPr="00C15918">
              <w:rPr>
                <w:color w:val="auto"/>
                <w:szCs w:val="20"/>
              </w:rPr>
              <w:t>i transport sunt m</w:t>
            </w:r>
            <w:r w:rsidRPr="00C15918">
              <w:rPr>
                <w:rFonts w:cs="Century"/>
                <w:color w:val="auto"/>
                <w:szCs w:val="20"/>
              </w:rPr>
              <w:t>ă</w:t>
            </w:r>
            <w:r w:rsidRPr="00C15918">
              <w:rPr>
                <w:color w:val="auto"/>
                <w:szCs w:val="20"/>
              </w:rPr>
              <w:t>surile orientate c</w:t>
            </w:r>
            <w:r w:rsidRPr="00C15918">
              <w:rPr>
                <w:rFonts w:cs="Century"/>
                <w:color w:val="auto"/>
                <w:szCs w:val="20"/>
              </w:rPr>
              <w:t>ă</w:t>
            </w:r>
            <w:r w:rsidRPr="00C15918">
              <w:rPr>
                <w:color w:val="auto"/>
                <w:szCs w:val="20"/>
              </w:rPr>
              <w:t>tre calitatea aerului, Comisia European</w:t>
            </w:r>
            <w:r w:rsidRPr="00C15918">
              <w:rPr>
                <w:rFonts w:cs="Century"/>
                <w:color w:val="auto"/>
                <w:szCs w:val="20"/>
              </w:rPr>
              <w:t>ă</w:t>
            </w:r>
            <w:r w:rsidRPr="00C15918">
              <w:rPr>
                <w:color w:val="auto"/>
                <w:szCs w:val="20"/>
              </w:rPr>
              <w:t xml:space="preserve"> urmărind sus</w:t>
            </w:r>
            <w:r w:rsidRPr="00C15918">
              <w:rPr>
                <w:rFonts w:cs="Cambria"/>
                <w:color w:val="auto"/>
                <w:szCs w:val="20"/>
              </w:rPr>
              <w:t>ț</w:t>
            </w:r>
            <w:r w:rsidRPr="00C15918">
              <w:rPr>
                <w:color w:val="auto"/>
                <w:szCs w:val="20"/>
              </w:rPr>
              <w:t>inerea autorit</w:t>
            </w:r>
            <w:r w:rsidRPr="00C15918">
              <w:rPr>
                <w:rFonts w:cs="Century"/>
                <w:color w:val="auto"/>
                <w:szCs w:val="20"/>
              </w:rPr>
              <w:t>ă</w:t>
            </w:r>
            <w:r w:rsidRPr="00C15918">
              <w:rPr>
                <w:rFonts w:cs="Cambria"/>
                <w:color w:val="auto"/>
                <w:szCs w:val="20"/>
              </w:rPr>
              <w:t>ț</w:t>
            </w:r>
            <w:r w:rsidRPr="00C15918">
              <w:rPr>
                <w:color w:val="auto"/>
                <w:szCs w:val="20"/>
              </w:rPr>
              <w:t xml:space="preserve">ilor locale </w:t>
            </w:r>
            <w:r w:rsidRPr="00C15918">
              <w:rPr>
                <w:rFonts w:cs="Century"/>
                <w:color w:val="auto"/>
                <w:szCs w:val="20"/>
              </w:rPr>
              <w:t>î</w:t>
            </w:r>
            <w:r w:rsidRPr="00C15918">
              <w:rPr>
                <w:color w:val="auto"/>
                <w:szCs w:val="20"/>
              </w:rPr>
              <w:t>n procesul de ob</w:t>
            </w:r>
            <w:r w:rsidRPr="00C15918">
              <w:rPr>
                <w:rFonts w:cs="Cambria"/>
                <w:color w:val="auto"/>
                <w:szCs w:val="20"/>
              </w:rPr>
              <w:t>ț</w:t>
            </w:r>
            <w:r w:rsidRPr="00C15918">
              <w:rPr>
                <w:color w:val="auto"/>
                <w:szCs w:val="20"/>
              </w:rPr>
              <w:t>inere a unui aer mai curat.</w:t>
            </w:r>
          </w:p>
          <w:p w14:paraId="512D5AA1" w14:textId="77777777" w:rsidR="0073553B" w:rsidRPr="00C15918" w:rsidRDefault="0073553B" w:rsidP="00F14F2A">
            <w:pPr>
              <w:jc w:val="center"/>
              <w:cnfStyle w:val="000000100000" w:firstRow="0" w:lastRow="0" w:firstColumn="0" w:lastColumn="0" w:oddVBand="0" w:evenVBand="0" w:oddHBand="1" w:evenHBand="0" w:firstRowFirstColumn="0" w:firstRowLastColumn="0" w:lastRowFirstColumn="0" w:lastRowLastColumn="0"/>
              <w:rPr>
                <w:color w:val="auto"/>
                <w:szCs w:val="20"/>
              </w:rPr>
            </w:pPr>
          </w:p>
        </w:tc>
        <w:tc>
          <w:tcPr>
            <w:tcW w:w="2127" w:type="dxa"/>
            <w:shd w:val="clear" w:color="auto" w:fill="FFFFFF" w:themeFill="background1"/>
          </w:tcPr>
          <w:p w14:paraId="2423EF8A" w14:textId="11A95727" w:rsidR="00225F82" w:rsidRPr="00C15918" w:rsidRDefault="00225F82" w:rsidP="00F14F2A">
            <w:pPr>
              <w:jc w:val="center"/>
              <w:cnfStyle w:val="000000100000" w:firstRow="0" w:lastRow="0" w:firstColumn="0" w:lastColumn="0" w:oddVBand="0" w:evenVBand="0" w:oddHBand="1" w:evenHBand="0" w:firstRowFirstColumn="0" w:firstRowLastColumn="0" w:lastRowFirstColumn="0" w:lastRowLastColumn="0"/>
              <w:rPr>
                <w:color w:val="auto"/>
                <w:szCs w:val="20"/>
              </w:rPr>
            </w:pPr>
            <w:r w:rsidRPr="00C15918">
              <w:rPr>
                <w:color w:val="auto"/>
                <w:szCs w:val="20"/>
              </w:rPr>
              <w:t>Atingerea st</w:t>
            </w:r>
            <w:r w:rsidRPr="00C15918">
              <w:rPr>
                <w:rFonts w:cs="Century"/>
                <w:color w:val="auto"/>
                <w:szCs w:val="20"/>
              </w:rPr>
              <w:t>ă</w:t>
            </w:r>
            <w:r w:rsidRPr="00C15918">
              <w:rPr>
                <w:color w:val="auto"/>
                <w:szCs w:val="20"/>
              </w:rPr>
              <w:t>rii neutre din punct de vedere climatic a Uniunii Europene până în anul 2050.</w:t>
            </w:r>
          </w:p>
          <w:p w14:paraId="53FAC19B" w14:textId="77777777" w:rsidR="0073553B" w:rsidRPr="00C15918" w:rsidRDefault="0073553B" w:rsidP="00F14F2A">
            <w:pPr>
              <w:jc w:val="center"/>
              <w:cnfStyle w:val="000000100000" w:firstRow="0" w:lastRow="0" w:firstColumn="0" w:lastColumn="0" w:oddVBand="0" w:evenVBand="0" w:oddHBand="1" w:evenHBand="0" w:firstRowFirstColumn="0" w:firstRowLastColumn="0" w:lastRowFirstColumn="0" w:lastRowLastColumn="0"/>
              <w:rPr>
                <w:color w:val="auto"/>
                <w:szCs w:val="20"/>
              </w:rPr>
            </w:pPr>
          </w:p>
        </w:tc>
      </w:tr>
    </w:tbl>
    <w:p w14:paraId="358347B5" w14:textId="45E411D3" w:rsidR="0073553B" w:rsidRPr="00C15918" w:rsidRDefault="004F151F" w:rsidP="004F151F">
      <w:pPr>
        <w:ind w:firstLine="708"/>
        <w:jc w:val="both"/>
      </w:pPr>
      <w:bookmarkStart w:id="21" w:name="_Hlk134186143"/>
      <w:bookmarkEnd w:id="20"/>
      <w:r w:rsidRPr="00C15918">
        <w:t>Tot la nivel european, Obiectivele de Dezvoltare Durabilă au fost adoptate de Comisia Europeană prin Agenda Urbană a UE lansată în mai 2016 prin Conven</w:t>
      </w:r>
      <w:r w:rsidRPr="00C15918">
        <w:rPr>
          <w:rFonts w:cs="Cambria"/>
        </w:rPr>
        <w:t>ț</w:t>
      </w:r>
      <w:r w:rsidRPr="00C15918">
        <w:t>ia de la Amsterdam, fiind concepută pentru a oferi ora</w:t>
      </w:r>
      <w:r w:rsidRPr="00C15918">
        <w:rPr>
          <w:rFonts w:cs="Cambria"/>
        </w:rPr>
        <w:t>ș</w:t>
      </w:r>
      <w:r w:rsidRPr="00C15918">
        <w:t xml:space="preserve">elor o voce </w:t>
      </w:r>
      <w:r w:rsidRPr="00C15918">
        <w:rPr>
          <w:rFonts w:cs="Century"/>
        </w:rPr>
        <w:t>î</w:t>
      </w:r>
      <w:r w:rsidRPr="00C15918">
        <w:t>n procesul de luare a deciziilor. Cu cele 12 teme prioritare, guvernan</w:t>
      </w:r>
      <w:r w:rsidRPr="00C15918">
        <w:rPr>
          <w:rFonts w:cs="Cambria"/>
        </w:rPr>
        <w:t>ț</w:t>
      </w:r>
      <w:r w:rsidRPr="00C15918">
        <w:t xml:space="preserve">a pe mai multe niveluri </w:t>
      </w:r>
      <w:r w:rsidRPr="00C15918">
        <w:rPr>
          <w:rFonts w:cs="Cambria"/>
        </w:rPr>
        <w:t>ș</w:t>
      </w:r>
      <w:r w:rsidRPr="00C15918">
        <w:t xml:space="preserve">i accent pe </w:t>
      </w:r>
      <w:r w:rsidRPr="00C15918">
        <w:rPr>
          <w:rFonts w:cs="Century"/>
        </w:rPr>
        <w:t>î</w:t>
      </w:r>
      <w:r w:rsidRPr="00C15918">
        <w:t>nv</w:t>
      </w:r>
      <w:r w:rsidRPr="00C15918">
        <w:rPr>
          <w:rFonts w:cs="Century"/>
        </w:rPr>
        <w:t>ă</w:t>
      </w:r>
      <w:r w:rsidRPr="00C15918">
        <w:rPr>
          <w:rFonts w:cs="Cambria"/>
        </w:rPr>
        <w:t>ț</w:t>
      </w:r>
      <w:r w:rsidRPr="00C15918">
        <w:t>area reciproc</w:t>
      </w:r>
      <w:r w:rsidRPr="00C15918">
        <w:rPr>
          <w:rFonts w:cs="Century"/>
        </w:rPr>
        <w:t>ă</w:t>
      </w:r>
      <w:r w:rsidRPr="00C15918">
        <w:t>, Agenda Urban</w:t>
      </w:r>
      <w:r w:rsidRPr="00C15918">
        <w:rPr>
          <w:rFonts w:cs="Century"/>
        </w:rPr>
        <w:t>ă</w:t>
      </w:r>
      <w:r w:rsidRPr="00C15918">
        <w:t xml:space="preserve"> a UE lucreaz</w:t>
      </w:r>
      <w:r w:rsidRPr="00C15918">
        <w:rPr>
          <w:rFonts w:cs="Century"/>
        </w:rPr>
        <w:t>ă</w:t>
      </w:r>
      <w:r w:rsidRPr="00C15918">
        <w:t xml:space="preserve"> cu p</w:t>
      </w:r>
      <w:r w:rsidRPr="00C15918">
        <w:rPr>
          <w:rFonts w:cs="Century"/>
        </w:rPr>
        <w:t>ă</w:t>
      </w:r>
      <w:r w:rsidRPr="00C15918">
        <w:t>r</w:t>
      </w:r>
      <w:r w:rsidRPr="00C15918">
        <w:rPr>
          <w:rFonts w:cs="Cambria"/>
        </w:rPr>
        <w:t>ț</w:t>
      </w:r>
      <w:r w:rsidRPr="00C15918">
        <w:t xml:space="preserve">ile interesate din mediul urban pentru a contribui la implementarea unei noi agende urbane </w:t>
      </w:r>
      <w:r w:rsidRPr="00C15918">
        <w:rPr>
          <w:rFonts w:cs="Century"/>
        </w:rPr>
        <w:t>î</w:t>
      </w:r>
      <w:r w:rsidRPr="00C15918">
        <w:t xml:space="preserve">n </w:t>
      </w:r>
      <w:r w:rsidRPr="00C15918">
        <w:rPr>
          <w:rFonts w:cs="Century"/>
        </w:rPr>
        <w:t>î</w:t>
      </w:r>
      <w:r w:rsidRPr="00C15918">
        <w:t>ntreaga UE, nu numai pentru ora</w:t>
      </w:r>
      <w:r w:rsidRPr="00C15918">
        <w:rPr>
          <w:rFonts w:cs="Cambria"/>
        </w:rPr>
        <w:t>ș</w:t>
      </w:r>
      <w:r w:rsidRPr="00C15918">
        <w:t xml:space="preserve">e, ci </w:t>
      </w:r>
      <w:r w:rsidRPr="00C15918">
        <w:rPr>
          <w:rFonts w:cs="Cambria"/>
        </w:rPr>
        <w:t>ș</w:t>
      </w:r>
      <w:r w:rsidRPr="00C15918">
        <w:t xml:space="preserve">i pentru întreprinderi, ONG-uri </w:t>
      </w:r>
      <w:r w:rsidRPr="00C15918">
        <w:rPr>
          <w:rFonts w:cs="Cambria"/>
        </w:rPr>
        <w:t>ș</w:t>
      </w:r>
      <w:r w:rsidRPr="00C15918">
        <w:t>i reprezentan</w:t>
      </w:r>
      <w:r w:rsidRPr="00C15918">
        <w:rPr>
          <w:rFonts w:cs="Cambria"/>
        </w:rPr>
        <w:t>ț</w:t>
      </w:r>
      <w:r w:rsidRPr="00C15918">
        <w:t xml:space="preserve">i. a statelor membre </w:t>
      </w:r>
      <w:r w:rsidRPr="00C15918">
        <w:rPr>
          <w:rFonts w:cs="Cambria"/>
        </w:rPr>
        <w:t>ș</w:t>
      </w:r>
      <w:r w:rsidRPr="00C15918">
        <w:t>i a institu</w:t>
      </w:r>
      <w:r w:rsidRPr="00C15918">
        <w:rPr>
          <w:rFonts w:cs="Cambria"/>
        </w:rPr>
        <w:t>ț</w:t>
      </w:r>
      <w:r w:rsidRPr="00C15918">
        <w:t>iilor UE. De asemenea, printre cele 12 teme prioritare sunt incluse mobilitatea urban</w:t>
      </w:r>
      <w:r w:rsidRPr="00C15918">
        <w:rPr>
          <w:rFonts w:cs="Century"/>
        </w:rPr>
        <w:t>ă</w:t>
      </w:r>
      <w:r w:rsidRPr="00C15918">
        <w:t>, dezvoltarea durabil</w:t>
      </w:r>
      <w:r w:rsidRPr="00C15918">
        <w:rPr>
          <w:rFonts w:cs="Century"/>
        </w:rPr>
        <w:t>ă</w:t>
      </w:r>
      <w:r w:rsidRPr="00C15918">
        <w:t xml:space="preserve"> urm</w:t>
      </w:r>
      <w:r w:rsidRPr="00C15918">
        <w:rPr>
          <w:rFonts w:cs="Century"/>
        </w:rPr>
        <w:t>ă</w:t>
      </w:r>
      <w:r w:rsidRPr="00C15918">
        <w:t>rit</w:t>
      </w:r>
      <w:r w:rsidRPr="00C15918">
        <w:rPr>
          <w:rFonts w:cs="Century"/>
        </w:rPr>
        <w:t>ă</w:t>
      </w:r>
      <w:r w:rsidRPr="00C15918">
        <w:t xml:space="preserve"> </w:t>
      </w:r>
      <w:r w:rsidRPr="00C15918">
        <w:rPr>
          <w:rFonts w:cs="Cambria"/>
        </w:rPr>
        <w:t>ș</w:t>
      </w:r>
      <w:r w:rsidRPr="00C15918">
        <w:t>i aspectele cheie legate de conectivitate, accesibilitate, calitatea vie</w:t>
      </w:r>
      <w:r w:rsidRPr="00C15918">
        <w:rPr>
          <w:rFonts w:cs="Cambria"/>
        </w:rPr>
        <w:t>ț</w:t>
      </w:r>
      <w:r w:rsidRPr="00C15918">
        <w:t xml:space="preserve">ii, transportul public </w:t>
      </w:r>
      <w:r w:rsidRPr="00C15918">
        <w:rPr>
          <w:rFonts w:cs="Cambria"/>
        </w:rPr>
        <w:t>ș</w:t>
      </w:r>
      <w:r w:rsidRPr="00C15918">
        <w:t>i mobilitatea activ</w:t>
      </w:r>
      <w:r w:rsidRPr="00C15918">
        <w:rPr>
          <w:rFonts w:cs="Century"/>
        </w:rPr>
        <w:t>ă</w:t>
      </w:r>
      <w:r w:rsidRPr="00C15918">
        <w:t>.</w:t>
      </w:r>
    </w:p>
    <w:p w14:paraId="1D67E9E9" w14:textId="05E01CB1" w:rsidR="004F151F" w:rsidRPr="00C15918" w:rsidRDefault="004F151F" w:rsidP="004F151F">
      <w:pPr>
        <w:ind w:firstLine="708"/>
        <w:jc w:val="both"/>
      </w:pPr>
      <w:bookmarkStart w:id="22" w:name="_Hlk134186153"/>
      <w:bookmarkEnd w:id="21"/>
      <w:r w:rsidRPr="00C15918">
        <w:t>În ceea ce prive</w:t>
      </w:r>
      <w:r w:rsidRPr="00C15918">
        <w:rPr>
          <w:rFonts w:cs="Cambria"/>
        </w:rPr>
        <w:t>ș</w:t>
      </w:r>
      <w:r w:rsidRPr="00C15918">
        <w:t>te noul ciclu de programare (2021-2027), la nivel european, cel mai important document strategic pentru următorul exerci</w:t>
      </w:r>
      <w:r w:rsidRPr="00C15918">
        <w:rPr>
          <w:rFonts w:cs="Cambria"/>
        </w:rPr>
        <w:t>ț</w:t>
      </w:r>
      <w:r w:rsidRPr="00C15918">
        <w:t xml:space="preserve">iu financiar este Propunerea de REGULAMENT AL PARLAMENTULUI EUROPEAN </w:t>
      </w:r>
      <w:r w:rsidRPr="00C15918">
        <w:rPr>
          <w:rFonts w:cs="Cambria"/>
        </w:rPr>
        <w:t>Ș</w:t>
      </w:r>
      <w:r w:rsidRPr="00C15918">
        <w:t>I AL CONSILIULUI de stabilire a unor dispozi</w:t>
      </w:r>
      <w:r w:rsidRPr="00C15918">
        <w:rPr>
          <w:rFonts w:cs="Cambria"/>
        </w:rPr>
        <w:t>ț</w:t>
      </w:r>
      <w:r w:rsidRPr="00C15918">
        <w:t xml:space="preserve">ii comune, </w:t>
      </w:r>
      <w:r w:rsidRPr="00C15918">
        <w:rPr>
          <w:rFonts w:cs="Cambria"/>
        </w:rPr>
        <w:t>ș</w:t>
      </w:r>
      <w:r w:rsidRPr="00C15918">
        <w:t xml:space="preserve">i de instituire a unor norme financiare aplicabile acestor fonduri, precum </w:t>
      </w:r>
      <w:r w:rsidRPr="00C15918">
        <w:rPr>
          <w:rFonts w:cs="Cambria"/>
        </w:rPr>
        <w:t>ș</w:t>
      </w:r>
      <w:r w:rsidRPr="00C15918">
        <w:t xml:space="preserve">i Fondului pentru azil </w:t>
      </w:r>
      <w:r w:rsidRPr="00C15918">
        <w:rPr>
          <w:rFonts w:cs="Cambria"/>
        </w:rPr>
        <w:t>ș</w:t>
      </w:r>
      <w:r w:rsidRPr="00C15918">
        <w:t>i migra</w:t>
      </w:r>
      <w:r w:rsidRPr="00C15918">
        <w:rPr>
          <w:rFonts w:cs="Cambria"/>
        </w:rPr>
        <w:t>ț</w:t>
      </w:r>
      <w:r w:rsidRPr="00C15918">
        <w:t>ie, Fondului pentru securitate intern</w:t>
      </w:r>
      <w:r w:rsidRPr="00C15918">
        <w:rPr>
          <w:rFonts w:cs="Century"/>
        </w:rPr>
        <w:t>ă</w:t>
      </w:r>
      <w:r w:rsidRPr="00C15918">
        <w:t xml:space="preserve"> </w:t>
      </w:r>
      <w:r w:rsidRPr="00C15918">
        <w:rPr>
          <w:rFonts w:cs="Cambria"/>
        </w:rPr>
        <w:t>ș</w:t>
      </w:r>
      <w:r w:rsidRPr="00C15918">
        <w:t xml:space="preserve">i Instrumentului pentru managementul frontierelor </w:t>
      </w:r>
      <w:r w:rsidRPr="00C15918">
        <w:rPr>
          <w:rFonts w:cs="Cambria"/>
        </w:rPr>
        <w:t>ș</w:t>
      </w:r>
      <w:r w:rsidRPr="00C15918">
        <w:t>i vize, din mai 2018, prin care Comisia European</w:t>
      </w:r>
      <w:r w:rsidRPr="00C15918">
        <w:rPr>
          <w:rFonts w:cs="Century"/>
        </w:rPr>
        <w:t>ă</w:t>
      </w:r>
      <w:r w:rsidRPr="00C15918">
        <w:t xml:space="preserve"> propune o nou</w:t>
      </w:r>
      <w:r w:rsidRPr="00C15918">
        <w:rPr>
          <w:rFonts w:cs="Century"/>
        </w:rPr>
        <w:t>ă</w:t>
      </w:r>
      <w:r w:rsidRPr="00C15918">
        <w:t xml:space="preserve"> abordare strategic</w:t>
      </w:r>
      <w:r w:rsidRPr="00C15918">
        <w:rPr>
          <w:rFonts w:cs="Century"/>
        </w:rPr>
        <w:t>ă</w:t>
      </w:r>
      <w:r w:rsidRPr="00C15918">
        <w:t xml:space="preserve"> pentru Politica de Coeziune. Astfel, aceasta va fi ghidată de următoarele cinci obiective principale:</w:t>
      </w:r>
    </w:p>
    <w:p w14:paraId="498FC4E4" w14:textId="77777777" w:rsidR="004F151F" w:rsidRPr="00C15918" w:rsidRDefault="004F151F" w:rsidP="004F151F">
      <w:pPr>
        <w:jc w:val="both"/>
        <w:rPr>
          <w:i/>
          <w:iCs/>
        </w:rPr>
      </w:pPr>
      <w:bookmarkStart w:id="23" w:name="_Hlk134186163"/>
      <w:bookmarkEnd w:id="22"/>
      <w:r w:rsidRPr="00C15918">
        <w:rPr>
          <w:b/>
          <w:bCs/>
          <w:color w:val="009999"/>
        </w:rPr>
        <w:t>1.</w:t>
      </w:r>
      <w:r w:rsidRPr="00C15918">
        <w:rPr>
          <w:color w:val="009999"/>
        </w:rPr>
        <w:t xml:space="preserve"> </w:t>
      </w:r>
      <w:r w:rsidRPr="00C15918">
        <w:rPr>
          <w:b/>
          <w:bCs/>
          <w:color w:val="009999"/>
        </w:rPr>
        <w:t>O Europă mai inteligentă</w:t>
      </w:r>
      <w:r w:rsidRPr="00C15918">
        <w:rPr>
          <w:color w:val="009999"/>
        </w:rPr>
        <w:t xml:space="preserve"> </w:t>
      </w:r>
      <w:r w:rsidRPr="00C15918">
        <w:t xml:space="preserve">– </w:t>
      </w:r>
      <w:r w:rsidRPr="00C15918">
        <w:rPr>
          <w:i/>
          <w:iCs/>
        </w:rPr>
        <w:t xml:space="preserve">prin promovarea transformării economice inovatoare </w:t>
      </w:r>
      <w:r w:rsidRPr="00C15918">
        <w:rPr>
          <w:rFonts w:cs="Cambria"/>
          <w:i/>
          <w:iCs/>
        </w:rPr>
        <w:t>ș</w:t>
      </w:r>
      <w:r w:rsidRPr="00C15918">
        <w:rPr>
          <w:i/>
          <w:iCs/>
        </w:rPr>
        <w:t xml:space="preserve">i inteligente; </w:t>
      </w:r>
    </w:p>
    <w:p w14:paraId="196A52A5" w14:textId="77777777" w:rsidR="004F151F" w:rsidRPr="00C15918" w:rsidRDefault="004F151F" w:rsidP="004F151F">
      <w:pPr>
        <w:jc w:val="both"/>
        <w:rPr>
          <w:i/>
          <w:iCs/>
        </w:rPr>
      </w:pPr>
      <w:r w:rsidRPr="00C15918">
        <w:rPr>
          <w:b/>
          <w:bCs/>
          <w:color w:val="009999"/>
        </w:rPr>
        <w:t>2</w:t>
      </w:r>
      <w:r w:rsidRPr="00C15918">
        <w:rPr>
          <w:color w:val="009999"/>
        </w:rPr>
        <w:t xml:space="preserve">. </w:t>
      </w:r>
      <w:r w:rsidRPr="00C15918">
        <w:rPr>
          <w:b/>
          <w:bCs/>
          <w:color w:val="009999"/>
        </w:rPr>
        <w:t>O Europă mai ecologică, cu emisii reduse de carbon</w:t>
      </w:r>
      <w:r w:rsidRPr="00C15918">
        <w:rPr>
          <w:color w:val="009999"/>
        </w:rPr>
        <w:t xml:space="preserve"> </w:t>
      </w:r>
      <w:r w:rsidRPr="00C15918">
        <w:t xml:space="preserve">– </w:t>
      </w:r>
      <w:r w:rsidRPr="00C15918">
        <w:rPr>
          <w:i/>
          <w:iCs/>
        </w:rPr>
        <w:t>prin promovarea unei tranzi</w:t>
      </w:r>
      <w:r w:rsidRPr="00C15918">
        <w:rPr>
          <w:rFonts w:cs="Cambria"/>
          <w:i/>
          <w:iCs/>
        </w:rPr>
        <w:t>ț</w:t>
      </w:r>
      <w:r w:rsidRPr="00C15918">
        <w:rPr>
          <w:i/>
          <w:iCs/>
        </w:rPr>
        <w:t xml:space="preserve">ii energice juste </w:t>
      </w:r>
      <w:r w:rsidRPr="00C15918">
        <w:rPr>
          <w:rFonts w:cs="Cambria"/>
          <w:i/>
          <w:iCs/>
        </w:rPr>
        <w:t>ș</w:t>
      </w:r>
      <w:r w:rsidRPr="00C15918">
        <w:rPr>
          <w:i/>
          <w:iCs/>
        </w:rPr>
        <w:t>i ecologice, a investi</w:t>
      </w:r>
      <w:r w:rsidRPr="00C15918">
        <w:rPr>
          <w:rFonts w:cs="Cambria"/>
          <w:i/>
          <w:iCs/>
        </w:rPr>
        <w:t>ț</w:t>
      </w:r>
      <w:r w:rsidRPr="00C15918">
        <w:rPr>
          <w:i/>
          <w:iCs/>
        </w:rPr>
        <w:t xml:space="preserve">iilor </w:t>
      </w:r>
      <w:r w:rsidRPr="00C15918">
        <w:rPr>
          <w:rFonts w:cs="Century"/>
          <w:i/>
          <w:iCs/>
        </w:rPr>
        <w:t>î</w:t>
      </w:r>
      <w:r w:rsidRPr="00C15918">
        <w:rPr>
          <w:i/>
          <w:iCs/>
        </w:rPr>
        <w:t>n economia verde sau albastr</w:t>
      </w:r>
      <w:r w:rsidRPr="00C15918">
        <w:rPr>
          <w:rFonts w:cs="Century"/>
          <w:i/>
          <w:iCs/>
        </w:rPr>
        <w:t>ă</w:t>
      </w:r>
      <w:r w:rsidRPr="00C15918">
        <w:rPr>
          <w:i/>
          <w:iCs/>
        </w:rPr>
        <w:t>, a economiei circulare, a adapt</w:t>
      </w:r>
      <w:r w:rsidRPr="00C15918">
        <w:rPr>
          <w:rFonts w:cs="Century"/>
          <w:i/>
          <w:iCs/>
        </w:rPr>
        <w:t>ă</w:t>
      </w:r>
      <w:r w:rsidRPr="00C15918">
        <w:rPr>
          <w:i/>
          <w:iCs/>
        </w:rPr>
        <w:t xml:space="preserve">rii climatice </w:t>
      </w:r>
      <w:r w:rsidRPr="00C15918">
        <w:rPr>
          <w:rFonts w:cs="Cambria"/>
          <w:i/>
          <w:iCs/>
        </w:rPr>
        <w:t>ș</w:t>
      </w:r>
      <w:r w:rsidRPr="00C15918">
        <w:rPr>
          <w:i/>
          <w:iCs/>
        </w:rPr>
        <w:t xml:space="preserve">i a prevenirii </w:t>
      </w:r>
      <w:r w:rsidRPr="00C15918">
        <w:rPr>
          <w:rFonts w:cs="Cambria"/>
          <w:i/>
          <w:iCs/>
        </w:rPr>
        <w:t>ș</w:t>
      </w:r>
      <w:r w:rsidRPr="00C15918">
        <w:rPr>
          <w:i/>
          <w:iCs/>
        </w:rPr>
        <w:t>i gestion</w:t>
      </w:r>
      <w:r w:rsidRPr="00C15918">
        <w:rPr>
          <w:rFonts w:cs="Century"/>
          <w:i/>
          <w:iCs/>
        </w:rPr>
        <w:t>ă</w:t>
      </w:r>
      <w:r w:rsidRPr="00C15918">
        <w:rPr>
          <w:i/>
          <w:iCs/>
        </w:rPr>
        <w:t xml:space="preserve">rii riscurilor; </w:t>
      </w:r>
    </w:p>
    <w:p w14:paraId="2B46033D" w14:textId="77777777" w:rsidR="004F151F" w:rsidRPr="00C15918" w:rsidRDefault="004F151F" w:rsidP="004F151F">
      <w:pPr>
        <w:jc w:val="both"/>
        <w:rPr>
          <w:i/>
          <w:iCs/>
        </w:rPr>
      </w:pPr>
      <w:r w:rsidRPr="00C15918">
        <w:rPr>
          <w:b/>
          <w:bCs/>
          <w:color w:val="009999"/>
        </w:rPr>
        <w:lastRenderedPageBreak/>
        <w:t>3.</w:t>
      </w:r>
      <w:r w:rsidRPr="00C15918">
        <w:rPr>
          <w:color w:val="009999"/>
        </w:rPr>
        <w:t xml:space="preserve"> </w:t>
      </w:r>
      <w:r w:rsidRPr="00C15918">
        <w:rPr>
          <w:b/>
          <w:bCs/>
          <w:color w:val="009999"/>
        </w:rPr>
        <w:t>O Europă mai conectată</w:t>
      </w:r>
      <w:r w:rsidRPr="00C15918">
        <w:rPr>
          <w:color w:val="009999"/>
        </w:rPr>
        <w:t xml:space="preserve"> </w:t>
      </w:r>
      <w:r w:rsidRPr="00C15918">
        <w:t xml:space="preserve">– </w:t>
      </w:r>
      <w:r w:rsidRPr="00C15918">
        <w:rPr>
          <w:i/>
          <w:iCs/>
        </w:rPr>
        <w:t>prin îmbunătă</w:t>
      </w:r>
      <w:r w:rsidRPr="00C15918">
        <w:rPr>
          <w:rFonts w:cs="Cambria"/>
          <w:i/>
          <w:iCs/>
        </w:rPr>
        <w:t>ț</w:t>
      </w:r>
      <w:r w:rsidRPr="00C15918">
        <w:rPr>
          <w:i/>
          <w:iCs/>
        </w:rPr>
        <w:t>irea mobilit</w:t>
      </w:r>
      <w:r w:rsidRPr="00C15918">
        <w:rPr>
          <w:rFonts w:cs="Century"/>
          <w:i/>
          <w:iCs/>
        </w:rPr>
        <w:t>ă</w:t>
      </w:r>
      <w:r w:rsidRPr="00C15918">
        <w:rPr>
          <w:rFonts w:cs="Cambria"/>
          <w:i/>
          <w:iCs/>
        </w:rPr>
        <w:t>ț</w:t>
      </w:r>
      <w:r w:rsidRPr="00C15918">
        <w:rPr>
          <w:i/>
          <w:iCs/>
        </w:rPr>
        <w:t xml:space="preserve">ii </w:t>
      </w:r>
      <w:r w:rsidRPr="00C15918">
        <w:rPr>
          <w:rFonts w:cs="Cambria"/>
          <w:i/>
          <w:iCs/>
        </w:rPr>
        <w:t>ș</w:t>
      </w:r>
      <w:r w:rsidRPr="00C15918">
        <w:rPr>
          <w:i/>
          <w:iCs/>
        </w:rPr>
        <w:t>i a conectivit</w:t>
      </w:r>
      <w:r w:rsidRPr="00C15918">
        <w:rPr>
          <w:rFonts w:cs="Century"/>
          <w:i/>
          <w:iCs/>
        </w:rPr>
        <w:t>ă</w:t>
      </w:r>
      <w:r w:rsidRPr="00C15918">
        <w:rPr>
          <w:rFonts w:cs="Cambria"/>
          <w:i/>
          <w:iCs/>
        </w:rPr>
        <w:t>ț</w:t>
      </w:r>
      <w:r w:rsidRPr="00C15918">
        <w:rPr>
          <w:i/>
          <w:iCs/>
        </w:rPr>
        <w:t xml:space="preserve">ii TIC la nivel regional; </w:t>
      </w:r>
    </w:p>
    <w:p w14:paraId="1855C792" w14:textId="77777777" w:rsidR="004F151F" w:rsidRPr="00C15918" w:rsidRDefault="004F151F" w:rsidP="004F151F">
      <w:pPr>
        <w:jc w:val="both"/>
        <w:rPr>
          <w:i/>
          <w:iCs/>
        </w:rPr>
      </w:pPr>
      <w:r w:rsidRPr="00C15918">
        <w:rPr>
          <w:b/>
          <w:bCs/>
          <w:color w:val="009999"/>
        </w:rPr>
        <w:t>4</w:t>
      </w:r>
      <w:r w:rsidRPr="00C15918">
        <w:rPr>
          <w:color w:val="009999"/>
        </w:rPr>
        <w:t xml:space="preserve">. </w:t>
      </w:r>
      <w:r w:rsidRPr="00C15918">
        <w:rPr>
          <w:b/>
          <w:bCs/>
          <w:color w:val="009999"/>
        </w:rPr>
        <w:t>O Europă mai socială</w:t>
      </w:r>
      <w:r w:rsidRPr="00C15918">
        <w:rPr>
          <w:color w:val="009999"/>
        </w:rPr>
        <w:t xml:space="preserve"> </w:t>
      </w:r>
      <w:r w:rsidRPr="00C15918">
        <w:t xml:space="preserve">– </w:t>
      </w:r>
      <w:r w:rsidRPr="00C15918">
        <w:rPr>
          <w:i/>
          <w:iCs/>
        </w:rPr>
        <w:t xml:space="preserve">prin implementarea Pilonului European al Drepturilor Sociale </w:t>
      </w:r>
      <w:r w:rsidRPr="00C15918">
        <w:rPr>
          <w:rFonts w:cs="Cambria"/>
          <w:i/>
          <w:iCs/>
        </w:rPr>
        <w:t>ș</w:t>
      </w:r>
      <w:r w:rsidRPr="00C15918">
        <w:rPr>
          <w:i/>
          <w:iCs/>
        </w:rPr>
        <w:t>i sprijinirea calită</w:t>
      </w:r>
      <w:r w:rsidRPr="00C15918">
        <w:rPr>
          <w:rFonts w:cs="Cambria"/>
          <w:i/>
          <w:iCs/>
        </w:rPr>
        <w:t>ț</w:t>
      </w:r>
      <w:r w:rsidRPr="00C15918">
        <w:rPr>
          <w:i/>
          <w:iCs/>
        </w:rPr>
        <w:t>ii ocup</w:t>
      </w:r>
      <w:r w:rsidRPr="00C15918">
        <w:rPr>
          <w:rFonts w:cs="Century"/>
          <w:i/>
          <w:iCs/>
        </w:rPr>
        <w:t>ă</w:t>
      </w:r>
      <w:r w:rsidRPr="00C15918">
        <w:rPr>
          <w:i/>
          <w:iCs/>
        </w:rPr>
        <w:t>rii for</w:t>
      </w:r>
      <w:r w:rsidRPr="00C15918">
        <w:rPr>
          <w:rFonts w:cs="Cambria"/>
          <w:i/>
          <w:iCs/>
        </w:rPr>
        <w:t>ț</w:t>
      </w:r>
      <w:r w:rsidRPr="00C15918">
        <w:rPr>
          <w:i/>
          <w:iCs/>
        </w:rPr>
        <w:t>ei de munc</w:t>
      </w:r>
      <w:r w:rsidRPr="00C15918">
        <w:rPr>
          <w:rFonts w:cs="Century"/>
          <w:i/>
          <w:iCs/>
        </w:rPr>
        <w:t>ă</w:t>
      </w:r>
      <w:r w:rsidRPr="00C15918">
        <w:rPr>
          <w:i/>
          <w:iCs/>
        </w:rPr>
        <w:t>, a educa</w:t>
      </w:r>
      <w:r w:rsidRPr="00C15918">
        <w:rPr>
          <w:rFonts w:cs="Cambria"/>
          <w:i/>
          <w:iCs/>
        </w:rPr>
        <w:t>ț</w:t>
      </w:r>
      <w:r w:rsidRPr="00C15918">
        <w:rPr>
          <w:i/>
          <w:iCs/>
        </w:rPr>
        <w:t xml:space="preserve">iei </w:t>
      </w:r>
      <w:r w:rsidRPr="00C15918">
        <w:rPr>
          <w:rFonts w:cs="Cambria"/>
          <w:i/>
          <w:iCs/>
        </w:rPr>
        <w:t>ș</w:t>
      </w:r>
      <w:r w:rsidRPr="00C15918">
        <w:rPr>
          <w:i/>
          <w:iCs/>
        </w:rPr>
        <w:t>i form</w:t>
      </w:r>
      <w:r w:rsidRPr="00C15918">
        <w:rPr>
          <w:rFonts w:cs="Century"/>
          <w:i/>
          <w:iCs/>
        </w:rPr>
        <w:t>ă</w:t>
      </w:r>
      <w:r w:rsidRPr="00C15918">
        <w:rPr>
          <w:i/>
          <w:iCs/>
        </w:rPr>
        <w:t>rii de competen</w:t>
      </w:r>
      <w:r w:rsidRPr="00C15918">
        <w:rPr>
          <w:rFonts w:cs="Cambria"/>
          <w:i/>
          <w:iCs/>
        </w:rPr>
        <w:t>ț</w:t>
      </w:r>
      <w:r w:rsidRPr="00C15918">
        <w:rPr>
          <w:i/>
          <w:iCs/>
        </w:rPr>
        <w:t xml:space="preserve">e, a incluziunii sociale </w:t>
      </w:r>
      <w:r w:rsidRPr="00C15918">
        <w:rPr>
          <w:rFonts w:cs="Cambria"/>
          <w:i/>
          <w:iCs/>
        </w:rPr>
        <w:t>ș</w:t>
      </w:r>
      <w:r w:rsidRPr="00C15918">
        <w:rPr>
          <w:i/>
          <w:iCs/>
        </w:rPr>
        <w:t>i a accesului egal la asisten</w:t>
      </w:r>
      <w:r w:rsidRPr="00C15918">
        <w:rPr>
          <w:rFonts w:cs="Cambria"/>
          <w:i/>
          <w:iCs/>
        </w:rPr>
        <w:t>ț</w:t>
      </w:r>
      <w:r w:rsidRPr="00C15918">
        <w:rPr>
          <w:rFonts w:cs="Century"/>
          <w:i/>
          <w:iCs/>
        </w:rPr>
        <w:t>ă</w:t>
      </w:r>
      <w:r w:rsidRPr="00C15918">
        <w:rPr>
          <w:i/>
          <w:iCs/>
        </w:rPr>
        <w:t xml:space="preserve"> medicală. </w:t>
      </w:r>
    </w:p>
    <w:p w14:paraId="6A6C7B65" w14:textId="54B265BD" w:rsidR="004C2796" w:rsidRPr="00C15918" w:rsidRDefault="004F151F" w:rsidP="00B71EFE">
      <w:pPr>
        <w:jc w:val="both"/>
        <w:rPr>
          <w:i/>
          <w:iCs/>
        </w:rPr>
      </w:pPr>
      <w:r w:rsidRPr="00C15918">
        <w:rPr>
          <w:b/>
          <w:bCs/>
          <w:color w:val="009999"/>
        </w:rPr>
        <w:t>5.</w:t>
      </w:r>
      <w:r w:rsidRPr="00C15918">
        <w:rPr>
          <w:color w:val="009999"/>
        </w:rPr>
        <w:t xml:space="preserve"> </w:t>
      </w:r>
      <w:r w:rsidRPr="00C15918">
        <w:rPr>
          <w:b/>
          <w:bCs/>
          <w:color w:val="009999"/>
        </w:rPr>
        <w:t>O Europă mai aproape de cetă</w:t>
      </w:r>
      <w:r w:rsidRPr="00C15918">
        <w:rPr>
          <w:rFonts w:cs="Cambria"/>
          <w:b/>
          <w:bCs/>
          <w:color w:val="009999"/>
        </w:rPr>
        <w:t>ț</w:t>
      </w:r>
      <w:r w:rsidRPr="00C15918">
        <w:rPr>
          <w:b/>
          <w:bCs/>
          <w:color w:val="009999"/>
        </w:rPr>
        <w:t>eni</w:t>
      </w:r>
      <w:r w:rsidRPr="00C15918">
        <w:rPr>
          <w:color w:val="009999"/>
        </w:rPr>
        <w:t xml:space="preserve"> </w:t>
      </w:r>
      <w:r w:rsidRPr="00C15918">
        <w:rPr>
          <w:rFonts w:cs="Century"/>
        </w:rPr>
        <w:t>–</w:t>
      </w:r>
      <w:r w:rsidRPr="00C15918">
        <w:t xml:space="preserve"> </w:t>
      </w:r>
      <w:r w:rsidRPr="00C15918">
        <w:rPr>
          <w:i/>
          <w:iCs/>
        </w:rPr>
        <w:t xml:space="preserve">prin </w:t>
      </w:r>
      <w:r w:rsidRPr="00C15918">
        <w:rPr>
          <w:rFonts w:cs="Century"/>
          <w:i/>
          <w:iCs/>
        </w:rPr>
        <w:t>î</w:t>
      </w:r>
      <w:r w:rsidRPr="00C15918">
        <w:rPr>
          <w:i/>
          <w:iCs/>
        </w:rPr>
        <w:t>ncurajarea dezvolt</w:t>
      </w:r>
      <w:r w:rsidRPr="00C15918">
        <w:rPr>
          <w:rFonts w:cs="Century"/>
          <w:i/>
          <w:iCs/>
        </w:rPr>
        <w:t>ă</w:t>
      </w:r>
      <w:r w:rsidRPr="00C15918">
        <w:rPr>
          <w:i/>
          <w:iCs/>
        </w:rPr>
        <w:t xml:space="preserve">rii durabile </w:t>
      </w:r>
      <w:r w:rsidRPr="00C15918">
        <w:rPr>
          <w:rFonts w:cs="Cambria"/>
          <w:i/>
          <w:iCs/>
        </w:rPr>
        <w:t>ș</w:t>
      </w:r>
      <w:r w:rsidRPr="00C15918">
        <w:rPr>
          <w:i/>
          <w:iCs/>
        </w:rPr>
        <w:t xml:space="preserve">i integrate a zonelor urbane, rurale </w:t>
      </w:r>
      <w:r w:rsidRPr="00C15918">
        <w:rPr>
          <w:rFonts w:cs="Cambria"/>
          <w:i/>
          <w:iCs/>
        </w:rPr>
        <w:t>ș</w:t>
      </w:r>
      <w:r w:rsidRPr="00C15918">
        <w:rPr>
          <w:i/>
          <w:iCs/>
        </w:rPr>
        <w:t xml:space="preserve">i costiere, precum </w:t>
      </w:r>
      <w:r w:rsidRPr="00C15918">
        <w:rPr>
          <w:rFonts w:cs="Cambria"/>
          <w:i/>
          <w:iCs/>
        </w:rPr>
        <w:t>ș</w:t>
      </w:r>
      <w:r w:rsidRPr="00C15918">
        <w:rPr>
          <w:i/>
          <w:iCs/>
        </w:rPr>
        <w:t>i a ini</w:t>
      </w:r>
      <w:r w:rsidRPr="00C15918">
        <w:rPr>
          <w:rFonts w:cs="Cambria"/>
          <w:i/>
          <w:iCs/>
        </w:rPr>
        <w:t>ț</w:t>
      </w:r>
      <w:r w:rsidRPr="00C15918">
        <w:rPr>
          <w:i/>
          <w:iCs/>
        </w:rPr>
        <w:t>iativelor locale.</w:t>
      </w:r>
    </w:p>
    <w:p w14:paraId="0DA88C72" w14:textId="77777777" w:rsidR="007F1FD2" w:rsidRPr="00C15918" w:rsidRDefault="007F1FD2" w:rsidP="00B71EFE">
      <w:pPr>
        <w:jc w:val="both"/>
      </w:pPr>
    </w:p>
    <w:p w14:paraId="6F68AC79" w14:textId="395E1902" w:rsidR="00CB232E" w:rsidRPr="00C15918" w:rsidRDefault="00CB232E" w:rsidP="00CB232E">
      <w:pPr>
        <w:pStyle w:val="Caption"/>
        <w:keepNext/>
        <w:rPr>
          <w:i w:val="0"/>
          <w:iCs w:val="0"/>
          <w:color w:val="auto"/>
          <w:sz w:val="22"/>
          <w:szCs w:val="22"/>
        </w:rPr>
      </w:pPr>
      <w:bookmarkStart w:id="24" w:name="_Toc161677677"/>
      <w:bookmarkEnd w:id="23"/>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2</w:t>
      </w:r>
      <w:r w:rsidRPr="00C15918">
        <w:rPr>
          <w:i w:val="0"/>
          <w:iCs w:val="0"/>
          <w:color w:val="auto"/>
          <w:sz w:val="22"/>
          <w:szCs w:val="22"/>
        </w:rPr>
        <w:fldChar w:fldCharType="end"/>
      </w:r>
      <w:r w:rsidRPr="00C15918">
        <w:rPr>
          <w:i w:val="0"/>
          <w:iCs w:val="0"/>
          <w:color w:val="auto"/>
          <w:sz w:val="22"/>
          <w:szCs w:val="22"/>
        </w:rPr>
        <w:t>.Obiective principale</w:t>
      </w:r>
      <w:bookmarkEnd w:id="24"/>
    </w:p>
    <w:tbl>
      <w:tblPr>
        <w:tblStyle w:val="TableGrid"/>
        <w:tblW w:w="99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8"/>
        <w:gridCol w:w="2899"/>
        <w:gridCol w:w="2415"/>
        <w:gridCol w:w="2738"/>
      </w:tblGrid>
      <w:tr w:rsidR="004C2796" w:rsidRPr="00C15918" w14:paraId="6BC19576" w14:textId="77777777" w:rsidTr="00AF315B">
        <w:trPr>
          <w:trHeight w:val="825"/>
          <w:jc w:val="center"/>
        </w:trPr>
        <w:tc>
          <w:tcPr>
            <w:tcW w:w="1928" w:type="dxa"/>
            <w:shd w:val="clear" w:color="auto" w:fill="008080"/>
          </w:tcPr>
          <w:p w14:paraId="399B6F36" w14:textId="70002A3A" w:rsidR="004C2796" w:rsidRPr="00C15918" w:rsidRDefault="004C2796" w:rsidP="00CA3365">
            <w:pPr>
              <w:jc w:val="center"/>
              <w:rPr>
                <w:b/>
                <w:bCs/>
                <w:i/>
                <w:iCs/>
                <w:color w:val="FFFFFF" w:themeColor="background1"/>
              </w:rPr>
            </w:pPr>
            <w:bookmarkStart w:id="25" w:name="_Hlk134186221"/>
            <w:r w:rsidRPr="00C15918">
              <w:rPr>
                <w:b/>
                <w:bCs/>
                <w:color w:val="FFFFFF" w:themeColor="background1"/>
              </w:rPr>
              <w:t>OBIECTIVE DE POLITICĂ</w:t>
            </w:r>
          </w:p>
        </w:tc>
        <w:tc>
          <w:tcPr>
            <w:tcW w:w="2899" w:type="dxa"/>
            <w:shd w:val="clear" w:color="auto" w:fill="008080"/>
          </w:tcPr>
          <w:p w14:paraId="1B064EA6" w14:textId="659B2A29" w:rsidR="004C2796" w:rsidRPr="00C15918" w:rsidRDefault="004C2796" w:rsidP="004C2796">
            <w:pPr>
              <w:jc w:val="center"/>
              <w:rPr>
                <w:b/>
                <w:bCs/>
                <w:i/>
                <w:iCs/>
                <w:color w:val="FFFFFF" w:themeColor="background1"/>
              </w:rPr>
            </w:pPr>
            <w:r w:rsidRPr="00C15918">
              <w:rPr>
                <w:b/>
                <w:bCs/>
                <w:color w:val="FFFFFF" w:themeColor="background1"/>
              </w:rPr>
              <w:t>OBIECTIVE SPECIFICE</w:t>
            </w:r>
          </w:p>
        </w:tc>
        <w:tc>
          <w:tcPr>
            <w:tcW w:w="2415" w:type="dxa"/>
            <w:shd w:val="clear" w:color="auto" w:fill="008080"/>
          </w:tcPr>
          <w:p w14:paraId="5C03FC96" w14:textId="5DF8BE8B" w:rsidR="004C2796" w:rsidRPr="00C15918" w:rsidRDefault="004C2796" w:rsidP="004C2796">
            <w:pPr>
              <w:jc w:val="center"/>
              <w:rPr>
                <w:b/>
                <w:bCs/>
                <w:i/>
                <w:iCs/>
                <w:color w:val="FFFFFF" w:themeColor="background1"/>
              </w:rPr>
            </w:pPr>
            <w:r w:rsidRPr="00C15918">
              <w:rPr>
                <w:b/>
                <w:bCs/>
                <w:color w:val="FFFFFF" w:themeColor="background1"/>
              </w:rPr>
              <w:t>REALIZĂRI</w:t>
            </w:r>
          </w:p>
        </w:tc>
        <w:tc>
          <w:tcPr>
            <w:tcW w:w="2738" w:type="dxa"/>
            <w:shd w:val="clear" w:color="auto" w:fill="008080"/>
          </w:tcPr>
          <w:p w14:paraId="1FFDEEDF" w14:textId="232E8E1E" w:rsidR="004C2796" w:rsidRPr="00C15918" w:rsidRDefault="004C2796" w:rsidP="004C2796">
            <w:pPr>
              <w:jc w:val="center"/>
              <w:rPr>
                <w:b/>
                <w:bCs/>
                <w:i/>
                <w:iCs/>
                <w:color w:val="FFFFFF" w:themeColor="background1"/>
              </w:rPr>
            </w:pPr>
            <w:r w:rsidRPr="00C15918">
              <w:rPr>
                <w:b/>
                <w:bCs/>
                <w:color w:val="FFFFFF" w:themeColor="background1"/>
              </w:rPr>
              <w:t>REZULTATE</w:t>
            </w:r>
          </w:p>
        </w:tc>
      </w:tr>
      <w:tr w:rsidR="004C2796" w:rsidRPr="00C15918" w14:paraId="1158589C" w14:textId="77777777" w:rsidTr="00AF315B">
        <w:trPr>
          <w:trHeight w:val="2548"/>
          <w:jc w:val="center"/>
        </w:trPr>
        <w:tc>
          <w:tcPr>
            <w:tcW w:w="1928" w:type="dxa"/>
            <w:shd w:val="clear" w:color="auto" w:fill="008080"/>
          </w:tcPr>
          <w:p w14:paraId="4DD4144F" w14:textId="77777777" w:rsidR="004C2796" w:rsidRPr="00AF315B" w:rsidRDefault="004C2796" w:rsidP="00CA3365">
            <w:pPr>
              <w:jc w:val="center"/>
              <w:rPr>
                <w:color w:val="FFFFFF" w:themeColor="background1"/>
              </w:rPr>
            </w:pPr>
          </w:p>
          <w:p w14:paraId="3980CCC9" w14:textId="77777777" w:rsidR="004C2796" w:rsidRPr="00AF315B" w:rsidRDefault="004C2796" w:rsidP="00CA3365">
            <w:pPr>
              <w:jc w:val="center"/>
              <w:rPr>
                <w:color w:val="FFFFFF" w:themeColor="background1"/>
              </w:rPr>
            </w:pPr>
          </w:p>
          <w:p w14:paraId="4A929663" w14:textId="75F1D5FF" w:rsidR="004C2796" w:rsidRPr="00AF315B" w:rsidRDefault="004C2796" w:rsidP="00AF315B">
            <w:pPr>
              <w:shd w:val="clear" w:color="auto" w:fill="008080"/>
              <w:jc w:val="center"/>
              <w:rPr>
                <w:color w:val="FFFFFF" w:themeColor="background1"/>
              </w:rPr>
            </w:pPr>
          </w:p>
          <w:p w14:paraId="59AB875B" w14:textId="2474814E" w:rsidR="00B71EFE" w:rsidRPr="00AF315B" w:rsidRDefault="00B71EFE" w:rsidP="00AF315B">
            <w:pPr>
              <w:shd w:val="clear" w:color="auto" w:fill="008080"/>
              <w:jc w:val="center"/>
              <w:rPr>
                <w:color w:val="FFFFFF" w:themeColor="background1"/>
              </w:rPr>
            </w:pPr>
          </w:p>
          <w:p w14:paraId="24915F9C" w14:textId="780DA814" w:rsidR="00B71EFE" w:rsidRPr="00AF315B" w:rsidRDefault="00B71EFE" w:rsidP="00AF315B">
            <w:pPr>
              <w:shd w:val="clear" w:color="auto" w:fill="008080"/>
              <w:jc w:val="center"/>
              <w:rPr>
                <w:color w:val="FFFFFF" w:themeColor="background1"/>
              </w:rPr>
            </w:pPr>
          </w:p>
          <w:p w14:paraId="3EF60140" w14:textId="7E9AC2FF" w:rsidR="00B71EFE" w:rsidRPr="00AF315B" w:rsidRDefault="00B71EFE" w:rsidP="00AF315B">
            <w:pPr>
              <w:shd w:val="clear" w:color="auto" w:fill="008080"/>
              <w:jc w:val="center"/>
              <w:rPr>
                <w:color w:val="FFFFFF" w:themeColor="background1"/>
              </w:rPr>
            </w:pPr>
          </w:p>
          <w:p w14:paraId="1237AD2C" w14:textId="7CFB2043" w:rsidR="00B71EFE" w:rsidRPr="00AF315B" w:rsidRDefault="00B71EFE" w:rsidP="00AF315B">
            <w:pPr>
              <w:shd w:val="clear" w:color="auto" w:fill="008080"/>
              <w:jc w:val="center"/>
              <w:rPr>
                <w:color w:val="FFFFFF" w:themeColor="background1"/>
              </w:rPr>
            </w:pPr>
          </w:p>
          <w:p w14:paraId="5A12FDA0" w14:textId="77777777" w:rsidR="00B71EFE" w:rsidRPr="00AF315B" w:rsidRDefault="00B71EFE" w:rsidP="00AF315B">
            <w:pPr>
              <w:shd w:val="clear" w:color="auto" w:fill="008080"/>
              <w:rPr>
                <w:color w:val="FFFFFF" w:themeColor="background1"/>
              </w:rPr>
            </w:pPr>
          </w:p>
          <w:p w14:paraId="7C8FAF66" w14:textId="1D3D0FC4" w:rsidR="004C2796" w:rsidRPr="00AF315B" w:rsidRDefault="004C2796" w:rsidP="00AF315B">
            <w:pPr>
              <w:shd w:val="clear" w:color="auto" w:fill="008080"/>
              <w:jc w:val="center"/>
              <w:rPr>
                <w:b/>
                <w:bCs/>
                <w:i/>
                <w:iCs/>
                <w:color w:val="FFFFFF" w:themeColor="background1"/>
              </w:rPr>
            </w:pPr>
            <w:r w:rsidRPr="00AF315B">
              <w:rPr>
                <w:b/>
                <w:bCs/>
                <w:color w:val="FFFFFF" w:themeColor="background1"/>
              </w:rPr>
              <w:t>1.O Europă mai inteligentă</w:t>
            </w:r>
          </w:p>
        </w:tc>
        <w:tc>
          <w:tcPr>
            <w:tcW w:w="2899" w:type="dxa"/>
          </w:tcPr>
          <w:p w14:paraId="45C235D4" w14:textId="77777777" w:rsidR="001D7D70" w:rsidRPr="00AF315B" w:rsidRDefault="001D7D70" w:rsidP="001D7D70">
            <w:pPr>
              <w:rPr>
                <w:sz w:val="22"/>
                <w:szCs w:val="18"/>
              </w:rPr>
            </w:pPr>
          </w:p>
          <w:p w14:paraId="73CD958A" w14:textId="1AA4F7C6" w:rsidR="004C2796" w:rsidRPr="00AF315B" w:rsidRDefault="004C2796" w:rsidP="001D7D70">
            <w:pPr>
              <w:rPr>
                <w:sz w:val="22"/>
                <w:szCs w:val="18"/>
              </w:rPr>
            </w:pPr>
            <w:r w:rsidRPr="00AF315B">
              <w:rPr>
                <w:sz w:val="22"/>
                <w:szCs w:val="18"/>
              </w:rPr>
              <w:t>(i) Dezvoltarea capacită</w:t>
            </w:r>
            <w:r w:rsidRPr="00AF315B">
              <w:rPr>
                <w:rFonts w:cs="Cambria"/>
                <w:sz w:val="22"/>
                <w:szCs w:val="18"/>
              </w:rPr>
              <w:t>ț</w:t>
            </w:r>
            <w:r w:rsidRPr="00AF315B">
              <w:rPr>
                <w:sz w:val="22"/>
                <w:szCs w:val="18"/>
              </w:rPr>
              <w:t xml:space="preserve">ilor de cercetare </w:t>
            </w:r>
            <w:r w:rsidRPr="00AF315B">
              <w:rPr>
                <w:rFonts w:cs="Cambria"/>
                <w:sz w:val="22"/>
                <w:szCs w:val="18"/>
              </w:rPr>
              <w:t>ș</w:t>
            </w:r>
            <w:r w:rsidRPr="00AF315B">
              <w:rPr>
                <w:sz w:val="22"/>
                <w:szCs w:val="18"/>
              </w:rPr>
              <w:t xml:space="preserve">i inovare </w:t>
            </w:r>
            <w:r w:rsidRPr="00AF315B">
              <w:rPr>
                <w:rFonts w:cs="Cambria"/>
                <w:sz w:val="22"/>
                <w:szCs w:val="18"/>
              </w:rPr>
              <w:t>ș</w:t>
            </w:r>
            <w:r w:rsidRPr="00AF315B">
              <w:rPr>
                <w:sz w:val="22"/>
                <w:szCs w:val="18"/>
              </w:rPr>
              <w:t>i adoptarea tehnologiilor avansate</w:t>
            </w:r>
          </w:p>
          <w:p w14:paraId="23AB56FD" w14:textId="77777777" w:rsidR="00B71EFE" w:rsidRPr="00AF315B" w:rsidRDefault="00B71EFE" w:rsidP="001D7D70">
            <w:pPr>
              <w:rPr>
                <w:sz w:val="22"/>
                <w:szCs w:val="18"/>
              </w:rPr>
            </w:pPr>
            <w:r w:rsidRPr="00AF315B">
              <w:rPr>
                <w:sz w:val="22"/>
                <w:szCs w:val="18"/>
              </w:rPr>
              <w:t>(ii) Fructificarea avantajelor digitalizării, în beneficiul cetă</w:t>
            </w:r>
            <w:r w:rsidRPr="00AF315B">
              <w:rPr>
                <w:rFonts w:cs="Cambria"/>
                <w:sz w:val="22"/>
                <w:szCs w:val="18"/>
              </w:rPr>
              <w:t>ț</w:t>
            </w:r>
            <w:r w:rsidRPr="00AF315B">
              <w:rPr>
                <w:sz w:val="22"/>
                <w:szCs w:val="18"/>
              </w:rPr>
              <w:t xml:space="preserve">enilor, al companiilor </w:t>
            </w:r>
            <w:r w:rsidRPr="00AF315B">
              <w:rPr>
                <w:rFonts w:cs="Cambria"/>
                <w:sz w:val="22"/>
                <w:szCs w:val="18"/>
              </w:rPr>
              <w:t>ș</w:t>
            </w:r>
            <w:r w:rsidRPr="00AF315B">
              <w:rPr>
                <w:sz w:val="22"/>
                <w:szCs w:val="18"/>
              </w:rPr>
              <w:t>i al guvernelor</w:t>
            </w:r>
          </w:p>
          <w:p w14:paraId="0018E224" w14:textId="77777777" w:rsidR="00B71EFE" w:rsidRPr="00AF315B" w:rsidRDefault="00B71EFE" w:rsidP="001D7D70">
            <w:pPr>
              <w:rPr>
                <w:sz w:val="22"/>
                <w:szCs w:val="18"/>
              </w:rPr>
            </w:pPr>
            <w:r w:rsidRPr="00AF315B">
              <w:rPr>
                <w:sz w:val="22"/>
                <w:szCs w:val="18"/>
              </w:rPr>
              <w:t>(iii)Impulsionarea cre</w:t>
            </w:r>
            <w:r w:rsidRPr="00AF315B">
              <w:rPr>
                <w:rFonts w:cs="Cambria"/>
                <w:sz w:val="22"/>
                <w:szCs w:val="18"/>
              </w:rPr>
              <w:t>ș</w:t>
            </w:r>
            <w:r w:rsidRPr="00AF315B">
              <w:rPr>
                <w:sz w:val="22"/>
                <w:szCs w:val="18"/>
              </w:rPr>
              <w:t xml:space="preserve">terii </w:t>
            </w:r>
            <w:r w:rsidRPr="00AF315B">
              <w:rPr>
                <w:rFonts w:cs="Cambria"/>
                <w:sz w:val="22"/>
                <w:szCs w:val="18"/>
              </w:rPr>
              <w:t>ș</w:t>
            </w:r>
            <w:r w:rsidRPr="00AF315B">
              <w:rPr>
                <w:sz w:val="22"/>
                <w:szCs w:val="18"/>
              </w:rPr>
              <w:t>i competitivită</w:t>
            </w:r>
            <w:r w:rsidRPr="00AF315B">
              <w:rPr>
                <w:rFonts w:cs="Cambria"/>
                <w:sz w:val="22"/>
                <w:szCs w:val="18"/>
              </w:rPr>
              <w:t>ț</w:t>
            </w:r>
            <w:r w:rsidRPr="00AF315B">
              <w:rPr>
                <w:sz w:val="22"/>
                <w:szCs w:val="18"/>
              </w:rPr>
              <w:t>ii IMM-urilor</w:t>
            </w:r>
          </w:p>
          <w:p w14:paraId="2F48CCAC" w14:textId="487A05D4" w:rsidR="00B71EFE" w:rsidRPr="00AF315B" w:rsidRDefault="00B71EFE" w:rsidP="001D7D70">
            <w:pPr>
              <w:rPr>
                <w:i/>
                <w:iCs/>
                <w:sz w:val="22"/>
                <w:szCs w:val="18"/>
              </w:rPr>
            </w:pPr>
            <w:r w:rsidRPr="00AF315B">
              <w:rPr>
                <w:sz w:val="22"/>
                <w:szCs w:val="18"/>
              </w:rPr>
              <w:t>(iv) Dezvoltarea competen</w:t>
            </w:r>
            <w:r w:rsidRPr="00AF315B">
              <w:rPr>
                <w:rFonts w:cs="Cambria"/>
                <w:sz w:val="22"/>
                <w:szCs w:val="18"/>
              </w:rPr>
              <w:t>ț</w:t>
            </w:r>
            <w:r w:rsidRPr="00AF315B">
              <w:rPr>
                <w:sz w:val="22"/>
                <w:szCs w:val="18"/>
              </w:rPr>
              <w:t>elor pentru specializare inteligentă, tranzi</w:t>
            </w:r>
            <w:r w:rsidRPr="00AF315B">
              <w:rPr>
                <w:rFonts w:cs="Cambria"/>
                <w:sz w:val="22"/>
                <w:szCs w:val="18"/>
              </w:rPr>
              <w:t>ț</w:t>
            </w:r>
            <w:r w:rsidRPr="00AF315B">
              <w:rPr>
                <w:sz w:val="22"/>
                <w:szCs w:val="18"/>
              </w:rPr>
              <w:t>ie industrial</w:t>
            </w:r>
            <w:r w:rsidRPr="00AF315B">
              <w:rPr>
                <w:rFonts w:cs="Century"/>
                <w:sz w:val="22"/>
                <w:szCs w:val="18"/>
              </w:rPr>
              <w:t>ă</w:t>
            </w:r>
            <w:r w:rsidRPr="00AF315B">
              <w:rPr>
                <w:sz w:val="22"/>
                <w:szCs w:val="18"/>
              </w:rPr>
              <w:t xml:space="preserve"> </w:t>
            </w:r>
            <w:r w:rsidRPr="00AF315B">
              <w:rPr>
                <w:rFonts w:cs="Cambria"/>
                <w:sz w:val="22"/>
                <w:szCs w:val="18"/>
              </w:rPr>
              <w:t>ș</w:t>
            </w:r>
            <w:r w:rsidRPr="00AF315B">
              <w:rPr>
                <w:sz w:val="22"/>
                <w:szCs w:val="18"/>
              </w:rPr>
              <w:t>i antreprenoriat</w:t>
            </w:r>
            <w:r w:rsidR="00AF315B">
              <w:rPr>
                <w:sz w:val="22"/>
                <w:szCs w:val="18"/>
              </w:rPr>
              <w:t>.</w:t>
            </w:r>
          </w:p>
        </w:tc>
        <w:tc>
          <w:tcPr>
            <w:tcW w:w="2415" w:type="dxa"/>
          </w:tcPr>
          <w:p w14:paraId="1760BCC0" w14:textId="77777777" w:rsidR="00B71EFE" w:rsidRPr="00AF315B" w:rsidRDefault="004C2796" w:rsidP="004C2796">
            <w:pPr>
              <w:rPr>
                <w:sz w:val="22"/>
                <w:szCs w:val="18"/>
              </w:rPr>
            </w:pPr>
            <w:r w:rsidRPr="00AF315B">
              <w:rPr>
                <w:b/>
                <w:bCs/>
                <w:sz w:val="22"/>
                <w:szCs w:val="18"/>
              </w:rPr>
              <w:t>CCO 01</w:t>
            </w:r>
            <w:r w:rsidRPr="00AF315B">
              <w:rPr>
                <w:sz w:val="22"/>
                <w:szCs w:val="18"/>
              </w:rPr>
              <w:t xml:space="preserve"> – Întreprinderi care beneficiază de sprijin pentru inovare </w:t>
            </w:r>
          </w:p>
          <w:p w14:paraId="22734CCB" w14:textId="77777777" w:rsidR="004C2796" w:rsidRPr="00AF315B" w:rsidRDefault="004C2796" w:rsidP="004C2796">
            <w:pPr>
              <w:rPr>
                <w:sz w:val="22"/>
                <w:szCs w:val="18"/>
              </w:rPr>
            </w:pPr>
            <w:r w:rsidRPr="00AF315B">
              <w:rPr>
                <w:b/>
                <w:bCs/>
                <w:sz w:val="22"/>
                <w:szCs w:val="18"/>
              </w:rPr>
              <w:t>CCO 02</w:t>
            </w:r>
            <w:r w:rsidRPr="00AF315B">
              <w:rPr>
                <w:sz w:val="22"/>
                <w:szCs w:val="18"/>
              </w:rPr>
              <w:t xml:space="preserve"> –Cercetători care lucrează în centre de cercetare care beneficiază de sprijin</w:t>
            </w:r>
          </w:p>
          <w:p w14:paraId="15CA2502" w14:textId="77777777" w:rsidR="00B71EFE" w:rsidRPr="00AF315B" w:rsidRDefault="00B71EFE" w:rsidP="004C2796">
            <w:pPr>
              <w:rPr>
                <w:sz w:val="22"/>
                <w:szCs w:val="18"/>
              </w:rPr>
            </w:pPr>
            <w:r w:rsidRPr="00AF315B">
              <w:rPr>
                <w:b/>
                <w:bCs/>
                <w:sz w:val="22"/>
                <w:szCs w:val="18"/>
              </w:rPr>
              <w:t>CCO 03</w:t>
            </w:r>
            <w:r w:rsidRPr="00AF315B">
              <w:rPr>
                <w:sz w:val="22"/>
                <w:szCs w:val="18"/>
              </w:rPr>
              <w:t xml:space="preserve"> – Întreprinderi </w:t>
            </w:r>
            <w:r w:rsidRPr="00AF315B">
              <w:rPr>
                <w:rFonts w:cs="Cambria"/>
                <w:sz w:val="22"/>
                <w:szCs w:val="18"/>
              </w:rPr>
              <w:t>ș</w:t>
            </w:r>
            <w:r w:rsidRPr="00AF315B">
              <w:rPr>
                <w:sz w:val="22"/>
                <w:szCs w:val="18"/>
              </w:rPr>
              <w:t>i institu</w:t>
            </w:r>
            <w:r w:rsidRPr="00AF315B">
              <w:rPr>
                <w:rFonts w:cs="Cambria"/>
                <w:sz w:val="22"/>
                <w:szCs w:val="18"/>
              </w:rPr>
              <w:t>ț</w:t>
            </w:r>
            <w:r w:rsidRPr="00AF315B">
              <w:rPr>
                <w:sz w:val="22"/>
                <w:szCs w:val="18"/>
              </w:rPr>
              <w:t xml:space="preserve">ii publice care beneficiază de sprijin pentru a dezvolta produse, servicii </w:t>
            </w:r>
            <w:r w:rsidRPr="00AF315B">
              <w:rPr>
                <w:rFonts w:cs="Cambria"/>
                <w:sz w:val="22"/>
                <w:szCs w:val="18"/>
              </w:rPr>
              <w:t>ș</w:t>
            </w:r>
            <w:r w:rsidRPr="00AF315B">
              <w:rPr>
                <w:sz w:val="22"/>
                <w:szCs w:val="18"/>
              </w:rPr>
              <w:t>i aplica</w:t>
            </w:r>
            <w:r w:rsidRPr="00AF315B">
              <w:rPr>
                <w:rFonts w:cs="Cambria"/>
                <w:sz w:val="22"/>
                <w:szCs w:val="18"/>
              </w:rPr>
              <w:t>ț</w:t>
            </w:r>
            <w:r w:rsidRPr="00AF315B">
              <w:rPr>
                <w:sz w:val="22"/>
                <w:szCs w:val="18"/>
              </w:rPr>
              <w:t>ii digitale</w:t>
            </w:r>
          </w:p>
          <w:p w14:paraId="7E15D5D5" w14:textId="77777777" w:rsidR="00B71EFE" w:rsidRPr="00AF315B" w:rsidRDefault="00B71EFE" w:rsidP="004C2796">
            <w:pPr>
              <w:rPr>
                <w:rFonts w:cs="Century"/>
                <w:sz w:val="22"/>
                <w:szCs w:val="18"/>
              </w:rPr>
            </w:pPr>
            <w:r w:rsidRPr="00AF315B">
              <w:rPr>
                <w:b/>
                <w:bCs/>
                <w:sz w:val="22"/>
                <w:szCs w:val="18"/>
              </w:rPr>
              <w:t>CCO 04</w:t>
            </w:r>
            <w:r w:rsidRPr="00AF315B">
              <w:rPr>
                <w:sz w:val="22"/>
                <w:szCs w:val="18"/>
              </w:rPr>
              <w:t xml:space="preserve"> – IMM-uri care beneficiază de sprijin pentru a crea locuri de muncă </w:t>
            </w:r>
            <w:r w:rsidRPr="00AF315B">
              <w:rPr>
                <w:rFonts w:cs="Cambria"/>
                <w:sz w:val="22"/>
                <w:szCs w:val="18"/>
              </w:rPr>
              <w:t>ș</w:t>
            </w:r>
            <w:r w:rsidRPr="00AF315B">
              <w:rPr>
                <w:sz w:val="22"/>
                <w:szCs w:val="18"/>
              </w:rPr>
              <w:t>i cre</w:t>
            </w:r>
            <w:r w:rsidRPr="00AF315B">
              <w:rPr>
                <w:rFonts w:cs="Cambria"/>
                <w:sz w:val="22"/>
                <w:szCs w:val="18"/>
              </w:rPr>
              <w:t>ș</w:t>
            </w:r>
            <w:r w:rsidRPr="00AF315B">
              <w:rPr>
                <w:sz w:val="22"/>
                <w:szCs w:val="18"/>
              </w:rPr>
              <w:t>tere economic</w:t>
            </w:r>
            <w:r w:rsidRPr="00AF315B">
              <w:rPr>
                <w:rFonts w:cs="Century"/>
                <w:sz w:val="22"/>
                <w:szCs w:val="18"/>
              </w:rPr>
              <w:t>ă</w:t>
            </w:r>
          </w:p>
          <w:p w14:paraId="2BA67869" w14:textId="77777777" w:rsidR="00B71EFE" w:rsidRPr="00AF315B" w:rsidRDefault="00B71EFE" w:rsidP="004C2796">
            <w:pPr>
              <w:rPr>
                <w:sz w:val="22"/>
                <w:szCs w:val="18"/>
              </w:rPr>
            </w:pPr>
            <w:r w:rsidRPr="00AF315B">
              <w:rPr>
                <w:b/>
                <w:bCs/>
                <w:sz w:val="22"/>
                <w:szCs w:val="18"/>
              </w:rPr>
              <w:t>CCO 05</w:t>
            </w:r>
            <w:r w:rsidRPr="00AF315B">
              <w:rPr>
                <w:sz w:val="22"/>
                <w:szCs w:val="18"/>
              </w:rPr>
              <w:t xml:space="preserve"> – IMM-uri care investesc în dezvoltarea competen</w:t>
            </w:r>
            <w:r w:rsidRPr="00AF315B">
              <w:rPr>
                <w:rFonts w:cs="Cambria"/>
                <w:sz w:val="22"/>
                <w:szCs w:val="18"/>
              </w:rPr>
              <w:t>ț</w:t>
            </w:r>
            <w:r w:rsidRPr="00AF315B">
              <w:rPr>
                <w:sz w:val="22"/>
                <w:szCs w:val="18"/>
              </w:rPr>
              <w:t>elor</w:t>
            </w:r>
          </w:p>
          <w:p w14:paraId="65F959FC" w14:textId="77777777" w:rsidR="00B71EFE" w:rsidRPr="00AF315B" w:rsidRDefault="00B71EFE" w:rsidP="004C2796">
            <w:pPr>
              <w:rPr>
                <w:sz w:val="22"/>
                <w:szCs w:val="18"/>
              </w:rPr>
            </w:pPr>
          </w:p>
          <w:p w14:paraId="12AC7F13" w14:textId="77777777" w:rsidR="00B71EFE" w:rsidRPr="00AF315B" w:rsidRDefault="00B71EFE" w:rsidP="004C2796">
            <w:pPr>
              <w:rPr>
                <w:sz w:val="22"/>
                <w:szCs w:val="18"/>
              </w:rPr>
            </w:pPr>
          </w:p>
          <w:p w14:paraId="16E0BCA0" w14:textId="29FE0FAF" w:rsidR="00B71EFE" w:rsidRPr="00AF315B" w:rsidRDefault="00B71EFE" w:rsidP="004C2796">
            <w:pPr>
              <w:rPr>
                <w:i/>
                <w:iCs/>
                <w:sz w:val="22"/>
                <w:szCs w:val="18"/>
              </w:rPr>
            </w:pPr>
          </w:p>
        </w:tc>
        <w:tc>
          <w:tcPr>
            <w:tcW w:w="2738" w:type="dxa"/>
          </w:tcPr>
          <w:p w14:paraId="27318B46" w14:textId="77777777" w:rsidR="004C2796" w:rsidRPr="00AF315B" w:rsidRDefault="004C2796" w:rsidP="004C2796">
            <w:pPr>
              <w:rPr>
                <w:sz w:val="22"/>
                <w:szCs w:val="18"/>
              </w:rPr>
            </w:pPr>
            <w:r w:rsidRPr="00AF315B">
              <w:rPr>
                <w:b/>
                <w:bCs/>
                <w:sz w:val="22"/>
                <w:szCs w:val="18"/>
              </w:rPr>
              <w:t>CCR 01</w:t>
            </w:r>
            <w:r w:rsidRPr="00AF315B">
              <w:rPr>
                <w:sz w:val="22"/>
                <w:szCs w:val="18"/>
              </w:rPr>
              <w:t xml:space="preserve"> – IMM-uri care introduc inova</w:t>
            </w:r>
            <w:r w:rsidRPr="00AF315B">
              <w:rPr>
                <w:rFonts w:cs="Cambria"/>
                <w:sz w:val="22"/>
                <w:szCs w:val="18"/>
              </w:rPr>
              <w:t>ț</w:t>
            </w:r>
            <w:r w:rsidRPr="00AF315B">
              <w:rPr>
                <w:sz w:val="22"/>
                <w:szCs w:val="18"/>
              </w:rPr>
              <w:t xml:space="preserve">ii </w:t>
            </w:r>
            <w:r w:rsidRPr="00AF315B">
              <w:rPr>
                <w:rFonts w:cs="Century"/>
                <w:sz w:val="22"/>
                <w:szCs w:val="18"/>
              </w:rPr>
              <w:t>î</w:t>
            </w:r>
            <w:r w:rsidRPr="00AF315B">
              <w:rPr>
                <w:sz w:val="22"/>
                <w:szCs w:val="18"/>
              </w:rPr>
              <w:t>n materie de produse, procese, comercializare sau organizare</w:t>
            </w:r>
          </w:p>
          <w:p w14:paraId="0529F414" w14:textId="77777777" w:rsidR="00B71EFE" w:rsidRPr="00AF315B" w:rsidRDefault="00B71EFE" w:rsidP="004C2796">
            <w:pPr>
              <w:rPr>
                <w:sz w:val="22"/>
                <w:szCs w:val="18"/>
              </w:rPr>
            </w:pPr>
            <w:r w:rsidRPr="00AF315B">
              <w:rPr>
                <w:b/>
                <w:bCs/>
                <w:sz w:val="22"/>
                <w:szCs w:val="18"/>
              </w:rPr>
              <w:t>CCR 02</w:t>
            </w:r>
            <w:r w:rsidRPr="00AF315B">
              <w:rPr>
                <w:sz w:val="22"/>
                <w:szCs w:val="18"/>
              </w:rPr>
              <w:t xml:space="preserve"> – Utilizatori suplimentari de noi produse, servicii </w:t>
            </w:r>
            <w:r w:rsidRPr="00AF315B">
              <w:rPr>
                <w:rFonts w:cs="Cambria"/>
                <w:sz w:val="22"/>
                <w:szCs w:val="18"/>
              </w:rPr>
              <w:t>ș</w:t>
            </w:r>
            <w:r w:rsidRPr="00AF315B">
              <w:rPr>
                <w:sz w:val="22"/>
                <w:szCs w:val="18"/>
              </w:rPr>
              <w:t>i aplica</w:t>
            </w:r>
            <w:r w:rsidRPr="00AF315B">
              <w:rPr>
                <w:rFonts w:cs="Cambria"/>
                <w:sz w:val="22"/>
                <w:szCs w:val="18"/>
              </w:rPr>
              <w:t>ț</w:t>
            </w:r>
            <w:r w:rsidRPr="00AF315B">
              <w:rPr>
                <w:sz w:val="22"/>
                <w:szCs w:val="18"/>
              </w:rPr>
              <w:t xml:space="preserve">ii digitale dezvoltate de întreprinderi </w:t>
            </w:r>
            <w:r w:rsidRPr="00AF315B">
              <w:rPr>
                <w:rFonts w:cs="Cambria"/>
                <w:sz w:val="22"/>
                <w:szCs w:val="18"/>
              </w:rPr>
              <w:t>ș</w:t>
            </w:r>
            <w:r w:rsidRPr="00AF315B">
              <w:rPr>
                <w:sz w:val="22"/>
                <w:szCs w:val="18"/>
              </w:rPr>
              <w:t>i institu</w:t>
            </w:r>
            <w:r w:rsidRPr="00AF315B">
              <w:rPr>
                <w:rFonts w:cs="Cambria"/>
                <w:sz w:val="22"/>
                <w:szCs w:val="18"/>
              </w:rPr>
              <w:t>ț</w:t>
            </w:r>
            <w:r w:rsidRPr="00AF315B">
              <w:rPr>
                <w:sz w:val="22"/>
                <w:szCs w:val="18"/>
              </w:rPr>
              <w:t>ii publice</w:t>
            </w:r>
          </w:p>
          <w:p w14:paraId="6C4D3A69" w14:textId="77777777" w:rsidR="00B71EFE" w:rsidRPr="00AF315B" w:rsidRDefault="00B71EFE" w:rsidP="004C2796">
            <w:pPr>
              <w:rPr>
                <w:sz w:val="22"/>
                <w:szCs w:val="18"/>
              </w:rPr>
            </w:pPr>
            <w:r w:rsidRPr="00AF315B">
              <w:rPr>
                <w:b/>
                <w:bCs/>
                <w:sz w:val="22"/>
                <w:szCs w:val="18"/>
              </w:rPr>
              <w:t>CCR 03</w:t>
            </w:r>
            <w:r w:rsidRPr="00AF315B">
              <w:rPr>
                <w:sz w:val="22"/>
                <w:szCs w:val="18"/>
              </w:rPr>
              <w:t xml:space="preserve"> – Locuri de muncă create în IMM-urile care beneficiază de sprijin</w:t>
            </w:r>
          </w:p>
          <w:p w14:paraId="46B10D4F" w14:textId="559C82E1" w:rsidR="00B71EFE" w:rsidRPr="00AF315B" w:rsidRDefault="00B71EFE" w:rsidP="004C2796">
            <w:pPr>
              <w:rPr>
                <w:i/>
                <w:iCs/>
                <w:sz w:val="22"/>
                <w:szCs w:val="18"/>
              </w:rPr>
            </w:pPr>
            <w:r w:rsidRPr="00AF315B">
              <w:rPr>
                <w:b/>
                <w:bCs/>
                <w:sz w:val="22"/>
                <w:szCs w:val="18"/>
              </w:rPr>
              <w:t>CCR 04</w:t>
            </w:r>
            <w:r w:rsidRPr="00AF315B">
              <w:rPr>
                <w:sz w:val="22"/>
                <w:szCs w:val="18"/>
              </w:rPr>
              <w:t xml:space="preserve"> – Angaja</w:t>
            </w:r>
            <w:r w:rsidRPr="00AF315B">
              <w:rPr>
                <w:rFonts w:cs="Cambria"/>
                <w:sz w:val="22"/>
                <w:szCs w:val="18"/>
              </w:rPr>
              <w:t>ț</w:t>
            </w:r>
            <w:r w:rsidRPr="00AF315B">
              <w:rPr>
                <w:sz w:val="22"/>
                <w:szCs w:val="18"/>
              </w:rPr>
              <w:t>i ai IMM-urilor care beneficiaz</w:t>
            </w:r>
            <w:r w:rsidRPr="00AF315B">
              <w:rPr>
                <w:rFonts w:cs="Century"/>
                <w:sz w:val="22"/>
                <w:szCs w:val="18"/>
              </w:rPr>
              <w:t>ă</w:t>
            </w:r>
            <w:r w:rsidRPr="00AF315B">
              <w:rPr>
                <w:sz w:val="22"/>
                <w:szCs w:val="18"/>
              </w:rPr>
              <w:t xml:space="preserve"> de formare în vederea dezvoltării competen</w:t>
            </w:r>
            <w:r w:rsidRPr="00AF315B">
              <w:rPr>
                <w:rFonts w:cs="Cambria"/>
                <w:sz w:val="22"/>
                <w:szCs w:val="18"/>
              </w:rPr>
              <w:t>ț</w:t>
            </w:r>
            <w:r w:rsidRPr="00AF315B">
              <w:rPr>
                <w:sz w:val="22"/>
                <w:szCs w:val="18"/>
              </w:rPr>
              <w:t>elor</w:t>
            </w:r>
          </w:p>
        </w:tc>
      </w:tr>
      <w:tr w:rsidR="00B71EFE" w:rsidRPr="00C15918" w14:paraId="7EF5030D" w14:textId="77777777" w:rsidTr="00AF315B">
        <w:trPr>
          <w:trHeight w:val="2548"/>
          <w:jc w:val="center"/>
        </w:trPr>
        <w:tc>
          <w:tcPr>
            <w:tcW w:w="1928" w:type="dxa"/>
            <w:shd w:val="clear" w:color="auto" w:fill="008080"/>
          </w:tcPr>
          <w:p w14:paraId="66F289F1" w14:textId="77777777" w:rsidR="00B71EFE" w:rsidRPr="00AF315B" w:rsidRDefault="00B71EFE" w:rsidP="00CA3365">
            <w:pPr>
              <w:jc w:val="center"/>
              <w:rPr>
                <w:b/>
                <w:bCs/>
                <w:color w:val="FFFFFF" w:themeColor="background1"/>
              </w:rPr>
            </w:pPr>
          </w:p>
          <w:p w14:paraId="0F60E94C" w14:textId="77777777" w:rsidR="001D7D70" w:rsidRPr="00AF315B" w:rsidRDefault="001D7D70" w:rsidP="00CA3365">
            <w:pPr>
              <w:jc w:val="center"/>
              <w:rPr>
                <w:b/>
                <w:bCs/>
                <w:color w:val="FFFFFF" w:themeColor="background1"/>
              </w:rPr>
            </w:pPr>
          </w:p>
          <w:p w14:paraId="7FF9BFC2" w14:textId="77777777" w:rsidR="001D7D70" w:rsidRPr="00AF315B" w:rsidRDefault="001D7D70" w:rsidP="00CA3365">
            <w:pPr>
              <w:jc w:val="center"/>
              <w:rPr>
                <w:b/>
                <w:bCs/>
                <w:color w:val="FFFFFF" w:themeColor="background1"/>
              </w:rPr>
            </w:pPr>
          </w:p>
          <w:p w14:paraId="174399CE" w14:textId="77777777" w:rsidR="001D7D70" w:rsidRPr="00AF315B" w:rsidRDefault="001D7D70" w:rsidP="00CA3365">
            <w:pPr>
              <w:jc w:val="center"/>
              <w:rPr>
                <w:b/>
                <w:bCs/>
                <w:color w:val="FFFFFF" w:themeColor="background1"/>
              </w:rPr>
            </w:pPr>
          </w:p>
          <w:p w14:paraId="450B54F3" w14:textId="77777777" w:rsidR="001D7D70" w:rsidRPr="00AF315B" w:rsidRDefault="001D7D70" w:rsidP="00CA3365">
            <w:pPr>
              <w:jc w:val="center"/>
              <w:rPr>
                <w:b/>
                <w:bCs/>
                <w:color w:val="FFFFFF" w:themeColor="background1"/>
              </w:rPr>
            </w:pPr>
          </w:p>
          <w:p w14:paraId="0B0C17AB" w14:textId="77777777" w:rsidR="001D7D70" w:rsidRPr="00AF315B" w:rsidRDefault="001D7D70" w:rsidP="00CA3365">
            <w:pPr>
              <w:jc w:val="center"/>
              <w:rPr>
                <w:b/>
                <w:bCs/>
                <w:color w:val="FFFFFF" w:themeColor="background1"/>
              </w:rPr>
            </w:pPr>
          </w:p>
          <w:p w14:paraId="6C36C59A" w14:textId="77777777" w:rsidR="001D7D70" w:rsidRPr="00AF315B" w:rsidRDefault="001D7D70" w:rsidP="00CA3365">
            <w:pPr>
              <w:jc w:val="center"/>
              <w:rPr>
                <w:b/>
                <w:bCs/>
                <w:color w:val="FFFFFF" w:themeColor="background1"/>
              </w:rPr>
            </w:pPr>
          </w:p>
          <w:p w14:paraId="33891546" w14:textId="77777777" w:rsidR="001D7D70" w:rsidRPr="00AF315B" w:rsidRDefault="001D7D70" w:rsidP="00CA3365">
            <w:pPr>
              <w:jc w:val="center"/>
              <w:rPr>
                <w:b/>
                <w:bCs/>
                <w:color w:val="FFFFFF" w:themeColor="background1"/>
              </w:rPr>
            </w:pPr>
          </w:p>
          <w:p w14:paraId="3EFA681C" w14:textId="77777777" w:rsidR="001D7D70" w:rsidRPr="00AF315B" w:rsidRDefault="001D7D70" w:rsidP="00CA3365">
            <w:pPr>
              <w:jc w:val="center"/>
              <w:rPr>
                <w:b/>
                <w:bCs/>
                <w:color w:val="FFFFFF" w:themeColor="background1"/>
              </w:rPr>
            </w:pPr>
          </w:p>
          <w:p w14:paraId="620E2163" w14:textId="77777777" w:rsidR="001D7D70" w:rsidRPr="00AF315B" w:rsidRDefault="001D7D70" w:rsidP="00CA3365">
            <w:pPr>
              <w:jc w:val="center"/>
              <w:rPr>
                <w:b/>
                <w:bCs/>
                <w:color w:val="FFFFFF" w:themeColor="background1"/>
              </w:rPr>
            </w:pPr>
          </w:p>
          <w:p w14:paraId="1FA29338" w14:textId="77777777" w:rsidR="001D7D70" w:rsidRPr="00AF315B" w:rsidRDefault="001D7D70" w:rsidP="00CA3365">
            <w:pPr>
              <w:jc w:val="center"/>
              <w:rPr>
                <w:b/>
                <w:bCs/>
                <w:color w:val="FFFFFF" w:themeColor="background1"/>
              </w:rPr>
            </w:pPr>
          </w:p>
          <w:p w14:paraId="1FB95574" w14:textId="77777777" w:rsidR="001D7D70" w:rsidRPr="00AF315B" w:rsidRDefault="001D7D70" w:rsidP="00CA3365">
            <w:pPr>
              <w:jc w:val="center"/>
              <w:rPr>
                <w:b/>
                <w:bCs/>
                <w:color w:val="FFFFFF" w:themeColor="background1"/>
              </w:rPr>
            </w:pPr>
          </w:p>
          <w:p w14:paraId="1343FF46" w14:textId="77777777" w:rsidR="001D7D70" w:rsidRPr="00AF315B" w:rsidRDefault="001D7D70" w:rsidP="00CA3365">
            <w:pPr>
              <w:jc w:val="center"/>
              <w:rPr>
                <w:b/>
                <w:bCs/>
                <w:color w:val="FFFFFF" w:themeColor="background1"/>
              </w:rPr>
            </w:pPr>
          </w:p>
          <w:p w14:paraId="29CB0AE1" w14:textId="77777777" w:rsidR="00CA3365" w:rsidRPr="00AF315B" w:rsidRDefault="00CA3365" w:rsidP="00CA3365">
            <w:pPr>
              <w:jc w:val="center"/>
              <w:rPr>
                <w:b/>
                <w:bCs/>
                <w:color w:val="FFFFFF" w:themeColor="background1"/>
              </w:rPr>
            </w:pPr>
          </w:p>
          <w:p w14:paraId="0F555DFA" w14:textId="77777777" w:rsidR="00CA3365" w:rsidRPr="00AF315B" w:rsidRDefault="00CA3365" w:rsidP="00CA3365">
            <w:pPr>
              <w:jc w:val="center"/>
              <w:rPr>
                <w:b/>
                <w:bCs/>
                <w:color w:val="FFFFFF" w:themeColor="background1"/>
              </w:rPr>
            </w:pPr>
          </w:p>
          <w:p w14:paraId="6455D896" w14:textId="77777777" w:rsidR="00CA3365" w:rsidRPr="00AF315B" w:rsidRDefault="00CA3365" w:rsidP="00CA3365">
            <w:pPr>
              <w:jc w:val="center"/>
              <w:rPr>
                <w:b/>
                <w:bCs/>
                <w:color w:val="FFFFFF" w:themeColor="background1"/>
              </w:rPr>
            </w:pPr>
          </w:p>
          <w:p w14:paraId="0739D40D" w14:textId="77777777" w:rsidR="00CA3365" w:rsidRPr="00AF315B" w:rsidRDefault="00CA3365" w:rsidP="00CA3365">
            <w:pPr>
              <w:jc w:val="center"/>
              <w:rPr>
                <w:b/>
                <w:bCs/>
                <w:color w:val="FFFFFF" w:themeColor="background1"/>
              </w:rPr>
            </w:pPr>
          </w:p>
          <w:p w14:paraId="1AD92BEE" w14:textId="4C62D95E" w:rsidR="00B71EFE" w:rsidRPr="00AF315B" w:rsidRDefault="00B71EFE" w:rsidP="00CA3365">
            <w:pPr>
              <w:jc w:val="center"/>
              <w:rPr>
                <w:color w:val="FFFFFF" w:themeColor="background1"/>
              </w:rPr>
            </w:pPr>
            <w:r w:rsidRPr="00AF315B">
              <w:rPr>
                <w:b/>
                <w:bCs/>
                <w:color w:val="FFFFFF" w:themeColor="background1"/>
              </w:rPr>
              <w:t>2. O Europă mai ecologică, cu emisii reduse de carbon</w:t>
            </w:r>
          </w:p>
        </w:tc>
        <w:tc>
          <w:tcPr>
            <w:tcW w:w="2899" w:type="dxa"/>
          </w:tcPr>
          <w:p w14:paraId="7751293C" w14:textId="77777777" w:rsidR="001D7D70" w:rsidRPr="00AF315B" w:rsidRDefault="001D7D70" w:rsidP="004C2796">
            <w:pPr>
              <w:rPr>
                <w:sz w:val="22"/>
                <w:szCs w:val="20"/>
              </w:rPr>
            </w:pPr>
          </w:p>
          <w:p w14:paraId="1EE8C31A" w14:textId="32A4CCCA" w:rsidR="00B71EFE" w:rsidRPr="00AF315B" w:rsidRDefault="00B71EFE" w:rsidP="004C2796">
            <w:pPr>
              <w:rPr>
                <w:rFonts w:cs="Century"/>
                <w:sz w:val="22"/>
                <w:szCs w:val="20"/>
              </w:rPr>
            </w:pPr>
            <w:r w:rsidRPr="00AF315B">
              <w:rPr>
                <w:sz w:val="22"/>
                <w:szCs w:val="20"/>
              </w:rPr>
              <w:t>(i) Promovarea măsurilor de eficien</w:t>
            </w:r>
            <w:r w:rsidRPr="00AF315B">
              <w:rPr>
                <w:rFonts w:cs="Cambria"/>
                <w:sz w:val="22"/>
                <w:szCs w:val="20"/>
              </w:rPr>
              <w:t>ț</w:t>
            </w:r>
            <w:r w:rsidRPr="00AF315B">
              <w:rPr>
                <w:rFonts w:cs="Century"/>
                <w:sz w:val="22"/>
                <w:szCs w:val="20"/>
              </w:rPr>
              <w:t>ă</w:t>
            </w:r>
            <w:r w:rsidRPr="00AF315B">
              <w:rPr>
                <w:sz w:val="22"/>
                <w:szCs w:val="20"/>
              </w:rPr>
              <w:t xml:space="preserve"> energetic</w:t>
            </w:r>
            <w:r w:rsidRPr="00AF315B">
              <w:rPr>
                <w:rFonts w:cs="Century"/>
                <w:sz w:val="22"/>
                <w:szCs w:val="20"/>
              </w:rPr>
              <w:t>ă</w:t>
            </w:r>
          </w:p>
          <w:p w14:paraId="373A53B5" w14:textId="77777777" w:rsidR="00B71EFE" w:rsidRPr="00AF315B" w:rsidRDefault="00B71EFE" w:rsidP="004C2796">
            <w:pPr>
              <w:rPr>
                <w:sz w:val="22"/>
                <w:szCs w:val="20"/>
              </w:rPr>
            </w:pPr>
            <w:r w:rsidRPr="00AF315B">
              <w:rPr>
                <w:sz w:val="22"/>
                <w:szCs w:val="20"/>
              </w:rPr>
              <w:t>(ii) Promovarea energiei din surse regenerabile</w:t>
            </w:r>
          </w:p>
          <w:p w14:paraId="184ECEA5" w14:textId="77777777" w:rsidR="00B71EFE" w:rsidRPr="00AF315B" w:rsidRDefault="00B71EFE" w:rsidP="004C2796">
            <w:pPr>
              <w:rPr>
                <w:sz w:val="22"/>
                <w:szCs w:val="20"/>
              </w:rPr>
            </w:pPr>
            <w:r w:rsidRPr="00AF315B">
              <w:rPr>
                <w:sz w:val="22"/>
                <w:szCs w:val="20"/>
              </w:rPr>
              <w:t>(iii) Dezvoltarea la nivel local a unor sisteme energetice, re</w:t>
            </w:r>
            <w:r w:rsidRPr="00AF315B">
              <w:rPr>
                <w:rFonts w:cs="Cambria"/>
                <w:sz w:val="22"/>
                <w:szCs w:val="20"/>
              </w:rPr>
              <w:t>ț</w:t>
            </w:r>
            <w:r w:rsidRPr="00AF315B">
              <w:rPr>
                <w:sz w:val="22"/>
                <w:szCs w:val="20"/>
              </w:rPr>
              <w:t xml:space="preserve">ele </w:t>
            </w:r>
            <w:r w:rsidRPr="00AF315B">
              <w:rPr>
                <w:rFonts w:cs="Cambria"/>
                <w:sz w:val="22"/>
                <w:szCs w:val="20"/>
              </w:rPr>
              <w:t>ș</w:t>
            </w:r>
            <w:r w:rsidRPr="00AF315B">
              <w:rPr>
                <w:sz w:val="22"/>
                <w:szCs w:val="20"/>
              </w:rPr>
              <w:t>i sisteme de stocare inteligente</w:t>
            </w:r>
          </w:p>
          <w:p w14:paraId="69A7617D" w14:textId="77777777" w:rsidR="00B71EFE" w:rsidRPr="00AF315B" w:rsidRDefault="001D7D70" w:rsidP="004C2796">
            <w:pPr>
              <w:rPr>
                <w:sz w:val="22"/>
                <w:szCs w:val="20"/>
              </w:rPr>
            </w:pPr>
            <w:r w:rsidRPr="00AF315B">
              <w:rPr>
                <w:sz w:val="22"/>
                <w:szCs w:val="20"/>
              </w:rPr>
              <w:t xml:space="preserve">(iv) Promovarea adaptării la schimbările climatice, a prevenirii riscurilor </w:t>
            </w:r>
            <w:r w:rsidRPr="00AF315B">
              <w:rPr>
                <w:rFonts w:cs="Cambria"/>
                <w:sz w:val="22"/>
                <w:szCs w:val="20"/>
              </w:rPr>
              <w:t>ș</w:t>
            </w:r>
            <w:r w:rsidRPr="00AF315B">
              <w:rPr>
                <w:sz w:val="22"/>
                <w:szCs w:val="20"/>
              </w:rPr>
              <w:t>i a rezilien</w:t>
            </w:r>
            <w:r w:rsidRPr="00AF315B">
              <w:rPr>
                <w:rFonts w:cs="Cambria"/>
                <w:sz w:val="22"/>
                <w:szCs w:val="20"/>
              </w:rPr>
              <w:t>ț</w:t>
            </w:r>
            <w:r w:rsidRPr="00AF315B">
              <w:rPr>
                <w:sz w:val="22"/>
                <w:szCs w:val="20"/>
              </w:rPr>
              <w:t xml:space="preserve">ei </w:t>
            </w:r>
            <w:r w:rsidRPr="00AF315B">
              <w:rPr>
                <w:rFonts w:cs="Century"/>
                <w:sz w:val="22"/>
                <w:szCs w:val="20"/>
              </w:rPr>
              <w:t>î</w:t>
            </w:r>
            <w:r w:rsidRPr="00AF315B">
              <w:rPr>
                <w:sz w:val="22"/>
                <w:szCs w:val="20"/>
              </w:rPr>
              <w:t>n urma dezastrelor</w:t>
            </w:r>
          </w:p>
          <w:p w14:paraId="12CCF4A5" w14:textId="77777777" w:rsidR="001D7D70" w:rsidRPr="00AF315B" w:rsidRDefault="001D7D70" w:rsidP="004C2796">
            <w:pPr>
              <w:rPr>
                <w:sz w:val="22"/>
                <w:szCs w:val="20"/>
              </w:rPr>
            </w:pPr>
            <w:r w:rsidRPr="00AF315B">
              <w:rPr>
                <w:sz w:val="22"/>
                <w:szCs w:val="20"/>
              </w:rPr>
              <w:t>(v) Promovarea gestionării durabile a apelor</w:t>
            </w:r>
          </w:p>
          <w:p w14:paraId="133BE7E2" w14:textId="77777777" w:rsidR="001D7D70" w:rsidRPr="00AF315B" w:rsidRDefault="001D7D70" w:rsidP="004C2796">
            <w:pPr>
              <w:rPr>
                <w:sz w:val="22"/>
                <w:szCs w:val="20"/>
              </w:rPr>
            </w:pPr>
            <w:r w:rsidRPr="00AF315B">
              <w:rPr>
                <w:sz w:val="22"/>
                <w:szCs w:val="20"/>
              </w:rPr>
              <w:t>(vi) Promovarea tranzi</w:t>
            </w:r>
            <w:r w:rsidRPr="00AF315B">
              <w:rPr>
                <w:rFonts w:cs="Cambria"/>
                <w:sz w:val="22"/>
                <w:szCs w:val="20"/>
              </w:rPr>
              <w:t>ț</w:t>
            </w:r>
            <w:r w:rsidRPr="00AF315B">
              <w:rPr>
                <w:sz w:val="22"/>
                <w:szCs w:val="20"/>
              </w:rPr>
              <w:t>iei la o economie circulară</w:t>
            </w:r>
          </w:p>
          <w:p w14:paraId="18771717" w14:textId="08CD946C" w:rsidR="001D7D70" w:rsidRPr="00AF315B" w:rsidRDefault="001D7D70" w:rsidP="004C2796">
            <w:pPr>
              <w:rPr>
                <w:sz w:val="22"/>
                <w:szCs w:val="20"/>
              </w:rPr>
            </w:pPr>
            <w:r w:rsidRPr="00AF315B">
              <w:rPr>
                <w:sz w:val="22"/>
                <w:szCs w:val="20"/>
              </w:rPr>
              <w:t>(vii) Dezvoltarea biodiversită</w:t>
            </w:r>
            <w:r w:rsidRPr="00AF315B">
              <w:rPr>
                <w:rFonts w:cs="Cambria"/>
                <w:sz w:val="22"/>
                <w:szCs w:val="20"/>
              </w:rPr>
              <w:t>ț</w:t>
            </w:r>
            <w:r w:rsidRPr="00AF315B">
              <w:rPr>
                <w:sz w:val="22"/>
                <w:szCs w:val="20"/>
              </w:rPr>
              <w:t xml:space="preserve">ii, a infrastructurii ecologice în mediul urban </w:t>
            </w:r>
            <w:r w:rsidRPr="00AF315B">
              <w:rPr>
                <w:rFonts w:cs="Cambria"/>
                <w:sz w:val="22"/>
                <w:szCs w:val="20"/>
              </w:rPr>
              <w:t>ș</w:t>
            </w:r>
            <w:r w:rsidRPr="00AF315B">
              <w:rPr>
                <w:sz w:val="22"/>
                <w:szCs w:val="20"/>
              </w:rPr>
              <w:t>i reducerea poluări</w:t>
            </w:r>
          </w:p>
        </w:tc>
        <w:tc>
          <w:tcPr>
            <w:tcW w:w="2415" w:type="dxa"/>
          </w:tcPr>
          <w:p w14:paraId="54E0679C" w14:textId="77777777" w:rsidR="00B71EFE" w:rsidRPr="00AF315B" w:rsidRDefault="001D7D70" w:rsidP="004C2796">
            <w:pPr>
              <w:rPr>
                <w:sz w:val="22"/>
                <w:szCs w:val="20"/>
              </w:rPr>
            </w:pPr>
            <w:r w:rsidRPr="00AF315B">
              <w:rPr>
                <w:b/>
                <w:bCs/>
                <w:sz w:val="22"/>
                <w:szCs w:val="20"/>
              </w:rPr>
              <w:t>CCO 06</w:t>
            </w:r>
            <w:r w:rsidRPr="00AF315B">
              <w:rPr>
                <w:sz w:val="22"/>
                <w:szCs w:val="20"/>
              </w:rPr>
              <w:t xml:space="preserve"> – Investi</w:t>
            </w:r>
            <w:r w:rsidRPr="00AF315B">
              <w:rPr>
                <w:rFonts w:cs="Cambria"/>
                <w:sz w:val="22"/>
                <w:szCs w:val="20"/>
              </w:rPr>
              <w:t>ț</w:t>
            </w:r>
            <w:r w:rsidRPr="00AF315B">
              <w:rPr>
                <w:sz w:val="22"/>
                <w:szCs w:val="20"/>
              </w:rPr>
              <w:t xml:space="preserve">ii </w:t>
            </w:r>
            <w:r w:rsidRPr="00AF315B">
              <w:rPr>
                <w:rFonts w:cs="Century"/>
                <w:sz w:val="22"/>
                <w:szCs w:val="20"/>
              </w:rPr>
              <w:t>î</w:t>
            </w:r>
            <w:r w:rsidRPr="00AF315B">
              <w:rPr>
                <w:sz w:val="22"/>
                <w:szCs w:val="20"/>
              </w:rPr>
              <w:t>n m</w:t>
            </w:r>
            <w:r w:rsidRPr="00AF315B">
              <w:rPr>
                <w:rFonts w:cs="Century"/>
                <w:sz w:val="22"/>
                <w:szCs w:val="20"/>
              </w:rPr>
              <w:t>ă</w:t>
            </w:r>
            <w:r w:rsidRPr="00AF315B">
              <w:rPr>
                <w:sz w:val="22"/>
                <w:szCs w:val="20"/>
              </w:rPr>
              <w:t>suri de îmbunătă</w:t>
            </w:r>
            <w:r w:rsidRPr="00AF315B">
              <w:rPr>
                <w:rFonts w:cs="Cambria"/>
                <w:sz w:val="22"/>
                <w:szCs w:val="20"/>
              </w:rPr>
              <w:t>ț</w:t>
            </w:r>
            <w:r w:rsidRPr="00AF315B">
              <w:rPr>
                <w:sz w:val="22"/>
                <w:szCs w:val="20"/>
              </w:rPr>
              <w:t>ire a eficien</w:t>
            </w:r>
            <w:r w:rsidRPr="00AF315B">
              <w:rPr>
                <w:rFonts w:cs="Cambria"/>
                <w:sz w:val="22"/>
                <w:szCs w:val="20"/>
              </w:rPr>
              <w:t>ț</w:t>
            </w:r>
            <w:r w:rsidRPr="00AF315B">
              <w:rPr>
                <w:sz w:val="22"/>
                <w:szCs w:val="20"/>
              </w:rPr>
              <w:t>ei energetice</w:t>
            </w:r>
          </w:p>
          <w:p w14:paraId="415B5A8E" w14:textId="77777777" w:rsidR="001D7D70" w:rsidRPr="00AF315B" w:rsidRDefault="001D7D70" w:rsidP="004C2796">
            <w:pPr>
              <w:rPr>
                <w:sz w:val="22"/>
                <w:szCs w:val="20"/>
              </w:rPr>
            </w:pPr>
            <w:r w:rsidRPr="00AF315B">
              <w:rPr>
                <w:b/>
                <w:bCs/>
                <w:sz w:val="22"/>
                <w:szCs w:val="20"/>
              </w:rPr>
              <w:t>CCO 07</w:t>
            </w:r>
            <w:r w:rsidRPr="00AF315B">
              <w:rPr>
                <w:sz w:val="22"/>
                <w:szCs w:val="20"/>
              </w:rPr>
              <w:t xml:space="preserve"> – Capacitate suplimentară de produc</w:t>
            </w:r>
            <w:r w:rsidRPr="00AF315B">
              <w:rPr>
                <w:rFonts w:cs="Cambria"/>
                <w:sz w:val="22"/>
                <w:szCs w:val="20"/>
              </w:rPr>
              <w:t>ț</w:t>
            </w:r>
            <w:r w:rsidRPr="00AF315B">
              <w:rPr>
                <w:sz w:val="22"/>
                <w:szCs w:val="20"/>
              </w:rPr>
              <w:t>ie a energiei din surse regenerabile</w:t>
            </w:r>
          </w:p>
          <w:p w14:paraId="6401D6E4" w14:textId="77777777" w:rsidR="001D7D70" w:rsidRPr="00AF315B" w:rsidRDefault="001D7D70" w:rsidP="004C2796">
            <w:pPr>
              <w:rPr>
                <w:sz w:val="22"/>
                <w:szCs w:val="20"/>
              </w:rPr>
            </w:pPr>
            <w:r w:rsidRPr="00AF315B">
              <w:rPr>
                <w:b/>
                <w:bCs/>
                <w:sz w:val="22"/>
                <w:szCs w:val="20"/>
              </w:rPr>
              <w:t>CCO 08</w:t>
            </w:r>
            <w:r w:rsidRPr="00AF315B">
              <w:rPr>
                <w:sz w:val="22"/>
                <w:szCs w:val="20"/>
              </w:rPr>
              <w:t xml:space="preserve"> – Sisteme digitale de gestionare dezvoltate pentru re</w:t>
            </w:r>
            <w:r w:rsidRPr="00AF315B">
              <w:rPr>
                <w:rFonts w:cs="Cambria"/>
                <w:sz w:val="22"/>
                <w:szCs w:val="20"/>
              </w:rPr>
              <w:t>ț</w:t>
            </w:r>
            <w:r w:rsidRPr="00AF315B">
              <w:rPr>
                <w:sz w:val="22"/>
                <w:szCs w:val="20"/>
              </w:rPr>
              <w:t>ele inteligente</w:t>
            </w:r>
          </w:p>
          <w:p w14:paraId="2CC73234" w14:textId="77777777" w:rsidR="001D7D70" w:rsidRPr="00AF315B" w:rsidRDefault="001D7D70" w:rsidP="004C2796">
            <w:pPr>
              <w:rPr>
                <w:sz w:val="22"/>
                <w:szCs w:val="20"/>
              </w:rPr>
            </w:pPr>
            <w:r w:rsidRPr="00AF315B">
              <w:rPr>
                <w:b/>
                <w:bCs/>
                <w:sz w:val="22"/>
                <w:szCs w:val="20"/>
              </w:rPr>
              <w:t>CCO 09</w:t>
            </w:r>
            <w:r w:rsidRPr="00AF315B">
              <w:rPr>
                <w:sz w:val="22"/>
                <w:szCs w:val="20"/>
              </w:rPr>
              <w:t xml:space="preserve"> – Sisteme noi sau modernizate de monitorizare, de alertă </w:t>
            </w:r>
            <w:r w:rsidRPr="00AF315B">
              <w:rPr>
                <w:rFonts w:cs="Cambria"/>
                <w:sz w:val="22"/>
                <w:szCs w:val="20"/>
              </w:rPr>
              <w:t>ș</w:t>
            </w:r>
            <w:r w:rsidRPr="00AF315B">
              <w:rPr>
                <w:sz w:val="22"/>
                <w:szCs w:val="20"/>
              </w:rPr>
              <w:t>i de reac</w:t>
            </w:r>
            <w:r w:rsidRPr="00AF315B">
              <w:rPr>
                <w:rFonts w:cs="Cambria"/>
                <w:sz w:val="22"/>
                <w:szCs w:val="20"/>
              </w:rPr>
              <w:t>ț</w:t>
            </w:r>
            <w:r w:rsidRPr="00AF315B">
              <w:rPr>
                <w:sz w:val="22"/>
                <w:szCs w:val="20"/>
              </w:rPr>
              <w:t xml:space="preserve">ie </w:t>
            </w:r>
            <w:r w:rsidRPr="00AF315B">
              <w:rPr>
                <w:rFonts w:cs="Century"/>
                <w:sz w:val="22"/>
                <w:szCs w:val="20"/>
              </w:rPr>
              <w:t>î</w:t>
            </w:r>
            <w:r w:rsidRPr="00AF315B">
              <w:rPr>
                <w:sz w:val="22"/>
                <w:szCs w:val="20"/>
              </w:rPr>
              <w:t>n caz de dezastre</w:t>
            </w:r>
          </w:p>
          <w:p w14:paraId="53676692" w14:textId="77777777" w:rsidR="001D7D70" w:rsidRPr="00AF315B" w:rsidRDefault="001D7D70" w:rsidP="004C2796">
            <w:pPr>
              <w:rPr>
                <w:sz w:val="22"/>
                <w:szCs w:val="20"/>
              </w:rPr>
            </w:pPr>
            <w:r w:rsidRPr="00AF315B">
              <w:rPr>
                <w:b/>
                <w:bCs/>
                <w:sz w:val="22"/>
                <w:szCs w:val="20"/>
              </w:rPr>
              <w:t>CCO 10</w:t>
            </w:r>
            <w:r w:rsidRPr="00AF315B">
              <w:rPr>
                <w:sz w:val="22"/>
                <w:szCs w:val="20"/>
              </w:rPr>
              <w:t xml:space="preserve"> – Capacită</w:t>
            </w:r>
            <w:r w:rsidRPr="00AF315B">
              <w:rPr>
                <w:rFonts w:cs="Cambria"/>
                <w:sz w:val="22"/>
                <w:szCs w:val="20"/>
              </w:rPr>
              <w:t>ț</w:t>
            </w:r>
            <w:r w:rsidRPr="00AF315B">
              <w:rPr>
                <w:sz w:val="22"/>
                <w:szCs w:val="20"/>
              </w:rPr>
              <w:t>i noi sau modernizate pentru tratarea apelor uzate</w:t>
            </w:r>
          </w:p>
          <w:p w14:paraId="518C6D97" w14:textId="77777777" w:rsidR="001D7D70" w:rsidRPr="00AF315B" w:rsidRDefault="001D7D70" w:rsidP="004C2796">
            <w:pPr>
              <w:rPr>
                <w:sz w:val="22"/>
                <w:szCs w:val="20"/>
              </w:rPr>
            </w:pPr>
            <w:r w:rsidRPr="00AF315B">
              <w:rPr>
                <w:b/>
                <w:bCs/>
                <w:sz w:val="22"/>
                <w:szCs w:val="20"/>
              </w:rPr>
              <w:t>CCO 11</w:t>
            </w:r>
            <w:r w:rsidRPr="00AF315B">
              <w:rPr>
                <w:sz w:val="22"/>
                <w:szCs w:val="20"/>
              </w:rPr>
              <w:t xml:space="preserve"> – Capacită</w:t>
            </w:r>
            <w:r w:rsidRPr="00AF315B">
              <w:rPr>
                <w:rFonts w:cs="Cambria"/>
                <w:sz w:val="22"/>
                <w:szCs w:val="20"/>
              </w:rPr>
              <w:t>ț</w:t>
            </w:r>
            <w:r w:rsidRPr="00AF315B">
              <w:rPr>
                <w:sz w:val="22"/>
                <w:szCs w:val="20"/>
              </w:rPr>
              <w:t>i noi sau modernizate pentru reciclarea de</w:t>
            </w:r>
            <w:r w:rsidRPr="00AF315B">
              <w:rPr>
                <w:rFonts w:cs="Cambria"/>
                <w:sz w:val="22"/>
                <w:szCs w:val="20"/>
              </w:rPr>
              <w:t>ș</w:t>
            </w:r>
            <w:r w:rsidRPr="00AF315B">
              <w:rPr>
                <w:sz w:val="22"/>
                <w:szCs w:val="20"/>
              </w:rPr>
              <w:t>eurilor</w:t>
            </w:r>
          </w:p>
          <w:p w14:paraId="2BBD87BA" w14:textId="5B194FD7" w:rsidR="001D7D70" w:rsidRPr="00AF315B" w:rsidRDefault="001D7D70" w:rsidP="004C2796">
            <w:pPr>
              <w:rPr>
                <w:sz w:val="22"/>
                <w:szCs w:val="20"/>
              </w:rPr>
            </w:pPr>
            <w:r w:rsidRPr="00AF315B">
              <w:rPr>
                <w:b/>
                <w:bCs/>
                <w:sz w:val="22"/>
                <w:szCs w:val="20"/>
              </w:rPr>
              <w:t>CCO 12</w:t>
            </w:r>
            <w:r w:rsidRPr="00AF315B">
              <w:rPr>
                <w:sz w:val="22"/>
                <w:szCs w:val="20"/>
              </w:rPr>
              <w:t xml:space="preserve"> – Suprafa</w:t>
            </w:r>
            <w:r w:rsidRPr="00AF315B">
              <w:rPr>
                <w:rFonts w:cs="Cambria"/>
                <w:sz w:val="22"/>
                <w:szCs w:val="20"/>
              </w:rPr>
              <w:t>ț</w:t>
            </w:r>
            <w:r w:rsidRPr="00AF315B">
              <w:rPr>
                <w:sz w:val="22"/>
                <w:szCs w:val="20"/>
              </w:rPr>
              <w:t>a infrastructurii verzi în zonele urbane</w:t>
            </w:r>
          </w:p>
        </w:tc>
        <w:tc>
          <w:tcPr>
            <w:tcW w:w="2738" w:type="dxa"/>
          </w:tcPr>
          <w:p w14:paraId="073F1EED" w14:textId="77777777" w:rsidR="00B71EFE" w:rsidRPr="00AF315B" w:rsidRDefault="001D7D70" w:rsidP="004C2796">
            <w:pPr>
              <w:rPr>
                <w:rFonts w:cs="Century"/>
                <w:sz w:val="22"/>
                <w:szCs w:val="20"/>
              </w:rPr>
            </w:pPr>
            <w:r w:rsidRPr="00AF315B">
              <w:rPr>
                <w:b/>
                <w:bCs/>
                <w:sz w:val="22"/>
                <w:szCs w:val="20"/>
              </w:rPr>
              <w:t>CCR 05</w:t>
            </w:r>
            <w:r w:rsidRPr="00AF315B">
              <w:rPr>
                <w:sz w:val="22"/>
                <w:szCs w:val="20"/>
              </w:rPr>
              <w:t xml:space="preserve"> – Beneficiari cu o clasificare energetică îmbunătă</w:t>
            </w:r>
            <w:r w:rsidRPr="00AF315B">
              <w:rPr>
                <w:rFonts w:cs="Cambria"/>
                <w:sz w:val="22"/>
                <w:szCs w:val="20"/>
              </w:rPr>
              <w:t>ț</w:t>
            </w:r>
            <w:r w:rsidRPr="00AF315B">
              <w:rPr>
                <w:sz w:val="22"/>
                <w:szCs w:val="20"/>
              </w:rPr>
              <w:t>it</w:t>
            </w:r>
            <w:r w:rsidRPr="00AF315B">
              <w:rPr>
                <w:rFonts w:cs="Century"/>
                <w:sz w:val="22"/>
                <w:szCs w:val="20"/>
              </w:rPr>
              <w:t>ă</w:t>
            </w:r>
          </w:p>
          <w:p w14:paraId="6FFE1936" w14:textId="77777777" w:rsidR="001D7D70" w:rsidRPr="00AF315B" w:rsidRDefault="001D7D70" w:rsidP="004C2796">
            <w:pPr>
              <w:rPr>
                <w:sz w:val="22"/>
                <w:szCs w:val="20"/>
              </w:rPr>
            </w:pPr>
            <w:r w:rsidRPr="00AF315B">
              <w:rPr>
                <w:b/>
                <w:bCs/>
                <w:sz w:val="22"/>
                <w:szCs w:val="20"/>
              </w:rPr>
              <w:t>CCR 06</w:t>
            </w:r>
            <w:r w:rsidRPr="00AF315B">
              <w:rPr>
                <w:sz w:val="22"/>
                <w:szCs w:val="20"/>
              </w:rPr>
              <w:t xml:space="preserve"> – Volum de energie din surse regenerabile suplimentară produsă</w:t>
            </w:r>
          </w:p>
          <w:p w14:paraId="3CFBED92" w14:textId="77777777" w:rsidR="001D7D70" w:rsidRPr="00AF315B" w:rsidRDefault="001D7D70" w:rsidP="004C2796">
            <w:pPr>
              <w:rPr>
                <w:sz w:val="22"/>
                <w:szCs w:val="20"/>
              </w:rPr>
            </w:pPr>
            <w:r w:rsidRPr="00AF315B">
              <w:rPr>
                <w:b/>
                <w:bCs/>
                <w:sz w:val="22"/>
                <w:szCs w:val="20"/>
              </w:rPr>
              <w:t>CCR 07</w:t>
            </w:r>
            <w:r w:rsidRPr="00AF315B">
              <w:rPr>
                <w:sz w:val="22"/>
                <w:szCs w:val="20"/>
              </w:rPr>
              <w:t xml:space="preserve"> – Utilizatori suplimentari conecta</w:t>
            </w:r>
            <w:r w:rsidRPr="00AF315B">
              <w:rPr>
                <w:rFonts w:cs="Cambria"/>
                <w:sz w:val="22"/>
                <w:szCs w:val="20"/>
              </w:rPr>
              <w:t>ț</w:t>
            </w:r>
            <w:r w:rsidRPr="00AF315B">
              <w:rPr>
                <w:sz w:val="22"/>
                <w:szCs w:val="20"/>
              </w:rPr>
              <w:t>i la re</w:t>
            </w:r>
            <w:r w:rsidRPr="00AF315B">
              <w:rPr>
                <w:rFonts w:cs="Cambria"/>
                <w:sz w:val="22"/>
                <w:szCs w:val="20"/>
              </w:rPr>
              <w:t>ț</w:t>
            </w:r>
            <w:r w:rsidRPr="00AF315B">
              <w:rPr>
                <w:sz w:val="22"/>
                <w:szCs w:val="20"/>
              </w:rPr>
              <w:t>ele inteligente</w:t>
            </w:r>
          </w:p>
          <w:p w14:paraId="63E2C681" w14:textId="77777777" w:rsidR="001D7D70" w:rsidRPr="00AF315B" w:rsidRDefault="001D7D70" w:rsidP="004C2796">
            <w:pPr>
              <w:rPr>
                <w:sz w:val="22"/>
                <w:szCs w:val="20"/>
              </w:rPr>
            </w:pPr>
            <w:r w:rsidRPr="00AF315B">
              <w:rPr>
                <w:b/>
                <w:bCs/>
                <w:sz w:val="22"/>
                <w:szCs w:val="20"/>
              </w:rPr>
              <w:t>CCR 08</w:t>
            </w:r>
            <w:r w:rsidRPr="00AF315B">
              <w:rPr>
                <w:sz w:val="22"/>
                <w:szCs w:val="20"/>
              </w:rPr>
              <w:t xml:space="preserve"> – Popula</w:t>
            </w:r>
            <w:r w:rsidRPr="00AF315B">
              <w:rPr>
                <w:rFonts w:cs="Cambria"/>
                <w:sz w:val="22"/>
                <w:szCs w:val="20"/>
              </w:rPr>
              <w:t>ț</w:t>
            </w:r>
            <w:r w:rsidRPr="00AF315B">
              <w:rPr>
                <w:sz w:val="22"/>
                <w:szCs w:val="20"/>
              </w:rPr>
              <w:t>ie suplimentară care beneficiază de măsuri de protec</w:t>
            </w:r>
            <w:r w:rsidRPr="00AF315B">
              <w:rPr>
                <w:rFonts w:cs="Cambria"/>
                <w:sz w:val="22"/>
                <w:szCs w:val="20"/>
              </w:rPr>
              <w:t>ț</w:t>
            </w:r>
            <w:r w:rsidRPr="00AF315B">
              <w:rPr>
                <w:sz w:val="22"/>
                <w:szCs w:val="20"/>
              </w:rPr>
              <w:t>ie împotriva inunda</w:t>
            </w:r>
            <w:r w:rsidRPr="00AF315B">
              <w:rPr>
                <w:rFonts w:cs="Cambria"/>
                <w:sz w:val="22"/>
                <w:szCs w:val="20"/>
              </w:rPr>
              <w:t>ț</w:t>
            </w:r>
            <w:r w:rsidRPr="00AF315B">
              <w:rPr>
                <w:sz w:val="22"/>
                <w:szCs w:val="20"/>
              </w:rPr>
              <w:t xml:space="preserve">iilor, incendiilor forestiere </w:t>
            </w:r>
            <w:r w:rsidRPr="00AF315B">
              <w:rPr>
                <w:rFonts w:cs="Cambria"/>
                <w:sz w:val="22"/>
                <w:szCs w:val="20"/>
              </w:rPr>
              <w:t>ș</w:t>
            </w:r>
            <w:r w:rsidRPr="00AF315B">
              <w:rPr>
                <w:sz w:val="22"/>
                <w:szCs w:val="20"/>
              </w:rPr>
              <w:t>i a altor dezastre naturale legate de climă</w:t>
            </w:r>
          </w:p>
          <w:p w14:paraId="0F44D29B" w14:textId="77777777" w:rsidR="001D7D70" w:rsidRPr="00AF315B" w:rsidRDefault="001D7D70" w:rsidP="004C2796">
            <w:pPr>
              <w:rPr>
                <w:sz w:val="22"/>
                <w:szCs w:val="20"/>
              </w:rPr>
            </w:pPr>
            <w:r w:rsidRPr="00AF315B">
              <w:rPr>
                <w:b/>
                <w:bCs/>
                <w:sz w:val="22"/>
                <w:szCs w:val="20"/>
              </w:rPr>
              <w:t>CCO 09</w:t>
            </w:r>
            <w:r w:rsidRPr="00AF315B">
              <w:rPr>
                <w:sz w:val="22"/>
                <w:szCs w:val="20"/>
              </w:rPr>
              <w:t xml:space="preserve"> – Sisteme noi sau modernizate de monitorizare, de alertă </w:t>
            </w:r>
            <w:r w:rsidRPr="00AF315B">
              <w:rPr>
                <w:rFonts w:cs="Cambria"/>
                <w:sz w:val="22"/>
                <w:szCs w:val="20"/>
              </w:rPr>
              <w:t>ș</w:t>
            </w:r>
            <w:r w:rsidRPr="00AF315B">
              <w:rPr>
                <w:sz w:val="22"/>
                <w:szCs w:val="20"/>
              </w:rPr>
              <w:t>i de reac</w:t>
            </w:r>
            <w:r w:rsidRPr="00AF315B">
              <w:rPr>
                <w:rFonts w:cs="Cambria"/>
                <w:sz w:val="22"/>
                <w:szCs w:val="20"/>
              </w:rPr>
              <w:t>ț</w:t>
            </w:r>
            <w:r w:rsidRPr="00AF315B">
              <w:rPr>
                <w:sz w:val="22"/>
                <w:szCs w:val="20"/>
              </w:rPr>
              <w:t xml:space="preserve">ie </w:t>
            </w:r>
            <w:r w:rsidRPr="00AF315B">
              <w:rPr>
                <w:rFonts w:cs="Century"/>
                <w:sz w:val="22"/>
                <w:szCs w:val="20"/>
              </w:rPr>
              <w:t>î</w:t>
            </w:r>
            <w:r w:rsidRPr="00AF315B">
              <w:rPr>
                <w:sz w:val="22"/>
                <w:szCs w:val="20"/>
              </w:rPr>
              <w:t>n caz de dezastre</w:t>
            </w:r>
          </w:p>
          <w:p w14:paraId="21FF8329" w14:textId="77777777" w:rsidR="001D7D70" w:rsidRPr="00AF315B" w:rsidRDefault="001D7D70" w:rsidP="004C2796">
            <w:pPr>
              <w:rPr>
                <w:sz w:val="22"/>
                <w:szCs w:val="20"/>
              </w:rPr>
            </w:pPr>
            <w:r w:rsidRPr="00AF315B">
              <w:rPr>
                <w:b/>
                <w:bCs/>
                <w:sz w:val="22"/>
                <w:szCs w:val="20"/>
              </w:rPr>
              <w:t>CCR 10</w:t>
            </w:r>
            <w:r w:rsidRPr="00AF315B">
              <w:rPr>
                <w:sz w:val="22"/>
                <w:szCs w:val="20"/>
              </w:rPr>
              <w:t xml:space="preserve"> – De</w:t>
            </w:r>
            <w:r w:rsidRPr="00AF315B">
              <w:rPr>
                <w:rFonts w:cs="Cambria"/>
                <w:sz w:val="22"/>
                <w:szCs w:val="20"/>
              </w:rPr>
              <w:t>ș</w:t>
            </w:r>
            <w:r w:rsidRPr="00AF315B">
              <w:rPr>
                <w:sz w:val="22"/>
                <w:szCs w:val="20"/>
              </w:rPr>
              <w:t>euri suplimentare reciclate</w:t>
            </w:r>
          </w:p>
          <w:p w14:paraId="210CB128" w14:textId="49B00187" w:rsidR="001D7D70" w:rsidRPr="00AF315B" w:rsidRDefault="001D7D70" w:rsidP="004C2796">
            <w:pPr>
              <w:rPr>
                <w:sz w:val="22"/>
                <w:szCs w:val="20"/>
              </w:rPr>
            </w:pPr>
            <w:r w:rsidRPr="00AF315B">
              <w:rPr>
                <w:b/>
                <w:bCs/>
                <w:sz w:val="22"/>
                <w:szCs w:val="20"/>
              </w:rPr>
              <w:t>CCR 11</w:t>
            </w:r>
            <w:r w:rsidRPr="00AF315B">
              <w:rPr>
                <w:sz w:val="22"/>
                <w:szCs w:val="20"/>
              </w:rPr>
              <w:t xml:space="preserve"> – Popula</w:t>
            </w:r>
            <w:r w:rsidRPr="00AF315B">
              <w:rPr>
                <w:rFonts w:cs="Cambria"/>
                <w:sz w:val="22"/>
                <w:szCs w:val="20"/>
              </w:rPr>
              <w:t>ț</w:t>
            </w:r>
            <w:r w:rsidRPr="00AF315B">
              <w:rPr>
                <w:sz w:val="22"/>
                <w:szCs w:val="20"/>
              </w:rPr>
              <w:t>ie care beneficiază de măsuri privind calitatea aerului</w:t>
            </w:r>
          </w:p>
        </w:tc>
      </w:tr>
      <w:tr w:rsidR="001D7D70" w:rsidRPr="00C15918" w14:paraId="5A494F75" w14:textId="77777777" w:rsidTr="00AF315B">
        <w:trPr>
          <w:trHeight w:val="2548"/>
          <w:jc w:val="center"/>
        </w:trPr>
        <w:tc>
          <w:tcPr>
            <w:tcW w:w="1928" w:type="dxa"/>
            <w:shd w:val="clear" w:color="auto" w:fill="008080"/>
          </w:tcPr>
          <w:p w14:paraId="42092EFF" w14:textId="77777777" w:rsidR="001D7D70" w:rsidRPr="00AF315B" w:rsidRDefault="001D7D70" w:rsidP="00CA3365">
            <w:pPr>
              <w:jc w:val="center"/>
              <w:rPr>
                <w:b/>
                <w:bCs/>
                <w:color w:val="FFFFFF" w:themeColor="background1"/>
              </w:rPr>
            </w:pPr>
          </w:p>
          <w:p w14:paraId="00FDE19A" w14:textId="77777777" w:rsidR="001D7D70" w:rsidRPr="00AF315B" w:rsidRDefault="001D7D70" w:rsidP="00CA3365">
            <w:pPr>
              <w:jc w:val="center"/>
              <w:rPr>
                <w:b/>
                <w:bCs/>
                <w:color w:val="FFFFFF" w:themeColor="background1"/>
              </w:rPr>
            </w:pPr>
          </w:p>
          <w:p w14:paraId="3C015686" w14:textId="77777777" w:rsidR="00CA3365" w:rsidRPr="00AF315B" w:rsidRDefault="00CA3365" w:rsidP="00CA3365">
            <w:pPr>
              <w:jc w:val="center"/>
              <w:rPr>
                <w:b/>
                <w:bCs/>
                <w:color w:val="FFFFFF" w:themeColor="background1"/>
              </w:rPr>
            </w:pPr>
          </w:p>
          <w:p w14:paraId="1A2CDC10" w14:textId="77777777" w:rsidR="00CA3365" w:rsidRPr="00AF315B" w:rsidRDefault="00CA3365" w:rsidP="00CA3365">
            <w:pPr>
              <w:jc w:val="center"/>
              <w:rPr>
                <w:b/>
                <w:bCs/>
                <w:color w:val="FFFFFF" w:themeColor="background1"/>
              </w:rPr>
            </w:pPr>
          </w:p>
          <w:p w14:paraId="008C4FEA" w14:textId="77777777" w:rsidR="00CA3365" w:rsidRPr="00AF315B" w:rsidRDefault="00CA3365" w:rsidP="00CA3365">
            <w:pPr>
              <w:jc w:val="center"/>
              <w:rPr>
                <w:b/>
                <w:bCs/>
                <w:color w:val="FFFFFF" w:themeColor="background1"/>
              </w:rPr>
            </w:pPr>
          </w:p>
          <w:p w14:paraId="0A590757" w14:textId="77777777" w:rsidR="00CA3365" w:rsidRPr="00AF315B" w:rsidRDefault="00CA3365" w:rsidP="00CA3365">
            <w:pPr>
              <w:jc w:val="center"/>
              <w:rPr>
                <w:b/>
                <w:bCs/>
                <w:color w:val="FFFFFF" w:themeColor="background1"/>
              </w:rPr>
            </w:pPr>
          </w:p>
          <w:p w14:paraId="5AAF9689" w14:textId="77777777" w:rsidR="00CA3365" w:rsidRPr="00AF315B" w:rsidRDefault="00CA3365" w:rsidP="00CA3365">
            <w:pPr>
              <w:jc w:val="center"/>
              <w:rPr>
                <w:b/>
                <w:bCs/>
                <w:color w:val="FFFFFF" w:themeColor="background1"/>
              </w:rPr>
            </w:pPr>
          </w:p>
          <w:p w14:paraId="5A566F0B" w14:textId="147B566F" w:rsidR="001D7D70" w:rsidRPr="00AF315B" w:rsidRDefault="001D7D70" w:rsidP="00CA3365">
            <w:pPr>
              <w:jc w:val="center"/>
              <w:rPr>
                <w:b/>
                <w:bCs/>
                <w:color w:val="FFFFFF" w:themeColor="background1"/>
              </w:rPr>
            </w:pPr>
            <w:r w:rsidRPr="00AF315B">
              <w:rPr>
                <w:b/>
                <w:bCs/>
                <w:color w:val="FFFFFF" w:themeColor="background1"/>
              </w:rPr>
              <w:t>3. O Europă mai conectată</w:t>
            </w:r>
          </w:p>
        </w:tc>
        <w:tc>
          <w:tcPr>
            <w:tcW w:w="2899" w:type="dxa"/>
          </w:tcPr>
          <w:p w14:paraId="01D9A23C" w14:textId="77777777" w:rsidR="001D7D70" w:rsidRPr="00AF315B" w:rsidRDefault="001D7D70" w:rsidP="004C2796">
            <w:pPr>
              <w:rPr>
                <w:sz w:val="22"/>
                <w:szCs w:val="20"/>
              </w:rPr>
            </w:pPr>
            <w:r w:rsidRPr="00AF315B">
              <w:rPr>
                <w:sz w:val="22"/>
                <w:szCs w:val="20"/>
              </w:rPr>
              <w:t>(i) Îmbunătă</w:t>
            </w:r>
            <w:r w:rsidRPr="00AF315B">
              <w:rPr>
                <w:rFonts w:cs="Cambria"/>
                <w:sz w:val="22"/>
                <w:szCs w:val="20"/>
              </w:rPr>
              <w:t>ț</w:t>
            </w:r>
            <w:r w:rsidRPr="00AF315B">
              <w:rPr>
                <w:sz w:val="22"/>
                <w:szCs w:val="20"/>
              </w:rPr>
              <w:t>irea conectivit</w:t>
            </w:r>
            <w:r w:rsidRPr="00AF315B">
              <w:rPr>
                <w:rFonts w:cs="Century"/>
                <w:sz w:val="22"/>
                <w:szCs w:val="20"/>
              </w:rPr>
              <w:t>ă</w:t>
            </w:r>
            <w:r w:rsidRPr="00AF315B">
              <w:rPr>
                <w:rFonts w:cs="Cambria"/>
                <w:sz w:val="22"/>
                <w:szCs w:val="20"/>
              </w:rPr>
              <w:t>ț</w:t>
            </w:r>
            <w:r w:rsidRPr="00AF315B">
              <w:rPr>
                <w:sz w:val="22"/>
                <w:szCs w:val="20"/>
              </w:rPr>
              <w:t>ii digitale</w:t>
            </w:r>
          </w:p>
          <w:p w14:paraId="3475C406" w14:textId="77777777" w:rsidR="001D7D70" w:rsidRPr="00AF315B" w:rsidRDefault="001D7D70" w:rsidP="004C2796">
            <w:pPr>
              <w:rPr>
                <w:sz w:val="22"/>
                <w:szCs w:val="20"/>
              </w:rPr>
            </w:pPr>
            <w:r w:rsidRPr="00AF315B">
              <w:rPr>
                <w:sz w:val="22"/>
                <w:szCs w:val="20"/>
              </w:rPr>
              <w:t>(ii) Dezvoltarea unei re</w:t>
            </w:r>
            <w:r w:rsidRPr="00AF315B">
              <w:rPr>
                <w:rFonts w:cs="Cambria"/>
                <w:sz w:val="22"/>
                <w:szCs w:val="20"/>
              </w:rPr>
              <w:t>ț</w:t>
            </w:r>
            <w:r w:rsidRPr="00AF315B">
              <w:rPr>
                <w:sz w:val="22"/>
                <w:szCs w:val="20"/>
              </w:rPr>
              <w:t xml:space="preserve">ele TEN-T durabilă, </w:t>
            </w:r>
            <w:proofErr w:type="spellStart"/>
            <w:r w:rsidRPr="00AF315B">
              <w:rPr>
                <w:sz w:val="22"/>
                <w:szCs w:val="20"/>
              </w:rPr>
              <w:t>rezilientă</w:t>
            </w:r>
            <w:proofErr w:type="spellEnd"/>
            <w:r w:rsidRPr="00AF315B">
              <w:rPr>
                <w:sz w:val="22"/>
                <w:szCs w:val="20"/>
              </w:rPr>
              <w:t xml:space="preserve"> în fa</w:t>
            </w:r>
            <w:r w:rsidRPr="00AF315B">
              <w:rPr>
                <w:rFonts w:cs="Cambria"/>
                <w:sz w:val="22"/>
                <w:szCs w:val="20"/>
              </w:rPr>
              <w:t>ț</w:t>
            </w:r>
            <w:r w:rsidRPr="00AF315B">
              <w:rPr>
                <w:sz w:val="22"/>
                <w:szCs w:val="20"/>
              </w:rPr>
              <w:t>a schimb</w:t>
            </w:r>
            <w:r w:rsidRPr="00AF315B">
              <w:rPr>
                <w:rFonts w:cs="Century"/>
                <w:sz w:val="22"/>
                <w:szCs w:val="20"/>
              </w:rPr>
              <w:t>ă</w:t>
            </w:r>
            <w:r w:rsidRPr="00AF315B">
              <w:rPr>
                <w:sz w:val="22"/>
                <w:szCs w:val="20"/>
              </w:rPr>
              <w:t xml:space="preserve">rilor climatice, inteligentă, sigură </w:t>
            </w:r>
            <w:r w:rsidRPr="00AF315B">
              <w:rPr>
                <w:rFonts w:cs="Cambria"/>
                <w:sz w:val="22"/>
                <w:szCs w:val="20"/>
              </w:rPr>
              <w:t>ș</w:t>
            </w:r>
            <w:r w:rsidRPr="00AF315B">
              <w:rPr>
                <w:sz w:val="22"/>
                <w:szCs w:val="20"/>
              </w:rPr>
              <w:t xml:space="preserve">i </w:t>
            </w:r>
            <w:proofErr w:type="spellStart"/>
            <w:r w:rsidRPr="00AF315B">
              <w:rPr>
                <w:sz w:val="22"/>
                <w:szCs w:val="20"/>
              </w:rPr>
              <w:t>intermodală</w:t>
            </w:r>
            <w:proofErr w:type="spellEnd"/>
          </w:p>
          <w:p w14:paraId="40EED4EF" w14:textId="37B6CDD8" w:rsidR="00CA3365" w:rsidRPr="00AF315B" w:rsidRDefault="00CA3365" w:rsidP="004C2796">
            <w:pPr>
              <w:rPr>
                <w:sz w:val="22"/>
                <w:szCs w:val="20"/>
              </w:rPr>
            </w:pPr>
            <w:r w:rsidRPr="00AF315B">
              <w:rPr>
                <w:sz w:val="22"/>
                <w:szCs w:val="20"/>
              </w:rPr>
              <w:t>(iv) Promovarea mobilită</w:t>
            </w:r>
            <w:r w:rsidRPr="00AF315B">
              <w:rPr>
                <w:rFonts w:cs="Cambria"/>
                <w:sz w:val="22"/>
                <w:szCs w:val="20"/>
              </w:rPr>
              <w:t>ț</w:t>
            </w:r>
            <w:r w:rsidRPr="00AF315B">
              <w:rPr>
                <w:sz w:val="22"/>
                <w:szCs w:val="20"/>
              </w:rPr>
              <w:t xml:space="preserve">ii urbane </w:t>
            </w:r>
            <w:proofErr w:type="spellStart"/>
            <w:r w:rsidRPr="00AF315B">
              <w:rPr>
                <w:sz w:val="22"/>
                <w:szCs w:val="20"/>
              </w:rPr>
              <w:t>multimodale</w:t>
            </w:r>
            <w:proofErr w:type="spellEnd"/>
            <w:r w:rsidRPr="00AF315B">
              <w:rPr>
                <w:sz w:val="22"/>
                <w:szCs w:val="20"/>
              </w:rPr>
              <w:t xml:space="preserve"> durabile</w:t>
            </w:r>
          </w:p>
        </w:tc>
        <w:tc>
          <w:tcPr>
            <w:tcW w:w="2415" w:type="dxa"/>
          </w:tcPr>
          <w:p w14:paraId="22D6B164" w14:textId="77777777" w:rsidR="001D7D70" w:rsidRPr="00AF315B" w:rsidRDefault="00CA3365" w:rsidP="004C2796">
            <w:pPr>
              <w:rPr>
                <w:sz w:val="22"/>
                <w:szCs w:val="20"/>
              </w:rPr>
            </w:pPr>
            <w:r w:rsidRPr="00AF315B">
              <w:rPr>
                <w:b/>
                <w:bCs/>
                <w:sz w:val="22"/>
                <w:szCs w:val="20"/>
              </w:rPr>
              <w:t>CCO 13</w:t>
            </w:r>
            <w:r w:rsidRPr="00AF315B">
              <w:rPr>
                <w:sz w:val="22"/>
                <w:szCs w:val="20"/>
              </w:rPr>
              <w:t xml:space="preserve"> – Gospodării </w:t>
            </w:r>
            <w:r w:rsidRPr="00AF315B">
              <w:rPr>
                <w:rFonts w:cs="Cambria"/>
                <w:sz w:val="22"/>
                <w:szCs w:val="20"/>
              </w:rPr>
              <w:t>ș</w:t>
            </w:r>
            <w:r w:rsidRPr="00AF315B">
              <w:rPr>
                <w:sz w:val="22"/>
                <w:szCs w:val="20"/>
              </w:rPr>
              <w:t>i întreprinderi suplimentare care beneficiază de acoperire prin re</w:t>
            </w:r>
            <w:r w:rsidRPr="00AF315B">
              <w:rPr>
                <w:rFonts w:cs="Cambria"/>
                <w:sz w:val="22"/>
                <w:szCs w:val="20"/>
              </w:rPr>
              <w:t>ț</w:t>
            </w:r>
            <w:r w:rsidRPr="00AF315B">
              <w:rPr>
                <w:sz w:val="22"/>
                <w:szCs w:val="20"/>
              </w:rPr>
              <w:t xml:space="preserve">ele </w:t>
            </w:r>
            <w:r w:rsidRPr="00AF315B">
              <w:rPr>
                <w:rFonts w:cs="Century"/>
                <w:sz w:val="22"/>
                <w:szCs w:val="20"/>
              </w:rPr>
              <w:t>î</w:t>
            </w:r>
            <w:r w:rsidRPr="00AF315B">
              <w:rPr>
                <w:sz w:val="22"/>
                <w:szCs w:val="20"/>
              </w:rPr>
              <w:t>n band</w:t>
            </w:r>
            <w:r w:rsidRPr="00AF315B">
              <w:rPr>
                <w:rFonts w:cs="Century"/>
                <w:sz w:val="22"/>
                <w:szCs w:val="20"/>
              </w:rPr>
              <w:t>ă</w:t>
            </w:r>
            <w:r w:rsidRPr="00AF315B">
              <w:rPr>
                <w:sz w:val="22"/>
                <w:szCs w:val="20"/>
              </w:rPr>
              <w:t xml:space="preserve"> larg</w:t>
            </w:r>
            <w:r w:rsidRPr="00AF315B">
              <w:rPr>
                <w:rFonts w:cs="Century"/>
                <w:sz w:val="22"/>
                <w:szCs w:val="20"/>
              </w:rPr>
              <w:t>ă</w:t>
            </w:r>
            <w:r w:rsidRPr="00AF315B">
              <w:rPr>
                <w:sz w:val="22"/>
                <w:szCs w:val="20"/>
              </w:rPr>
              <w:t xml:space="preserve"> de foarte mare capacitate</w:t>
            </w:r>
          </w:p>
          <w:p w14:paraId="1FB68352" w14:textId="37D89E4E" w:rsidR="00CA3365" w:rsidRPr="00AF315B" w:rsidRDefault="00CA3365" w:rsidP="004C2796">
            <w:pPr>
              <w:rPr>
                <w:sz w:val="22"/>
                <w:szCs w:val="20"/>
              </w:rPr>
            </w:pPr>
            <w:r w:rsidRPr="00AF315B">
              <w:rPr>
                <w:b/>
                <w:bCs/>
                <w:sz w:val="22"/>
                <w:szCs w:val="20"/>
              </w:rPr>
              <w:t>CCO 14</w:t>
            </w:r>
            <w:r w:rsidRPr="00AF315B">
              <w:rPr>
                <w:sz w:val="22"/>
                <w:szCs w:val="20"/>
              </w:rPr>
              <w:t xml:space="preserve"> – Re</w:t>
            </w:r>
            <w:r w:rsidRPr="00AF315B">
              <w:rPr>
                <w:rFonts w:cs="Cambria"/>
                <w:sz w:val="22"/>
                <w:szCs w:val="20"/>
              </w:rPr>
              <w:t>ț</w:t>
            </w:r>
            <w:r w:rsidRPr="00AF315B">
              <w:rPr>
                <w:sz w:val="22"/>
                <w:szCs w:val="20"/>
              </w:rPr>
              <w:t xml:space="preserve">eaua TEN-T rutieră: Drumuri noi </w:t>
            </w:r>
            <w:r w:rsidRPr="00AF315B">
              <w:rPr>
                <w:rFonts w:cs="Cambria"/>
                <w:sz w:val="22"/>
                <w:szCs w:val="20"/>
              </w:rPr>
              <w:t>ș</w:t>
            </w:r>
            <w:r w:rsidRPr="00AF315B">
              <w:rPr>
                <w:sz w:val="22"/>
                <w:szCs w:val="20"/>
              </w:rPr>
              <w:t>i modernizate</w:t>
            </w:r>
          </w:p>
          <w:p w14:paraId="0C3DF50C" w14:textId="04108564" w:rsidR="00CA3365" w:rsidRPr="00AF315B" w:rsidRDefault="00CA3365" w:rsidP="004C2796">
            <w:pPr>
              <w:rPr>
                <w:sz w:val="22"/>
                <w:szCs w:val="20"/>
              </w:rPr>
            </w:pPr>
            <w:r w:rsidRPr="00AF315B">
              <w:rPr>
                <w:b/>
                <w:bCs/>
                <w:sz w:val="22"/>
                <w:szCs w:val="20"/>
              </w:rPr>
              <w:t>CCO 15</w:t>
            </w:r>
            <w:r w:rsidRPr="00AF315B">
              <w:rPr>
                <w:sz w:val="22"/>
                <w:szCs w:val="20"/>
              </w:rPr>
              <w:t xml:space="preserve"> – Re</w:t>
            </w:r>
            <w:r w:rsidRPr="00AF315B">
              <w:rPr>
                <w:rFonts w:cs="Cambria"/>
                <w:sz w:val="22"/>
                <w:szCs w:val="20"/>
              </w:rPr>
              <w:t>ț</w:t>
            </w:r>
            <w:r w:rsidRPr="00AF315B">
              <w:rPr>
                <w:sz w:val="22"/>
                <w:szCs w:val="20"/>
              </w:rPr>
              <w:t xml:space="preserve">eaua TEN-T feroviară: Căi ferate noi </w:t>
            </w:r>
            <w:r w:rsidRPr="00AF315B">
              <w:rPr>
                <w:rFonts w:cs="Cambria"/>
                <w:sz w:val="22"/>
                <w:szCs w:val="20"/>
              </w:rPr>
              <w:t>ș</w:t>
            </w:r>
            <w:r w:rsidRPr="00AF315B">
              <w:rPr>
                <w:sz w:val="22"/>
                <w:szCs w:val="20"/>
              </w:rPr>
              <w:t>i modernizate</w:t>
            </w:r>
          </w:p>
          <w:p w14:paraId="08DA120B" w14:textId="35BFCD06" w:rsidR="00CA3365" w:rsidRPr="00AF315B" w:rsidRDefault="00CA3365" w:rsidP="004C2796">
            <w:pPr>
              <w:rPr>
                <w:sz w:val="22"/>
                <w:szCs w:val="20"/>
              </w:rPr>
            </w:pPr>
            <w:r w:rsidRPr="00AF315B">
              <w:rPr>
                <w:b/>
                <w:bCs/>
                <w:sz w:val="22"/>
                <w:szCs w:val="20"/>
              </w:rPr>
              <w:t>CCO 16</w:t>
            </w:r>
            <w:r w:rsidRPr="00AF315B">
              <w:rPr>
                <w:sz w:val="22"/>
                <w:szCs w:val="20"/>
              </w:rPr>
              <w:t xml:space="preserve"> – Extinderea </w:t>
            </w:r>
            <w:r w:rsidRPr="00AF315B">
              <w:rPr>
                <w:rFonts w:cs="Cambria"/>
                <w:sz w:val="22"/>
                <w:szCs w:val="20"/>
              </w:rPr>
              <w:t>ș</w:t>
            </w:r>
            <w:r w:rsidRPr="00AF315B">
              <w:rPr>
                <w:sz w:val="22"/>
                <w:szCs w:val="20"/>
              </w:rPr>
              <w:t xml:space="preserve">i modernizarea liniilor de tramvai </w:t>
            </w:r>
            <w:r w:rsidRPr="00AF315B">
              <w:rPr>
                <w:rFonts w:cs="Cambria"/>
                <w:sz w:val="22"/>
                <w:szCs w:val="20"/>
              </w:rPr>
              <w:t>ș</w:t>
            </w:r>
            <w:r w:rsidRPr="00AF315B">
              <w:rPr>
                <w:sz w:val="22"/>
                <w:szCs w:val="20"/>
              </w:rPr>
              <w:t>i de metrou</w:t>
            </w:r>
          </w:p>
          <w:p w14:paraId="256BA9CB" w14:textId="50B7369A" w:rsidR="00CA3365" w:rsidRPr="00AF315B" w:rsidRDefault="00CA3365" w:rsidP="004C2796">
            <w:pPr>
              <w:rPr>
                <w:b/>
                <w:bCs/>
                <w:sz w:val="22"/>
                <w:szCs w:val="20"/>
              </w:rPr>
            </w:pPr>
          </w:p>
        </w:tc>
        <w:tc>
          <w:tcPr>
            <w:tcW w:w="2738" w:type="dxa"/>
          </w:tcPr>
          <w:p w14:paraId="67BD1E76" w14:textId="77777777" w:rsidR="001D7D70" w:rsidRPr="00AF315B" w:rsidRDefault="00CA3365" w:rsidP="00CA3365">
            <w:pPr>
              <w:rPr>
                <w:sz w:val="22"/>
                <w:szCs w:val="20"/>
              </w:rPr>
            </w:pPr>
            <w:r w:rsidRPr="00AF315B">
              <w:rPr>
                <w:b/>
                <w:bCs/>
                <w:sz w:val="22"/>
                <w:szCs w:val="20"/>
              </w:rPr>
              <w:t>CCR 12</w:t>
            </w:r>
            <w:r w:rsidRPr="00AF315B">
              <w:rPr>
                <w:sz w:val="22"/>
                <w:szCs w:val="20"/>
              </w:rPr>
              <w:t xml:space="preserve"> – Gospodării </w:t>
            </w:r>
            <w:r w:rsidRPr="00AF315B">
              <w:rPr>
                <w:rFonts w:cs="Cambria"/>
                <w:sz w:val="22"/>
                <w:szCs w:val="20"/>
              </w:rPr>
              <w:t>ș</w:t>
            </w:r>
            <w:r w:rsidRPr="00AF315B">
              <w:rPr>
                <w:sz w:val="22"/>
                <w:szCs w:val="20"/>
              </w:rPr>
              <w:t>i întreprinderi suplimentare cu abonamente la servicii de bandă largă prin re</w:t>
            </w:r>
            <w:r w:rsidRPr="00AF315B">
              <w:rPr>
                <w:rFonts w:cs="Cambria"/>
                <w:sz w:val="22"/>
                <w:szCs w:val="20"/>
              </w:rPr>
              <w:t>ț</w:t>
            </w:r>
            <w:r w:rsidRPr="00AF315B">
              <w:rPr>
                <w:sz w:val="22"/>
                <w:szCs w:val="20"/>
              </w:rPr>
              <w:t>ele de foarte mare capacitate</w:t>
            </w:r>
          </w:p>
          <w:p w14:paraId="732FEFDA" w14:textId="77777777" w:rsidR="00CA3365" w:rsidRPr="00AF315B" w:rsidRDefault="00CA3365" w:rsidP="00CA3365">
            <w:pPr>
              <w:rPr>
                <w:sz w:val="22"/>
                <w:szCs w:val="20"/>
              </w:rPr>
            </w:pPr>
            <w:r w:rsidRPr="00AF315B">
              <w:rPr>
                <w:b/>
                <w:bCs/>
                <w:sz w:val="22"/>
                <w:szCs w:val="20"/>
              </w:rPr>
              <w:t>CCR</w:t>
            </w:r>
            <w:r w:rsidRPr="00AF315B">
              <w:rPr>
                <w:sz w:val="22"/>
                <w:szCs w:val="20"/>
              </w:rPr>
              <w:t xml:space="preserve"> </w:t>
            </w:r>
            <w:r w:rsidRPr="00AF315B">
              <w:rPr>
                <w:b/>
                <w:bCs/>
                <w:sz w:val="22"/>
                <w:szCs w:val="20"/>
              </w:rPr>
              <w:t>13</w:t>
            </w:r>
            <w:r w:rsidRPr="00AF315B">
              <w:rPr>
                <w:sz w:val="22"/>
                <w:szCs w:val="20"/>
              </w:rPr>
              <w:t xml:space="preserve"> – Timp câ</w:t>
            </w:r>
            <w:r w:rsidRPr="00AF315B">
              <w:rPr>
                <w:rFonts w:cs="Cambria"/>
                <w:sz w:val="22"/>
                <w:szCs w:val="20"/>
              </w:rPr>
              <w:t>ș</w:t>
            </w:r>
            <w:r w:rsidRPr="00AF315B">
              <w:rPr>
                <w:sz w:val="22"/>
                <w:szCs w:val="20"/>
              </w:rPr>
              <w:t>tigat datorită îmbunătă</w:t>
            </w:r>
            <w:r w:rsidRPr="00AF315B">
              <w:rPr>
                <w:rFonts w:cs="Cambria"/>
                <w:sz w:val="22"/>
                <w:szCs w:val="20"/>
              </w:rPr>
              <w:t>ț</w:t>
            </w:r>
            <w:r w:rsidRPr="00AF315B">
              <w:rPr>
                <w:sz w:val="22"/>
                <w:szCs w:val="20"/>
              </w:rPr>
              <w:t>irii infrastructurii rutiere</w:t>
            </w:r>
          </w:p>
          <w:p w14:paraId="2062E974" w14:textId="77777777" w:rsidR="00CA3365" w:rsidRPr="00AF315B" w:rsidRDefault="00CA3365" w:rsidP="00CA3365">
            <w:pPr>
              <w:rPr>
                <w:sz w:val="22"/>
                <w:szCs w:val="20"/>
              </w:rPr>
            </w:pPr>
            <w:r w:rsidRPr="00AF315B">
              <w:rPr>
                <w:b/>
                <w:bCs/>
                <w:sz w:val="22"/>
                <w:szCs w:val="20"/>
              </w:rPr>
              <w:t>CCR</w:t>
            </w:r>
            <w:r w:rsidRPr="00AF315B">
              <w:rPr>
                <w:sz w:val="22"/>
                <w:szCs w:val="20"/>
              </w:rPr>
              <w:t xml:space="preserve"> </w:t>
            </w:r>
            <w:r w:rsidRPr="00AF315B">
              <w:rPr>
                <w:b/>
                <w:bCs/>
                <w:sz w:val="22"/>
                <w:szCs w:val="20"/>
              </w:rPr>
              <w:t>14</w:t>
            </w:r>
            <w:r w:rsidRPr="00AF315B">
              <w:rPr>
                <w:sz w:val="22"/>
                <w:szCs w:val="20"/>
              </w:rPr>
              <w:t xml:space="preserve"> – Numărul anual de pasageri deservi</w:t>
            </w:r>
            <w:r w:rsidRPr="00AF315B">
              <w:rPr>
                <w:rFonts w:cs="Cambria"/>
                <w:sz w:val="22"/>
                <w:szCs w:val="20"/>
              </w:rPr>
              <w:t>ț</w:t>
            </w:r>
            <w:r w:rsidRPr="00AF315B">
              <w:rPr>
                <w:sz w:val="22"/>
                <w:szCs w:val="20"/>
              </w:rPr>
              <w:t>i de transporturi feroviare îmbunătă</w:t>
            </w:r>
            <w:r w:rsidRPr="00AF315B">
              <w:rPr>
                <w:rFonts w:cs="Cambria"/>
                <w:sz w:val="22"/>
                <w:szCs w:val="20"/>
              </w:rPr>
              <w:t>ț</w:t>
            </w:r>
            <w:r w:rsidRPr="00AF315B">
              <w:rPr>
                <w:sz w:val="22"/>
                <w:szCs w:val="20"/>
              </w:rPr>
              <w:t>ite</w:t>
            </w:r>
          </w:p>
          <w:p w14:paraId="2E5DA9D6" w14:textId="4B65801A" w:rsidR="00CA3365" w:rsidRPr="00AF315B" w:rsidRDefault="00CA3365" w:rsidP="00CA3365">
            <w:pPr>
              <w:rPr>
                <w:b/>
                <w:bCs/>
                <w:sz w:val="22"/>
                <w:szCs w:val="20"/>
              </w:rPr>
            </w:pPr>
            <w:r w:rsidRPr="00AF315B">
              <w:rPr>
                <w:b/>
                <w:bCs/>
                <w:sz w:val="22"/>
                <w:szCs w:val="20"/>
              </w:rPr>
              <w:t>CCR</w:t>
            </w:r>
            <w:r w:rsidRPr="00AF315B">
              <w:rPr>
                <w:sz w:val="22"/>
                <w:szCs w:val="20"/>
              </w:rPr>
              <w:t xml:space="preserve"> </w:t>
            </w:r>
            <w:r w:rsidRPr="00AF315B">
              <w:rPr>
                <w:b/>
                <w:bCs/>
                <w:sz w:val="22"/>
                <w:szCs w:val="20"/>
              </w:rPr>
              <w:t>15</w:t>
            </w:r>
            <w:r w:rsidRPr="00AF315B">
              <w:rPr>
                <w:sz w:val="22"/>
                <w:szCs w:val="20"/>
              </w:rPr>
              <w:t xml:space="preserve"> – Numărul anual de utilizatorii deservi</w:t>
            </w:r>
            <w:r w:rsidRPr="00AF315B">
              <w:rPr>
                <w:rFonts w:cs="Cambria"/>
                <w:sz w:val="22"/>
                <w:szCs w:val="20"/>
              </w:rPr>
              <w:t>ț</w:t>
            </w:r>
            <w:r w:rsidRPr="00AF315B">
              <w:rPr>
                <w:sz w:val="22"/>
                <w:szCs w:val="20"/>
              </w:rPr>
              <w:t xml:space="preserve">i de linii de tramvai </w:t>
            </w:r>
            <w:r w:rsidRPr="00AF315B">
              <w:rPr>
                <w:rFonts w:cs="Cambria"/>
                <w:sz w:val="22"/>
                <w:szCs w:val="20"/>
              </w:rPr>
              <w:t>ș</w:t>
            </w:r>
            <w:r w:rsidRPr="00AF315B">
              <w:rPr>
                <w:sz w:val="22"/>
                <w:szCs w:val="20"/>
              </w:rPr>
              <w:t xml:space="preserve">i de metrou noi </w:t>
            </w:r>
            <w:r w:rsidRPr="00AF315B">
              <w:rPr>
                <w:rFonts w:cs="Cambria"/>
                <w:sz w:val="22"/>
                <w:szCs w:val="20"/>
              </w:rPr>
              <w:t>ș</w:t>
            </w:r>
            <w:r w:rsidRPr="00AF315B">
              <w:rPr>
                <w:sz w:val="22"/>
                <w:szCs w:val="20"/>
              </w:rPr>
              <w:t>i modernizate</w:t>
            </w:r>
          </w:p>
        </w:tc>
      </w:tr>
      <w:tr w:rsidR="00CA3365" w:rsidRPr="00C15918" w14:paraId="10630A1B" w14:textId="77777777" w:rsidTr="00AF315B">
        <w:trPr>
          <w:trHeight w:val="2548"/>
          <w:jc w:val="center"/>
        </w:trPr>
        <w:tc>
          <w:tcPr>
            <w:tcW w:w="1928" w:type="dxa"/>
            <w:shd w:val="clear" w:color="auto" w:fill="008080"/>
          </w:tcPr>
          <w:p w14:paraId="3FBD2AF0" w14:textId="77777777" w:rsidR="00CA3365" w:rsidRPr="00AF315B" w:rsidRDefault="00CA3365" w:rsidP="00CA3365">
            <w:pPr>
              <w:jc w:val="center"/>
              <w:rPr>
                <w:b/>
                <w:bCs/>
                <w:color w:val="FFFFFF" w:themeColor="background1"/>
              </w:rPr>
            </w:pPr>
          </w:p>
          <w:p w14:paraId="57250F21" w14:textId="77777777" w:rsidR="00CA3365" w:rsidRPr="00AF315B" w:rsidRDefault="00CA3365" w:rsidP="00CA3365">
            <w:pPr>
              <w:jc w:val="center"/>
              <w:rPr>
                <w:b/>
                <w:bCs/>
                <w:color w:val="FFFFFF" w:themeColor="background1"/>
              </w:rPr>
            </w:pPr>
          </w:p>
          <w:p w14:paraId="27AB248B" w14:textId="77777777" w:rsidR="00CA3365" w:rsidRPr="00AF315B" w:rsidRDefault="00CA3365" w:rsidP="00CA3365">
            <w:pPr>
              <w:jc w:val="center"/>
              <w:rPr>
                <w:b/>
                <w:bCs/>
                <w:color w:val="FFFFFF" w:themeColor="background1"/>
              </w:rPr>
            </w:pPr>
          </w:p>
          <w:p w14:paraId="4F29056B" w14:textId="77777777" w:rsidR="00CA3365" w:rsidRPr="00AF315B" w:rsidRDefault="00CA3365" w:rsidP="00CA3365">
            <w:pPr>
              <w:jc w:val="center"/>
              <w:rPr>
                <w:b/>
                <w:bCs/>
                <w:color w:val="FFFFFF" w:themeColor="background1"/>
              </w:rPr>
            </w:pPr>
          </w:p>
          <w:p w14:paraId="6740B3FF" w14:textId="77777777" w:rsidR="00CA3365" w:rsidRPr="00AF315B" w:rsidRDefault="00CA3365" w:rsidP="00CA3365">
            <w:pPr>
              <w:jc w:val="center"/>
              <w:rPr>
                <w:b/>
                <w:bCs/>
                <w:color w:val="FFFFFF" w:themeColor="background1"/>
              </w:rPr>
            </w:pPr>
          </w:p>
          <w:p w14:paraId="77804CA4" w14:textId="77777777" w:rsidR="00CA3365" w:rsidRPr="00AF315B" w:rsidRDefault="00CA3365" w:rsidP="00CA3365">
            <w:pPr>
              <w:jc w:val="center"/>
              <w:rPr>
                <w:b/>
                <w:bCs/>
                <w:color w:val="FFFFFF" w:themeColor="background1"/>
              </w:rPr>
            </w:pPr>
          </w:p>
          <w:p w14:paraId="4872C052" w14:textId="77777777" w:rsidR="00CA3365" w:rsidRPr="00AF315B" w:rsidRDefault="00CA3365" w:rsidP="00CA3365">
            <w:pPr>
              <w:jc w:val="center"/>
              <w:rPr>
                <w:b/>
                <w:bCs/>
                <w:color w:val="FFFFFF" w:themeColor="background1"/>
              </w:rPr>
            </w:pPr>
          </w:p>
          <w:p w14:paraId="09513DA7" w14:textId="77777777" w:rsidR="00CA3365" w:rsidRPr="00AF315B" w:rsidRDefault="00CA3365" w:rsidP="00CA3365">
            <w:pPr>
              <w:jc w:val="center"/>
              <w:rPr>
                <w:b/>
                <w:bCs/>
                <w:color w:val="FFFFFF" w:themeColor="background1"/>
              </w:rPr>
            </w:pPr>
          </w:p>
          <w:p w14:paraId="61AD37A9" w14:textId="77777777" w:rsidR="00CA3365" w:rsidRPr="00AF315B" w:rsidRDefault="00CA3365" w:rsidP="00CA3365">
            <w:pPr>
              <w:jc w:val="center"/>
              <w:rPr>
                <w:b/>
                <w:bCs/>
                <w:color w:val="FFFFFF" w:themeColor="background1"/>
              </w:rPr>
            </w:pPr>
          </w:p>
          <w:p w14:paraId="40487FEF" w14:textId="77777777" w:rsidR="00CA3365" w:rsidRPr="00AF315B" w:rsidRDefault="00CA3365" w:rsidP="00CA3365">
            <w:pPr>
              <w:jc w:val="center"/>
              <w:rPr>
                <w:b/>
                <w:bCs/>
                <w:color w:val="FFFFFF" w:themeColor="background1"/>
              </w:rPr>
            </w:pPr>
          </w:p>
          <w:p w14:paraId="7182E9AC" w14:textId="77777777" w:rsidR="00CA3365" w:rsidRPr="00AF315B" w:rsidRDefault="00CA3365" w:rsidP="00CA3365">
            <w:pPr>
              <w:jc w:val="center"/>
              <w:rPr>
                <w:b/>
                <w:bCs/>
                <w:color w:val="FFFFFF" w:themeColor="background1"/>
              </w:rPr>
            </w:pPr>
          </w:p>
          <w:p w14:paraId="5601D599" w14:textId="77777777" w:rsidR="00CA3365" w:rsidRPr="00AF315B" w:rsidRDefault="00CA3365" w:rsidP="00CA3365">
            <w:pPr>
              <w:jc w:val="center"/>
              <w:rPr>
                <w:b/>
                <w:bCs/>
                <w:color w:val="FFFFFF" w:themeColor="background1"/>
              </w:rPr>
            </w:pPr>
          </w:p>
          <w:p w14:paraId="14CA583A" w14:textId="77777777" w:rsidR="00CA3365" w:rsidRPr="00AF315B" w:rsidRDefault="00CA3365" w:rsidP="00CA3365">
            <w:pPr>
              <w:jc w:val="center"/>
              <w:rPr>
                <w:b/>
                <w:bCs/>
                <w:color w:val="FFFFFF" w:themeColor="background1"/>
              </w:rPr>
            </w:pPr>
          </w:p>
          <w:p w14:paraId="633004EE" w14:textId="1F6C3217" w:rsidR="00CA3365" w:rsidRPr="00AF315B" w:rsidRDefault="00CA3365" w:rsidP="00CA3365">
            <w:pPr>
              <w:jc w:val="center"/>
              <w:rPr>
                <w:b/>
                <w:bCs/>
                <w:color w:val="FFFFFF" w:themeColor="background1"/>
              </w:rPr>
            </w:pPr>
            <w:r w:rsidRPr="00AF315B">
              <w:rPr>
                <w:b/>
                <w:bCs/>
                <w:color w:val="FFFFFF" w:themeColor="background1"/>
              </w:rPr>
              <w:t>4. O Europă mai socială</w:t>
            </w:r>
          </w:p>
        </w:tc>
        <w:tc>
          <w:tcPr>
            <w:tcW w:w="2899" w:type="dxa"/>
          </w:tcPr>
          <w:p w14:paraId="4CD9D447" w14:textId="77777777" w:rsidR="00CA3365" w:rsidRPr="00AF315B" w:rsidRDefault="00CA3365" w:rsidP="00CA3365">
            <w:pPr>
              <w:rPr>
                <w:sz w:val="22"/>
                <w:szCs w:val="20"/>
              </w:rPr>
            </w:pPr>
            <w:r w:rsidRPr="00AF315B">
              <w:rPr>
                <w:sz w:val="22"/>
                <w:szCs w:val="20"/>
              </w:rPr>
              <w:t>(i) Sporirea eficien</w:t>
            </w:r>
            <w:r w:rsidRPr="00AF315B">
              <w:rPr>
                <w:rFonts w:cs="Cambria"/>
                <w:sz w:val="22"/>
                <w:szCs w:val="20"/>
              </w:rPr>
              <w:t>ț</w:t>
            </w:r>
            <w:r w:rsidRPr="00AF315B">
              <w:rPr>
                <w:sz w:val="22"/>
                <w:szCs w:val="20"/>
              </w:rPr>
              <w:t>ei pie</w:t>
            </w:r>
            <w:r w:rsidRPr="00AF315B">
              <w:rPr>
                <w:rFonts w:cs="Cambria"/>
                <w:sz w:val="22"/>
                <w:szCs w:val="20"/>
              </w:rPr>
              <w:t>ț</w:t>
            </w:r>
            <w:r w:rsidRPr="00AF315B">
              <w:rPr>
                <w:sz w:val="22"/>
                <w:szCs w:val="20"/>
              </w:rPr>
              <w:t>elor for</w:t>
            </w:r>
            <w:r w:rsidRPr="00AF315B">
              <w:rPr>
                <w:rFonts w:cs="Cambria"/>
                <w:sz w:val="22"/>
                <w:szCs w:val="20"/>
              </w:rPr>
              <w:t>ț</w:t>
            </w:r>
            <w:r w:rsidRPr="00AF315B">
              <w:rPr>
                <w:sz w:val="22"/>
                <w:szCs w:val="20"/>
              </w:rPr>
              <w:t>ei de munc</w:t>
            </w:r>
            <w:r w:rsidRPr="00AF315B">
              <w:rPr>
                <w:rFonts w:cs="Century"/>
                <w:sz w:val="22"/>
                <w:szCs w:val="20"/>
              </w:rPr>
              <w:t>ă</w:t>
            </w:r>
            <w:r w:rsidRPr="00AF315B">
              <w:rPr>
                <w:sz w:val="22"/>
                <w:szCs w:val="20"/>
              </w:rPr>
              <w:t xml:space="preserve"> </w:t>
            </w:r>
            <w:r w:rsidRPr="00AF315B">
              <w:rPr>
                <w:rFonts w:cs="Cambria"/>
                <w:sz w:val="22"/>
                <w:szCs w:val="20"/>
              </w:rPr>
              <w:t>ș</w:t>
            </w:r>
            <w:r w:rsidRPr="00AF315B">
              <w:rPr>
                <w:sz w:val="22"/>
                <w:szCs w:val="20"/>
              </w:rPr>
              <w:t xml:space="preserve">i facilitarea accesului la locuri de muncă de calitate prin dezvoltarea inovării </w:t>
            </w:r>
            <w:r w:rsidRPr="00AF315B">
              <w:rPr>
                <w:rFonts w:cs="Cambria"/>
                <w:sz w:val="22"/>
                <w:szCs w:val="20"/>
              </w:rPr>
              <w:t>ș</w:t>
            </w:r>
            <w:r w:rsidRPr="00AF315B">
              <w:rPr>
                <w:sz w:val="22"/>
                <w:szCs w:val="20"/>
              </w:rPr>
              <w:t>i a infrastructurii sociale</w:t>
            </w:r>
          </w:p>
          <w:p w14:paraId="2D9EA916" w14:textId="77777777" w:rsidR="00CA3365" w:rsidRPr="00AF315B" w:rsidRDefault="00CA3365" w:rsidP="00CA3365">
            <w:pPr>
              <w:rPr>
                <w:sz w:val="22"/>
                <w:szCs w:val="20"/>
              </w:rPr>
            </w:pPr>
            <w:r w:rsidRPr="00AF315B">
              <w:rPr>
                <w:sz w:val="22"/>
                <w:szCs w:val="20"/>
              </w:rPr>
              <w:t>(ii) Îmbunătă</w:t>
            </w:r>
            <w:r w:rsidRPr="00AF315B">
              <w:rPr>
                <w:rFonts w:cs="Cambria"/>
                <w:sz w:val="22"/>
                <w:szCs w:val="20"/>
              </w:rPr>
              <w:t>ț</w:t>
            </w:r>
            <w:r w:rsidRPr="00AF315B">
              <w:rPr>
                <w:sz w:val="22"/>
                <w:szCs w:val="20"/>
              </w:rPr>
              <w:t xml:space="preserve">irea accesului la servicii de calitate </w:t>
            </w:r>
            <w:r w:rsidRPr="00AF315B">
              <w:rPr>
                <w:rFonts w:cs="Cambria"/>
                <w:sz w:val="22"/>
                <w:szCs w:val="20"/>
              </w:rPr>
              <w:t>ș</w:t>
            </w:r>
            <w:r w:rsidRPr="00AF315B">
              <w:rPr>
                <w:sz w:val="22"/>
                <w:szCs w:val="20"/>
              </w:rPr>
              <w:t>i favorabile incluziunii în educa</w:t>
            </w:r>
            <w:r w:rsidRPr="00AF315B">
              <w:rPr>
                <w:rFonts w:cs="Cambria"/>
                <w:sz w:val="22"/>
                <w:szCs w:val="20"/>
              </w:rPr>
              <w:t>ț</w:t>
            </w:r>
            <w:r w:rsidRPr="00AF315B">
              <w:rPr>
                <w:sz w:val="22"/>
                <w:szCs w:val="20"/>
              </w:rPr>
              <w:t xml:space="preserve">ie, formare </w:t>
            </w:r>
            <w:r w:rsidRPr="00AF315B">
              <w:rPr>
                <w:rFonts w:cs="Cambria"/>
                <w:sz w:val="22"/>
                <w:szCs w:val="20"/>
              </w:rPr>
              <w:t>ș</w:t>
            </w:r>
            <w:r w:rsidRPr="00AF315B">
              <w:rPr>
                <w:sz w:val="22"/>
                <w:szCs w:val="20"/>
              </w:rPr>
              <w:t xml:space="preserve">i </w:t>
            </w:r>
            <w:r w:rsidRPr="00AF315B">
              <w:rPr>
                <w:rFonts w:cs="Century"/>
                <w:sz w:val="22"/>
                <w:szCs w:val="20"/>
              </w:rPr>
              <w:t>î</w:t>
            </w:r>
            <w:r w:rsidRPr="00AF315B">
              <w:rPr>
                <w:sz w:val="22"/>
                <w:szCs w:val="20"/>
              </w:rPr>
              <w:t>nv</w:t>
            </w:r>
            <w:r w:rsidRPr="00AF315B">
              <w:rPr>
                <w:rFonts w:cs="Century"/>
                <w:sz w:val="22"/>
                <w:szCs w:val="20"/>
              </w:rPr>
              <w:t>ă</w:t>
            </w:r>
            <w:r w:rsidRPr="00AF315B">
              <w:rPr>
                <w:rFonts w:cs="Cambria"/>
                <w:sz w:val="22"/>
                <w:szCs w:val="20"/>
              </w:rPr>
              <w:t>ț</w:t>
            </w:r>
            <w:r w:rsidRPr="00AF315B">
              <w:rPr>
                <w:sz w:val="22"/>
                <w:szCs w:val="20"/>
              </w:rPr>
              <w:t>area pe tot parcursul vie</w:t>
            </w:r>
            <w:r w:rsidRPr="00AF315B">
              <w:rPr>
                <w:rFonts w:cs="Cambria"/>
                <w:sz w:val="22"/>
                <w:szCs w:val="20"/>
              </w:rPr>
              <w:t>ț</w:t>
            </w:r>
            <w:r w:rsidRPr="00AF315B">
              <w:rPr>
                <w:sz w:val="22"/>
                <w:szCs w:val="20"/>
              </w:rPr>
              <w:t>ii prin dezvoltarea infrastructurii</w:t>
            </w:r>
          </w:p>
          <w:p w14:paraId="6F10FC5B" w14:textId="79AE2D29" w:rsidR="00CA3365" w:rsidRPr="00AF315B" w:rsidRDefault="00CA3365" w:rsidP="00CA3365">
            <w:pPr>
              <w:rPr>
                <w:sz w:val="22"/>
                <w:szCs w:val="20"/>
              </w:rPr>
            </w:pPr>
            <w:r w:rsidRPr="00AF315B">
              <w:rPr>
                <w:sz w:val="22"/>
                <w:szCs w:val="20"/>
              </w:rPr>
              <w:t>(iii) Îmbunătă</w:t>
            </w:r>
            <w:r w:rsidRPr="00AF315B">
              <w:rPr>
                <w:rFonts w:cs="Cambria"/>
                <w:sz w:val="22"/>
                <w:szCs w:val="20"/>
              </w:rPr>
              <w:t>ț</w:t>
            </w:r>
            <w:r w:rsidRPr="00AF315B">
              <w:rPr>
                <w:sz w:val="22"/>
                <w:szCs w:val="20"/>
              </w:rPr>
              <w:t>irea integr</w:t>
            </w:r>
            <w:r w:rsidRPr="00AF315B">
              <w:rPr>
                <w:rFonts w:cs="Century"/>
                <w:sz w:val="22"/>
                <w:szCs w:val="20"/>
              </w:rPr>
              <w:t>ă</w:t>
            </w:r>
            <w:r w:rsidRPr="00AF315B">
              <w:rPr>
                <w:sz w:val="22"/>
                <w:szCs w:val="20"/>
              </w:rPr>
              <w:t>rii socio-economice a comunită</w:t>
            </w:r>
            <w:r w:rsidRPr="00AF315B">
              <w:rPr>
                <w:rFonts w:cs="Cambria"/>
                <w:sz w:val="22"/>
                <w:szCs w:val="20"/>
              </w:rPr>
              <w:t>ț</w:t>
            </w:r>
            <w:r w:rsidRPr="00AF315B">
              <w:rPr>
                <w:sz w:val="22"/>
                <w:szCs w:val="20"/>
              </w:rPr>
              <w:t>ilor marginalizate, a migra</w:t>
            </w:r>
            <w:r w:rsidRPr="00AF315B">
              <w:rPr>
                <w:rFonts w:cs="Cambria"/>
                <w:sz w:val="22"/>
                <w:szCs w:val="20"/>
              </w:rPr>
              <w:t>ț</w:t>
            </w:r>
            <w:r w:rsidRPr="00AF315B">
              <w:rPr>
                <w:sz w:val="22"/>
                <w:szCs w:val="20"/>
              </w:rPr>
              <w:t xml:space="preserve">ilor </w:t>
            </w:r>
            <w:r w:rsidRPr="00AF315B">
              <w:rPr>
                <w:rFonts w:cs="Cambria"/>
                <w:sz w:val="22"/>
                <w:szCs w:val="20"/>
              </w:rPr>
              <w:t>ș</w:t>
            </w:r>
            <w:r w:rsidRPr="00AF315B">
              <w:rPr>
                <w:sz w:val="22"/>
                <w:szCs w:val="20"/>
              </w:rPr>
              <w:t>i a grupurilor dezavantajate prin măsuri integrate care să includă asigurarea de locuin</w:t>
            </w:r>
            <w:r w:rsidRPr="00AF315B">
              <w:rPr>
                <w:rFonts w:cs="Cambria"/>
                <w:sz w:val="22"/>
                <w:szCs w:val="20"/>
              </w:rPr>
              <w:t>ț</w:t>
            </w:r>
            <w:r w:rsidRPr="00AF315B">
              <w:rPr>
                <w:sz w:val="22"/>
                <w:szCs w:val="20"/>
              </w:rPr>
              <w:t xml:space="preserve">e </w:t>
            </w:r>
            <w:r w:rsidRPr="00AF315B">
              <w:rPr>
                <w:rFonts w:cs="Cambria"/>
                <w:sz w:val="22"/>
                <w:szCs w:val="20"/>
              </w:rPr>
              <w:t>ș</w:t>
            </w:r>
            <w:r w:rsidRPr="00AF315B">
              <w:rPr>
                <w:sz w:val="22"/>
                <w:szCs w:val="20"/>
              </w:rPr>
              <w:t>i servicii sociale</w:t>
            </w:r>
          </w:p>
          <w:p w14:paraId="2A0772B6" w14:textId="244B4F3E" w:rsidR="00CA3365" w:rsidRPr="00AF315B" w:rsidRDefault="00CA3365" w:rsidP="00CA3365">
            <w:pPr>
              <w:rPr>
                <w:sz w:val="22"/>
                <w:szCs w:val="20"/>
              </w:rPr>
            </w:pPr>
            <w:r w:rsidRPr="00AF315B">
              <w:rPr>
                <w:sz w:val="22"/>
                <w:szCs w:val="20"/>
              </w:rPr>
              <w:t>(iv) Asigurarea egalită</w:t>
            </w:r>
            <w:r w:rsidRPr="00AF315B">
              <w:rPr>
                <w:rFonts w:cs="Cambria"/>
                <w:sz w:val="22"/>
                <w:szCs w:val="20"/>
              </w:rPr>
              <w:t>ț</w:t>
            </w:r>
            <w:r w:rsidRPr="00AF315B">
              <w:rPr>
                <w:sz w:val="22"/>
                <w:szCs w:val="20"/>
              </w:rPr>
              <w:t>ii de acces la asisten</w:t>
            </w:r>
            <w:r w:rsidRPr="00AF315B">
              <w:rPr>
                <w:rFonts w:cs="Cambria"/>
                <w:sz w:val="22"/>
                <w:szCs w:val="20"/>
              </w:rPr>
              <w:t>ț</w:t>
            </w:r>
            <w:r w:rsidRPr="00AF315B">
              <w:rPr>
                <w:rFonts w:cs="Century"/>
                <w:sz w:val="22"/>
                <w:szCs w:val="20"/>
              </w:rPr>
              <w:t>ă</w:t>
            </w:r>
            <w:r w:rsidRPr="00AF315B">
              <w:rPr>
                <w:sz w:val="22"/>
                <w:szCs w:val="20"/>
              </w:rPr>
              <w:t xml:space="preserve"> medicală prin dezvoltarea infrastructurii, inclusiv la asisten</w:t>
            </w:r>
            <w:r w:rsidRPr="00AF315B">
              <w:rPr>
                <w:rFonts w:cs="Cambria"/>
                <w:sz w:val="22"/>
                <w:szCs w:val="20"/>
              </w:rPr>
              <w:t>ț</w:t>
            </w:r>
            <w:r w:rsidRPr="00AF315B">
              <w:rPr>
                <w:rFonts w:cs="Century"/>
                <w:sz w:val="22"/>
                <w:szCs w:val="20"/>
              </w:rPr>
              <w:t>ă</w:t>
            </w:r>
            <w:r w:rsidRPr="00AF315B">
              <w:rPr>
                <w:sz w:val="22"/>
                <w:szCs w:val="20"/>
              </w:rPr>
              <w:t xml:space="preserve"> primar</w:t>
            </w:r>
            <w:r w:rsidRPr="00AF315B">
              <w:rPr>
                <w:rFonts w:cs="Century"/>
                <w:sz w:val="22"/>
                <w:szCs w:val="20"/>
              </w:rPr>
              <w:t>ă</w:t>
            </w:r>
          </w:p>
          <w:p w14:paraId="443A0304" w14:textId="6CC224F7" w:rsidR="00CA3365" w:rsidRPr="00AF315B" w:rsidRDefault="00CA3365" w:rsidP="00CA3365">
            <w:pPr>
              <w:rPr>
                <w:sz w:val="22"/>
                <w:szCs w:val="20"/>
              </w:rPr>
            </w:pPr>
          </w:p>
        </w:tc>
        <w:tc>
          <w:tcPr>
            <w:tcW w:w="2415" w:type="dxa"/>
          </w:tcPr>
          <w:p w14:paraId="23524DBD" w14:textId="77777777" w:rsidR="00CA3365" w:rsidRPr="00AF315B" w:rsidRDefault="00CA3365" w:rsidP="00CA3365">
            <w:pPr>
              <w:rPr>
                <w:rFonts w:cs="Century"/>
                <w:sz w:val="22"/>
                <w:szCs w:val="20"/>
              </w:rPr>
            </w:pPr>
            <w:r w:rsidRPr="00AF315B">
              <w:rPr>
                <w:b/>
                <w:bCs/>
                <w:sz w:val="22"/>
                <w:szCs w:val="20"/>
              </w:rPr>
              <w:t>CCO</w:t>
            </w:r>
            <w:r w:rsidRPr="00AF315B">
              <w:rPr>
                <w:sz w:val="22"/>
                <w:szCs w:val="20"/>
              </w:rPr>
              <w:t xml:space="preserve"> </w:t>
            </w:r>
            <w:r w:rsidRPr="00AF315B">
              <w:rPr>
                <w:b/>
                <w:bCs/>
                <w:sz w:val="22"/>
                <w:szCs w:val="20"/>
              </w:rPr>
              <w:t>17</w:t>
            </w:r>
            <w:r w:rsidRPr="00AF315B">
              <w:rPr>
                <w:sz w:val="22"/>
                <w:szCs w:val="20"/>
              </w:rPr>
              <w:t xml:space="preserve"> – Numărul anual de </w:t>
            </w:r>
            <w:r w:rsidRPr="00AF315B">
              <w:rPr>
                <w:rFonts w:cs="Cambria"/>
                <w:sz w:val="22"/>
                <w:szCs w:val="20"/>
              </w:rPr>
              <w:t>ș</w:t>
            </w:r>
            <w:r w:rsidRPr="00AF315B">
              <w:rPr>
                <w:sz w:val="22"/>
                <w:szCs w:val="20"/>
              </w:rPr>
              <w:t>omeri care beneficiază de servicii îmbunătă</w:t>
            </w:r>
            <w:r w:rsidRPr="00AF315B">
              <w:rPr>
                <w:rFonts w:cs="Cambria"/>
                <w:sz w:val="22"/>
                <w:szCs w:val="20"/>
              </w:rPr>
              <w:t>ț</w:t>
            </w:r>
            <w:r w:rsidRPr="00AF315B">
              <w:rPr>
                <w:sz w:val="22"/>
                <w:szCs w:val="20"/>
              </w:rPr>
              <w:t>ite de ocupare a for</w:t>
            </w:r>
            <w:r w:rsidRPr="00AF315B">
              <w:rPr>
                <w:rFonts w:cs="Cambria"/>
                <w:sz w:val="22"/>
                <w:szCs w:val="20"/>
              </w:rPr>
              <w:t>ț</w:t>
            </w:r>
            <w:r w:rsidRPr="00AF315B">
              <w:rPr>
                <w:sz w:val="22"/>
                <w:szCs w:val="20"/>
              </w:rPr>
              <w:t>ei de munc</w:t>
            </w:r>
            <w:r w:rsidRPr="00AF315B">
              <w:rPr>
                <w:rFonts w:cs="Century"/>
                <w:sz w:val="22"/>
                <w:szCs w:val="20"/>
              </w:rPr>
              <w:t>ă</w:t>
            </w:r>
          </w:p>
          <w:p w14:paraId="1E512B25" w14:textId="77777777" w:rsidR="00CA3365" w:rsidRPr="00AF315B" w:rsidRDefault="00CA3365" w:rsidP="00CA3365">
            <w:pPr>
              <w:rPr>
                <w:sz w:val="22"/>
                <w:szCs w:val="20"/>
              </w:rPr>
            </w:pPr>
            <w:r w:rsidRPr="00AF315B">
              <w:rPr>
                <w:b/>
                <w:bCs/>
                <w:sz w:val="22"/>
                <w:szCs w:val="20"/>
              </w:rPr>
              <w:t>CCO</w:t>
            </w:r>
            <w:r w:rsidRPr="00AF315B">
              <w:rPr>
                <w:sz w:val="22"/>
                <w:szCs w:val="20"/>
              </w:rPr>
              <w:t xml:space="preserve"> </w:t>
            </w:r>
            <w:r w:rsidRPr="00AF315B">
              <w:rPr>
                <w:b/>
                <w:bCs/>
                <w:sz w:val="22"/>
                <w:szCs w:val="20"/>
              </w:rPr>
              <w:t>18</w:t>
            </w:r>
            <w:r w:rsidRPr="00AF315B">
              <w:rPr>
                <w:sz w:val="22"/>
                <w:szCs w:val="20"/>
              </w:rPr>
              <w:t xml:space="preserve"> – Capacită</w:t>
            </w:r>
            <w:r w:rsidRPr="00AF315B">
              <w:rPr>
                <w:rFonts w:cs="Cambria"/>
                <w:sz w:val="22"/>
                <w:szCs w:val="20"/>
              </w:rPr>
              <w:t>ț</w:t>
            </w:r>
            <w:r w:rsidRPr="00AF315B">
              <w:rPr>
                <w:sz w:val="22"/>
                <w:szCs w:val="20"/>
              </w:rPr>
              <w:t xml:space="preserve">i noi sau modernizate pentru infrastructurile de îngrijire a copiilor </w:t>
            </w:r>
            <w:r w:rsidRPr="00AF315B">
              <w:rPr>
                <w:rFonts w:cs="Cambria"/>
                <w:sz w:val="22"/>
                <w:szCs w:val="20"/>
              </w:rPr>
              <w:t>ș</w:t>
            </w:r>
            <w:r w:rsidRPr="00AF315B">
              <w:rPr>
                <w:sz w:val="22"/>
                <w:szCs w:val="20"/>
              </w:rPr>
              <w:t>i din domeniul învă</w:t>
            </w:r>
            <w:r w:rsidRPr="00AF315B">
              <w:rPr>
                <w:rFonts w:cs="Cambria"/>
                <w:sz w:val="22"/>
                <w:szCs w:val="20"/>
              </w:rPr>
              <w:t>ț</w:t>
            </w:r>
            <w:r w:rsidRPr="00AF315B">
              <w:rPr>
                <w:rFonts w:cs="Century"/>
                <w:sz w:val="22"/>
                <w:szCs w:val="20"/>
              </w:rPr>
              <w:t>ă</w:t>
            </w:r>
            <w:r w:rsidRPr="00AF315B">
              <w:rPr>
                <w:sz w:val="22"/>
                <w:szCs w:val="20"/>
              </w:rPr>
              <w:t>m</w:t>
            </w:r>
            <w:r w:rsidRPr="00AF315B">
              <w:rPr>
                <w:rFonts w:cs="Century"/>
                <w:sz w:val="22"/>
                <w:szCs w:val="20"/>
              </w:rPr>
              <w:t>â</w:t>
            </w:r>
            <w:r w:rsidRPr="00AF315B">
              <w:rPr>
                <w:sz w:val="22"/>
                <w:szCs w:val="20"/>
              </w:rPr>
              <w:t>ntului</w:t>
            </w:r>
          </w:p>
          <w:p w14:paraId="4DA79483" w14:textId="77777777" w:rsidR="00CA3365" w:rsidRPr="00AF315B" w:rsidRDefault="00CA3365" w:rsidP="00CA3365">
            <w:pPr>
              <w:rPr>
                <w:sz w:val="22"/>
                <w:szCs w:val="20"/>
              </w:rPr>
            </w:pPr>
            <w:r w:rsidRPr="00AF315B">
              <w:rPr>
                <w:b/>
                <w:bCs/>
                <w:sz w:val="22"/>
                <w:szCs w:val="20"/>
              </w:rPr>
              <w:t>CCO</w:t>
            </w:r>
            <w:r w:rsidRPr="00AF315B">
              <w:rPr>
                <w:sz w:val="22"/>
                <w:szCs w:val="20"/>
              </w:rPr>
              <w:t xml:space="preserve"> </w:t>
            </w:r>
            <w:r w:rsidRPr="00AF315B">
              <w:rPr>
                <w:b/>
                <w:bCs/>
                <w:sz w:val="22"/>
                <w:szCs w:val="20"/>
              </w:rPr>
              <w:t>19</w:t>
            </w:r>
            <w:r w:rsidRPr="00AF315B">
              <w:rPr>
                <w:sz w:val="22"/>
                <w:szCs w:val="20"/>
              </w:rPr>
              <w:t xml:space="preserve"> – Capacită</w:t>
            </w:r>
            <w:r w:rsidRPr="00AF315B">
              <w:rPr>
                <w:rFonts w:cs="Cambria"/>
                <w:sz w:val="22"/>
                <w:szCs w:val="20"/>
              </w:rPr>
              <w:t>ț</w:t>
            </w:r>
            <w:r w:rsidRPr="00AF315B">
              <w:rPr>
                <w:sz w:val="22"/>
                <w:szCs w:val="20"/>
              </w:rPr>
              <w:t>i suplimentare ale infrastructurilor de primire înfiin</w:t>
            </w:r>
            <w:r w:rsidRPr="00AF315B">
              <w:rPr>
                <w:rFonts w:cs="Cambria"/>
                <w:sz w:val="22"/>
                <w:szCs w:val="20"/>
              </w:rPr>
              <w:t>ț</w:t>
            </w:r>
            <w:r w:rsidRPr="00AF315B">
              <w:rPr>
                <w:sz w:val="22"/>
                <w:szCs w:val="20"/>
              </w:rPr>
              <w:t>ate sau modernizate</w:t>
            </w:r>
          </w:p>
          <w:p w14:paraId="00928128" w14:textId="3F79C081" w:rsidR="00CA3365" w:rsidRPr="00AF315B" w:rsidRDefault="00CA3365" w:rsidP="00CA3365">
            <w:pPr>
              <w:rPr>
                <w:b/>
                <w:bCs/>
                <w:sz w:val="22"/>
                <w:szCs w:val="20"/>
              </w:rPr>
            </w:pPr>
            <w:r w:rsidRPr="00AF315B">
              <w:rPr>
                <w:b/>
                <w:bCs/>
                <w:sz w:val="22"/>
                <w:szCs w:val="20"/>
              </w:rPr>
              <w:t>CCO</w:t>
            </w:r>
            <w:r w:rsidRPr="00AF315B">
              <w:rPr>
                <w:sz w:val="22"/>
                <w:szCs w:val="20"/>
              </w:rPr>
              <w:t xml:space="preserve"> </w:t>
            </w:r>
            <w:r w:rsidRPr="00AF315B">
              <w:rPr>
                <w:b/>
                <w:bCs/>
                <w:sz w:val="22"/>
                <w:szCs w:val="20"/>
              </w:rPr>
              <w:t>20</w:t>
            </w:r>
            <w:r w:rsidRPr="00AF315B">
              <w:rPr>
                <w:sz w:val="22"/>
                <w:szCs w:val="20"/>
              </w:rPr>
              <w:t xml:space="preserve"> – Capacită</w:t>
            </w:r>
            <w:r w:rsidRPr="00AF315B">
              <w:rPr>
                <w:rFonts w:cs="Cambria"/>
                <w:sz w:val="22"/>
                <w:szCs w:val="20"/>
              </w:rPr>
              <w:t>ț</w:t>
            </w:r>
            <w:r w:rsidRPr="00AF315B">
              <w:rPr>
                <w:sz w:val="22"/>
                <w:szCs w:val="20"/>
              </w:rPr>
              <w:t>i noi sau modernizate pentru infrastructurile din domeniul sănătă</w:t>
            </w:r>
            <w:r w:rsidRPr="00AF315B">
              <w:rPr>
                <w:rFonts w:cs="Cambria"/>
                <w:sz w:val="22"/>
                <w:szCs w:val="20"/>
              </w:rPr>
              <w:t>ț</w:t>
            </w:r>
            <w:r w:rsidRPr="00AF315B">
              <w:rPr>
                <w:sz w:val="22"/>
                <w:szCs w:val="20"/>
              </w:rPr>
              <w:t>ii</w:t>
            </w:r>
          </w:p>
        </w:tc>
        <w:tc>
          <w:tcPr>
            <w:tcW w:w="2738" w:type="dxa"/>
          </w:tcPr>
          <w:p w14:paraId="4EFDFDC6" w14:textId="77777777" w:rsidR="00CA3365" w:rsidRPr="00AF315B" w:rsidRDefault="00CA3365" w:rsidP="00CA3365">
            <w:pPr>
              <w:rPr>
                <w:sz w:val="22"/>
                <w:szCs w:val="20"/>
              </w:rPr>
            </w:pPr>
            <w:r w:rsidRPr="00AF315B">
              <w:rPr>
                <w:b/>
                <w:bCs/>
                <w:sz w:val="22"/>
                <w:szCs w:val="20"/>
              </w:rPr>
              <w:t>CCR</w:t>
            </w:r>
            <w:r w:rsidRPr="00AF315B">
              <w:rPr>
                <w:sz w:val="22"/>
                <w:szCs w:val="20"/>
              </w:rPr>
              <w:t xml:space="preserve"> </w:t>
            </w:r>
            <w:r w:rsidRPr="00AF315B">
              <w:rPr>
                <w:b/>
                <w:bCs/>
                <w:sz w:val="22"/>
                <w:szCs w:val="20"/>
              </w:rPr>
              <w:t>16</w:t>
            </w:r>
            <w:r w:rsidRPr="00AF315B">
              <w:rPr>
                <w:sz w:val="22"/>
                <w:szCs w:val="20"/>
              </w:rPr>
              <w:t xml:space="preserve"> – Persoane aflate în căutarea unui loc de muncă care utilizează anual servicii îmbunătă</w:t>
            </w:r>
            <w:r w:rsidRPr="00AF315B">
              <w:rPr>
                <w:rFonts w:cs="Cambria"/>
                <w:sz w:val="22"/>
                <w:szCs w:val="20"/>
              </w:rPr>
              <w:t>ț</w:t>
            </w:r>
            <w:r w:rsidRPr="00AF315B">
              <w:rPr>
                <w:sz w:val="22"/>
                <w:szCs w:val="20"/>
              </w:rPr>
              <w:t>ite de ocupare a for</w:t>
            </w:r>
            <w:r w:rsidRPr="00AF315B">
              <w:rPr>
                <w:rFonts w:cs="Cambria"/>
                <w:sz w:val="22"/>
                <w:szCs w:val="20"/>
              </w:rPr>
              <w:t>ț</w:t>
            </w:r>
            <w:r w:rsidRPr="00AF315B">
              <w:rPr>
                <w:sz w:val="22"/>
                <w:szCs w:val="20"/>
              </w:rPr>
              <w:t>ei de muncă</w:t>
            </w:r>
          </w:p>
          <w:p w14:paraId="64E53E72" w14:textId="77777777" w:rsidR="00CA3365" w:rsidRPr="00AF315B" w:rsidRDefault="00CA3365" w:rsidP="00CA3365">
            <w:pPr>
              <w:rPr>
                <w:sz w:val="22"/>
                <w:szCs w:val="20"/>
              </w:rPr>
            </w:pPr>
            <w:r w:rsidRPr="00AF315B">
              <w:rPr>
                <w:b/>
                <w:bCs/>
                <w:sz w:val="22"/>
                <w:szCs w:val="20"/>
              </w:rPr>
              <w:t>CCR</w:t>
            </w:r>
            <w:r w:rsidRPr="00AF315B">
              <w:rPr>
                <w:sz w:val="22"/>
                <w:szCs w:val="20"/>
              </w:rPr>
              <w:t xml:space="preserve"> </w:t>
            </w:r>
            <w:r w:rsidRPr="00AF315B">
              <w:rPr>
                <w:b/>
                <w:bCs/>
                <w:sz w:val="22"/>
                <w:szCs w:val="20"/>
              </w:rPr>
              <w:t>17</w:t>
            </w:r>
            <w:r w:rsidRPr="00AF315B">
              <w:rPr>
                <w:sz w:val="22"/>
                <w:szCs w:val="20"/>
              </w:rPr>
              <w:t xml:space="preserve"> – Numărul anual de utilizatorii care beneficiază de infrastructuri noi sau modernizate de îngrijire a copiilor </w:t>
            </w:r>
            <w:r w:rsidRPr="00AF315B">
              <w:rPr>
                <w:rFonts w:cs="Cambria"/>
                <w:sz w:val="22"/>
                <w:szCs w:val="20"/>
              </w:rPr>
              <w:t>ș</w:t>
            </w:r>
            <w:r w:rsidRPr="00AF315B">
              <w:rPr>
                <w:sz w:val="22"/>
                <w:szCs w:val="20"/>
              </w:rPr>
              <w:t>i din domeniul învă</w:t>
            </w:r>
            <w:r w:rsidRPr="00AF315B">
              <w:rPr>
                <w:rFonts w:cs="Cambria"/>
                <w:sz w:val="22"/>
                <w:szCs w:val="20"/>
              </w:rPr>
              <w:t>ț</w:t>
            </w:r>
            <w:r w:rsidRPr="00AF315B">
              <w:rPr>
                <w:rFonts w:cs="Century"/>
                <w:sz w:val="22"/>
                <w:szCs w:val="20"/>
              </w:rPr>
              <w:t>ă</w:t>
            </w:r>
            <w:r w:rsidRPr="00AF315B">
              <w:rPr>
                <w:sz w:val="22"/>
                <w:szCs w:val="20"/>
              </w:rPr>
              <w:t>m</w:t>
            </w:r>
            <w:r w:rsidRPr="00AF315B">
              <w:rPr>
                <w:rFonts w:cs="Century"/>
                <w:sz w:val="22"/>
                <w:szCs w:val="20"/>
              </w:rPr>
              <w:t>â</w:t>
            </w:r>
            <w:r w:rsidRPr="00AF315B">
              <w:rPr>
                <w:sz w:val="22"/>
                <w:szCs w:val="20"/>
              </w:rPr>
              <w:t>ntului</w:t>
            </w:r>
          </w:p>
          <w:p w14:paraId="77CBEA05" w14:textId="77777777" w:rsidR="00CA3365" w:rsidRPr="00AF315B" w:rsidRDefault="00CA3365" w:rsidP="00CA3365">
            <w:pPr>
              <w:rPr>
                <w:sz w:val="22"/>
                <w:szCs w:val="20"/>
              </w:rPr>
            </w:pPr>
            <w:r w:rsidRPr="00AF315B">
              <w:rPr>
                <w:b/>
                <w:bCs/>
                <w:sz w:val="22"/>
                <w:szCs w:val="20"/>
              </w:rPr>
              <w:t>CCR</w:t>
            </w:r>
            <w:r w:rsidRPr="00AF315B">
              <w:rPr>
                <w:sz w:val="22"/>
                <w:szCs w:val="20"/>
              </w:rPr>
              <w:t xml:space="preserve"> </w:t>
            </w:r>
            <w:r w:rsidRPr="00AF315B">
              <w:rPr>
                <w:b/>
                <w:bCs/>
                <w:sz w:val="22"/>
                <w:szCs w:val="20"/>
              </w:rPr>
              <w:t>18</w:t>
            </w:r>
            <w:r w:rsidRPr="00AF315B">
              <w:rPr>
                <w:sz w:val="22"/>
                <w:szCs w:val="20"/>
              </w:rPr>
              <w:t xml:space="preserve"> – Numărul anual de utilizatori care beneficiază de infrastructuri de primire noi </w:t>
            </w:r>
            <w:r w:rsidRPr="00AF315B">
              <w:rPr>
                <w:rFonts w:cs="Cambria"/>
                <w:sz w:val="22"/>
                <w:szCs w:val="20"/>
              </w:rPr>
              <w:t>ș</w:t>
            </w:r>
            <w:r w:rsidRPr="00AF315B">
              <w:rPr>
                <w:sz w:val="22"/>
                <w:szCs w:val="20"/>
              </w:rPr>
              <w:t>i îmbunătă</w:t>
            </w:r>
            <w:r w:rsidRPr="00AF315B">
              <w:rPr>
                <w:rFonts w:cs="Cambria"/>
                <w:sz w:val="22"/>
                <w:szCs w:val="20"/>
              </w:rPr>
              <w:t>ț</w:t>
            </w:r>
            <w:r w:rsidRPr="00AF315B">
              <w:rPr>
                <w:sz w:val="22"/>
                <w:szCs w:val="20"/>
              </w:rPr>
              <w:t xml:space="preserve">ite </w:t>
            </w:r>
            <w:r w:rsidRPr="00AF315B">
              <w:rPr>
                <w:rFonts w:cs="Cambria"/>
                <w:sz w:val="22"/>
                <w:szCs w:val="20"/>
              </w:rPr>
              <w:t>ș</w:t>
            </w:r>
            <w:r w:rsidRPr="00AF315B">
              <w:rPr>
                <w:sz w:val="22"/>
                <w:szCs w:val="20"/>
              </w:rPr>
              <w:t>i de locuin</w:t>
            </w:r>
            <w:r w:rsidRPr="00AF315B">
              <w:rPr>
                <w:rFonts w:cs="Cambria"/>
                <w:sz w:val="22"/>
                <w:szCs w:val="20"/>
              </w:rPr>
              <w:t>ț</w:t>
            </w:r>
            <w:r w:rsidRPr="00AF315B">
              <w:rPr>
                <w:sz w:val="22"/>
                <w:szCs w:val="20"/>
              </w:rPr>
              <w:t>e</w:t>
            </w:r>
          </w:p>
          <w:p w14:paraId="0F7180B3" w14:textId="258ADFD7" w:rsidR="00CA3365" w:rsidRPr="00AF315B" w:rsidRDefault="00CA3365" w:rsidP="00CA3365">
            <w:pPr>
              <w:rPr>
                <w:b/>
                <w:bCs/>
                <w:sz w:val="22"/>
                <w:szCs w:val="20"/>
              </w:rPr>
            </w:pPr>
            <w:r w:rsidRPr="00AF315B">
              <w:rPr>
                <w:b/>
                <w:bCs/>
                <w:sz w:val="22"/>
                <w:szCs w:val="20"/>
              </w:rPr>
              <w:t>CCR</w:t>
            </w:r>
            <w:r w:rsidRPr="00AF315B">
              <w:rPr>
                <w:sz w:val="22"/>
                <w:szCs w:val="20"/>
              </w:rPr>
              <w:t xml:space="preserve"> </w:t>
            </w:r>
            <w:r w:rsidRPr="00AF315B">
              <w:rPr>
                <w:b/>
                <w:bCs/>
                <w:sz w:val="22"/>
                <w:szCs w:val="20"/>
              </w:rPr>
              <w:t>19</w:t>
            </w:r>
            <w:r w:rsidRPr="00AF315B">
              <w:rPr>
                <w:sz w:val="22"/>
                <w:szCs w:val="20"/>
              </w:rPr>
              <w:t xml:space="preserve"> – Popula</w:t>
            </w:r>
            <w:r w:rsidRPr="00AF315B">
              <w:rPr>
                <w:rFonts w:cs="Cambria"/>
                <w:sz w:val="22"/>
                <w:szCs w:val="20"/>
              </w:rPr>
              <w:t>ț</w:t>
            </w:r>
            <w:r w:rsidRPr="00AF315B">
              <w:rPr>
                <w:sz w:val="22"/>
                <w:szCs w:val="20"/>
              </w:rPr>
              <w:t>ie cu acces la servicii de sănătate îmbunătă</w:t>
            </w:r>
            <w:r w:rsidRPr="00AF315B">
              <w:rPr>
                <w:rFonts w:cs="Cambria"/>
                <w:sz w:val="22"/>
                <w:szCs w:val="20"/>
              </w:rPr>
              <w:t>ț</w:t>
            </w:r>
            <w:r w:rsidRPr="00AF315B">
              <w:rPr>
                <w:sz w:val="22"/>
                <w:szCs w:val="20"/>
              </w:rPr>
              <w:t>ite</w:t>
            </w:r>
          </w:p>
        </w:tc>
      </w:tr>
      <w:tr w:rsidR="00CB232E" w:rsidRPr="00C15918" w14:paraId="016A8A2F" w14:textId="77777777" w:rsidTr="00AF315B">
        <w:trPr>
          <w:trHeight w:val="2548"/>
          <w:jc w:val="center"/>
        </w:trPr>
        <w:tc>
          <w:tcPr>
            <w:tcW w:w="1928" w:type="dxa"/>
            <w:shd w:val="clear" w:color="auto" w:fill="008080"/>
          </w:tcPr>
          <w:p w14:paraId="5A99AAA0" w14:textId="77777777" w:rsidR="00CB232E" w:rsidRPr="00AF315B" w:rsidRDefault="00CB232E" w:rsidP="00CB232E">
            <w:pPr>
              <w:rPr>
                <w:b/>
                <w:bCs/>
                <w:color w:val="FFFFFF" w:themeColor="background1"/>
              </w:rPr>
            </w:pPr>
          </w:p>
          <w:p w14:paraId="7C4D7B9D" w14:textId="19DD51D9" w:rsidR="00CB232E" w:rsidRPr="00AF315B" w:rsidRDefault="00CB232E" w:rsidP="00CB232E">
            <w:pPr>
              <w:rPr>
                <w:b/>
                <w:bCs/>
                <w:color w:val="FFFFFF" w:themeColor="background1"/>
              </w:rPr>
            </w:pPr>
            <w:r w:rsidRPr="00AF315B">
              <w:rPr>
                <w:b/>
                <w:bCs/>
                <w:color w:val="FFFFFF" w:themeColor="background1"/>
              </w:rPr>
              <w:t>5. O Europă mai aproape de cetățeni</w:t>
            </w:r>
          </w:p>
        </w:tc>
        <w:tc>
          <w:tcPr>
            <w:tcW w:w="2899" w:type="dxa"/>
          </w:tcPr>
          <w:p w14:paraId="438C2F58" w14:textId="32FCD3CB" w:rsidR="00CB232E" w:rsidRPr="00AF315B" w:rsidRDefault="00CB232E" w:rsidP="00CA3365">
            <w:pPr>
              <w:rPr>
                <w:sz w:val="22"/>
                <w:szCs w:val="20"/>
              </w:rPr>
            </w:pPr>
            <w:r w:rsidRPr="00AF315B">
              <w:rPr>
                <w:sz w:val="22"/>
                <w:szCs w:val="20"/>
              </w:rPr>
              <w:t xml:space="preserve">(i) Promovarea dezvoltării integrate în domeniul social, economic </w:t>
            </w:r>
            <w:r w:rsidRPr="00AF315B">
              <w:rPr>
                <w:rFonts w:cs="Cambria"/>
                <w:sz w:val="22"/>
                <w:szCs w:val="20"/>
              </w:rPr>
              <w:t>ș</w:t>
            </w:r>
            <w:r w:rsidRPr="00AF315B">
              <w:rPr>
                <w:sz w:val="22"/>
                <w:szCs w:val="20"/>
              </w:rPr>
              <w:t xml:space="preserve">i al mediului, a dezvoltării patrimoniului cultural </w:t>
            </w:r>
            <w:r w:rsidRPr="00AF315B">
              <w:rPr>
                <w:rFonts w:cs="Cambria"/>
                <w:sz w:val="22"/>
                <w:szCs w:val="20"/>
              </w:rPr>
              <w:t>ș</w:t>
            </w:r>
            <w:r w:rsidRPr="00AF315B">
              <w:rPr>
                <w:sz w:val="22"/>
                <w:szCs w:val="20"/>
              </w:rPr>
              <w:t>i a securită</w:t>
            </w:r>
            <w:r w:rsidRPr="00AF315B">
              <w:rPr>
                <w:rFonts w:cs="Cambria"/>
                <w:sz w:val="22"/>
                <w:szCs w:val="20"/>
              </w:rPr>
              <w:t>ț</w:t>
            </w:r>
            <w:r w:rsidRPr="00AF315B">
              <w:rPr>
                <w:sz w:val="22"/>
                <w:szCs w:val="20"/>
              </w:rPr>
              <w:t xml:space="preserve">ii </w:t>
            </w:r>
            <w:r w:rsidRPr="00AF315B">
              <w:rPr>
                <w:rFonts w:cs="Century"/>
                <w:sz w:val="22"/>
                <w:szCs w:val="20"/>
              </w:rPr>
              <w:t>î</w:t>
            </w:r>
            <w:r w:rsidRPr="00AF315B">
              <w:rPr>
                <w:sz w:val="22"/>
                <w:szCs w:val="20"/>
              </w:rPr>
              <w:t>n zonele urbane</w:t>
            </w:r>
          </w:p>
        </w:tc>
        <w:tc>
          <w:tcPr>
            <w:tcW w:w="2415" w:type="dxa"/>
          </w:tcPr>
          <w:p w14:paraId="74011FCD" w14:textId="64E6D4F7" w:rsidR="00CB232E" w:rsidRPr="00AF315B" w:rsidRDefault="00CB232E" w:rsidP="00CA3365">
            <w:pPr>
              <w:rPr>
                <w:b/>
                <w:bCs/>
                <w:sz w:val="22"/>
                <w:szCs w:val="20"/>
              </w:rPr>
            </w:pPr>
            <w:r w:rsidRPr="00AF315B">
              <w:rPr>
                <w:b/>
                <w:bCs/>
                <w:sz w:val="22"/>
                <w:szCs w:val="20"/>
              </w:rPr>
              <w:t>CCO</w:t>
            </w:r>
            <w:r w:rsidRPr="00AF315B">
              <w:rPr>
                <w:sz w:val="22"/>
                <w:szCs w:val="20"/>
              </w:rPr>
              <w:t xml:space="preserve"> </w:t>
            </w:r>
            <w:r w:rsidRPr="00AF315B">
              <w:rPr>
                <w:b/>
                <w:bCs/>
                <w:sz w:val="22"/>
                <w:szCs w:val="20"/>
              </w:rPr>
              <w:t>21</w:t>
            </w:r>
            <w:r w:rsidRPr="00AF315B">
              <w:rPr>
                <w:sz w:val="22"/>
                <w:szCs w:val="20"/>
              </w:rPr>
              <w:t xml:space="preserve"> – Popula</w:t>
            </w:r>
            <w:r w:rsidRPr="00AF315B">
              <w:rPr>
                <w:rFonts w:cs="Cambria"/>
                <w:sz w:val="22"/>
                <w:szCs w:val="20"/>
              </w:rPr>
              <w:t>ț</w:t>
            </w:r>
            <w:r w:rsidRPr="00AF315B">
              <w:rPr>
                <w:sz w:val="22"/>
                <w:szCs w:val="20"/>
              </w:rPr>
              <w:t>ie care beneficiază de strategii de dezvoltare urbană integrată</w:t>
            </w:r>
          </w:p>
        </w:tc>
        <w:tc>
          <w:tcPr>
            <w:tcW w:w="2738" w:type="dxa"/>
          </w:tcPr>
          <w:p w14:paraId="6A2DFDB2" w14:textId="77777777" w:rsidR="00CB232E" w:rsidRPr="00AF315B" w:rsidRDefault="00CB232E" w:rsidP="00CA3365">
            <w:pPr>
              <w:rPr>
                <w:b/>
                <w:bCs/>
                <w:sz w:val="22"/>
                <w:szCs w:val="20"/>
              </w:rPr>
            </w:pPr>
          </w:p>
        </w:tc>
      </w:tr>
      <w:bookmarkEnd w:id="25"/>
    </w:tbl>
    <w:p w14:paraId="32C39107" w14:textId="77777777" w:rsidR="00665A67" w:rsidRPr="00C15918" w:rsidRDefault="00665A67" w:rsidP="00CB232E">
      <w:pPr>
        <w:ind w:firstLine="708"/>
        <w:jc w:val="both"/>
      </w:pPr>
    </w:p>
    <w:p w14:paraId="7443F819" w14:textId="77777777" w:rsidR="007F1FD2" w:rsidRDefault="007F1FD2" w:rsidP="00CB232E">
      <w:pPr>
        <w:ind w:firstLine="708"/>
        <w:jc w:val="both"/>
      </w:pPr>
    </w:p>
    <w:p w14:paraId="04FE7F8B" w14:textId="77777777" w:rsidR="00AF315B" w:rsidRDefault="00AF315B" w:rsidP="00CB232E">
      <w:pPr>
        <w:ind w:firstLine="708"/>
        <w:jc w:val="both"/>
      </w:pPr>
    </w:p>
    <w:p w14:paraId="0340AA23" w14:textId="77777777" w:rsidR="00AF315B" w:rsidRDefault="00AF315B" w:rsidP="00CB232E">
      <w:pPr>
        <w:ind w:firstLine="708"/>
        <w:jc w:val="both"/>
      </w:pPr>
    </w:p>
    <w:p w14:paraId="3E141339" w14:textId="77777777" w:rsidR="00AF315B" w:rsidRDefault="00AF315B" w:rsidP="00CB232E">
      <w:pPr>
        <w:ind w:firstLine="708"/>
        <w:jc w:val="both"/>
      </w:pPr>
    </w:p>
    <w:p w14:paraId="5A471A04" w14:textId="77777777" w:rsidR="00AF315B" w:rsidRDefault="00AF315B" w:rsidP="00CB232E">
      <w:pPr>
        <w:ind w:firstLine="708"/>
        <w:jc w:val="both"/>
      </w:pPr>
    </w:p>
    <w:p w14:paraId="2C3D22C6" w14:textId="77777777" w:rsidR="00AF315B" w:rsidRPr="00C15918" w:rsidRDefault="00AF315B" w:rsidP="00CB232E">
      <w:pPr>
        <w:ind w:firstLine="708"/>
        <w:jc w:val="both"/>
      </w:pPr>
    </w:p>
    <w:p w14:paraId="6922BE1D" w14:textId="77777777" w:rsidR="007F1FD2" w:rsidRPr="00C15918" w:rsidRDefault="007F1FD2" w:rsidP="00CB232E">
      <w:pPr>
        <w:ind w:firstLine="708"/>
        <w:jc w:val="both"/>
      </w:pPr>
    </w:p>
    <w:p w14:paraId="6C5F7DDE" w14:textId="74E449E8" w:rsidR="00665A67" w:rsidRPr="00C15918" w:rsidRDefault="00CB232E" w:rsidP="007F1FD2">
      <w:pPr>
        <w:ind w:firstLine="708"/>
        <w:jc w:val="both"/>
      </w:pPr>
      <w:r w:rsidRPr="00C15918">
        <w:lastRenderedPageBreak/>
        <w:t>Din punct de vedere financiar, perioada post-2020 marchează o cre</w:t>
      </w:r>
      <w:r w:rsidRPr="00C15918">
        <w:rPr>
          <w:rFonts w:cs="Cambria"/>
        </w:rPr>
        <w:t>ș</w:t>
      </w:r>
      <w:r w:rsidRPr="00C15918">
        <w:t>tere substan</w:t>
      </w:r>
      <w:r w:rsidRPr="00C15918">
        <w:rPr>
          <w:rFonts w:cs="Cambria"/>
        </w:rPr>
        <w:t>ț</w:t>
      </w:r>
      <w:r w:rsidRPr="00C15918">
        <w:t>ial</w:t>
      </w:r>
      <w:r w:rsidRPr="00C15918">
        <w:rPr>
          <w:rFonts w:cs="Century"/>
        </w:rPr>
        <w:t>ă</w:t>
      </w:r>
      <w:r w:rsidRPr="00C15918">
        <w:t xml:space="preserve"> a resurselor alocate pentru domeniile cercetare-inovare </w:t>
      </w:r>
      <w:r w:rsidRPr="00C15918">
        <w:rPr>
          <w:rFonts w:cs="Cambria"/>
        </w:rPr>
        <w:t>ș</w:t>
      </w:r>
      <w:r w:rsidRPr="00C15918">
        <w:t xml:space="preserve">i tehnologii digitale (+160%), dar </w:t>
      </w:r>
      <w:r w:rsidRPr="00C15918">
        <w:rPr>
          <w:rFonts w:cs="Cambria"/>
        </w:rPr>
        <w:t>ș</w:t>
      </w:r>
      <w:r w:rsidRPr="00C15918">
        <w:t>i pentru domeniul dedicat atenu</w:t>
      </w:r>
      <w:r w:rsidRPr="00C15918">
        <w:rPr>
          <w:rFonts w:cs="Century"/>
        </w:rPr>
        <w:t>ă</w:t>
      </w:r>
      <w:r w:rsidRPr="00C15918">
        <w:t xml:space="preserve">rii schimbărilor climatice </w:t>
      </w:r>
      <w:r w:rsidRPr="00C15918">
        <w:rPr>
          <w:rFonts w:cs="Cambria"/>
        </w:rPr>
        <w:t>ș</w:t>
      </w:r>
      <w:r w:rsidRPr="00C15918">
        <w:t xml:space="preserve">i mediu </w:t>
      </w:r>
      <w:r w:rsidRPr="00C15918">
        <w:rPr>
          <w:rFonts w:cs="Century"/>
        </w:rPr>
        <w:t>î</w:t>
      </w:r>
      <w:r w:rsidRPr="00C15918">
        <w:t>nconjur</w:t>
      </w:r>
      <w:r w:rsidRPr="00C15918">
        <w:rPr>
          <w:rFonts w:cs="Century"/>
        </w:rPr>
        <w:t>ă</w:t>
      </w:r>
      <w:r w:rsidRPr="00C15918">
        <w:t>tor.</w:t>
      </w:r>
    </w:p>
    <w:p w14:paraId="7C20E830" w14:textId="5E7978C7" w:rsidR="00F27ED6" w:rsidRPr="00C15918" w:rsidRDefault="00F27ED6" w:rsidP="00CB232E">
      <w:pPr>
        <w:ind w:firstLine="708"/>
        <w:jc w:val="both"/>
      </w:pPr>
      <w:r w:rsidRPr="00C15918">
        <w:t>Pentru perioada de finanțare post-2020, domeniile de cercetare , inovare și tehnologii digitale vor cunoaște cele mai însemnate creșteri (+160%) fiind urmate de domeniile dedicate atenuării schimbărilor climatice și mediu înconjurător.</w:t>
      </w:r>
    </w:p>
    <w:p w14:paraId="2353D5AF" w14:textId="68A9EB5A" w:rsidR="00CB232E" w:rsidRPr="00C15918" w:rsidRDefault="00CB232E" w:rsidP="00F27ED6">
      <w:pPr>
        <w:ind w:firstLine="708"/>
        <w:jc w:val="both"/>
      </w:pPr>
      <w:r w:rsidRPr="00C15918">
        <w:t>La nivel na</w:t>
      </w:r>
      <w:r w:rsidRPr="00C15918">
        <w:rPr>
          <w:rFonts w:cs="Cambria"/>
        </w:rPr>
        <w:t>ț</w:t>
      </w:r>
      <w:r w:rsidRPr="00C15918">
        <w:t>ional, propunerea Comisiei Europene pentru bugetul 2021-2027 aloc</w:t>
      </w:r>
      <w:r w:rsidRPr="00C15918">
        <w:rPr>
          <w:rFonts w:cs="Century"/>
        </w:rPr>
        <w:t>ă</w:t>
      </w:r>
      <w:r w:rsidRPr="00C15918">
        <w:t xml:space="preserve"> 27 miliarde de euro prin Politica de Coeziune pentru România, ceea ce înseamnă cu 8% în plus fa</w:t>
      </w:r>
      <w:r w:rsidRPr="00C15918">
        <w:rPr>
          <w:rFonts w:cs="Cambria"/>
        </w:rPr>
        <w:t>ț</w:t>
      </w:r>
      <w:r w:rsidRPr="00C15918">
        <w:rPr>
          <w:rFonts w:cs="Century"/>
        </w:rPr>
        <w:t>ă</w:t>
      </w:r>
      <w:r w:rsidRPr="00C15918">
        <w:t xml:space="preserve"> de perioada de programare 2014-2020. Cre</w:t>
      </w:r>
      <w:r w:rsidRPr="00C15918">
        <w:rPr>
          <w:rFonts w:cs="Cambria"/>
        </w:rPr>
        <w:t>ș</w:t>
      </w:r>
      <w:r w:rsidRPr="00C15918">
        <w:t>terea va fi de aproximativ 65% pentru primele 2 obiective de politic</w:t>
      </w:r>
      <w:r w:rsidRPr="00C15918">
        <w:rPr>
          <w:rFonts w:cs="Century"/>
        </w:rPr>
        <w:t>ă</w:t>
      </w:r>
      <w:r w:rsidRPr="00C15918">
        <w:t>, cu o cre</w:t>
      </w:r>
      <w:r w:rsidRPr="00C15918">
        <w:rPr>
          <w:rFonts w:cs="Cambria"/>
        </w:rPr>
        <w:t>ș</w:t>
      </w:r>
      <w:r w:rsidRPr="00C15918">
        <w:t xml:space="preserve">tere de 35% alocată Obiectivului Prioritar 1 – O Europă mai inteligentă </w:t>
      </w:r>
      <w:r w:rsidRPr="00C15918">
        <w:rPr>
          <w:rFonts w:cs="Cambria"/>
        </w:rPr>
        <w:t>ș</w:t>
      </w:r>
      <w:r w:rsidRPr="00C15918">
        <w:t xml:space="preserve">i 30% </w:t>
      </w:r>
      <w:r w:rsidRPr="00C15918">
        <w:rPr>
          <w:rFonts w:cs="Century"/>
        </w:rPr>
        <w:t>î</w:t>
      </w:r>
      <w:r w:rsidRPr="00C15918">
        <w:t>n plus pentru realizarea interven</w:t>
      </w:r>
      <w:r w:rsidRPr="00C15918">
        <w:rPr>
          <w:rFonts w:cs="Cambria"/>
        </w:rPr>
        <w:t>ț</w:t>
      </w:r>
      <w:r w:rsidRPr="00C15918">
        <w:t>iilor aferente Obiectivului Prioritar 2 – O Europă mai ecologică, cu emisii reduse de carbon. Discu</w:t>
      </w:r>
      <w:r w:rsidRPr="00C15918">
        <w:rPr>
          <w:rFonts w:cs="Cambria"/>
        </w:rPr>
        <w:t>ț</w:t>
      </w:r>
      <w:r w:rsidRPr="00C15918">
        <w:t>iile preliminare privind programarea interven</w:t>
      </w:r>
      <w:r w:rsidRPr="00C15918">
        <w:rPr>
          <w:rFonts w:cs="Cambria"/>
        </w:rPr>
        <w:t>ț</w:t>
      </w:r>
      <w:r w:rsidRPr="00C15918">
        <w:t>iilor prev</w:t>
      </w:r>
      <w:r w:rsidRPr="00C15918">
        <w:rPr>
          <w:rFonts w:cs="Century"/>
        </w:rPr>
        <w:t>ă</w:t>
      </w:r>
      <w:r w:rsidRPr="00C15918">
        <w:t>d finan</w:t>
      </w:r>
      <w:r w:rsidRPr="00C15918">
        <w:rPr>
          <w:rFonts w:cs="Cambria"/>
        </w:rPr>
        <w:t>ț</w:t>
      </w:r>
      <w:r w:rsidRPr="00C15918">
        <w:t>area activit</w:t>
      </w:r>
      <w:r w:rsidRPr="00C15918">
        <w:rPr>
          <w:rFonts w:cs="Century"/>
        </w:rPr>
        <w:t>ă</w:t>
      </w:r>
      <w:r w:rsidRPr="00C15918">
        <w:rPr>
          <w:rFonts w:cs="Cambria"/>
        </w:rPr>
        <w:t>ț</w:t>
      </w:r>
      <w:r w:rsidRPr="00C15918">
        <w:t>ilor de mobilitate urban</w:t>
      </w:r>
      <w:r w:rsidRPr="00C15918">
        <w:rPr>
          <w:rFonts w:cs="Century"/>
        </w:rPr>
        <w:t>ă</w:t>
      </w:r>
      <w:r w:rsidRPr="00C15918">
        <w:t xml:space="preserve"> în cadrul acestui obiectiv, similar perioadei de programare actuală.</w:t>
      </w:r>
    </w:p>
    <w:p w14:paraId="5E590274" w14:textId="77777777" w:rsidR="00F27ED6" w:rsidRPr="00C15918" w:rsidRDefault="00F27ED6" w:rsidP="00F27ED6">
      <w:pPr>
        <w:ind w:firstLine="708"/>
        <w:jc w:val="both"/>
      </w:pPr>
      <w:r w:rsidRPr="00C15918">
        <w:t>Politica de coeziune continuă investi</w:t>
      </w:r>
      <w:r w:rsidRPr="00C15918">
        <w:rPr>
          <w:rFonts w:cs="Cambria"/>
        </w:rPr>
        <w:t>ț</w:t>
      </w:r>
      <w:r w:rsidRPr="00C15918">
        <w:t xml:space="preserve">iile </w:t>
      </w:r>
      <w:r w:rsidRPr="00C15918">
        <w:rPr>
          <w:rFonts w:cs="Century"/>
        </w:rPr>
        <w:t>î</w:t>
      </w:r>
      <w:r w:rsidRPr="00C15918">
        <w:t>n toate regiunile, pe baza a trei categorii: mai pu</w:t>
      </w:r>
      <w:r w:rsidRPr="00C15918">
        <w:rPr>
          <w:rFonts w:cs="Cambria"/>
        </w:rPr>
        <w:t>ț</w:t>
      </w:r>
      <w:r w:rsidRPr="00C15918">
        <w:t xml:space="preserve">in dezvoltate, </w:t>
      </w:r>
      <w:r w:rsidRPr="00C15918">
        <w:rPr>
          <w:rFonts w:cs="Century"/>
        </w:rPr>
        <w:t>î</w:t>
      </w:r>
      <w:r w:rsidRPr="00C15918">
        <w:t>n tranzi</w:t>
      </w:r>
      <w:r w:rsidRPr="00C15918">
        <w:rPr>
          <w:rFonts w:cs="Cambria"/>
        </w:rPr>
        <w:t>ț</w:t>
      </w:r>
      <w:r w:rsidRPr="00C15918">
        <w:t>ie, mai dezvoltate. Metoda de alocare a fondurile se bazeaz</w:t>
      </w:r>
      <w:r w:rsidRPr="00C15918">
        <w:rPr>
          <w:rFonts w:cs="Century"/>
        </w:rPr>
        <w:t>ă</w:t>
      </w:r>
      <w:r w:rsidRPr="00C15918">
        <w:t xml:space="preserve"> </w:t>
      </w:r>
      <w:r w:rsidRPr="00C15918">
        <w:rPr>
          <w:rFonts w:cs="Century"/>
        </w:rPr>
        <w:t>î</w:t>
      </w:r>
      <w:r w:rsidRPr="00C15918">
        <w:t xml:space="preserve">ncă, în mare măsură, pe PIB-ul pe cap de locuitor. Se introduc noi criterii – </w:t>
      </w:r>
      <w:r w:rsidRPr="00C15918">
        <w:rPr>
          <w:rFonts w:cs="Cambria"/>
        </w:rPr>
        <w:t>ș</w:t>
      </w:r>
      <w:r w:rsidRPr="00C15918">
        <w:t xml:space="preserve">omajul </w:t>
      </w:r>
      <w:r w:rsidRPr="00C15918">
        <w:rPr>
          <w:rFonts w:cs="Century"/>
        </w:rPr>
        <w:t>î</w:t>
      </w:r>
      <w:r w:rsidRPr="00C15918">
        <w:t>n r</w:t>
      </w:r>
      <w:r w:rsidRPr="00C15918">
        <w:rPr>
          <w:rFonts w:cs="Century"/>
        </w:rPr>
        <w:t>â</w:t>
      </w:r>
      <w:r w:rsidRPr="00C15918">
        <w:t>ndul tinerilor, nivelul sc</w:t>
      </w:r>
      <w:r w:rsidRPr="00C15918">
        <w:rPr>
          <w:rFonts w:cs="Century"/>
        </w:rPr>
        <w:t>ă</w:t>
      </w:r>
      <w:r w:rsidRPr="00C15918">
        <w:t>zut de educa</w:t>
      </w:r>
      <w:r w:rsidRPr="00C15918">
        <w:rPr>
          <w:rFonts w:cs="Cambria"/>
        </w:rPr>
        <w:t>ț</w:t>
      </w:r>
      <w:r w:rsidRPr="00C15918">
        <w:t>ie, schimb</w:t>
      </w:r>
      <w:r w:rsidRPr="00C15918">
        <w:rPr>
          <w:rFonts w:cs="Century"/>
        </w:rPr>
        <w:t>ă</w:t>
      </w:r>
      <w:r w:rsidRPr="00C15918">
        <w:t xml:space="preserve">rile climatice </w:t>
      </w:r>
      <w:r w:rsidRPr="00C15918">
        <w:rPr>
          <w:rFonts w:cs="Cambria"/>
        </w:rPr>
        <w:t>ș</w:t>
      </w:r>
      <w:r w:rsidRPr="00C15918">
        <w:t xml:space="preserve">i primirea </w:t>
      </w:r>
      <w:r w:rsidRPr="00C15918">
        <w:rPr>
          <w:rFonts w:cs="Cambria"/>
        </w:rPr>
        <w:t>ș</w:t>
      </w:r>
      <w:r w:rsidRPr="00C15918">
        <w:t>i integrarea migra</w:t>
      </w:r>
      <w:r w:rsidRPr="00C15918">
        <w:rPr>
          <w:rFonts w:cs="Cambria"/>
        </w:rPr>
        <w:t>ț</w:t>
      </w:r>
      <w:r w:rsidRPr="00C15918">
        <w:t xml:space="preserve">ilor </w:t>
      </w:r>
      <w:r w:rsidRPr="00C15918">
        <w:rPr>
          <w:rFonts w:cs="Century"/>
        </w:rPr>
        <w:t>–</w:t>
      </w:r>
      <w:r w:rsidRPr="00C15918">
        <w:t xml:space="preserve">, pentru a reflecta mai bine realitatea. Regiunile </w:t>
      </w:r>
      <w:proofErr w:type="spellStart"/>
      <w:r w:rsidRPr="00C15918">
        <w:t>ultraperiferice</w:t>
      </w:r>
      <w:proofErr w:type="spellEnd"/>
      <w:r w:rsidRPr="00C15918">
        <w:t xml:space="preserve"> vor beneficia în continuare de sprijin special de la UE. Politica de coeziune continuă să sprijine strategiile de dezvoltare ini</w:t>
      </w:r>
      <w:r w:rsidRPr="00C15918">
        <w:rPr>
          <w:rFonts w:cs="Cambria"/>
        </w:rPr>
        <w:t>ț</w:t>
      </w:r>
      <w:r w:rsidRPr="00C15918">
        <w:t xml:space="preserve">iate </w:t>
      </w:r>
      <w:r w:rsidRPr="00C15918">
        <w:rPr>
          <w:rFonts w:cs="Cambria"/>
        </w:rPr>
        <w:t>ș</w:t>
      </w:r>
      <w:r w:rsidRPr="00C15918">
        <w:t>i coordonate la nivel local. Cre</w:t>
      </w:r>
      <w:r w:rsidRPr="00C15918">
        <w:rPr>
          <w:rFonts w:cs="Cambria"/>
        </w:rPr>
        <w:t>ș</w:t>
      </w:r>
      <w:r w:rsidRPr="00C15918">
        <w:t xml:space="preserve">te </w:t>
      </w:r>
      <w:r w:rsidRPr="00C15918">
        <w:rPr>
          <w:rFonts w:cs="Cambria"/>
        </w:rPr>
        <w:t>ș</w:t>
      </w:r>
      <w:r w:rsidRPr="00C15918">
        <w:t>i dimensiunea urban</w:t>
      </w:r>
      <w:r w:rsidRPr="00C15918">
        <w:rPr>
          <w:rFonts w:cs="Century"/>
        </w:rPr>
        <w:t>ă</w:t>
      </w:r>
      <w:r w:rsidRPr="00C15918">
        <w:t xml:space="preserve"> a politicii de coeziune, prin alocarea a 6% din FEDR dezvoltării urbane durabile </w:t>
      </w:r>
      <w:r w:rsidRPr="00C15918">
        <w:rPr>
          <w:rFonts w:cs="Cambria"/>
        </w:rPr>
        <w:t>ș</w:t>
      </w:r>
      <w:r w:rsidRPr="00C15918">
        <w:t>i printr-un nou program de colaborare în re</w:t>
      </w:r>
      <w:r w:rsidRPr="00C15918">
        <w:rPr>
          <w:rFonts w:cs="Cambria"/>
        </w:rPr>
        <w:t>ț</w:t>
      </w:r>
      <w:r w:rsidRPr="00C15918">
        <w:t xml:space="preserve">ea </w:t>
      </w:r>
      <w:r w:rsidRPr="00C15918">
        <w:rPr>
          <w:rFonts w:cs="Cambria"/>
        </w:rPr>
        <w:t>ș</w:t>
      </w:r>
      <w:r w:rsidRPr="00C15918">
        <w:t>i de consolidare a capacit</w:t>
      </w:r>
      <w:r w:rsidRPr="00C15918">
        <w:rPr>
          <w:rFonts w:cs="Century"/>
        </w:rPr>
        <w:t>ă</w:t>
      </w:r>
      <w:r w:rsidRPr="00C15918">
        <w:rPr>
          <w:rFonts w:cs="Cambria"/>
        </w:rPr>
        <w:t>ț</w:t>
      </w:r>
      <w:r w:rsidRPr="00C15918">
        <w:t>ilor dedicat autorit</w:t>
      </w:r>
      <w:r w:rsidRPr="00C15918">
        <w:rPr>
          <w:rFonts w:cs="Century"/>
        </w:rPr>
        <w:t>ă</w:t>
      </w:r>
      <w:r w:rsidRPr="00C15918">
        <w:rPr>
          <w:rFonts w:cs="Cambria"/>
        </w:rPr>
        <w:t>ț</w:t>
      </w:r>
      <w:r w:rsidRPr="00C15918">
        <w:t xml:space="preserve">ilor urbane. </w:t>
      </w:r>
    </w:p>
    <w:p w14:paraId="6C674274" w14:textId="77777777" w:rsidR="00665A67" w:rsidRPr="00C15918" w:rsidRDefault="00F27ED6" w:rsidP="00F27ED6">
      <w:pPr>
        <w:ind w:firstLine="708"/>
        <w:jc w:val="both"/>
      </w:pPr>
      <w:r w:rsidRPr="00C15918">
        <w:t>Din decembrie 2020, statele membre ale Uniunii Europene au la dispozi</w:t>
      </w:r>
      <w:r w:rsidRPr="00C15918">
        <w:rPr>
          <w:rFonts w:cs="Cambria"/>
        </w:rPr>
        <w:t>ț</w:t>
      </w:r>
      <w:r w:rsidRPr="00C15918">
        <w:t xml:space="preserve">ie un nou document strategic care ghidează modul în care mobilitatea trebuie să fie dezvoltată la nivel european, acesta luând în considerare contextul pandemiei de Covid-19 </w:t>
      </w:r>
      <w:r w:rsidRPr="00C15918">
        <w:rPr>
          <w:rFonts w:cs="Cambria"/>
        </w:rPr>
        <w:t>ș</w:t>
      </w:r>
      <w:r w:rsidRPr="00C15918">
        <w:t>i noile necesit</w:t>
      </w:r>
      <w:r w:rsidRPr="00C15918">
        <w:rPr>
          <w:rFonts w:cs="Century"/>
        </w:rPr>
        <w:t>ă</w:t>
      </w:r>
      <w:r w:rsidRPr="00C15918">
        <w:rPr>
          <w:rFonts w:cs="Cambria"/>
        </w:rPr>
        <w:t>ț</w:t>
      </w:r>
      <w:r w:rsidRPr="00C15918">
        <w:t xml:space="preserve">i </w:t>
      </w:r>
      <w:r w:rsidRPr="00C15918">
        <w:rPr>
          <w:rFonts w:cs="Century"/>
        </w:rPr>
        <w:t>î</w:t>
      </w:r>
      <w:r w:rsidRPr="00C15918">
        <w:t>n materie de mobilitate conturate odat</w:t>
      </w:r>
      <w:r w:rsidRPr="00C15918">
        <w:rPr>
          <w:rFonts w:cs="Century"/>
        </w:rPr>
        <w:t>ă</w:t>
      </w:r>
      <w:r w:rsidRPr="00C15918">
        <w:t xml:space="preserve"> cu apari</w:t>
      </w:r>
      <w:r w:rsidRPr="00C15918">
        <w:rPr>
          <w:rFonts w:cs="Cambria"/>
        </w:rPr>
        <w:t>ț</w:t>
      </w:r>
      <w:r w:rsidRPr="00C15918">
        <w:t xml:space="preserve">ia acesteia. Comisia Europeană a lansat STRATEGIA DE MOBILITATE DURABILĂ </w:t>
      </w:r>
      <w:r w:rsidRPr="00C15918">
        <w:rPr>
          <w:rFonts w:cs="Cambria"/>
        </w:rPr>
        <w:t>Ș</w:t>
      </w:r>
      <w:r w:rsidRPr="00C15918">
        <w:t>I INTELIGENT</w:t>
      </w:r>
      <w:r w:rsidRPr="00C15918">
        <w:rPr>
          <w:rFonts w:cs="Century"/>
        </w:rPr>
        <w:t>Ă</w:t>
      </w:r>
      <w:r w:rsidRPr="00C15918">
        <w:t xml:space="preserve">, </w:t>
      </w:r>
      <w:r w:rsidRPr="00C15918">
        <w:rPr>
          <w:rFonts w:cs="Century"/>
        </w:rPr>
        <w:t>î</w:t>
      </w:r>
      <w:r w:rsidRPr="00C15918">
        <w:t>mpreun</w:t>
      </w:r>
      <w:r w:rsidRPr="00C15918">
        <w:rPr>
          <w:rFonts w:cs="Century"/>
        </w:rPr>
        <w:t>ă</w:t>
      </w:r>
      <w:r w:rsidRPr="00C15918">
        <w:t xml:space="preserve"> cu un Plan de Ac</w:t>
      </w:r>
      <w:r w:rsidRPr="00C15918">
        <w:rPr>
          <w:rFonts w:cs="Cambria"/>
        </w:rPr>
        <w:t>ț</w:t>
      </w:r>
      <w:r w:rsidRPr="00C15918">
        <w:t>iune compus din 82 de ini</w:t>
      </w:r>
      <w:r w:rsidRPr="00C15918">
        <w:rPr>
          <w:rFonts w:cs="Cambria"/>
        </w:rPr>
        <w:t>ț</w:t>
      </w:r>
      <w:r w:rsidRPr="00C15918">
        <w:t>iative care s</w:t>
      </w:r>
      <w:r w:rsidRPr="00C15918">
        <w:rPr>
          <w:rFonts w:cs="Century"/>
        </w:rPr>
        <w:t>ă</w:t>
      </w:r>
      <w:r w:rsidRPr="00C15918">
        <w:t xml:space="preserve"> ghideze planificarea pentru mobilitate </w:t>
      </w:r>
      <w:r w:rsidRPr="00C15918">
        <w:rPr>
          <w:rFonts w:cs="Century"/>
        </w:rPr>
        <w:t>î</w:t>
      </w:r>
      <w:r w:rsidRPr="00C15918">
        <w:t>n urm</w:t>
      </w:r>
      <w:r w:rsidRPr="00C15918">
        <w:rPr>
          <w:rFonts w:cs="Century"/>
        </w:rPr>
        <w:t>ă</w:t>
      </w:r>
      <w:r w:rsidRPr="00C15918">
        <w:t>torii patru ani. Strategia se bazează pe 3 obiective cheie, respectiv sustenabilitate, inteligen</w:t>
      </w:r>
      <w:r w:rsidRPr="00C15918">
        <w:rPr>
          <w:rFonts w:cs="Cambria"/>
        </w:rPr>
        <w:t>ț</w:t>
      </w:r>
      <w:r w:rsidRPr="00C15918">
        <w:rPr>
          <w:rFonts w:cs="Century"/>
        </w:rPr>
        <w:t>ă</w:t>
      </w:r>
      <w:r w:rsidRPr="00C15918">
        <w:t xml:space="preserve"> </w:t>
      </w:r>
      <w:r w:rsidRPr="00C15918">
        <w:rPr>
          <w:rFonts w:cs="Cambria"/>
        </w:rPr>
        <w:t>ș</w:t>
      </w:r>
      <w:r w:rsidRPr="00C15918">
        <w:t>i rezilien</w:t>
      </w:r>
      <w:r w:rsidRPr="00C15918">
        <w:rPr>
          <w:rFonts w:cs="Cambria"/>
        </w:rPr>
        <w:t>ț</w:t>
      </w:r>
      <w:r w:rsidRPr="00C15918">
        <w:rPr>
          <w:rFonts w:cs="Century"/>
        </w:rPr>
        <w:t>ă</w:t>
      </w:r>
      <w:r w:rsidRPr="00C15918">
        <w:t xml:space="preserve">, urmărind prevederile Pactului Verde European de a reduce cu 90% emisiile cu efect de seră rezultate din transport până în anul 2050. </w:t>
      </w:r>
    </w:p>
    <w:p w14:paraId="5332663E" w14:textId="506D3BE6" w:rsidR="00CE3EE8" w:rsidRPr="00C15918" w:rsidRDefault="00F27ED6" w:rsidP="00665A67">
      <w:pPr>
        <w:ind w:firstLine="708"/>
        <w:jc w:val="both"/>
      </w:pPr>
      <w:r w:rsidRPr="00C15918">
        <w:t xml:space="preserve">Pentru transformarea sistemului de transport </w:t>
      </w:r>
      <w:r w:rsidRPr="00C15918">
        <w:rPr>
          <w:rFonts w:cs="Cambria"/>
        </w:rPr>
        <w:t>ș</w:t>
      </w:r>
      <w:r w:rsidRPr="00C15918">
        <w:t xml:space="preserve">i mobilitate </w:t>
      </w:r>
      <w:r w:rsidRPr="00C15918">
        <w:rPr>
          <w:rFonts w:cs="Century"/>
        </w:rPr>
        <w:t>î</w:t>
      </w:r>
      <w:r w:rsidRPr="00C15918">
        <w:t>n unul sustenabil, strategia propune următorii 3 piloni pentru conturarea ac</w:t>
      </w:r>
      <w:r w:rsidRPr="00C15918">
        <w:rPr>
          <w:rFonts w:cs="Cambria"/>
        </w:rPr>
        <w:t>ț</w:t>
      </w:r>
      <w:r w:rsidRPr="00C15918">
        <w:t>iunilor viitoare:</w:t>
      </w:r>
    </w:p>
    <w:p w14:paraId="1611EC22" w14:textId="77777777" w:rsidR="00F27ED6" w:rsidRPr="00C15918" w:rsidRDefault="00F27ED6" w:rsidP="00665A67">
      <w:pPr>
        <w:jc w:val="both"/>
      </w:pPr>
      <w:r w:rsidRPr="00C15918">
        <w:t xml:space="preserve">• Toate mijloacele de transport să fie mai sustenabile; </w:t>
      </w:r>
    </w:p>
    <w:p w14:paraId="3ABFC2E9" w14:textId="77777777" w:rsidR="00F27ED6" w:rsidRPr="00C15918" w:rsidRDefault="00F27ED6" w:rsidP="00665A67">
      <w:pPr>
        <w:jc w:val="both"/>
      </w:pPr>
      <w:r w:rsidRPr="00C15918">
        <w:t xml:space="preserve">• Alternativele sustenabile să fie disponibile la scară largă într-un sistem de transport multimodal; </w:t>
      </w:r>
    </w:p>
    <w:p w14:paraId="3BEA6B9F" w14:textId="489C99A9" w:rsidR="00F27ED6" w:rsidRPr="00C15918" w:rsidRDefault="00F27ED6" w:rsidP="00665A67">
      <w:pPr>
        <w:jc w:val="both"/>
      </w:pPr>
      <w:r w:rsidRPr="00C15918">
        <w:t>• Să fie instaurate stimulentele potrivite care să conducă la tranzi</w:t>
      </w:r>
      <w:r w:rsidRPr="00C15918">
        <w:rPr>
          <w:rFonts w:cs="Cambria"/>
        </w:rPr>
        <w:t>ț</w:t>
      </w:r>
      <w:r w:rsidRPr="00C15918">
        <w:t>ia urm</w:t>
      </w:r>
      <w:r w:rsidRPr="00C15918">
        <w:rPr>
          <w:rFonts w:cs="Century"/>
        </w:rPr>
        <w:t>ă</w:t>
      </w:r>
      <w:r w:rsidRPr="00C15918">
        <w:t>rit</w:t>
      </w:r>
      <w:r w:rsidRPr="00C15918">
        <w:rPr>
          <w:rFonts w:cs="Century"/>
        </w:rPr>
        <w:t>ă</w:t>
      </w:r>
      <w:r w:rsidRPr="00C15918">
        <w:t>.</w:t>
      </w:r>
    </w:p>
    <w:p w14:paraId="0C6DB738" w14:textId="6A4279D9" w:rsidR="00CB232E" w:rsidRPr="00C15918" w:rsidRDefault="00F27ED6" w:rsidP="00665A67">
      <w:pPr>
        <w:ind w:firstLine="708"/>
        <w:jc w:val="both"/>
      </w:pPr>
      <w:r w:rsidRPr="00C15918">
        <w:lastRenderedPageBreak/>
        <w:t>În ceea ce prive</w:t>
      </w:r>
      <w:r w:rsidRPr="00C15918">
        <w:rPr>
          <w:rFonts w:cs="Cambria"/>
        </w:rPr>
        <w:t>ș</w:t>
      </w:r>
      <w:r w:rsidRPr="00C15918">
        <w:t>te mobilitatea inteligent</w:t>
      </w:r>
      <w:r w:rsidRPr="00C15918">
        <w:rPr>
          <w:rFonts w:cs="Century"/>
        </w:rPr>
        <w:t>ă</w:t>
      </w:r>
      <w:r w:rsidRPr="00C15918">
        <w:t>, strategia propune atingerea unei conectivit</w:t>
      </w:r>
      <w:r w:rsidRPr="00C15918">
        <w:rPr>
          <w:rFonts w:cs="Century"/>
        </w:rPr>
        <w:t>ă</w:t>
      </w:r>
      <w:r w:rsidRPr="00C15918">
        <w:rPr>
          <w:rFonts w:cs="Cambria"/>
        </w:rPr>
        <w:t>ț</w:t>
      </w:r>
      <w:r w:rsidRPr="00C15918">
        <w:t>i f</w:t>
      </w:r>
      <w:r w:rsidRPr="00C15918">
        <w:rPr>
          <w:rFonts w:cs="Century"/>
        </w:rPr>
        <w:t>ă</w:t>
      </w:r>
      <w:r w:rsidRPr="00C15918">
        <w:t>r</w:t>
      </w:r>
      <w:r w:rsidRPr="00C15918">
        <w:rPr>
          <w:rFonts w:cs="Century"/>
        </w:rPr>
        <w:t>ă</w:t>
      </w:r>
      <w:r w:rsidRPr="00C15918">
        <w:t xml:space="preserve"> probleme, sigură </w:t>
      </w:r>
      <w:r w:rsidRPr="00C15918">
        <w:rPr>
          <w:rFonts w:cs="Cambria"/>
        </w:rPr>
        <w:t>ș</w:t>
      </w:r>
      <w:r w:rsidRPr="00C15918">
        <w:t>i eficient</w:t>
      </w:r>
      <w:r w:rsidRPr="00C15918">
        <w:rPr>
          <w:rFonts w:cs="Century"/>
        </w:rPr>
        <w:t>ă</w:t>
      </w:r>
      <w:r w:rsidRPr="00C15918">
        <w:t>. Astfel, se urm</w:t>
      </w:r>
      <w:r w:rsidRPr="00C15918">
        <w:rPr>
          <w:rFonts w:cs="Century"/>
        </w:rPr>
        <w:t>ă</w:t>
      </w:r>
      <w:r w:rsidRPr="00C15918">
        <w:t>re</w:t>
      </w:r>
      <w:r w:rsidRPr="00C15918">
        <w:rPr>
          <w:rFonts w:cs="Cambria"/>
        </w:rPr>
        <w:t>ș</w:t>
      </w:r>
      <w:r w:rsidRPr="00C15918">
        <w:t>te introducerea mobilit</w:t>
      </w:r>
      <w:r w:rsidRPr="00C15918">
        <w:rPr>
          <w:rFonts w:cs="Century"/>
        </w:rPr>
        <w:t>ă</w:t>
      </w:r>
      <w:r w:rsidRPr="00C15918">
        <w:rPr>
          <w:rFonts w:cs="Cambria"/>
        </w:rPr>
        <w:t>ț</w:t>
      </w:r>
      <w:r w:rsidRPr="00C15918">
        <w:t xml:space="preserve">ii </w:t>
      </w:r>
      <w:proofErr w:type="spellStart"/>
      <w:r w:rsidRPr="00C15918">
        <w:t>multimodale</w:t>
      </w:r>
      <w:proofErr w:type="spellEnd"/>
      <w:r w:rsidRPr="00C15918">
        <w:t xml:space="preserve"> conectate </w:t>
      </w:r>
      <w:r w:rsidRPr="00C15918">
        <w:rPr>
          <w:rFonts w:cs="Cambria"/>
        </w:rPr>
        <w:t>ș</w:t>
      </w:r>
      <w:r w:rsidRPr="00C15918">
        <w:t>i automatizate, concentrarea pe inova</w:t>
      </w:r>
      <w:r w:rsidRPr="00C15918">
        <w:rPr>
          <w:rFonts w:cs="Cambria"/>
        </w:rPr>
        <w:t>ț</w:t>
      </w:r>
      <w:r w:rsidRPr="00C15918">
        <w:t xml:space="preserve">ie </w:t>
      </w:r>
      <w:r w:rsidRPr="00C15918">
        <w:rPr>
          <w:rFonts w:cs="Cambria"/>
        </w:rPr>
        <w:t>ș</w:t>
      </w:r>
      <w:r w:rsidRPr="00C15918">
        <w:t xml:space="preserve">i utilizarea datelor </w:t>
      </w:r>
      <w:r w:rsidRPr="00C15918">
        <w:rPr>
          <w:rFonts w:cs="Cambria"/>
        </w:rPr>
        <w:t>ș</w:t>
      </w:r>
      <w:r w:rsidRPr="00C15918">
        <w:t>i inteligen</w:t>
      </w:r>
      <w:r w:rsidRPr="00C15918">
        <w:rPr>
          <w:rFonts w:cs="Cambria"/>
        </w:rPr>
        <w:t>ț</w:t>
      </w:r>
      <w:r w:rsidRPr="00C15918">
        <w:t>ei artificiale pentru mobilitate. Din punct de vedere al mobilită</w:t>
      </w:r>
      <w:r w:rsidRPr="00C15918">
        <w:rPr>
          <w:rFonts w:cs="Cambria"/>
        </w:rPr>
        <w:t>ț</w:t>
      </w:r>
      <w:r w:rsidRPr="00C15918">
        <w:t>ii reziliente, este vizat</w:t>
      </w:r>
      <w:r w:rsidRPr="00C15918">
        <w:rPr>
          <w:rFonts w:cs="Century"/>
        </w:rPr>
        <w:t>ă</w:t>
      </w:r>
      <w:r w:rsidRPr="00C15918">
        <w:t xml:space="preserve"> crearea unei zone unice europene de transport care s</w:t>
      </w:r>
      <w:r w:rsidRPr="00C15918">
        <w:rPr>
          <w:rFonts w:cs="Century"/>
        </w:rPr>
        <w:t>ă</w:t>
      </w:r>
      <w:r w:rsidRPr="00C15918">
        <w:t xml:space="preserve"> permit</w:t>
      </w:r>
      <w:r w:rsidRPr="00C15918">
        <w:rPr>
          <w:rFonts w:cs="Century"/>
        </w:rPr>
        <w:t>ă</w:t>
      </w:r>
      <w:r w:rsidRPr="00C15918">
        <w:t xml:space="preserve"> sistemelor actuale să î</w:t>
      </w:r>
      <w:r w:rsidRPr="00C15918">
        <w:rPr>
          <w:rFonts w:cs="Cambria"/>
        </w:rPr>
        <w:t>ș</w:t>
      </w:r>
      <w:r w:rsidRPr="00C15918">
        <w:t>i revin</w:t>
      </w:r>
      <w:r w:rsidRPr="00C15918">
        <w:rPr>
          <w:rFonts w:cs="Century"/>
        </w:rPr>
        <w:t>ă</w:t>
      </w:r>
      <w:r w:rsidRPr="00C15918">
        <w:t xml:space="preserve"> </w:t>
      </w:r>
      <w:r w:rsidRPr="00C15918">
        <w:rPr>
          <w:rFonts w:cs="Century"/>
        </w:rPr>
        <w:t>î</w:t>
      </w:r>
      <w:r w:rsidRPr="00C15918">
        <w:t xml:space="preserve">n urma impactului pandemiei </w:t>
      </w:r>
      <w:r w:rsidRPr="00C15918">
        <w:rPr>
          <w:rFonts w:cs="Century"/>
        </w:rPr>
        <w:t>î</w:t>
      </w:r>
      <w:r w:rsidRPr="00C15918">
        <w:t xml:space="preserve">ntr-un mod sustenabil </w:t>
      </w:r>
      <w:r w:rsidRPr="00C15918">
        <w:rPr>
          <w:rFonts w:cs="Cambria"/>
        </w:rPr>
        <w:t>ș</w:t>
      </w:r>
      <w:r w:rsidRPr="00C15918">
        <w:t xml:space="preserve">i inteligent, precum </w:t>
      </w:r>
      <w:r w:rsidRPr="00C15918">
        <w:rPr>
          <w:rFonts w:cs="Cambria"/>
        </w:rPr>
        <w:t>ș</w:t>
      </w:r>
      <w:r w:rsidRPr="00C15918">
        <w:t>i să se poată adapta viitoarelor situa</w:t>
      </w:r>
      <w:r w:rsidRPr="00C15918">
        <w:rPr>
          <w:rFonts w:cs="Cambria"/>
        </w:rPr>
        <w:t>ț</w:t>
      </w:r>
      <w:r w:rsidRPr="00C15918">
        <w:t>ii de criz</w:t>
      </w:r>
      <w:r w:rsidRPr="00C15918">
        <w:rPr>
          <w:rFonts w:cs="Century"/>
        </w:rPr>
        <w:t>ă</w:t>
      </w:r>
      <w:r w:rsidRPr="00C15918">
        <w:t>. Acest lucru va fi posibil prin asigurarea unei mobilit</w:t>
      </w:r>
      <w:r w:rsidRPr="00C15918">
        <w:rPr>
          <w:rFonts w:cs="Century"/>
        </w:rPr>
        <w:t>ă</w:t>
      </w:r>
      <w:r w:rsidRPr="00C15918">
        <w:rPr>
          <w:rFonts w:cs="Cambria"/>
        </w:rPr>
        <w:t>ț</w:t>
      </w:r>
      <w:r w:rsidRPr="00C15918">
        <w:t xml:space="preserve">i echitabile </w:t>
      </w:r>
      <w:r w:rsidRPr="00C15918">
        <w:rPr>
          <w:rFonts w:cs="Cambria"/>
        </w:rPr>
        <w:t>ș</w:t>
      </w:r>
      <w:r w:rsidRPr="00C15918">
        <w:t>i egale pentru to</w:t>
      </w:r>
      <w:r w:rsidRPr="00C15918">
        <w:rPr>
          <w:rFonts w:cs="Cambria"/>
        </w:rPr>
        <w:t>ț</w:t>
      </w:r>
      <w:r w:rsidRPr="00C15918">
        <w:t xml:space="preserve">i, prin </w:t>
      </w:r>
      <w:r w:rsidRPr="00C15918">
        <w:rPr>
          <w:rFonts w:cs="Century"/>
        </w:rPr>
        <w:t>î</w:t>
      </w:r>
      <w:r w:rsidRPr="00C15918">
        <w:t xml:space="preserve">ncurajarea economiei locale, dar </w:t>
      </w:r>
      <w:r w:rsidRPr="00C15918">
        <w:rPr>
          <w:rFonts w:cs="Cambria"/>
        </w:rPr>
        <w:t>ș</w:t>
      </w:r>
      <w:r w:rsidRPr="00C15918">
        <w:t>i prin sporirea siguran</w:t>
      </w:r>
      <w:r w:rsidRPr="00C15918">
        <w:rPr>
          <w:rFonts w:cs="Cambria"/>
        </w:rPr>
        <w:t>ț</w:t>
      </w:r>
      <w:r w:rsidRPr="00C15918">
        <w:t xml:space="preserve">ei </w:t>
      </w:r>
      <w:r w:rsidRPr="00C15918">
        <w:rPr>
          <w:rFonts w:cs="Cambria"/>
        </w:rPr>
        <w:t>ș</w:t>
      </w:r>
      <w:r w:rsidRPr="00C15918">
        <w:t>i securită</w:t>
      </w:r>
      <w:r w:rsidRPr="00C15918">
        <w:rPr>
          <w:rFonts w:cs="Cambria"/>
        </w:rPr>
        <w:t>ț</w:t>
      </w:r>
      <w:r w:rsidRPr="00C15918">
        <w:t>ii sistemului de transport.</w:t>
      </w:r>
    </w:p>
    <w:p w14:paraId="134959D1" w14:textId="041912E8" w:rsidR="00F27ED6" w:rsidRPr="00C15918" w:rsidRDefault="00F27ED6" w:rsidP="00F27ED6">
      <w:pPr>
        <w:ind w:firstLine="708"/>
        <w:jc w:val="both"/>
      </w:pPr>
      <w:r w:rsidRPr="00C15918">
        <w:t xml:space="preserve">Principalele </w:t>
      </w:r>
      <w:r w:rsidRPr="00C15918">
        <w:rPr>
          <w:rFonts w:cs="Cambria"/>
        </w:rPr>
        <w:t>ț</w:t>
      </w:r>
      <w:r w:rsidRPr="00C15918">
        <w:t>inte ale strategiei sunt urm</w:t>
      </w:r>
      <w:r w:rsidRPr="00C15918">
        <w:rPr>
          <w:rFonts w:cs="Century"/>
        </w:rPr>
        <w:t>ă</w:t>
      </w:r>
      <w:r w:rsidRPr="00C15918">
        <w:t>toarele:</w:t>
      </w:r>
    </w:p>
    <w:p w14:paraId="316C82E5" w14:textId="77777777" w:rsidR="00F27ED6" w:rsidRPr="00C15918" w:rsidRDefault="00F27ED6" w:rsidP="00F27ED6">
      <w:pPr>
        <w:pStyle w:val="ListParagraph"/>
        <w:numPr>
          <w:ilvl w:val="0"/>
          <w:numId w:val="3"/>
        </w:numPr>
        <w:jc w:val="both"/>
        <w:rPr>
          <w:b/>
          <w:bCs/>
          <w:i/>
          <w:iCs/>
        </w:rPr>
      </w:pPr>
      <w:r w:rsidRPr="00C15918">
        <w:rPr>
          <w:b/>
          <w:bCs/>
        </w:rPr>
        <w:t xml:space="preserve">Până în 2030: </w:t>
      </w:r>
    </w:p>
    <w:p w14:paraId="5C8F6545" w14:textId="77777777" w:rsidR="00F27ED6" w:rsidRPr="00C15918" w:rsidRDefault="00F27ED6" w:rsidP="00F27ED6">
      <w:pPr>
        <w:pStyle w:val="ListParagraph"/>
        <w:numPr>
          <w:ilvl w:val="0"/>
          <w:numId w:val="4"/>
        </w:numPr>
        <w:jc w:val="both"/>
        <w:rPr>
          <w:i/>
          <w:iCs/>
        </w:rPr>
      </w:pPr>
      <w:r w:rsidRPr="00C15918">
        <w:t>Cel pu</w:t>
      </w:r>
      <w:r w:rsidRPr="00C15918">
        <w:rPr>
          <w:rFonts w:cs="Cambria"/>
        </w:rPr>
        <w:t>ț</w:t>
      </w:r>
      <w:r w:rsidRPr="00C15918">
        <w:t>in 30 mil. de ma</w:t>
      </w:r>
      <w:r w:rsidRPr="00C15918">
        <w:rPr>
          <w:rFonts w:cs="Cambria"/>
        </w:rPr>
        <w:t>ș</w:t>
      </w:r>
      <w:r w:rsidRPr="00C15918">
        <w:t>ini cu zero emisii vor fi în operare pe drumurile europene;</w:t>
      </w:r>
    </w:p>
    <w:p w14:paraId="7279BF9A" w14:textId="77777777" w:rsidR="00F27ED6" w:rsidRPr="00C15918" w:rsidRDefault="00F27ED6" w:rsidP="00F27ED6">
      <w:pPr>
        <w:pStyle w:val="ListParagraph"/>
        <w:numPr>
          <w:ilvl w:val="0"/>
          <w:numId w:val="4"/>
        </w:numPr>
        <w:jc w:val="both"/>
        <w:rPr>
          <w:i/>
          <w:iCs/>
        </w:rPr>
      </w:pPr>
      <w:r w:rsidRPr="00C15918">
        <w:t>100 de ora</w:t>
      </w:r>
      <w:r w:rsidRPr="00C15918">
        <w:rPr>
          <w:rFonts w:cs="Cambria"/>
        </w:rPr>
        <w:t>ș</w:t>
      </w:r>
      <w:r w:rsidRPr="00C15918">
        <w:t>e europene vor fi neutre din punct de vedere climatic;</w:t>
      </w:r>
    </w:p>
    <w:p w14:paraId="3EE35571" w14:textId="77777777" w:rsidR="00F27ED6" w:rsidRPr="00C15918" w:rsidRDefault="00F27ED6" w:rsidP="00F27ED6">
      <w:pPr>
        <w:pStyle w:val="ListParagraph"/>
        <w:numPr>
          <w:ilvl w:val="0"/>
          <w:numId w:val="4"/>
        </w:numPr>
        <w:jc w:val="both"/>
        <w:rPr>
          <w:i/>
          <w:iCs/>
        </w:rPr>
      </w:pPr>
      <w:r w:rsidRPr="00C15918">
        <w:t>Traficul feroviar cu viteză sporită se va dubla de-a lungul Europei;</w:t>
      </w:r>
    </w:p>
    <w:p w14:paraId="2C8D4EFC" w14:textId="77777777" w:rsidR="00F27ED6" w:rsidRPr="00C15918" w:rsidRDefault="00F27ED6" w:rsidP="00F27ED6">
      <w:pPr>
        <w:pStyle w:val="ListParagraph"/>
        <w:numPr>
          <w:ilvl w:val="0"/>
          <w:numId w:val="4"/>
        </w:numPr>
        <w:jc w:val="both"/>
        <w:rPr>
          <w:i/>
          <w:iCs/>
        </w:rPr>
      </w:pPr>
      <w:r w:rsidRPr="00C15918">
        <w:t>Transportul colectiv planificat pentru călătorii sub 500 km trebuie să aibă emisii neutre de carbon;</w:t>
      </w:r>
    </w:p>
    <w:p w14:paraId="7A97E535" w14:textId="77777777" w:rsidR="00F27ED6" w:rsidRPr="00C15918" w:rsidRDefault="00F27ED6" w:rsidP="00F27ED6">
      <w:pPr>
        <w:pStyle w:val="ListParagraph"/>
        <w:numPr>
          <w:ilvl w:val="0"/>
          <w:numId w:val="4"/>
        </w:numPr>
        <w:jc w:val="both"/>
        <w:rPr>
          <w:i/>
          <w:iCs/>
        </w:rPr>
      </w:pPr>
      <w:r w:rsidRPr="00C15918">
        <w:t>Mobilitatea automatizată se va desfă</w:t>
      </w:r>
      <w:r w:rsidRPr="00C15918">
        <w:rPr>
          <w:rFonts w:cs="Cambria"/>
        </w:rPr>
        <w:t>ș</w:t>
      </w:r>
      <w:r w:rsidRPr="00C15918">
        <w:t>ura pe scar</w:t>
      </w:r>
      <w:r w:rsidRPr="00C15918">
        <w:rPr>
          <w:rFonts w:cs="Century"/>
        </w:rPr>
        <w:t>ă</w:t>
      </w:r>
      <w:r w:rsidRPr="00C15918">
        <w:t xml:space="preserve"> larg</w:t>
      </w:r>
      <w:r w:rsidRPr="00C15918">
        <w:rPr>
          <w:rFonts w:cs="Century"/>
        </w:rPr>
        <w:t>ă</w:t>
      </w:r>
      <w:r w:rsidRPr="00C15918">
        <w:t xml:space="preserve">; </w:t>
      </w:r>
    </w:p>
    <w:p w14:paraId="50F70547" w14:textId="72D2B1AC" w:rsidR="00F27ED6" w:rsidRPr="00C15918" w:rsidRDefault="00F27ED6" w:rsidP="00F27ED6">
      <w:pPr>
        <w:pStyle w:val="ListParagraph"/>
        <w:numPr>
          <w:ilvl w:val="0"/>
          <w:numId w:val="4"/>
        </w:numPr>
        <w:jc w:val="both"/>
        <w:rPr>
          <w:i/>
          <w:iCs/>
        </w:rPr>
      </w:pPr>
      <w:r w:rsidRPr="00C15918">
        <w:t>Navele maritime cu zero emisii vor fi pregătite pentru pia</w:t>
      </w:r>
      <w:r w:rsidRPr="00C15918">
        <w:rPr>
          <w:rFonts w:cs="Cambria"/>
        </w:rPr>
        <w:t>ț</w:t>
      </w:r>
      <w:r w:rsidRPr="00C15918">
        <w:rPr>
          <w:rFonts w:cs="Century"/>
        </w:rPr>
        <w:t>ă</w:t>
      </w:r>
      <w:r w:rsidRPr="00C15918">
        <w:t>.</w:t>
      </w:r>
    </w:p>
    <w:p w14:paraId="17F71B08" w14:textId="48B6A56F" w:rsidR="00F27ED6" w:rsidRPr="00C15918" w:rsidRDefault="008940D0" w:rsidP="00F27ED6">
      <w:pPr>
        <w:pStyle w:val="ListParagraph"/>
        <w:numPr>
          <w:ilvl w:val="0"/>
          <w:numId w:val="3"/>
        </w:numPr>
        <w:jc w:val="both"/>
        <w:rPr>
          <w:b/>
          <w:bCs/>
          <w:i/>
          <w:iCs/>
        </w:rPr>
      </w:pPr>
      <w:r w:rsidRPr="00C15918">
        <w:rPr>
          <w:b/>
          <w:bCs/>
        </w:rPr>
        <w:t>Până în 2035:</w:t>
      </w:r>
    </w:p>
    <w:p w14:paraId="3E159D63" w14:textId="60A08659" w:rsidR="00665A67" w:rsidRPr="00C15918" w:rsidRDefault="008940D0" w:rsidP="00665A67">
      <w:pPr>
        <w:pStyle w:val="ListParagraph"/>
        <w:numPr>
          <w:ilvl w:val="0"/>
          <w:numId w:val="5"/>
        </w:numPr>
        <w:jc w:val="both"/>
        <w:rPr>
          <w:i/>
          <w:iCs/>
        </w:rPr>
      </w:pPr>
      <w:r w:rsidRPr="00C15918">
        <w:t>Aeronavele de mari dimensiuni cu zero emisii vor fi pregătite pentru pia</w:t>
      </w:r>
      <w:r w:rsidRPr="00C15918">
        <w:rPr>
          <w:rFonts w:cs="Cambria"/>
        </w:rPr>
        <w:t>ț</w:t>
      </w:r>
      <w:r w:rsidRPr="00C15918">
        <w:rPr>
          <w:rFonts w:cs="Century"/>
        </w:rPr>
        <w:t>ă</w:t>
      </w:r>
      <w:r w:rsidRPr="00C15918">
        <w:t>.</w:t>
      </w:r>
    </w:p>
    <w:p w14:paraId="3383EC38" w14:textId="60C6541E" w:rsidR="008940D0" w:rsidRPr="00C15918" w:rsidRDefault="008940D0" w:rsidP="008940D0">
      <w:pPr>
        <w:pStyle w:val="ListParagraph"/>
        <w:numPr>
          <w:ilvl w:val="0"/>
          <w:numId w:val="3"/>
        </w:numPr>
        <w:jc w:val="both"/>
        <w:rPr>
          <w:b/>
          <w:bCs/>
          <w:i/>
          <w:iCs/>
        </w:rPr>
      </w:pPr>
      <w:r w:rsidRPr="00C15918">
        <w:rPr>
          <w:b/>
          <w:bCs/>
        </w:rPr>
        <w:t>Până în 2050:</w:t>
      </w:r>
    </w:p>
    <w:p w14:paraId="4F839833" w14:textId="77777777" w:rsidR="008940D0" w:rsidRPr="00C15918" w:rsidRDefault="008940D0" w:rsidP="008D1D0A">
      <w:pPr>
        <w:pStyle w:val="ListParagraph"/>
        <w:numPr>
          <w:ilvl w:val="0"/>
          <w:numId w:val="5"/>
        </w:numPr>
        <w:jc w:val="both"/>
        <w:rPr>
          <w:i/>
          <w:iCs/>
        </w:rPr>
      </w:pPr>
      <w:r w:rsidRPr="00C15918">
        <w:t>Aproape toate ma</w:t>
      </w:r>
      <w:r w:rsidRPr="00C15918">
        <w:rPr>
          <w:rFonts w:cs="Cambria"/>
        </w:rPr>
        <w:t>ș</w:t>
      </w:r>
      <w:r w:rsidRPr="00C15918">
        <w:t xml:space="preserve">inile, camioanele, autobuzele </w:t>
      </w:r>
      <w:r w:rsidRPr="00C15918">
        <w:rPr>
          <w:rFonts w:cs="Cambria"/>
        </w:rPr>
        <w:t>ș</w:t>
      </w:r>
      <w:r w:rsidRPr="00C15918">
        <w:t xml:space="preserve">i vehiculele grele vor fi cu zero emisii; </w:t>
      </w:r>
    </w:p>
    <w:p w14:paraId="0D589746" w14:textId="77777777" w:rsidR="008940D0" w:rsidRPr="00C15918" w:rsidRDefault="008940D0" w:rsidP="008D1D0A">
      <w:pPr>
        <w:pStyle w:val="ListParagraph"/>
        <w:numPr>
          <w:ilvl w:val="0"/>
          <w:numId w:val="5"/>
        </w:numPr>
        <w:jc w:val="both"/>
        <w:rPr>
          <w:i/>
          <w:iCs/>
        </w:rPr>
      </w:pPr>
      <w:r w:rsidRPr="00C15918">
        <w:t>Traficul feroviar de marfă se va dubla;</w:t>
      </w:r>
    </w:p>
    <w:p w14:paraId="06A84620" w14:textId="5C3869CC" w:rsidR="008940D0" w:rsidRPr="00C15918" w:rsidRDefault="008940D0" w:rsidP="008D1D0A">
      <w:pPr>
        <w:pStyle w:val="ListParagraph"/>
        <w:numPr>
          <w:ilvl w:val="0"/>
          <w:numId w:val="5"/>
        </w:numPr>
        <w:jc w:val="both"/>
        <w:rPr>
          <w:i/>
          <w:iCs/>
        </w:rPr>
      </w:pPr>
      <w:r w:rsidRPr="00C15918">
        <w:t>Re</w:t>
      </w:r>
      <w:r w:rsidRPr="00C15918">
        <w:rPr>
          <w:rFonts w:cs="Cambria"/>
        </w:rPr>
        <w:t>ț</w:t>
      </w:r>
      <w:r w:rsidRPr="00C15918">
        <w:t xml:space="preserve">eaua TEN-T (Trans-European Transport </w:t>
      </w:r>
      <w:proofErr w:type="spellStart"/>
      <w:r w:rsidRPr="00C15918">
        <w:t>Network</w:t>
      </w:r>
      <w:proofErr w:type="spellEnd"/>
      <w:r w:rsidRPr="00C15918">
        <w:t>) multimodală, complet opera</w:t>
      </w:r>
      <w:r w:rsidRPr="00C15918">
        <w:rPr>
          <w:rFonts w:cs="Cambria"/>
        </w:rPr>
        <w:t>ț</w:t>
      </w:r>
      <w:r w:rsidRPr="00C15918">
        <w:t>ional</w:t>
      </w:r>
      <w:r w:rsidRPr="00C15918">
        <w:rPr>
          <w:rFonts w:cs="Century"/>
        </w:rPr>
        <w:t>ă</w:t>
      </w:r>
      <w:r w:rsidRPr="00C15918">
        <w:t xml:space="preserve"> pentru transport sustenabil </w:t>
      </w:r>
      <w:r w:rsidRPr="00C15918">
        <w:rPr>
          <w:rFonts w:cs="Cambria"/>
        </w:rPr>
        <w:t>ș</w:t>
      </w:r>
      <w:r w:rsidRPr="00C15918">
        <w:t>i inteligent, cu o conectivitate de mare vitez</w:t>
      </w:r>
      <w:r w:rsidRPr="00C15918">
        <w:rPr>
          <w:rFonts w:cs="Century"/>
        </w:rPr>
        <w:t>ă</w:t>
      </w:r>
      <w:r w:rsidRPr="00C15918">
        <w:t>.</w:t>
      </w:r>
    </w:p>
    <w:p w14:paraId="7B3F9345" w14:textId="77777777" w:rsidR="008940D0" w:rsidRPr="00C15918" w:rsidRDefault="008940D0" w:rsidP="008940D0">
      <w:pPr>
        <w:pStyle w:val="ListParagraph"/>
        <w:ind w:left="1440"/>
        <w:jc w:val="both"/>
        <w:rPr>
          <w:i/>
          <w:iCs/>
        </w:rPr>
      </w:pPr>
    </w:p>
    <w:p w14:paraId="599FF4AF" w14:textId="4C3CFD86" w:rsidR="008940D0" w:rsidRPr="00C15918" w:rsidRDefault="008940D0" w:rsidP="00E07E5C">
      <w:pPr>
        <w:ind w:firstLine="708"/>
        <w:jc w:val="both"/>
        <w:rPr>
          <w:rFonts w:eastAsiaTheme="minorEastAsia" w:cs="Arial"/>
          <w:color w:val="000000" w:themeColor="text1"/>
          <w:kern w:val="24"/>
        </w:rPr>
      </w:pPr>
      <w:r w:rsidRPr="00C15918">
        <w:rPr>
          <w:rFonts w:eastAsiaTheme="minorEastAsia" w:cs="Arial"/>
          <w:color w:val="000000" w:themeColor="text1"/>
          <w:kern w:val="24"/>
        </w:rPr>
        <w:t xml:space="preserve">Astfel, cele trei obiective ale strategiei lucrează </w:t>
      </w:r>
      <w:r w:rsidRPr="00C15918">
        <w:rPr>
          <w:rFonts w:eastAsiaTheme="minorEastAsia" w:cs="Cambria"/>
          <w:color w:val="000000" w:themeColor="text1"/>
          <w:kern w:val="24"/>
        </w:rPr>
        <w:t>ș</w:t>
      </w:r>
      <w:r w:rsidRPr="00C15918">
        <w:rPr>
          <w:rFonts w:eastAsiaTheme="minorEastAsia" w:cs="Arial"/>
          <w:color w:val="000000" w:themeColor="text1"/>
          <w:kern w:val="24"/>
        </w:rPr>
        <w:t>i se sus</w:t>
      </w:r>
      <w:r w:rsidRPr="00C15918">
        <w:rPr>
          <w:rFonts w:eastAsiaTheme="minorEastAsia" w:cs="Cambria"/>
          <w:color w:val="000000" w:themeColor="text1"/>
          <w:kern w:val="24"/>
        </w:rPr>
        <w:t>ț</w:t>
      </w:r>
      <w:r w:rsidRPr="00C15918">
        <w:rPr>
          <w:rFonts w:eastAsiaTheme="minorEastAsia" w:cs="Arial"/>
          <w:color w:val="000000" w:themeColor="text1"/>
          <w:kern w:val="24"/>
        </w:rPr>
        <w:t xml:space="preserve">in reciproc </w:t>
      </w:r>
      <w:r w:rsidRPr="00C15918">
        <w:rPr>
          <w:rFonts w:eastAsiaTheme="minorEastAsia" w:cs="Century"/>
          <w:color w:val="000000" w:themeColor="text1"/>
          <w:kern w:val="24"/>
        </w:rPr>
        <w:t>î</w:t>
      </w:r>
      <w:r w:rsidRPr="00C15918">
        <w:rPr>
          <w:rFonts w:eastAsiaTheme="minorEastAsia" w:cs="Arial"/>
          <w:color w:val="000000" w:themeColor="text1"/>
          <w:kern w:val="24"/>
        </w:rPr>
        <w:t>n vederea contur</w:t>
      </w:r>
      <w:r w:rsidRPr="00C15918">
        <w:rPr>
          <w:rFonts w:eastAsiaTheme="minorEastAsia" w:cs="Century"/>
          <w:color w:val="000000" w:themeColor="text1"/>
          <w:kern w:val="24"/>
        </w:rPr>
        <w:t>ă</w:t>
      </w:r>
      <w:r w:rsidRPr="00C15918">
        <w:rPr>
          <w:rFonts w:eastAsiaTheme="minorEastAsia" w:cs="Arial"/>
          <w:color w:val="000000" w:themeColor="text1"/>
          <w:kern w:val="24"/>
        </w:rPr>
        <w:t>rii unei mobilit</w:t>
      </w:r>
      <w:r w:rsidRPr="00C15918">
        <w:rPr>
          <w:rFonts w:eastAsiaTheme="minorEastAsia" w:cs="Century"/>
          <w:color w:val="000000" w:themeColor="text1"/>
          <w:kern w:val="24"/>
        </w:rPr>
        <w:t>ă</w:t>
      </w:r>
      <w:r w:rsidRPr="00C15918">
        <w:rPr>
          <w:rFonts w:eastAsiaTheme="minorEastAsia" w:cs="Cambria"/>
          <w:color w:val="000000" w:themeColor="text1"/>
          <w:kern w:val="24"/>
        </w:rPr>
        <w:t>ț</w:t>
      </w:r>
      <w:r w:rsidRPr="00C15918">
        <w:rPr>
          <w:rFonts w:eastAsiaTheme="minorEastAsia" w:cs="Arial"/>
          <w:color w:val="000000" w:themeColor="text1"/>
          <w:kern w:val="24"/>
        </w:rPr>
        <w:t xml:space="preserve">i verzi, conectate </w:t>
      </w:r>
      <w:r w:rsidRPr="00C15918">
        <w:rPr>
          <w:rFonts w:eastAsiaTheme="minorEastAsia" w:cs="Cambria"/>
          <w:color w:val="000000" w:themeColor="text1"/>
          <w:kern w:val="24"/>
        </w:rPr>
        <w:t>ș</w:t>
      </w:r>
      <w:r w:rsidRPr="00C15918">
        <w:rPr>
          <w:rFonts w:eastAsiaTheme="minorEastAsia" w:cs="Arial"/>
          <w:color w:val="000000" w:themeColor="text1"/>
          <w:kern w:val="24"/>
        </w:rPr>
        <w:t>i accesibile, utiliz</w:t>
      </w:r>
      <w:r w:rsidRPr="00C15918">
        <w:rPr>
          <w:rFonts w:eastAsiaTheme="minorEastAsia" w:cs="Century"/>
          <w:color w:val="000000" w:themeColor="text1"/>
          <w:kern w:val="24"/>
        </w:rPr>
        <w:t>â</w:t>
      </w:r>
      <w:r w:rsidRPr="00C15918">
        <w:rPr>
          <w:rFonts w:eastAsiaTheme="minorEastAsia" w:cs="Arial"/>
          <w:color w:val="000000" w:themeColor="text1"/>
          <w:kern w:val="24"/>
        </w:rPr>
        <w:t>nd totodat</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criza creat</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de pandemia de Covid-19 ca un mijloc de accelerare a proceselor de modernizare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decarbonizare a </w:t>
      </w:r>
      <w:r w:rsidRPr="00C15918">
        <w:rPr>
          <w:rFonts w:eastAsiaTheme="minorEastAsia" w:cs="Century"/>
          <w:color w:val="000000" w:themeColor="text1"/>
          <w:kern w:val="24"/>
        </w:rPr>
        <w:t>î</w:t>
      </w:r>
      <w:r w:rsidRPr="00C15918">
        <w:rPr>
          <w:rFonts w:eastAsiaTheme="minorEastAsia" w:cs="Arial"/>
          <w:color w:val="000000" w:themeColor="text1"/>
          <w:kern w:val="24"/>
        </w:rPr>
        <w:t xml:space="preserve">ntregului sistem de transport </w:t>
      </w:r>
      <w:r w:rsidRPr="00C15918">
        <w:rPr>
          <w:rFonts w:eastAsiaTheme="minorEastAsia" w:cs="Cambria"/>
          <w:color w:val="000000" w:themeColor="text1"/>
          <w:kern w:val="24"/>
        </w:rPr>
        <w:t>ș</w:t>
      </w:r>
      <w:r w:rsidRPr="00C15918">
        <w:rPr>
          <w:rFonts w:eastAsiaTheme="minorEastAsia" w:cs="Arial"/>
          <w:color w:val="000000" w:themeColor="text1"/>
          <w:kern w:val="24"/>
        </w:rPr>
        <w:t>i mobilitate, p</w:t>
      </w:r>
      <w:r w:rsidRPr="00C15918">
        <w:rPr>
          <w:rFonts w:eastAsiaTheme="minorEastAsia" w:cs="Century"/>
          <w:color w:val="000000" w:themeColor="text1"/>
          <w:kern w:val="24"/>
        </w:rPr>
        <w:t>â</w:t>
      </w:r>
      <w:r w:rsidRPr="00C15918">
        <w:rPr>
          <w:rFonts w:eastAsiaTheme="minorEastAsia" w:cs="Arial"/>
          <w:color w:val="000000" w:themeColor="text1"/>
          <w:kern w:val="24"/>
        </w:rPr>
        <w:t>n</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w:t>
      </w:r>
      <w:r w:rsidRPr="00C15918">
        <w:rPr>
          <w:rFonts w:eastAsiaTheme="minorEastAsia" w:cs="Century"/>
          <w:color w:val="000000" w:themeColor="text1"/>
          <w:kern w:val="24"/>
        </w:rPr>
        <w:t>î</w:t>
      </w:r>
      <w:r w:rsidRPr="00C15918">
        <w:rPr>
          <w:rFonts w:eastAsiaTheme="minorEastAsia" w:cs="Arial"/>
          <w:color w:val="000000" w:themeColor="text1"/>
          <w:kern w:val="24"/>
        </w:rPr>
        <w:t xml:space="preserve">n anul 2050. </w:t>
      </w:r>
      <w:r w:rsidRPr="00C15918">
        <w:rPr>
          <w:rFonts w:eastAsiaTheme="minorEastAsia" w:cs="Century"/>
          <w:color w:val="000000" w:themeColor="text1"/>
          <w:kern w:val="24"/>
        </w:rPr>
        <w:t>Î</w:t>
      </w:r>
      <w:r w:rsidRPr="00C15918">
        <w:rPr>
          <w:rFonts w:eastAsiaTheme="minorEastAsia" w:cs="Arial"/>
          <w:color w:val="000000" w:themeColor="text1"/>
          <w:kern w:val="24"/>
        </w:rPr>
        <w:t>n contextul preg</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tirii noului cadru strategic multianual de programare 2021-2027, dar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w:t>
      </w:r>
      <w:r w:rsidRPr="00C15918">
        <w:rPr>
          <w:rFonts w:eastAsiaTheme="minorEastAsia" w:cs="Century"/>
          <w:color w:val="000000" w:themeColor="text1"/>
          <w:kern w:val="24"/>
        </w:rPr>
        <w:t>î</w:t>
      </w:r>
      <w:r w:rsidRPr="00C15918">
        <w:rPr>
          <w:rFonts w:eastAsiaTheme="minorEastAsia" w:cs="Arial"/>
          <w:color w:val="000000" w:themeColor="text1"/>
          <w:kern w:val="24"/>
        </w:rPr>
        <w:t>n contextul noilor tendin</w:t>
      </w:r>
      <w:r w:rsidRPr="00C15918">
        <w:rPr>
          <w:rFonts w:eastAsiaTheme="minorEastAsia" w:cs="Cambria"/>
          <w:color w:val="000000" w:themeColor="text1"/>
          <w:kern w:val="24"/>
        </w:rPr>
        <w:t>ț</w:t>
      </w:r>
      <w:r w:rsidRPr="00C15918">
        <w:rPr>
          <w:rFonts w:eastAsiaTheme="minorEastAsia" w:cs="Arial"/>
          <w:color w:val="000000" w:themeColor="text1"/>
          <w:kern w:val="24"/>
        </w:rPr>
        <w:t>e de dezvoltare a mobilită</w:t>
      </w:r>
      <w:r w:rsidRPr="00C15918">
        <w:rPr>
          <w:rFonts w:eastAsiaTheme="minorEastAsia" w:cs="Cambria"/>
          <w:color w:val="000000" w:themeColor="text1"/>
          <w:kern w:val="24"/>
        </w:rPr>
        <w:t>ț</w:t>
      </w:r>
      <w:r w:rsidRPr="00C15918">
        <w:rPr>
          <w:rFonts w:eastAsiaTheme="minorEastAsia" w:cs="Arial"/>
          <w:color w:val="000000" w:themeColor="text1"/>
          <w:kern w:val="24"/>
        </w:rPr>
        <w:t xml:space="preserve">ii urbane, municipiul </w:t>
      </w:r>
      <w:r w:rsidR="002E41AC">
        <w:rPr>
          <w:rFonts w:eastAsiaTheme="minorEastAsia" w:cs="Arial"/>
          <w:color w:val="000000" w:themeColor="text1"/>
          <w:kern w:val="24"/>
        </w:rPr>
        <w:t>Satu Mare</w:t>
      </w:r>
      <w:r w:rsidRPr="00C15918">
        <w:rPr>
          <w:rFonts w:eastAsiaTheme="minorEastAsia" w:cs="Arial"/>
          <w:color w:val="000000" w:themeColor="text1"/>
          <w:kern w:val="24"/>
        </w:rPr>
        <w:t xml:space="preserve"> </w:t>
      </w:r>
      <w:r w:rsidRPr="00C15918">
        <w:rPr>
          <w:rFonts w:eastAsiaTheme="minorEastAsia" w:cs="Cambria"/>
          <w:color w:val="000000" w:themeColor="text1"/>
          <w:kern w:val="24"/>
        </w:rPr>
        <w:t>ș</w:t>
      </w:r>
      <w:r w:rsidRPr="00C15918">
        <w:rPr>
          <w:rFonts w:eastAsiaTheme="minorEastAsia" w:cs="Arial"/>
          <w:color w:val="000000" w:themeColor="text1"/>
          <w:kern w:val="24"/>
        </w:rPr>
        <w:t>i zona sa urbană func</w:t>
      </w:r>
      <w:r w:rsidRPr="00C15918">
        <w:rPr>
          <w:rFonts w:eastAsiaTheme="minorEastAsia" w:cs="Cambria"/>
          <w:color w:val="000000" w:themeColor="text1"/>
          <w:kern w:val="24"/>
        </w:rPr>
        <w:t>ț</w:t>
      </w:r>
      <w:r w:rsidRPr="00C15918">
        <w:rPr>
          <w:rFonts w:eastAsiaTheme="minorEastAsia" w:cs="Arial"/>
          <w:color w:val="000000" w:themeColor="text1"/>
          <w:kern w:val="24"/>
        </w:rPr>
        <w:t>ional</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au nevoie de un proces integrat de planificare, realizat prin metode transparente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participative </w:t>
      </w:r>
      <w:r w:rsidRPr="00C15918">
        <w:rPr>
          <w:rFonts w:eastAsiaTheme="minorEastAsia" w:cs="Century"/>
          <w:color w:val="000000" w:themeColor="text1"/>
          <w:kern w:val="24"/>
        </w:rPr>
        <w:t>î</w:t>
      </w:r>
      <w:r w:rsidRPr="00C15918">
        <w:rPr>
          <w:rFonts w:eastAsiaTheme="minorEastAsia" w:cs="Arial"/>
          <w:color w:val="000000" w:themeColor="text1"/>
          <w:kern w:val="24"/>
        </w:rPr>
        <w:t>mpreun</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cu actorii urbani locali, bazat pe probleme </w:t>
      </w:r>
      <w:r w:rsidRPr="00C15918">
        <w:rPr>
          <w:rFonts w:eastAsiaTheme="minorEastAsia" w:cs="Cambria"/>
          <w:color w:val="000000" w:themeColor="text1"/>
          <w:kern w:val="24"/>
        </w:rPr>
        <w:t>ș</w:t>
      </w:r>
      <w:r w:rsidRPr="00C15918">
        <w:rPr>
          <w:rFonts w:eastAsiaTheme="minorEastAsia" w:cs="Arial"/>
          <w:color w:val="000000" w:themeColor="text1"/>
          <w:kern w:val="24"/>
        </w:rPr>
        <w:t>i provoc</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ri reale. </w:t>
      </w:r>
    </w:p>
    <w:p w14:paraId="687ACA85" w14:textId="712D9EC0" w:rsidR="008940D0" w:rsidRPr="00C15918" w:rsidRDefault="008940D0" w:rsidP="00E07E5C">
      <w:pPr>
        <w:ind w:firstLine="708"/>
        <w:jc w:val="both"/>
        <w:rPr>
          <w:rFonts w:eastAsiaTheme="minorEastAsia" w:cs="Arial"/>
          <w:color w:val="000000" w:themeColor="text1"/>
          <w:kern w:val="24"/>
        </w:rPr>
      </w:pPr>
      <w:r w:rsidRPr="00C15918">
        <w:rPr>
          <w:rFonts w:eastAsiaTheme="minorEastAsia" w:cs="Arial"/>
          <w:color w:val="000000" w:themeColor="text1"/>
          <w:kern w:val="24"/>
        </w:rPr>
        <w:t>A</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adar, municipiul </w:t>
      </w:r>
      <w:r w:rsidR="00E07E5C" w:rsidRPr="00C15918">
        <w:rPr>
          <w:rFonts w:eastAsiaTheme="minorEastAsia" w:cs="Arial"/>
          <w:color w:val="000000" w:themeColor="text1"/>
          <w:kern w:val="24"/>
        </w:rPr>
        <w:t>Satu Mare</w:t>
      </w:r>
      <w:r w:rsidRPr="00C15918">
        <w:rPr>
          <w:rFonts w:eastAsiaTheme="minorEastAsia" w:cs="Arial"/>
          <w:color w:val="000000" w:themeColor="text1"/>
          <w:kern w:val="24"/>
        </w:rPr>
        <w:t xml:space="preserve"> trebuie s</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aib</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w:t>
      </w:r>
      <w:r w:rsidRPr="00C15918">
        <w:rPr>
          <w:rFonts w:eastAsiaTheme="minorEastAsia" w:cs="Century"/>
          <w:color w:val="000000" w:themeColor="text1"/>
          <w:kern w:val="24"/>
        </w:rPr>
        <w:t>î</w:t>
      </w:r>
      <w:r w:rsidRPr="00C15918">
        <w:rPr>
          <w:rFonts w:eastAsiaTheme="minorEastAsia" w:cs="Arial"/>
          <w:color w:val="000000" w:themeColor="text1"/>
          <w:kern w:val="24"/>
        </w:rPr>
        <w:t>n vedere reducerea emisiilor de carbon ca unul dintre obiectivele principale ale dezvolt</w:t>
      </w:r>
      <w:r w:rsidRPr="00C15918">
        <w:rPr>
          <w:rFonts w:eastAsiaTheme="minorEastAsia" w:cs="Century"/>
          <w:color w:val="000000" w:themeColor="text1"/>
          <w:kern w:val="24"/>
        </w:rPr>
        <w:t>ă</w:t>
      </w:r>
      <w:r w:rsidRPr="00C15918">
        <w:rPr>
          <w:rFonts w:eastAsiaTheme="minorEastAsia" w:cs="Arial"/>
          <w:color w:val="000000" w:themeColor="text1"/>
          <w:kern w:val="24"/>
        </w:rPr>
        <w:t>rii, fiind necesare abord</w:t>
      </w:r>
      <w:r w:rsidRPr="00C15918">
        <w:rPr>
          <w:rFonts w:eastAsiaTheme="minorEastAsia" w:cs="Century"/>
          <w:color w:val="000000" w:themeColor="text1"/>
          <w:kern w:val="24"/>
        </w:rPr>
        <w:t>ă</w:t>
      </w:r>
      <w:r w:rsidRPr="00C15918">
        <w:rPr>
          <w:rFonts w:eastAsiaTheme="minorEastAsia" w:cs="Arial"/>
          <w:color w:val="000000" w:themeColor="text1"/>
          <w:kern w:val="24"/>
        </w:rPr>
        <w:t>ri care s</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w:t>
      </w:r>
      <w:r w:rsidRPr="00C15918">
        <w:rPr>
          <w:rFonts w:eastAsiaTheme="minorEastAsia" w:cs="Century"/>
          <w:color w:val="000000" w:themeColor="text1"/>
          <w:kern w:val="24"/>
        </w:rPr>
        <w:t>î</w:t>
      </w:r>
      <w:r w:rsidRPr="00C15918">
        <w:rPr>
          <w:rFonts w:eastAsiaTheme="minorEastAsia" w:cs="Arial"/>
          <w:color w:val="000000" w:themeColor="text1"/>
          <w:kern w:val="24"/>
        </w:rPr>
        <w:t xml:space="preserve">ncurajeze mijloacele de transport prietenoase cu mediul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w:t>
      </w:r>
      <w:r w:rsidRPr="00C15918">
        <w:rPr>
          <w:rFonts w:eastAsiaTheme="minorEastAsia" w:cs="Century"/>
          <w:color w:val="000000" w:themeColor="text1"/>
          <w:kern w:val="24"/>
        </w:rPr>
        <w:t>î</w:t>
      </w:r>
      <w:r w:rsidRPr="00C15918">
        <w:rPr>
          <w:rFonts w:eastAsiaTheme="minorEastAsia" w:cs="Arial"/>
          <w:color w:val="000000" w:themeColor="text1"/>
          <w:kern w:val="24"/>
        </w:rPr>
        <w:t>n special, a mobilit</w:t>
      </w:r>
      <w:r w:rsidRPr="00C15918">
        <w:rPr>
          <w:rFonts w:eastAsiaTheme="minorEastAsia" w:cs="Century"/>
          <w:color w:val="000000" w:themeColor="text1"/>
          <w:kern w:val="24"/>
        </w:rPr>
        <w:t>ă</w:t>
      </w:r>
      <w:r w:rsidRPr="00C15918">
        <w:rPr>
          <w:rFonts w:eastAsiaTheme="minorEastAsia" w:cs="Cambria"/>
          <w:color w:val="000000" w:themeColor="text1"/>
          <w:kern w:val="24"/>
        </w:rPr>
        <w:t>ț</w:t>
      </w:r>
      <w:r w:rsidRPr="00C15918">
        <w:rPr>
          <w:rFonts w:eastAsiaTheme="minorEastAsia" w:cs="Arial"/>
          <w:color w:val="000000" w:themeColor="text1"/>
          <w:kern w:val="24"/>
        </w:rPr>
        <w:t>ii active (mers pe jos, biciclet</w:t>
      </w:r>
      <w:r w:rsidRPr="00C15918">
        <w:rPr>
          <w:rFonts w:eastAsiaTheme="minorEastAsia" w:cs="Century"/>
          <w:color w:val="000000" w:themeColor="text1"/>
          <w:kern w:val="24"/>
        </w:rPr>
        <w:t>ă</w:t>
      </w:r>
      <w:r w:rsidRPr="00C15918">
        <w:rPr>
          <w:rFonts w:eastAsiaTheme="minorEastAsia" w:cs="Arial"/>
          <w:color w:val="000000" w:themeColor="text1"/>
          <w:kern w:val="24"/>
        </w:rPr>
        <w:t>). Totodat</w:t>
      </w:r>
      <w:r w:rsidRPr="00C15918">
        <w:rPr>
          <w:rFonts w:eastAsiaTheme="minorEastAsia" w:cs="Century"/>
          <w:color w:val="000000" w:themeColor="text1"/>
          <w:kern w:val="24"/>
        </w:rPr>
        <w:t>ă</w:t>
      </w:r>
      <w:r w:rsidRPr="00C15918">
        <w:rPr>
          <w:rFonts w:eastAsiaTheme="minorEastAsia" w:cs="Arial"/>
          <w:color w:val="000000" w:themeColor="text1"/>
          <w:kern w:val="24"/>
        </w:rPr>
        <w:t>, este necesar</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monitorizarea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gestionarea efectelor provocate de </w:t>
      </w:r>
      <w:r w:rsidRPr="00C15918">
        <w:rPr>
          <w:rFonts w:eastAsiaTheme="minorEastAsia" w:cs="Arial"/>
          <w:color w:val="000000" w:themeColor="text1"/>
          <w:kern w:val="24"/>
        </w:rPr>
        <w:lastRenderedPageBreak/>
        <w:t>schimb</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rile climatice, astfel </w:t>
      </w:r>
      <w:r w:rsidRPr="00C15918">
        <w:rPr>
          <w:rFonts w:eastAsiaTheme="minorEastAsia" w:cs="Century"/>
          <w:color w:val="000000" w:themeColor="text1"/>
          <w:kern w:val="24"/>
        </w:rPr>
        <w:t>î</w:t>
      </w:r>
      <w:r w:rsidRPr="00C15918">
        <w:rPr>
          <w:rFonts w:eastAsiaTheme="minorEastAsia" w:cs="Arial"/>
          <w:color w:val="000000" w:themeColor="text1"/>
          <w:kern w:val="24"/>
        </w:rPr>
        <w:t>nc</w:t>
      </w:r>
      <w:r w:rsidRPr="00C15918">
        <w:rPr>
          <w:rFonts w:eastAsiaTheme="minorEastAsia" w:cs="Century"/>
          <w:color w:val="000000" w:themeColor="text1"/>
          <w:kern w:val="24"/>
        </w:rPr>
        <w:t>â</w:t>
      </w:r>
      <w:r w:rsidRPr="00C15918">
        <w:rPr>
          <w:rFonts w:eastAsiaTheme="minorEastAsia" w:cs="Arial"/>
          <w:color w:val="000000" w:themeColor="text1"/>
          <w:kern w:val="24"/>
        </w:rPr>
        <w:t>t s</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se reduc</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impactul acestora asupra dezvolt</w:t>
      </w:r>
      <w:r w:rsidRPr="00C15918">
        <w:rPr>
          <w:rFonts w:eastAsiaTheme="minorEastAsia" w:cs="Century"/>
          <w:color w:val="000000" w:themeColor="text1"/>
          <w:kern w:val="24"/>
        </w:rPr>
        <w:t>ă</w:t>
      </w:r>
      <w:r w:rsidRPr="00C15918">
        <w:rPr>
          <w:rFonts w:eastAsiaTheme="minorEastAsia" w:cs="Arial"/>
          <w:color w:val="000000" w:themeColor="text1"/>
          <w:kern w:val="24"/>
        </w:rPr>
        <w:t>rii at</w:t>
      </w:r>
      <w:r w:rsidRPr="00C15918">
        <w:rPr>
          <w:rFonts w:eastAsiaTheme="minorEastAsia" w:cs="Century"/>
          <w:color w:val="000000" w:themeColor="text1"/>
          <w:kern w:val="24"/>
        </w:rPr>
        <w:t>â</w:t>
      </w:r>
      <w:r w:rsidRPr="00C15918">
        <w:rPr>
          <w:rFonts w:eastAsiaTheme="minorEastAsia" w:cs="Arial"/>
          <w:color w:val="000000" w:themeColor="text1"/>
          <w:kern w:val="24"/>
        </w:rPr>
        <w:t>t la nivel municipal, c</w:t>
      </w:r>
      <w:r w:rsidRPr="00C15918">
        <w:rPr>
          <w:rFonts w:eastAsiaTheme="minorEastAsia" w:cs="Century"/>
          <w:color w:val="000000" w:themeColor="text1"/>
          <w:kern w:val="24"/>
        </w:rPr>
        <w:t>â</w:t>
      </w:r>
      <w:r w:rsidRPr="00C15918">
        <w:rPr>
          <w:rFonts w:eastAsiaTheme="minorEastAsia" w:cs="Arial"/>
          <w:color w:val="000000" w:themeColor="text1"/>
          <w:kern w:val="24"/>
        </w:rPr>
        <w:t xml:space="preserve">t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la nivelul întregii zone metropolitane. Nu în ultimul rând, serviciile de mobilitate urbană trebuie să fie echitabile </w:t>
      </w:r>
      <w:r w:rsidRPr="00C15918">
        <w:rPr>
          <w:rFonts w:eastAsiaTheme="minorEastAsia" w:cs="Cambria"/>
          <w:color w:val="000000" w:themeColor="text1"/>
          <w:kern w:val="24"/>
        </w:rPr>
        <w:t>ș</w:t>
      </w:r>
      <w:r w:rsidRPr="00C15918">
        <w:rPr>
          <w:rFonts w:eastAsiaTheme="minorEastAsia" w:cs="Arial"/>
          <w:color w:val="000000" w:themeColor="text1"/>
          <w:kern w:val="24"/>
        </w:rPr>
        <w:t>i accesibile pentru to</w:t>
      </w:r>
      <w:r w:rsidRPr="00C15918">
        <w:rPr>
          <w:rFonts w:eastAsiaTheme="minorEastAsia" w:cs="Cambria"/>
          <w:color w:val="000000" w:themeColor="text1"/>
          <w:kern w:val="24"/>
        </w:rPr>
        <w:t>ț</w:t>
      </w:r>
      <w:r w:rsidRPr="00C15918">
        <w:rPr>
          <w:rFonts w:eastAsiaTheme="minorEastAsia" w:cs="Arial"/>
          <w:color w:val="000000" w:themeColor="text1"/>
          <w:kern w:val="24"/>
        </w:rPr>
        <w:t>i cet</w:t>
      </w:r>
      <w:r w:rsidRPr="00C15918">
        <w:rPr>
          <w:rFonts w:eastAsiaTheme="minorEastAsia" w:cs="Century"/>
          <w:color w:val="000000" w:themeColor="text1"/>
          <w:kern w:val="24"/>
        </w:rPr>
        <w:t>ă</w:t>
      </w:r>
      <w:r w:rsidRPr="00C15918">
        <w:rPr>
          <w:rFonts w:eastAsiaTheme="minorEastAsia" w:cs="Cambria"/>
          <w:color w:val="000000" w:themeColor="text1"/>
          <w:kern w:val="24"/>
        </w:rPr>
        <w:t>ț</w:t>
      </w:r>
      <w:r w:rsidRPr="00C15918">
        <w:rPr>
          <w:rFonts w:eastAsiaTheme="minorEastAsia" w:cs="Arial"/>
          <w:color w:val="000000" w:themeColor="text1"/>
          <w:kern w:val="24"/>
        </w:rPr>
        <w:t>enii, urm</w:t>
      </w:r>
      <w:r w:rsidRPr="00C15918">
        <w:rPr>
          <w:rFonts w:eastAsiaTheme="minorEastAsia" w:cs="Century"/>
          <w:color w:val="000000" w:themeColor="text1"/>
          <w:kern w:val="24"/>
        </w:rPr>
        <w:t>ă</w:t>
      </w:r>
      <w:r w:rsidRPr="00C15918">
        <w:rPr>
          <w:rFonts w:eastAsiaTheme="minorEastAsia" w:cs="Arial"/>
          <w:color w:val="000000" w:themeColor="text1"/>
          <w:kern w:val="24"/>
        </w:rPr>
        <w:t>rindu-se asigurarea unei mobilit</w:t>
      </w:r>
      <w:r w:rsidRPr="00C15918">
        <w:rPr>
          <w:rFonts w:eastAsiaTheme="minorEastAsia" w:cs="Century"/>
          <w:color w:val="000000" w:themeColor="text1"/>
          <w:kern w:val="24"/>
        </w:rPr>
        <w:t>ă</w:t>
      </w:r>
      <w:r w:rsidRPr="00C15918">
        <w:rPr>
          <w:rFonts w:eastAsiaTheme="minorEastAsia" w:cs="Cambria"/>
          <w:color w:val="000000" w:themeColor="text1"/>
          <w:kern w:val="24"/>
        </w:rPr>
        <w:t>ț</w:t>
      </w:r>
      <w:r w:rsidRPr="00C15918">
        <w:rPr>
          <w:rFonts w:eastAsiaTheme="minorEastAsia" w:cs="Arial"/>
          <w:color w:val="000000" w:themeColor="text1"/>
          <w:kern w:val="24"/>
        </w:rPr>
        <w:t xml:space="preserve">i sigure </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i eficiente inclusiv pentru categoriile defavorizate. </w:t>
      </w:r>
    </w:p>
    <w:p w14:paraId="270DC1EA" w14:textId="3FEA45E5" w:rsidR="00CF355D" w:rsidRPr="00C15918" w:rsidRDefault="008940D0" w:rsidP="00E07E5C">
      <w:pPr>
        <w:ind w:firstLine="708"/>
        <w:jc w:val="both"/>
        <w:rPr>
          <w:rFonts w:eastAsiaTheme="minorEastAsia" w:cs="Arial"/>
          <w:color w:val="000000" w:themeColor="text1"/>
          <w:kern w:val="24"/>
        </w:rPr>
      </w:pPr>
      <w:r w:rsidRPr="00C15918">
        <w:rPr>
          <w:rFonts w:eastAsiaTheme="minorEastAsia" w:cs="Arial"/>
          <w:color w:val="000000" w:themeColor="text1"/>
          <w:kern w:val="24"/>
        </w:rPr>
        <w:t>La nivel european, trecerea de la o abordare la alta în ceea ce prive</w:t>
      </w:r>
      <w:r w:rsidRPr="00C15918">
        <w:rPr>
          <w:rFonts w:eastAsiaTheme="minorEastAsia" w:cs="Cambria"/>
          <w:color w:val="000000" w:themeColor="text1"/>
          <w:kern w:val="24"/>
        </w:rPr>
        <w:t>ș</w:t>
      </w:r>
      <w:r w:rsidRPr="00C15918">
        <w:rPr>
          <w:rFonts w:eastAsiaTheme="minorEastAsia" w:cs="Arial"/>
          <w:color w:val="000000" w:themeColor="text1"/>
          <w:kern w:val="24"/>
        </w:rPr>
        <w:t>te mobilitatea urban</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durabil</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a fost demarat</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w:t>
      </w:r>
      <w:r w:rsidRPr="00C15918">
        <w:rPr>
          <w:rFonts w:eastAsiaTheme="minorEastAsia" w:cs="Century"/>
          <w:color w:val="000000" w:themeColor="text1"/>
          <w:kern w:val="24"/>
        </w:rPr>
        <w:t>î</w:t>
      </w:r>
      <w:r w:rsidRPr="00C15918">
        <w:rPr>
          <w:rFonts w:eastAsiaTheme="minorEastAsia" w:cs="Arial"/>
          <w:color w:val="000000" w:themeColor="text1"/>
          <w:kern w:val="24"/>
        </w:rPr>
        <w:t>n anul 2006, o dat</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cu publicarea STRATEGIEI TEMATICE ASUPRA MEDIULUI URBAN de c</w:t>
      </w:r>
      <w:r w:rsidRPr="00C15918">
        <w:rPr>
          <w:rFonts w:eastAsiaTheme="minorEastAsia" w:cs="Century"/>
          <w:color w:val="000000" w:themeColor="text1"/>
          <w:kern w:val="24"/>
        </w:rPr>
        <w:t>ă</w:t>
      </w:r>
      <w:r w:rsidRPr="00C15918">
        <w:rPr>
          <w:rFonts w:eastAsiaTheme="minorEastAsia" w:cs="Arial"/>
          <w:color w:val="000000" w:themeColor="text1"/>
          <w:kern w:val="24"/>
        </w:rPr>
        <w:t>tre Comisia European</w:t>
      </w:r>
      <w:r w:rsidRPr="00C15918">
        <w:rPr>
          <w:rFonts w:eastAsiaTheme="minorEastAsia" w:cs="Century"/>
          <w:color w:val="000000" w:themeColor="text1"/>
          <w:kern w:val="24"/>
        </w:rPr>
        <w:t>ă</w:t>
      </w:r>
      <w:r w:rsidRPr="00C15918">
        <w:rPr>
          <w:rFonts w:eastAsiaTheme="minorEastAsia" w:cs="Arial"/>
          <w:color w:val="000000" w:themeColor="text1"/>
          <w:kern w:val="24"/>
        </w:rPr>
        <w:t>, aceasta fiind urmat</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de alte politici europene adoptate de către Comisie. Aceasta a prins contur ulterior în anul 2009, odată cu publicarea PLANULUI DE AC</w:t>
      </w:r>
      <w:r w:rsidRPr="00C15918">
        <w:rPr>
          <w:rFonts w:eastAsiaTheme="minorEastAsia" w:cs="Cambria"/>
          <w:color w:val="000000" w:themeColor="text1"/>
          <w:kern w:val="24"/>
        </w:rPr>
        <w:t>Ț</w:t>
      </w:r>
      <w:r w:rsidRPr="00C15918">
        <w:rPr>
          <w:rFonts w:eastAsiaTheme="minorEastAsia" w:cs="Arial"/>
          <w:color w:val="000000" w:themeColor="text1"/>
          <w:kern w:val="24"/>
        </w:rPr>
        <w:t>IUNE PENTRU MOBILITATE URBAN</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de c</w:t>
      </w:r>
      <w:r w:rsidRPr="00C15918">
        <w:rPr>
          <w:rFonts w:eastAsiaTheme="minorEastAsia" w:cs="Century"/>
          <w:color w:val="000000" w:themeColor="text1"/>
          <w:kern w:val="24"/>
        </w:rPr>
        <w:t>ă</w:t>
      </w:r>
      <w:r w:rsidRPr="00C15918">
        <w:rPr>
          <w:rFonts w:eastAsiaTheme="minorEastAsia" w:cs="Arial"/>
          <w:color w:val="000000" w:themeColor="text1"/>
          <w:kern w:val="24"/>
        </w:rPr>
        <w:t>tre Comisia European</w:t>
      </w:r>
      <w:r w:rsidRPr="00C15918">
        <w:rPr>
          <w:rFonts w:eastAsiaTheme="minorEastAsia" w:cs="Century"/>
          <w:color w:val="000000" w:themeColor="text1"/>
          <w:kern w:val="24"/>
        </w:rPr>
        <w:t>ă</w:t>
      </w:r>
      <w:r w:rsidRPr="00C15918">
        <w:rPr>
          <w:rFonts w:eastAsiaTheme="minorEastAsia" w:cs="Arial"/>
          <w:color w:val="000000" w:themeColor="text1"/>
          <w:kern w:val="24"/>
        </w:rPr>
        <w:t>, plan ce propunea accelerarea adopt</w:t>
      </w:r>
      <w:r w:rsidRPr="00C15918">
        <w:rPr>
          <w:rFonts w:eastAsiaTheme="minorEastAsia" w:cs="Century"/>
          <w:color w:val="000000" w:themeColor="text1"/>
          <w:kern w:val="24"/>
        </w:rPr>
        <w:t>ă</w:t>
      </w:r>
      <w:r w:rsidRPr="00C15918">
        <w:rPr>
          <w:rFonts w:eastAsiaTheme="minorEastAsia" w:cs="Arial"/>
          <w:color w:val="000000" w:themeColor="text1"/>
          <w:kern w:val="24"/>
        </w:rPr>
        <w:t>rii Planurilor de Mobilitate Urban</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Durabilă pentru ora</w:t>
      </w:r>
      <w:r w:rsidRPr="00C15918">
        <w:rPr>
          <w:rFonts w:eastAsiaTheme="minorEastAsia" w:cs="Cambria"/>
          <w:color w:val="000000" w:themeColor="text1"/>
          <w:kern w:val="24"/>
        </w:rPr>
        <w:t>ș</w:t>
      </w:r>
      <w:r w:rsidRPr="00C15918">
        <w:rPr>
          <w:rFonts w:eastAsiaTheme="minorEastAsia" w:cs="Arial"/>
          <w:color w:val="000000" w:themeColor="text1"/>
          <w:kern w:val="24"/>
        </w:rPr>
        <w:t xml:space="preserve">e </w:t>
      </w:r>
      <w:r w:rsidRPr="00C15918">
        <w:rPr>
          <w:rFonts w:eastAsiaTheme="minorEastAsia" w:cs="Cambria"/>
          <w:color w:val="000000" w:themeColor="text1"/>
          <w:kern w:val="24"/>
        </w:rPr>
        <w:t>ș</w:t>
      </w:r>
      <w:r w:rsidRPr="00C15918">
        <w:rPr>
          <w:rFonts w:eastAsiaTheme="minorEastAsia" w:cs="Arial"/>
          <w:color w:val="000000" w:themeColor="text1"/>
          <w:kern w:val="24"/>
        </w:rPr>
        <w:t>i zone metropolitane. Acest demers a fost sus</w:t>
      </w:r>
      <w:r w:rsidRPr="00C15918">
        <w:rPr>
          <w:rFonts w:eastAsiaTheme="minorEastAsia" w:cs="Cambria"/>
          <w:color w:val="000000" w:themeColor="text1"/>
          <w:kern w:val="24"/>
        </w:rPr>
        <w:t>ț</w:t>
      </w:r>
      <w:r w:rsidRPr="00C15918">
        <w:rPr>
          <w:rFonts w:eastAsiaTheme="minorEastAsia" w:cs="Arial"/>
          <w:color w:val="000000" w:themeColor="text1"/>
          <w:kern w:val="24"/>
        </w:rPr>
        <w:t>inut puternic de CARTEA ALB</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 A TRANSPORTURILOR - "Foaie de Parcurs pentru un Spa</w:t>
      </w:r>
      <w:r w:rsidRPr="00C15918">
        <w:rPr>
          <w:rFonts w:eastAsiaTheme="minorEastAsia" w:cs="Cambria"/>
          <w:color w:val="000000" w:themeColor="text1"/>
          <w:kern w:val="24"/>
        </w:rPr>
        <w:t>ț</w:t>
      </w:r>
      <w:r w:rsidRPr="00C15918">
        <w:rPr>
          <w:rFonts w:eastAsiaTheme="minorEastAsia" w:cs="Arial"/>
          <w:color w:val="000000" w:themeColor="text1"/>
          <w:kern w:val="24"/>
        </w:rPr>
        <w:t>iu European Unic al Transporturilor - C</w:t>
      </w:r>
      <w:r w:rsidRPr="00C15918">
        <w:rPr>
          <w:rFonts w:eastAsiaTheme="minorEastAsia" w:cs="Century"/>
          <w:color w:val="000000" w:themeColor="text1"/>
          <w:kern w:val="24"/>
        </w:rPr>
        <w:t>ă</w:t>
      </w:r>
      <w:r w:rsidRPr="00C15918">
        <w:rPr>
          <w:rFonts w:eastAsiaTheme="minorEastAsia" w:cs="Arial"/>
          <w:color w:val="000000" w:themeColor="text1"/>
          <w:kern w:val="24"/>
        </w:rPr>
        <w:t xml:space="preserve">tre un sistem de transport competitiv </w:t>
      </w:r>
      <w:r w:rsidRPr="00C15918">
        <w:rPr>
          <w:rFonts w:eastAsiaTheme="minorEastAsia" w:cs="Cambria"/>
          <w:color w:val="000000" w:themeColor="text1"/>
          <w:kern w:val="24"/>
        </w:rPr>
        <w:t>ș</w:t>
      </w:r>
      <w:r w:rsidRPr="00C15918">
        <w:rPr>
          <w:rFonts w:eastAsiaTheme="minorEastAsia" w:cs="Arial"/>
          <w:color w:val="000000" w:themeColor="text1"/>
          <w:kern w:val="24"/>
        </w:rPr>
        <w:t>i eficient din punct de vedere al resurselor" (COM(2011)0144 final), emisă de Comisia Europeană în martie 2011. Prin intermediul acestui document, mobilitatea urbană durabilă a devenit relevantă la</w:t>
      </w:r>
      <w:r w:rsidR="00E07E5C" w:rsidRPr="00C15918">
        <w:rPr>
          <w:rFonts w:eastAsiaTheme="minorEastAsia" w:cs="Arial"/>
          <w:color w:val="000000" w:themeColor="text1"/>
          <w:kern w:val="24"/>
        </w:rPr>
        <w:t xml:space="preserve"> nivel european, acesta propunând spre examinare posibilitatea transformării Planurilor de Mobilitate Durabilă într-un proces de elaborare obligatoriu pentru ora</w:t>
      </w:r>
      <w:r w:rsidR="00E07E5C" w:rsidRPr="00C15918">
        <w:rPr>
          <w:rFonts w:eastAsiaTheme="minorEastAsia" w:cs="Cambria"/>
          <w:color w:val="000000" w:themeColor="text1"/>
          <w:kern w:val="24"/>
        </w:rPr>
        <w:t>ș</w:t>
      </w:r>
      <w:r w:rsidR="00E07E5C" w:rsidRPr="00C15918">
        <w:rPr>
          <w:rFonts w:eastAsiaTheme="minorEastAsia" w:cs="Arial"/>
          <w:color w:val="000000" w:themeColor="text1"/>
          <w:kern w:val="24"/>
        </w:rPr>
        <w:t>e de o anumit</w:t>
      </w:r>
      <w:r w:rsidR="00E07E5C" w:rsidRPr="00C15918">
        <w:rPr>
          <w:rFonts w:eastAsiaTheme="minorEastAsia" w:cs="Century"/>
          <w:color w:val="000000" w:themeColor="text1"/>
          <w:kern w:val="24"/>
        </w:rPr>
        <w:t>ă</w:t>
      </w:r>
      <w:r w:rsidR="00E07E5C" w:rsidRPr="00C15918">
        <w:rPr>
          <w:rFonts w:eastAsiaTheme="minorEastAsia" w:cs="Arial"/>
          <w:color w:val="000000" w:themeColor="text1"/>
          <w:kern w:val="24"/>
        </w:rPr>
        <w:t xml:space="preserve"> dimensiune, </w:t>
      </w:r>
      <w:r w:rsidR="00E07E5C" w:rsidRPr="00C15918">
        <w:rPr>
          <w:rFonts w:eastAsiaTheme="minorEastAsia" w:cs="Century"/>
          <w:color w:val="000000" w:themeColor="text1"/>
          <w:kern w:val="24"/>
        </w:rPr>
        <w:t>î</w:t>
      </w:r>
      <w:r w:rsidR="00E07E5C" w:rsidRPr="00C15918">
        <w:rPr>
          <w:rFonts w:eastAsiaTheme="minorEastAsia" w:cs="Arial"/>
          <w:color w:val="000000" w:themeColor="text1"/>
          <w:kern w:val="24"/>
        </w:rPr>
        <w:t>n conformitate cu standardele na</w:t>
      </w:r>
      <w:r w:rsidR="00E07E5C" w:rsidRPr="00C15918">
        <w:rPr>
          <w:rFonts w:eastAsiaTheme="minorEastAsia" w:cs="Cambria"/>
          <w:color w:val="000000" w:themeColor="text1"/>
          <w:kern w:val="24"/>
        </w:rPr>
        <w:t>ț</w:t>
      </w:r>
      <w:r w:rsidR="00E07E5C" w:rsidRPr="00C15918">
        <w:rPr>
          <w:rFonts w:eastAsiaTheme="minorEastAsia" w:cs="Arial"/>
          <w:color w:val="000000" w:themeColor="text1"/>
          <w:kern w:val="24"/>
        </w:rPr>
        <w:t>ionale bazate pe liniile directoare ale UE</w:t>
      </w:r>
      <w:r w:rsidR="004F5F48" w:rsidRPr="00C15918">
        <w:rPr>
          <w:rStyle w:val="FootnoteReference"/>
          <w:rFonts w:eastAsiaTheme="minorEastAsia" w:cs="Arial"/>
          <w:color w:val="000000" w:themeColor="text1"/>
          <w:kern w:val="24"/>
        </w:rPr>
        <w:footnoteReference w:id="1"/>
      </w:r>
      <w:r w:rsidR="00E07E5C" w:rsidRPr="00C15918">
        <w:rPr>
          <w:rFonts w:eastAsiaTheme="minorEastAsia" w:cs="Arial"/>
          <w:color w:val="000000" w:themeColor="text1"/>
          <w:kern w:val="24"/>
        </w:rPr>
        <w:t>.</w:t>
      </w:r>
    </w:p>
    <w:p w14:paraId="46FD7A5F" w14:textId="77777777" w:rsidR="00E07E5C" w:rsidRPr="00C15918" w:rsidRDefault="00E07E5C" w:rsidP="00E07E5C">
      <w:pPr>
        <w:keepNext/>
        <w:ind w:firstLine="708"/>
        <w:jc w:val="center"/>
      </w:pPr>
      <w:r w:rsidRPr="00C15918">
        <w:rPr>
          <w:noProof/>
        </w:rPr>
        <w:lastRenderedPageBreak/>
        <w:drawing>
          <wp:inline distT="0" distB="0" distL="0" distR="0" wp14:anchorId="06FF7A60" wp14:editId="7724C569">
            <wp:extent cx="4152673" cy="5705475"/>
            <wp:effectExtent l="0" t="0" r="635" b="0"/>
            <wp:docPr id="14" name="Picture 13">
              <a:extLst xmlns:a="http://schemas.openxmlformats.org/drawingml/2006/main">
                <a:ext uri="{FF2B5EF4-FFF2-40B4-BE49-F238E27FC236}">
                  <a16:creationId xmlns:a16="http://schemas.microsoft.com/office/drawing/2014/main" id="{B9DA948C-1099-C7BA-43D3-5D4D409E5A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9DA948C-1099-C7BA-43D3-5D4D409E5AD6}"/>
                        </a:ext>
                      </a:extLst>
                    </pic:cNvPr>
                    <pic:cNvPicPr>
                      <a:picLocks noChangeAspect="1"/>
                    </pic:cNvPicPr>
                  </pic:nvPicPr>
                  <pic:blipFill>
                    <a:blip r:embed="rId27"/>
                    <a:stretch>
                      <a:fillRect/>
                    </a:stretch>
                  </pic:blipFill>
                  <pic:spPr>
                    <a:xfrm>
                      <a:off x="0" y="0"/>
                      <a:ext cx="4187648" cy="5753529"/>
                    </a:xfrm>
                    <a:prstGeom prst="rect">
                      <a:avLst/>
                    </a:prstGeom>
                  </pic:spPr>
                </pic:pic>
              </a:graphicData>
            </a:graphic>
          </wp:inline>
        </w:drawing>
      </w:r>
    </w:p>
    <w:p w14:paraId="1A6EAF1F" w14:textId="4ECFF080" w:rsidR="004F5F48" w:rsidRPr="00C15918" w:rsidRDefault="00E07E5C" w:rsidP="004F5F48">
      <w:pPr>
        <w:pStyle w:val="Caption"/>
        <w:jc w:val="center"/>
        <w:rPr>
          <w:color w:val="auto"/>
          <w:sz w:val="22"/>
          <w:szCs w:val="22"/>
        </w:rPr>
      </w:pPr>
      <w:bookmarkStart w:id="26" w:name="_Toc161677538"/>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2</w:t>
      </w:r>
      <w:r w:rsidRPr="00C15918">
        <w:rPr>
          <w:color w:val="auto"/>
          <w:sz w:val="22"/>
          <w:szCs w:val="22"/>
        </w:rPr>
        <w:fldChar w:fldCharType="end"/>
      </w:r>
      <w:r w:rsidRPr="00C15918">
        <w:rPr>
          <w:color w:val="auto"/>
          <w:sz w:val="22"/>
          <w:szCs w:val="22"/>
        </w:rPr>
        <w:t>.Principalele documente de politică adoptate de Comisia Europeană</w:t>
      </w:r>
      <w:bookmarkEnd w:id="26"/>
    </w:p>
    <w:p w14:paraId="2B0D4E60" w14:textId="082FCAFA" w:rsidR="00E07E5C" w:rsidRPr="00C15918" w:rsidRDefault="004F5F48" w:rsidP="004F5F48">
      <w:pPr>
        <w:ind w:firstLine="708"/>
        <w:jc w:val="both"/>
      </w:pPr>
      <w:r w:rsidRPr="00C15918">
        <w:t>Relevante în procesul de sus</w:t>
      </w:r>
      <w:r w:rsidRPr="00C15918">
        <w:rPr>
          <w:rFonts w:cs="Cambria"/>
        </w:rPr>
        <w:t>ț</w:t>
      </w:r>
      <w:r w:rsidRPr="00C15918">
        <w:t>inere a planific</w:t>
      </w:r>
      <w:r w:rsidRPr="00C15918">
        <w:rPr>
          <w:rFonts w:cs="Century"/>
        </w:rPr>
        <w:t>ă</w:t>
      </w:r>
      <w:r w:rsidRPr="00C15918">
        <w:t>rii mobilit</w:t>
      </w:r>
      <w:r w:rsidRPr="00C15918">
        <w:rPr>
          <w:rFonts w:cs="Century"/>
        </w:rPr>
        <w:t>ă</w:t>
      </w:r>
      <w:r w:rsidRPr="00C15918">
        <w:rPr>
          <w:rFonts w:cs="Cambria"/>
        </w:rPr>
        <w:t>ț</w:t>
      </w:r>
      <w:r w:rsidRPr="00C15918">
        <w:t xml:space="preserve">ii urbane au fost </w:t>
      </w:r>
      <w:r w:rsidRPr="00C15918">
        <w:rPr>
          <w:rFonts w:cs="Cambria"/>
        </w:rPr>
        <w:t>ș</w:t>
      </w:r>
      <w:r w:rsidRPr="00C15918">
        <w:t>i AGENDA URBAN</w:t>
      </w:r>
      <w:r w:rsidRPr="00C15918">
        <w:rPr>
          <w:rFonts w:cs="Century"/>
        </w:rPr>
        <w:t>Ă</w:t>
      </w:r>
      <w:r w:rsidRPr="00C15918">
        <w:t xml:space="preserve"> PENTRU UE prezentată anterior, precum </w:t>
      </w:r>
      <w:r w:rsidRPr="00C15918">
        <w:rPr>
          <w:rFonts w:cs="Cambria"/>
        </w:rPr>
        <w:t>ș</w:t>
      </w:r>
      <w:r w:rsidRPr="00C15918">
        <w:t xml:space="preserve">i documentul EUROPE ON THE MOVE lansat </w:t>
      </w:r>
      <w:r w:rsidRPr="00C15918">
        <w:rPr>
          <w:rFonts w:cs="Century"/>
        </w:rPr>
        <w:t>î</w:t>
      </w:r>
      <w:r w:rsidRPr="00C15918">
        <w:t>n 2017, ce vizeaz</w:t>
      </w:r>
      <w:r w:rsidRPr="00C15918">
        <w:rPr>
          <w:rFonts w:cs="Century"/>
        </w:rPr>
        <w:t>ă</w:t>
      </w:r>
      <w:r w:rsidRPr="00C15918">
        <w:t xml:space="preserve"> un set de ini</w:t>
      </w:r>
      <w:r w:rsidRPr="00C15918">
        <w:rPr>
          <w:rFonts w:cs="Cambria"/>
        </w:rPr>
        <w:t>ț</w:t>
      </w:r>
      <w:r w:rsidRPr="00C15918">
        <w:t>iative pentru ob</w:t>
      </w:r>
      <w:r w:rsidRPr="00C15918">
        <w:rPr>
          <w:rFonts w:cs="Cambria"/>
        </w:rPr>
        <w:t>ț</w:t>
      </w:r>
      <w:r w:rsidRPr="00C15918">
        <w:t xml:space="preserve">inerea la nivel european a unor sisteme de mobilitate conectate, prietenoase cu mediul </w:t>
      </w:r>
      <w:r w:rsidRPr="00C15918">
        <w:rPr>
          <w:rFonts w:cs="Cambria"/>
        </w:rPr>
        <w:t>ș</w:t>
      </w:r>
      <w:r w:rsidRPr="00C15918">
        <w:t>i competitive.</w:t>
      </w:r>
    </w:p>
    <w:p w14:paraId="2C8A8362" w14:textId="0A03BD1B" w:rsidR="004F5F48" w:rsidRPr="00C15918" w:rsidRDefault="004F5F48" w:rsidP="004F5F48">
      <w:pPr>
        <w:ind w:firstLine="708"/>
        <w:jc w:val="both"/>
      </w:pPr>
      <w:r w:rsidRPr="00C15918">
        <w:t xml:space="preserve">Tot în anul 2013 a fost elaborat </w:t>
      </w:r>
      <w:r w:rsidRPr="00C15918">
        <w:rPr>
          <w:rFonts w:cs="Cambria"/>
        </w:rPr>
        <w:t>ș</w:t>
      </w:r>
      <w:r w:rsidRPr="00C15918">
        <w:t>i primul document metodologic ce viza mobilitatea urban</w:t>
      </w:r>
      <w:r w:rsidRPr="00C15918">
        <w:rPr>
          <w:rFonts w:cs="Century"/>
        </w:rPr>
        <w:t>ă</w:t>
      </w:r>
      <w:r w:rsidRPr="00C15918">
        <w:t xml:space="preserve">, elaborat de ELTIS sub forma unui ghid de dezvoltare </w:t>
      </w:r>
      <w:r w:rsidRPr="00C15918">
        <w:rPr>
          <w:rFonts w:cs="Cambria"/>
        </w:rPr>
        <w:t>ș</w:t>
      </w:r>
      <w:r w:rsidRPr="00C15918">
        <w:t>i implementare a unui plan de mobilitate urbană durabilă. La nivelul anului 2019, acesta a fost actualizat bazându-se pe experien</w:t>
      </w:r>
      <w:r w:rsidRPr="00C15918">
        <w:rPr>
          <w:rFonts w:cs="Cambria"/>
        </w:rPr>
        <w:t>ț</w:t>
      </w:r>
      <w:r w:rsidRPr="00C15918">
        <w:t>a acumulat</w:t>
      </w:r>
      <w:r w:rsidRPr="00C15918">
        <w:rPr>
          <w:rFonts w:cs="Century"/>
        </w:rPr>
        <w:t>ă</w:t>
      </w:r>
      <w:r w:rsidRPr="00C15918">
        <w:t xml:space="preserve"> din realizarea planurilor de mobilitate sustenabilă din ultimii 7 ani </w:t>
      </w:r>
      <w:r w:rsidRPr="00C15918">
        <w:rPr>
          <w:rFonts w:cs="Cambria"/>
        </w:rPr>
        <w:t>ș</w:t>
      </w:r>
      <w:r w:rsidRPr="00C15918">
        <w:t>i pe expertiza speciali</w:t>
      </w:r>
      <w:r w:rsidRPr="00C15918">
        <w:rPr>
          <w:rFonts w:cs="Cambria"/>
        </w:rPr>
        <w:t>ș</w:t>
      </w:r>
      <w:r w:rsidRPr="00C15918">
        <w:t>tilor consulta</w:t>
      </w:r>
      <w:r w:rsidRPr="00C15918">
        <w:rPr>
          <w:rFonts w:cs="Cambria"/>
        </w:rPr>
        <w:t>ț</w:t>
      </w:r>
      <w:r w:rsidRPr="00C15918">
        <w:t xml:space="preserve">i </w:t>
      </w:r>
      <w:r w:rsidRPr="00C15918">
        <w:rPr>
          <w:rFonts w:cs="Century"/>
        </w:rPr>
        <w:t>î</w:t>
      </w:r>
      <w:r w:rsidRPr="00C15918">
        <w:t>n cadrul evenimentelor de implicare a păr</w:t>
      </w:r>
      <w:r w:rsidRPr="00C15918">
        <w:rPr>
          <w:rFonts w:cs="Cambria"/>
        </w:rPr>
        <w:t>ț</w:t>
      </w:r>
      <w:r w:rsidRPr="00C15918">
        <w:t xml:space="preserve">ilor interesate </w:t>
      </w:r>
      <w:r w:rsidRPr="00C15918">
        <w:rPr>
          <w:rFonts w:cs="Century"/>
        </w:rPr>
        <w:t>î</w:t>
      </w:r>
      <w:r w:rsidRPr="00C15918">
        <w:t xml:space="preserve">n </w:t>
      </w:r>
      <w:r w:rsidRPr="00C15918">
        <w:lastRenderedPageBreak/>
        <w:t xml:space="preserve">procesul de elaborare a ghidului. Noul ghid de dezvoltare </w:t>
      </w:r>
      <w:r w:rsidRPr="00C15918">
        <w:rPr>
          <w:rFonts w:cs="Cambria"/>
        </w:rPr>
        <w:t>ș</w:t>
      </w:r>
      <w:r w:rsidRPr="00C15918">
        <w:t>i implementare a unui plan de mobilitate urbană sustenabilă se bazează pe un set actualizat de 8 principii generale, respectiv:</w:t>
      </w:r>
    </w:p>
    <w:p w14:paraId="727CF329" w14:textId="77777777" w:rsidR="004F5F48" w:rsidRPr="00C15918" w:rsidRDefault="004F5F48" w:rsidP="004F5F48">
      <w:pPr>
        <w:jc w:val="both"/>
      </w:pPr>
      <w:r w:rsidRPr="00C15918">
        <w:t>1. Planificare pentru mobilitate urbană durabilă la nivelul zonei urbane func</w:t>
      </w:r>
      <w:r w:rsidRPr="00C15918">
        <w:rPr>
          <w:rFonts w:cs="Cambria"/>
        </w:rPr>
        <w:t>ț</w:t>
      </w:r>
      <w:r w:rsidRPr="00C15918">
        <w:t xml:space="preserve">ionale; </w:t>
      </w:r>
    </w:p>
    <w:p w14:paraId="36EB44F0" w14:textId="77777777" w:rsidR="004F5F48" w:rsidRPr="00C15918" w:rsidRDefault="004F5F48" w:rsidP="004F5F48">
      <w:pPr>
        <w:jc w:val="both"/>
      </w:pPr>
      <w:r w:rsidRPr="00C15918">
        <w:t>2. Cooperare între diferitele niveluri institu</w:t>
      </w:r>
      <w:r w:rsidRPr="00C15918">
        <w:rPr>
          <w:rFonts w:cs="Cambria"/>
        </w:rPr>
        <w:t>ț</w:t>
      </w:r>
      <w:r w:rsidRPr="00C15918">
        <w:t xml:space="preserve">ionale; </w:t>
      </w:r>
    </w:p>
    <w:p w14:paraId="472C4A2C" w14:textId="0538C897" w:rsidR="004F5F48" w:rsidRPr="00C15918" w:rsidRDefault="004F5F48" w:rsidP="004F5F48">
      <w:pPr>
        <w:jc w:val="both"/>
      </w:pPr>
      <w:r w:rsidRPr="00C15918">
        <w:t>3. Implicarea cetă</w:t>
      </w:r>
      <w:r w:rsidRPr="00C15918">
        <w:rPr>
          <w:rFonts w:cs="Cambria"/>
        </w:rPr>
        <w:t>ț</w:t>
      </w:r>
      <w:r w:rsidRPr="00C15918">
        <w:t xml:space="preserve">enilor </w:t>
      </w:r>
      <w:r w:rsidRPr="00C15918">
        <w:rPr>
          <w:rFonts w:cs="Cambria"/>
        </w:rPr>
        <w:t>ș</w:t>
      </w:r>
      <w:r w:rsidRPr="00C15918">
        <w:t>i a p</w:t>
      </w:r>
      <w:r w:rsidRPr="00C15918">
        <w:rPr>
          <w:rFonts w:cs="Century"/>
        </w:rPr>
        <w:t>ă</w:t>
      </w:r>
      <w:r w:rsidRPr="00C15918">
        <w:t>r</w:t>
      </w:r>
      <w:r w:rsidRPr="00C15918">
        <w:rPr>
          <w:rFonts w:cs="Cambria"/>
        </w:rPr>
        <w:t>ț</w:t>
      </w:r>
      <w:r w:rsidRPr="00C15918">
        <w:t xml:space="preserve">ilor interesate; </w:t>
      </w:r>
    </w:p>
    <w:p w14:paraId="1D456485" w14:textId="77777777" w:rsidR="004F5F48" w:rsidRPr="00C15918" w:rsidRDefault="004F5F48" w:rsidP="004F5F48">
      <w:pPr>
        <w:jc w:val="both"/>
      </w:pPr>
      <w:r w:rsidRPr="00C15918">
        <w:t>4. Evaluarea performan</w:t>
      </w:r>
      <w:r w:rsidRPr="00C15918">
        <w:rPr>
          <w:rFonts w:cs="Cambria"/>
        </w:rPr>
        <w:t>ț</w:t>
      </w:r>
      <w:r w:rsidRPr="00C15918">
        <w:t xml:space="preserve">ei actuale </w:t>
      </w:r>
      <w:r w:rsidRPr="00C15918">
        <w:rPr>
          <w:rFonts w:cs="Cambria"/>
        </w:rPr>
        <w:t>ș</w:t>
      </w:r>
      <w:r w:rsidRPr="00C15918">
        <w:t xml:space="preserve">i viitoare; </w:t>
      </w:r>
    </w:p>
    <w:p w14:paraId="1FEAC20B" w14:textId="77777777" w:rsidR="004F5F48" w:rsidRPr="00C15918" w:rsidRDefault="004F5F48" w:rsidP="004F5F48">
      <w:pPr>
        <w:jc w:val="both"/>
      </w:pPr>
      <w:r w:rsidRPr="00C15918">
        <w:t xml:space="preserve">5. Definirea unei viziuni pe termen lung </w:t>
      </w:r>
      <w:r w:rsidRPr="00C15918">
        <w:rPr>
          <w:rFonts w:cs="Cambria"/>
        </w:rPr>
        <w:t>ș</w:t>
      </w:r>
      <w:r w:rsidRPr="00C15918">
        <w:t xml:space="preserve">i a unui plan clar de implementare; </w:t>
      </w:r>
    </w:p>
    <w:p w14:paraId="2F11DAE4" w14:textId="77777777" w:rsidR="004F5F48" w:rsidRPr="00C15918" w:rsidRDefault="004F5F48" w:rsidP="004F5F48">
      <w:pPr>
        <w:jc w:val="both"/>
      </w:pPr>
      <w:r w:rsidRPr="00C15918">
        <w:t xml:space="preserve">6. Dezvoltarea tuturor mijloacelor de transport într-o manieră integrată; </w:t>
      </w:r>
    </w:p>
    <w:p w14:paraId="3A34448F" w14:textId="77777777" w:rsidR="004F5F48" w:rsidRPr="00C15918" w:rsidRDefault="004F5F48" w:rsidP="004F5F48">
      <w:pPr>
        <w:jc w:val="both"/>
      </w:pPr>
      <w:r w:rsidRPr="00C15918">
        <w:t xml:space="preserve">7. Organizarea aranjamentelor necesare pentru monitorizare </w:t>
      </w:r>
      <w:r w:rsidRPr="00C15918">
        <w:rPr>
          <w:rFonts w:cs="Cambria"/>
        </w:rPr>
        <w:t>ș</w:t>
      </w:r>
      <w:r w:rsidRPr="00C15918">
        <w:t>i evaluare;</w:t>
      </w:r>
    </w:p>
    <w:p w14:paraId="138618EF" w14:textId="4F892B65" w:rsidR="004F5F48" w:rsidRPr="00C15918" w:rsidRDefault="004F5F48" w:rsidP="004F5F48">
      <w:pPr>
        <w:jc w:val="both"/>
      </w:pPr>
      <w:r w:rsidRPr="00C15918">
        <w:t xml:space="preserve"> 8. Asigurarea calită</w:t>
      </w:r>
      <w:r w:rsidRPr="00C15918">
        <w:rPr>
          <w:rFonts w:cs="Cambria"/>
        </w:rPr>
        <w:t>ț</w:t>
      </w:r>
      <w:r w:rsidRPr="00C15918">
        <w:t>ii.</w:t>
      </w:r>
    </w:p>
    <w:p w14:paraId="190EFE26" w14:textId="47FAD30B" w:rsidR="00C6788E" w:rsidRPr="00C15918" w:rsidRDefault="004F5F48" w:rsidP="00355FD2">
      <w:pPr>
        <w:ind w:firstLine="708"/>
        <w:jc w:val="both"/>
      </w:pPr>
      <w:r w:rsidRPr="00C15918">
        <w:t>O altă adi</w:t>
      </w:r>
      <w:r w:rsidRPr="00C15918">
        <w:rPr>
          <w:rFonts w:cs="Cambria"/>
        </w:rPr>
        <w:t>ț</w:t>
      </w:r>
      <w:r w:rsidRPr="00C15918">
        <w:t>ie importantă a noului ghid este recunoa</w:t>
      </w:r>
      <w:r w:rsidRPr="00C15918">
        <w:rPr>
          <w:rFonts w:cs="Cambria"/>
        </w:rPr>
        <w:t>ș</w:t>
      </w:r>
      <w:r w:rsidRPr="00C15918">
        <w:t>terea nevoii de adaptare a procesului de planificare la contextul local, fără a pierde din vedere cele opt principii generale men</w:t>
      </w:r>
      <w:r w:rsidRPr="00C15918">
        <w:rPr>
          <w:rFonts w:cs="Cambria"/>
        </w:rPr>
        <w:t>ț</w:t>
      </w:r>
      <w:r w:rsidRPr="00C15918">
        <w:t>ionate anterior. Totodat</w:t>
      </w:r>
      <w:r w:rsidRPr="00C15918">
        <w:rPr>
          <w:rFonts w:cs="Century"/>
        </w:rPr>
        <w:t>ă</w:t>
      </w:r>
      <w:r w:rsidRPr="00C15918">
        <w:t>, este încurajată tratarea mobilită</w:t>
      </w:r>
      <w:r w:rsidRPr="00C15918">
        <w:rPr>
          <w:rFonts w:cs="Cambria"/>
        </w:rPr>
        <w:t>ț</w:t>
      </w:r>
      <w:r w:rsidRPr="00C15918">
        <w:t>ii baz</w:t>
      </w:r>
      <w:r w:rsidRPr="00C15918">
        <w:rPr>
          <w:rFonts w:cs="Century"/>
        </w:rPr>
        <w:t>â</w:t>
      </w:r>
      <w:r w:rsidRPr="00C15918">
        <w:t>ndu-se pe caracterul local al ora</w:t>
      </w:r>
      <w:r w:rsidRPr="00C15918">
        <w:rPr>
          <w:rFonts w:cs="Cambria"/>
        </w:rPr>
        <w:t>ș</w:t>
      </w:r>
      <w:r w:rsidRPr="00C15918">
        <w:t>ului sau al zonei urbane func</w:t>
      </w:r>
      <w:r w:rsidRPr="00C15918">
        <w:rPr>
          <w:rFonts w:cs="Cambria"/>
        </w:rPr>
        <w:t>ț</w:t>
      </w:r>
      <w:r w:rsidRPr="00C15918">
        <w:t>ionale, aspect extrem de important pentru ora</w:t>
      </w:r>
      <w:r w:rsidRPr="00C15918">
        <w:rPr>
          <w:rFonts w:cs="Cambria"/>
        </w:rPr>
        <w:t>ș</w:t>
      </w:r>
      <w:r w:rsidRPr="00C15918">
        <w:t>ele cu un caracter puternic (ora</w:t>
      </w:r>
      <w:r w:rsidRPr="00C15918">
        <w:rPr>
          <w:rFonts w:cs="Cambria"/>
        </w:rPr>
        <w:t>ș</w:t>
      </w:r>
      <w:r w:rsidRPr="00C15918">
        <w:t>e port, ora</w:t>
      </w:r>
      <w:r w:rsidRPr="00C15918">
        <w:rPr>
          <w:rFonts w:cs="Cambria"/>
        </w:rPr>
        <w:t>ș</w:t>
      </w:r>
      <w:r w:rsidRPr="00C15918">
        <w:t>e turistice etc.).</w:t>
      </w:r>
    </w:p>
    <w:p w14:paraId="45EAD17F" w14:textId="4D5F11DF" w:rsidR="004F5F48" w:rsidRPr="00C15918" w:rsidRDefault="004F5F48" w:rsidP="00665A67">
      <w:pPr>
        <w:ind w:firstLine="708"/>
        <w:jc w:val="both"/>
      </w:pPr>
      <w:r w:rsidRPr="00C15918">
        <w:t>În compara</w:t>
      </w:r>
      <w:r w:rsidRPr="00C15918">
        <w:rPr>
          <w:rFonts w:cs="Cambria"/>
        </w:rPr>
        <w:t>ț</w:t>
      </w:r>
      <w:r w:rsidRPr="00C15918">
        <w:t>ie cu versiunea anterioar</w:t>
      </w:r>
      <w:r w:rsidRPr="00C15918">
        <w:rPr>
          <w:rFonts w:cs="Century"/>
        </w:rPr>
        <w:t>ă</w:t>
      </w:r>
      <w:r w:rsidRPr="00C15918">
        <w:t xml:space="preserve"> a ghidului, edi</w:t>
      </w:r>
      <w:r w:rsidRPr="00C15918">
        <w:rPr>
          <w:rFonts w:cs="Cambria"/>
        </w:rPr>
        <w:t>ț</w:t>
      </w:r>
      <w:r w:rsidRPr="00C15918">
        <w:t>ia a doua prezint</w:t>
      </w:r>
      <w:r w:rsidRPr="00C15918">
        <w:rPr>
          <w:rFonts w:cs="Century"/>
        </w:rPr>
        <w:t>ă</w:t>
      </w:r>
      <w:r w:rsidRPr="00C15918">
        <w:t xml:space="preserve"> o nou</w:t>
      </w:r>
      <w:r w:rsidRPr="00C15918">
        <w:rPr>
          <w:rFonts w:cs="Century"/>
        </w:rPr>
        <w:t>ă</w:t>
      </w:r>
      <w:r w:rsidRPr="00C15918">
        <w:t xml:space="preserve"> abordare, bazat</w:t>
      </w:r>
      <w:r w:rsidRPr="00C15918">
        <w:rPr>
          <w:rFonts w:cs="Century"/>
        </w:rPr>
        <w:t>ă</w:t>
      </w:r>
      <w:r w:rsidRPr="00C15918">
        <w:t xml:space="preserve"> tot pe 4 faze de elaborare, dar având o structură diferită. Astfel, noul ciclu de planificare prezintă un pas în plus, regăsit în faza a doua, ce vizează elaborarea </w:t>
      </w:r>
      <w:r w:rsidRPr="00C15918">
        <w:rPr>
          <w:rFonts w:cs="Cambria"/>
        </w:rPr>
        <w:t>ș</w:t>
      </w:r>
      <w:r w:rsidRPr="00C15918">
        <w:t>i evaluarea scenariilor de mobilitate care s</w:t>
      </w:r>
      <w:r w:rsidRPr="00C15918">
        <w:rPr>
          <w:rFonts w:cs="Century"/>
        </w:rPr>
        <w:t>ă</w:t>
      </w:r>
      <w:r w:rsidRPr="00C15918">
        <w:t xml:space="preserve"> ilustreze modul în care poate arăta ora</w:t>
      </w:r>
      <w:r w:rsidRPr="00C15918">
        <w:rPr>
          <w:rFonts w:cs="Cambria"/>
        </w:rPr>
        <w:t>ș</w:t>
      </w:r>
      <w:r w:rsidRPr="00C15918">
        <w:t>ul / zona urbană func</w:t>
      </w:r>
      <w:r w:rsidRPr="00C15918">
        <w:rPr>
          <w:rFonts w:cs="Cambria"/>
        </w:rPr>
        <w:t>ț</w:t>
      </w:r>
      <w:r w:rsidRPr="00C15918">
        <w:t>ional</w:t>
      </w:r>
      <w:r w:rsidRPr="00C15918">
        <w:rPr>
          <w:rFonts w:cs="Century"/>
        </w:rPr>
        <w:t>ă</w:t>
      </w:r>
      <w:r w:rsidRPr="00C15918">
        <w:t xml:space="preserve"> </w:t>
      </w:r>
      <w:r w:rsidRPr="00C15918">
        <w:rPr>
          <w:rFonts w:cs="Century"/>
        </w:rPr>
        <w:t>î</w:t>
      </w:r>
      <w:r w:rsidRPr="00C15918">
        <w:t>n viitor, plec</w:t>
      </w:r>
      <w:r w:rsidRPr="00C15918">
        <w:rPr>
          <w:rFonts w:cs="Century"/>
        </w:rPr>
        <w:t>â</w:t>
      </w:r>
      <w:r w:rsidRPr="00C15918">
        <w:t xml:space="preserve">nd de la problemele </w:t>
      </w:r>
      <w:r w:rsidRPr="00C15918">
        <w:rPr>
          <w:rFonts w:cs="Cambria"/>
        </w:rPr>
        <w:t>ș</w:t>
      </w:r>
      <w:r w:rsidRPr="00C15918">
        <w:t>i oportunit</w:t>
      </w:r>
      <w:r w:rsidRPr="00C15918">
        <w:rPr>
          <w:rFonts w:cs="Century"/>
        </w:rPr>
        <w:t>ă</w:t>
      </w:r>
      <w:r w:rsidRPr="00C15918">
        <w:rPr>
          <w:rFonts w:cs="Cambria"/>
        </w:rPr>
        <w:t>ț</w:t>
      </w:r>
      <w:r w:rsidRPr="00C15918">
        <w:t xml:space="preserve">ile identificate, fiind astfel un instrument ce ajută la conturarea unei viziuni </w:t>
      </w:r>
      <w:r w:rsidRPr="00C15918">
        <w:rPr>
          <w:rFonts w:cs="Cambria"/>
        </w:rPr>
        <w:t>ș</w:t>
      </w:r>
      <w:r w:rsidRPr="00C15918">
        <w:t>i a unor obiective c</w:t>
      </w:r>
      <w:r w:rsidRPr="00C15918">
        <w:rPr>
          <w:rFonts w:cs="Century"/>
        </w:rPr>
        <w:t>â</w:t>
      </w:r>
      <w:r w:rsidRPr="00C15918">
        <w:t>t mai realiste. Totodată, ordinea de realizare a pa</w:t>
      </w:r>
      <w:r w:rsidRPr="00C15918">
        <w:rPr>
          <w:rFonts w:cs="Cambria"/>
        </w:rPr>
        <w:t>ș</w:t>
      </w:r>
      <w:r w:rsidRPr="00C15918">
        <w:t>ilor este schimbat</w:t>
      </w:r>
      <w:r w:rsidRPr="00C15918">
        <w:rPr>
          <w:rFonts w:cs="Century"/>
        </w:rPr>
        <w:t>ă</w:t>
      </w:r>
      <w:r w:rsidRPr="00C15918">
        <w:t>, noul parcurs putând fi identificat în figura următoare.</w:t>
      </w:r>
    </w:p>
    <w:p w14:paraId="09808B1F" w14:textId="77777777" w:rsidR="004F5F48" w:rsidRPr="00C15918" w:rsidRDefault="004F5F48" w:rsidP="004F5F48">
      <w:pPr>
        <w:keepNext/>
        <w:jc w:val="both"/>
      </w:pPr>
      <w:r w:rsidRPr="00C15918">
        <w:rPr>
          <w:noProof/>
        </w:rPr>
        <w:lastRenderedPageBreak/>
        <w:drawing>
          <wp:inline distT="0" distB="0" distL="0" distR="0" wp14:anchorId="198F068D" wp14:editId="1D84EC81">
            <wp:extent cx="6120000" cy="3878294"/>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000" cy="3878294"/>
                    </a:xfrm>
                    <a:prstGeom prst="rect">
                      <a:avLst/>
                    </a:prstGeom>
                  </pic:spPr>
                </pic:pic>
              </a:graphicData>
            </a:graphic>
          </wp:inline>
        </w:drawing>
      </w:r>
    </w:p>
    <w:p w14:paraId="63145044" w14:textId="545DC669" w:rsidR="004F5F48" w:rsidRPr="00C15918" w:rsidRDefault="004F5F48" w:rsidP="004F5F48">
      <w:pPr>
        <w:pStyle w:val="Caption"/>
        <w:jc w:val="center"/>
        <w:rPr>
          <w:color w:val="auto"/>
          <w:sz w:val="22"/>
          <w:szCs w:val="22"/>
        </w:rPr>
      </w:pPr>
      <w:bookmarkStart w:id="27" w:name="_Toc161677539"/>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3</w:t>
      </w:r>
      <w:r w:rsidRPr="00C15918">
        <w:rPr>
          <w:color w:val="auto"/>
          <w:sz w:val="22"/>
          <w:szCs w:val="22"/>
        </w:rPr>
        <w:fldChar w:fldCharType="end"/>
      </w:r>
      <w:r w:rsidRPr="00C15918">
        <w:rPr>
          <w:color w:val="auto"/>
          <w:sz w:val="22"/>
          <w:szCs w:val="22"/>
        </w:rPr>
        <w:t>.Pa</w:t>
      </w:r>
      <w:r w:rsidRPr="00C15918">
        <w:rPr>
          <w:rFonts w:cs="Cambria"/>
          <w:color w:val="auto"/>
          <w:sz w:val="22"/>
          <w:szCs w:val="22"/>
        </w:rPr>
        <w:t>ș</w:t>
      </w:r>
      <w:r w:rsidRPr="00C15918">
        <w:rPr>
          <w:color w:val="auto"/>
          <w:sz w:val="22"/>
          <w:szCs w:val="22"/>
        </w:rPr>
        <w:t>ii de elaborare a Planurilor de Mobilitate Urbană Durabilă</w:t>
      </w:r>
      <w:bookmarkEnd w:id="27"/>
    </w:p>
    <w:p w14:paraId="390D76B0" w14:textId="6B6C3475" w:rsidR="004F5F48" w:rsidRPr="00C15918" w:rsidRDefault="004F5F48" w:rsidP="004F5F48">
      <w:pPr>
        <w:jc w:val="right"/>
        <w:rPr>
          <w:i/>
          <w:iCs/>
          <w:color w:val="808080" w:themeColor="background1" w:themeShade="80"/>
          <w:sz w:val="22"/>
          <w:szCs w:val="18"/>
        </w:rPr>
      </w:pPr>
      <w:r w:rsidRPr="00C15918">
        <w:rPr>
          <w:i/>
          <w:iCs/>
          <w:color w:val="808080" w:themeColor="background1" w:themeShade="80"/>
          <w:sz w:val="22"/>
          <w:szCs w:val="18"/>
        </w:rPr>
        <w:t xml:space="preserve">Sursă: Orientări pentru dezvoltarea </w:t>
      </w:r>
      <w:r w:rsidRPr="00C15918">
        <w:rPr>
          <w:rFonts w:cs="Cambria"/>
          <w:i/>
          <w:iCs/>
          <w:color w:val="808080" w:themeColor="background1" w:themeShade="80"/>
          <w:sz w:val="22"/>
          <w:szCs w:val="18"/>
        </w:rPr>
        <w:t>ș</w:t>
      </w:r>
      <w:r w:rsidRPr="00C15918">
        <w:rPr>
          <w:i/>
          <w:iCs/>
          <w:color w:val="808080" w:themeColor="background1" w:themeShade="80"/>
          <w:sz w:val="22"/>
          <w:szCs w:val="18"/>
        </w:rPr>
        <w:t>i implementarea unui plan de mobilitate urbană sustenabilă, edi</w:t>
      </w:r>
      <w:r w:rsidRPr="00C15918">
        <w:rPr>
          <w:rFonts w:cs="Cambria"/>
          <w:i/>
          <w:iCs/>
          <w:color w:val="808080" w:themeColor="background1" w:themeShade="80"/>
          <w:sz w:val="22"/>
          <w:szCs w:val="18"/>
        </w:rPr>
        <w:t>ț</w:t>
      </w:r>
      <w:r w:rsidRPr="00C15918">
        <w:rPr>
          <w:i/>
          <w:iCs/>
          <w:color w:val="808080" w:themeColor="background1" w:themeShade="80"/>
          <w:sz w:val="22"/>
          <w:szCs w:val="18"/>
        </w:rPr>
        <w:t>ia a doua, 2019</w:t>
      </w:r>
    </w:p>
    <w:p w14:paraId="04308AFD" w14:textId="5C52977C" w:rsidR="004F5F48" w:rsidRPr="00C15918" w:rsidRDefault="004F5F48" w:rsidP="00CE3EE8">
      <w:pPr>
        <w:ind w:firstLine="708"/>
        <w:jc w:val="both"/>
      </w:pPr>
      <w:r w:rsidRPr="00C15918">
        <w:t xml:space="preserve">Noul ghid se orientează </w:t>
      </w:r>
      <w:r w:rsidRPr="00C15918">
        <w:rPr>
          <w:rFonts w:cs="Cambria"/>
        </w:rPr>
        <w:t>ș</w:t>
      </w:r>
      <w:r w:rsidRPr="00C15918">
        <w:t>i c</w:t>
      </w:r>
      <w:r w:rsidRPr="00C15918">
        <w:rPr>
          <w:rFonts w:cs="Century"/>
        </w:rPr>
        <w:t>ă</w:t>
      </w:r>
      <w:r w:rsidRPr="00C15918">
        <w:t>tre noile provoc</w:t>
      </w:r>
      <w:r w:rsidRPr="00C15918">
        <w:rPr>
          <w:rFonts w:cs="Century"/>
        </w:rPr>
        <w:t>ă</w:t>
      </w:r>
      <w:r w:rsidRPr="00C15918">
        <w:t>ri identificate la nivel global, lu</w:t>
      </w:r>
      <w:r w:rsidRPr="00C15918">
        <w:rPr>
          <w:rFonts w:cs="Century"/>
        </w:rPr>
        <w:t>â</w:t>
      </w:r>
      <w:r w:rsidRPr="00C15918">
        <w:t xml:space="preserve">nd </w:t>
      </w:r>
      <w:r w:rsidRPr="00C15918">
        <w:rPr>
          <w:rFonts w:cs="Century"/>
        </w:rPr>
        <w:t>î</w:t>
      </w:r>
      <w:r w:rsidRPr="00C15918">
        <w:t>n considerare posibile noi solu</w:t>
      </w:r>
      <w:r w:rsidRPr="00C15918">
        <w:rPr>
          <w:rFonts w:cs="Cambria"/>
        </w:rPr>
        <w:t>ț</w:t>
      </w:r>
      <w:r w:rsidRPr="00C15918">
        <w:t xml:space="preserve">ii </w:t>
      </w:r>
      <w:r w:rsidRPr="00C15918">
        <w:rPr>
          <w:rFonts w:cs="Cambria"/>
        </w:rPr>
        <w:t>ș</w:t>
      </w:r>
      <w:r w:rsidRPr="00C15918">
        <w:t>i abord</w:t>
      </w:r>
      <w:r w:rsidRPr="00C15918">
        <w:rPr>
          <w:rFonts w:cs="Century"/>
        </w:rPr>
        <w:t>ă</w:t>
      </w:r>
      <w:r w:rsidRPr="00C15918">
        <w:t>ri pentru mobilitatea urban</w:t>
      </w:r>
      <w:r w:rsidRPr="00C15918">
        <w:rPr>
          <w:rFonts w:cs="Century"/>
        </w:rPr>
        <w:t>ă</w:t>
      </w:r>
      <w:r w:rsidRPr="00C15918">
        <w:t xml:space="preserve">, precum </w:t>
      </w:r>
      <w:r w:rsidRPr="00C15918">
        <w:rPr>
          <w:rFonts w:cs="Cambria"/>
        </w:rPr>
        <w:t>ș</w:t>
      </w:r>
      <w:r w:rsidRPr="00C15918">
        <w:t xml:space="preserve">i dezvoltarea tehnologică rapidă din ultima perioadă. Astfel, se promovează măsuri de dezvoltare precum utilizarea modurilor de transport electrice, automatizarea sistemelor de transport sau colectarea </w:t>
      </w:r>
      <w:r w:rsidRPr="00C15918">
        <w:rPr>
          <w:rFonts w:cs="Cambria"/>
        </w:rPr>
        <w:t>ș</w:t>
      </w:r>
      <w:r w:rsidRPr="00C15918">
        <w:t xml:space="preserve">i utilizarea datelor pentru gestionarea </w:t>
      </w:r>
      <w:r w:rsidRPr="00C15918">
        <w:rPr>
          <w:rFonts w:cs="Cambria"/>
        </w:rPr>
        <w:t>ș</w:t>
      </w:r>
      <w:r w:rsidRPr="00C15918">
        <w:t>i planificarea eficientă a interven</w:t>
      </w:r>
      <w:r w:rsidRPr="00C15918">
        <w:rPr>
          <w:rFonts w:cs="Cambria"/>
        </w:rPr>
        <w:t>ț</w:t>
      </w:r>
      <w:r w:rsidRPr="00C15918">
        <w:t>iilor în ora</w:t>
      </w:r>
      <w:r w:rsidRPr="00C15918">
        <w:rPr>
          <w:rFonts w:cs="Cambria"/>
        </w:rPr>
        <w:t>ș</w:t>
      </w:r>
      <w:r w:rsidRPr="00C15918">
        <w:t>. Totodat</w:t>
      </w:r>
      <w:r w:rsidRPr="00C15918">
        <w:rPr>
          <w:rFonts w:cs="Century"/>
        </w:rPr>
        <w:t>ă</w:t>
      </w:r>
      <w:r w:rsidRPr="00C15918">
        <w:t xml:space="preserve"> sunt vizate </w:t>
      </w:r>
      <w:r w:rsidRPr="00C15918">
        <w:rPr>
          <w:rFonts w:cs="Cambria"/>
        </w:rPr>
        <w:t>ș</w:t>
      </w:r>
      <w:r w:rsidRPr="00C15918">
        <w:t>i schemele de partajare a transportului precum cele de car-</w:t>
      </w:r>
      <w:proofErr w:type="spellStart"/>
      <w:r w:rsidRPr="00C15918">
        <w:t>sharing</w:t>
      </w:r>
      <w:proofErr w:type="spellEnd"/>
      <w:r w:rsidRPr="00C15918">
        <w:t xml:space="preserve"> </w:t>
      </w:r>
      <w:r w:rsidRPr="00C15918">
        <w:rPr>
          <w:rFonts w:cs="Cambria"/>
        </w:rPr>
        <w:t>ș</w:t>
      </w:r>
      <w:r w:rsidRPr="00C15918">
        <w:t xml:space="preserve">i bike-sharing, dar </w:t>
      </w:r>
      <w:r w:rsidRPr="00C15918">
        <w:rPr>
          <w:rFonts w:cs="Cambria"/>
        </w:rPr>
        <w:t>ș</w:t>
      </w:r>
      <w:r w:rsidRPr="00C15918">
        <w:t>i promovarea mobilit</w:t>
      </w:r>
      <w:r w:rsidRPr="00C15918">
        <w:rPr>
          <w:rFonts w:cs="Century"/>
        </w:rPr>
        <w:t>ă</w:t>
      </w:r>
      <w:r w:rsidRPr="00C15918">
        <w:rPr>
          <w:rFonts w:cs="Cambria"/>
        </w:rPr>
        <w:t>ț</w:t>
      </w:r>
      <w:r w:rsidRPr="00C15918">
        <w:t>ii active, respectiv deplas</w:t>
      </w:r>
      <w:r w:rsidRPr="00C15918">
        <w:rPr>
          <w:rFonts w:cs="Century"/>
        </w:rPr>
        <w:t>ă</w:t>
      </w:r>
      <w:r w:rsidRPr="00C15918">
        <w:t xml:space="preserve">rile pietonale, deplasările cu bicicleta </w:t>
      </w:r>
      <w:r w:rsidRPr="00C15918">
        <w:rPr>
          <w:rFonts w:cs="Cambria"/>
        </w:rPr>
        <w:t>ș</w:t>
      </w:r>
      <w:r w:rsidRPr="00C15918">
        <w:t xml:space="preserve">i </w:t>
      </w:r>
      <w:proofErr w:type="spellStart"/>
      <w:r w:rsidRPr="00C15918">
        <w:t>micromobilitatea</w:t>
      </w:r>
      <w:proofErr w:type="spellEnd"/>
      <w:r w:rsidRPr="00C15918">
        <w:t>. Pe l</w:t>
      </w:r>
      <w:r w:rsidRPr="00C15918">
        <w:rPr>
          <w:rFonts w:cs="Century"/>
        </w:rPr>
        <w:t>â</w:t>
      </w:r>
      <w:r w:rsidRPr="00C15918">
        <w:t>ng</w:t>
      </w:r>
      <w:r w:rsidRPr="00C15918">
        <w:rPr>
          <w:rFonts w:cs="Century"/>
        </w:rPr>
        <w:t>ă</w:t>
      </w:r>
      <w:r w:rsidRPr="00C15918">
        <w:t xml:space="preserve"> acestea, noi concepte pentru transportul de pasageri </w:t>
      </w:r>
      <w:r w:rsidRPr="00C15918">
        <w:rPr>
          <w:rFonts w:cs="Cambria"/>
        </w:rPr>
        <w:t>ș</w:t>
      </w:r>
      <w:r w:rsidRPr="00C15918">
        <w:t xml:space="preserve">i de mărfuri, concentrate pe utilizarea unor platforme integrate de oferire a serviciilor de mobilitate (de exemplu </w:t>
      </w:r>
      <w:proofErr w:type="spellStart"/>
      <w:r w:rsidRPr="00C15918">
        <w:t>Mobility</w:t>
      </w:r>
      <w:proofErr w:type="spellEnd"/>
      <w:r w:rsidRPr="00C15918">
        <w:t xml:space="preserve"> as a Service – Mobilitate ca un Serviciu), orientarea către schimbarea gândirii </w:t>
      </w:r>
      <w:r w:rsidRPr="00C15918">
        <w:rPr>
          <w:rFonts w:cs="Cambria"/>
        </w:rPr>
        <w:t>ș</w:t>
      </w:r>
      <w:r w:rsidRPr="00C15918">
        <w:t xml:space="preserve">i a tiparelor de mobilitate, în special în rândul tinerilor </w:t>
      </w:r>
      <w:r w:rsidRPr="00C15918">
        <w:rPr>
          <w:rFonts w:cs="Cambria"/>
        </w:rPr>
        <w:t>ș</w:t>
      </w:r>
      <w:r w:rsidRPr="00C15918">
        <w:t xml:space="preserve">i utilizarea </w:t>
      </w:r>
      <w:r w:rsidRPr="00C15918">
        <w:rPr>
          <w:rFonts w:cs="Cambria"/>
        </w:rPr>
        <w:t>ș</w:t>
      </w:r>
      <w:r w:rsidRPr="00C15918">
        <w:t>i gestionarea eficient</w:t>
      </w:r>
      <w:r w:rsidRPr="00C15918">
        <w:rPr>
          <w:rFonts w:cs="Century"/>
        </w:rPr>
        <w:t>ă</w:t>
      </w:r>
      <w:r w:rsidRPr="00C15918">
        <w:t xml:space="preserve"> a spa</w:t>
      </w:r>
      <w:r w:rsidRPr="00C15918">
        <w:rPr>
          <w:rFonts w:cs="Cambria"/>
        </w:rPr>
        <w:t>ț</w:t>
      </w:r>
      <w:r w:rsidRPr="00C15918">
        <w:t xml:space="preserve">iului prin diverse instrumente (regulamente de acces, utilizarea </w:t>
      </w:r>
      <w:proofErr w:type="spellStart"/>
      <w:r w:rsidRPr="00C15918">
        <w:t>dronelor</w:t>
      </w:r>
      <w:proofErr w:type="spellEnd"/>
      <w:r w:rsidRPr="00C15918">
        <w:t>, co-crearea spa</w:t>
      </w:r>
      <w:r w:rsidRPr="00C15918">
        <w:rPr>
          <w:rFonts w:cs="Cambria"/>
        </w:rPr>
        <w:t>ț</w:t>
      </w:r>
      <w:r w:rsidRPr="00C15918">
        <w:t>iilor publice etc.) sunt considerate esen</w:t>
      </w:r>
      <w:r w:rsidRPr="00C15918">
        <w:rPr>
          <w:rFonts w:cs="Cambria"/>
        </w:rPr>
        <w:t>ț</w:t>
      </w:r>
      <w:r w:rsidRPr="00C15918">
        <w:t>iale pentru dezvoltarea sustenabilă a mobilită</w:t>
      </w:r>
      <w:r w:rsidRPr="00C15918">
        <w:rPr>
          <w:rFonts w:cs="Cambria"/>
        </w:rPr>
        <w:t>ț</w:t>
      </w:r>
      <w:r w:rsidRPr="00C15918">
        <w:t>ii urbane.</w:t>
      </w:r>
    </w:p>
    <w:p w14:paraId="12EE0B9E" w14:textId="03753F93" w:rsidR="004F5F48" w:rsidRPr="00C15918" w:rsidRDefault="004F5F48" w:rsidP="004F5F48">
      <w:pPr>
        <w:ind w:firstLine="708"/>
        <w:jc w:val="both"/>
      </w:pPr>
      <w:r w:rsidRPr="00C15918">
        <w:t>Ghidul este relevant pentru dezvoltarea ora</w:t>
      </w:r>
      <w:r w:rsidRPr="00C15918">
        <w:rPr>
          <w:rFonts w:cs="Cambria"/>
        </w:rPr>
        <w:t>ș</w:t>
      </w:r>
      <w:r w:rsidRPr="00C15918">
        <w:t xml:space="preserve">elor </w:t>
      </w:r>
      <w:r w:rsidRPr="00C15918">
        <w:rPr>
          <w:rFonts w:cs="Century"/>
        </w:rPr>
        <w:t>î</w:t>
      </w:r>
      <w:r w:rsidRPr="00C15918">
        <w:t>ntruc</w:t>
      </w:r>
      <w:r w:rsidRPr="00C15918">
        <w:rPr>
          <w:rFonts w:cs="Century"/>
        </w:rPr>
        <w:t>â</w:t>
      </w:r>
      <w:r w:rsidRPr="00C15918">
        <w:t>t reprezint</w:t>
      </w:r>
      <w:r w:rsidRPr="00C15918">
        <w:rPr>
          <w:rFonts w:cs="Century"/>
        </w:rPr>
        <w:t>ă</w:t>
      </w:r>
      <w:r w:rsidRPr="00C15918">
        <w:t xml:space="preserve"> un cadrul metodologic, bazat pe experien</w:t>
      </w:r>
      <w:r w:rsidRPr="00C15918">
        <w:rPr>
          <w:rFonts w:cs="Cambria"/>
        </w:rPr>
        <w:t>ț</w:t>
      </w:r>
      <w:r w:rsidRPr="00C15918">
        <w:t>a acumulat</w:t>
      </w:r>
      <w:r w:rsidRPr="00C15918">
        <w:rPr>
          <w:rFonts w:cs="Century"/>
        </w:rPr>
        <w:t>ă</w:t>
      </w:r>
      <w:r w:rsidRPr="00C15918">
        <w:t xml:space="preserve"> din implementarea planurilor de mobilitate urban</w:t>
      </w:r>
      <w:r w:rsidRPr="00C15918">
        <w:rPr>
          <w:rFonts w:cs="Century"/>
        </w:rPr>
        <w:t>ă</w:t>
      </w:r>
      <w:r w:rsidRPr="00C15918">
        <w:t xml:space="preserve"> sustenabil</w:t>
      </w:r>
      <w:r w:rsidRPr="00C15918">
        <w:rPr>
          <w:rFonts w:cs="Century"/>
        </w:rPr>
        <w:t>ă</w:t>
      </w:r>
      <w:r w:rsidRPr="00C15918">
        <w:t xml:space="preserve"> </w:t>
      </w:r>
      <w:r w:rsidRPr="00C15918">
        <w:rPr>
          <w:rFonts w:cs="Century"/>
        </w:rPr>
        <w:t>î</w:t>
      </w:r>
      <w:r w:rsidRPr="00C15918">
        <w:t xml:space="preserve">n diferite contexte la nivel european. Această versiune actualizată a </w:t>
      </w:r>
      <w:r w:rsidRPr="00C15918">
        <w:lastRenderedPageBreak/>
        <w:t xml:space="preserve">ghidului asigură pentru </w:t>
      </w:r>
      <w:r w:rsidR="000A19EE" w:rsidRPr="00C15918">
        <w:t>municipiul Satu Mare</w:t>
      </w:r>
      <w:r w:rsidRPr="00C15918">
        <w:t xml:space="preserve"> un cadru actual pe care să poată fi dezvoltate noile planuri de mobilitate. Poate cele mai relevante completări sunt cele care </w:t>
      </w:r>
      <w:r w:rsidRPr="00C15918">
        <w:rPr>
          <w:rFonts w:cs="Cambria"/>
        </w:rPr>
        <w:t>ț</w:t>
      </w:r>
      <w:r w:rsidRPr="00C15918">
        <w:t xml:space="preserve">in de </w:t>
      </w:r>
      <w:proofErr w:type="spellStart"/>
      <w:r w:rsidRPr="00C15918">
        <w:t>micromobilitate</w:t>
      </w:r>
      <w:proofErr w:type="spellEnd"/>
      <w:r w:rsidRPr="00C15918">
        <w:t xml:space="preserve">, mobilitatea ca un serviciu, dar </w:t>
      </w:r>
      <w:r w:rsidRPr="00C15918">
        <w:rPr>
          <w:rFonts w:cs="Cambria"/>
        </w:rPr>
        <w:t>ș</w:t>
      </w:r>
      <w:r w:rsidRPr="00C15918">
        <w:t xml:space="preserve">i posibilitatea de a adapta mai bine setul de măsuri </w:t>
      </w:r>
      <w:r w:rsidRPr="00C15918">
        <w:rPr>
          <w:rFonts w:cs="Cambria"/>
        </w:rPr>
        <w:t>ș</w:t>
      </w:r>
      <w:r w:rsidRPr="00C15918">
        <w:t>i proiecte la nevoile locale (dimensiunea / complexitatea ora</w:t>
      </w:r>
      <w:r w:rsidRPr="00C15918">
        <w:rPr>
          <w:rFonts w:cs="Cambria"/>
        </w:rPr>
        <w:t>ș</w:t>
      </w:r>
      <w:r w:rsidRPr="00C15918">
        <w:t>ului sau specificul economic).</w:t>
      </w:r>
    </w:p>
    <w:p w14:paraId="0DE8D07A" w14:textId="0C78D58C" w:rsidR="004F5F48" w:rsidRPr="00C15918" w:rsidRDefault="004F5F48" w:rsidP="004F5F48">
      <w:pPr>
        <w:ind w:firstLine="708"/>
        <w:jc w:val="both"/>
      </w:pPr>
      <w:r w:rsidRPr="00C15918">
        <w:t>La nivel na</w:t>
      </w:r>
      <w:r w:rsidRPr="00C15918">
        <w:rPr>
          <w:rFonts w:cs="Cambria"/>
        </w:rPr>
        <w:t>ț</w:t>
      </w:r>
      <w:r w:rsidRPr="00C15918">
        <w:t>ional, reorientarea ora</w:t>
      </w:r>
      <w:r w:rsidRPr="00C15918">
        <w:rPr>
          <w:rFonts w:cs="Cambria"/>
        </w:rPr>
        <w:t>ș</w:t>
      </w:r>
      <w:r w:rsidRPr="00C15918">
        <w:t>elor române</w:t>
      </w:r>
      <w:r w:rsidRPr="00C15918">
        <w:rPr>
          <w:rFonts w:cs="Cambria"/>
        </w:rPr>
        <w:t>ș</w:t>
      </w:r>
      <w:r w:rsidRPr="00C15918">
        <w:t>ti c</w:t>
      </w:r>
      <w:r w:rsidRPr="00C15918">
        <w:rPr>
          <w:rFonts w:cs="Century"/>
        </w:rPr>
        <w:t>ă</w:t>
      </w:r>
      <w:r w:rsidRPr="00C15918">
        <w:t>tre conceptul de mobilitate urban</w:t>
      </w:r>
      <w:r w:rsidRPr="00C15918">
        <w:rPr>
          <w:rFonts w:cs="Century"/>
        </w:rPr>
        <w:t>ă</w:t>
      </w:r>
      <w:r w:rsidRPr="00C15918">
        <w:t xml:space="preserve"> (planificare pentru oameni) renun</w:t>
      </w:r>
      <w:r w:rsidRPr="00C15918">
        <w:rPr>
          <w:rFonts w:cs="Cambria"/>
        </w:rPr>
        <w:t>ț</w:t>
      </w:r>
      <w:r w:rsidRPr="00C15918">
        <w:rPr>
          <w:rFonts w:cs="Century"/>
        </w:rPr>
        <w:t>â</w:t>
      </w:r>
      <w:r w:rsidRPr="00C15918">
        <w:t>nd la modul tradi</w:t>
      </w:r>
      <w:r w:rsidRPr="00C15918">
        <w:rPr>
          <w:rFonts w:cs="Cambria"/>
        </w:rPr>
        <w:t>ț</w:t>
      </w:r>
      <w:r w:rsidRPr="00C15918">
        <w:t xml:space="preserve">ional de planificare pentru trafic s-a realizat </w:t>
      </w:r>
      <w:r w:rsidRPr="00C15918">
        <w:rPr>
          <w:rFonts w:cs="Century"/>
        </w:rPr>
        <w:t>î</w:t>
      </w:r>
      <w:r w:rsidRPr="00C15918">
        <w:t>ncep</w:t>
      </w:r>
      <w:r w:rsidRPr="00C15918">
        <w:rPr>
          <w:rFonts w:cs="Century"/>
        </w:rPr>
        <w:t>â</w:t>
      </w:r>
      <w:r w:rsidRPr="00C15918">
        <w:t>nd cu anul 2014 odată cu apari</w:t>
      </w:r>
      <w:r w:rsidRPr="00C15918">
        <w:rPr>
          <w:rFonts w:cs="Cambria"/>
        </w:rPr>
        <w:t>ț</w:t>
      </w:r>
      <w:r w:rsidRPr="00C15918">
        <w:t>ia ghidului ELTIS pentru planurile de mobilitate urban</w:t>
      </w:r>
      <w:r w:rsidRPr="00C15918">
        <w:rPr>
          <w:rFonts w:cs="Century"/>
        </w:rPr>
        <w:t>ă</w:t>
      </w:r>
      <w:r w:rsidRPr="00C15918">
        <w:t xml:space="preserve"> durabil</w:t>
      </w:r>
      <w:r w:rsidRPr="00C15918">
        <w:rPr>
          <w:rFonts w:cs="Century"/>
        </w:rPr>
        <w:t>ă</w:t>
      </w:r>
      <w:r w:rsidRPr="00C15918">
        <w:t xml:space="preserve"> 2 . În cazul României, metodologia generală propusă sub egida CE a fost detaliată printr-un ghid orientativ dedicat ora</w:t>
      </w:r>
      <w:r w:rsidRPr="00C15918">
        <w:rPr>
          <w:rFonts w:cs="Cambria"/>
        </w:rPr>
        <w:t>ș</w:t>
      </w:r>
      <w:r w:rsidRPr="00C15918">
        <w:t xml:space="preserve">elor </w:t>
      </w:r>
      <w:r w:rsidRPr="00C15918">
        <w:rPr>
          <w:rFonts w:cs="Cambria"/>
        </w:rPr>
        <w:t>ș</w:t>
      </w:r>
      <w:r w:rsidRPr="00C15918">
        <w:t xml:space="preserve">i municipiilor. Planul de mobilitate urbană a fost introdus </w:t>
      </w:r>
      <w:r w:rsidRPr="00C15918">
        <w:rPr>
          <w:rFonts w:cs="Cambria"/>
        </w:rPr>
        <w:t>ș</w:t>
      </w:r>
      <w:r w:rsidRPr="00C15918">
        <w:t xml:space="preserve">i </w:t>
      </w:r>
      <w:r w:rsidRPr="00C15918">
        <w:rPr>
          <w:rFonts w:cs="Century"/>
        </w:rPr>
        <w:t>î</w:t>
      </w:r>
      <w:r w:rsidRPr="00C15918">
        <w:t xml:space="preserve">n cadrul legal, mai precis, </w:t>
      </w:r>
      <w:r w:rsidRPr="00C15918">
        <w:rPr>
          <w:rFonts w:cs="Century"/>
        </w:rPr>
        <w:t>î</w:t>
      </w:r>
      <w:r w:rsidRPr="00C15918">
        <w:t>n normele de aplicare din 2016 a legii 350/2001.</w:t>
      </w:r>
    </w:p>
    <w:p w14:paraId="10882B61" w14:textId="77777777" w:rsidR="004F5F48" w:rsidRPr="00C15918" w:rsidRDefault="004F5F48" w:rsidP="004F5F48">
      <w:pPr>
        <w:jc w:val="both"/>
        <w:rPr>
          <w:color w:val="1F3864" w:themeColor="accent1" w:themeShade="80"/>
        </w:rPr>
      </w:pPr>
      <w:r w:rsidRPr="00C15918">
        <w:rPr>
          <w:color w:val="1F3864" w:themeColor="accent1" w:themeShade="80"/>
        </w:rPr>
        <w:t>(1) Conform prevederilor din Lege, Planul de mobilitate urbană, denumit în continuare P.M.U., reprezintă o documenta</w:t>
      </w:r>
      <w:r w:rsidRPr="00C15918">
        <w:rPr>
          <w:rFonts w:cs="Cambria"/>
          <w:color w:val="1F3864" w:themeColor="accent1" w:themeShade="80"/>
        </w:rPr>
        <w:t>ț</w:t>
      </w:r>
      <w:r w:rsidRPr="00C15918">
        <w:rPr>
          <w:color w:val="1F3864" w:themeColor="accent1" w:themeShade="80"/>
        </w:rPr>
        <w:t>ie complementar</w:t>
      </w:r>
      <w:r w:rsidRPr="00C15918">
        <w:rPr>
          <w:rFonts w:cs="Century"/>
          <w:color w:val="1F3864" w:themeColor="accent1" w:themeShade="80"/>
        </w:rPr>
        <w:t>ă</w:t>
      </w:r>
      <w:r w:rsidRPr="00C15918">
        <w:rPr>
          <w:color w:val="1F3864" w:themeColor="accent1" w:themeShade="80"/>
        </w:rPr>
        <w:t xml:space="preserve"> strategiei de dezvoltare teritorial</w:t>
      </w:r>
      <w:r w:rsidRPr="00C15918">
        <w:rPr>
          <w:rFonts w:cs="Century"/>
          <w:color w:val="1F3864" w:themeColor="accent1" w:themeShade="80"/>
        </w:rPr>
        <w:t>ă</w:t>
      </w:r>
      <w:r w:rsidRPr="00C15918">
        <w:rPr>
          <w:color w:val="1F3864" w:themeColor="accent1" w:themeShade="80"/>
        </w:rPr>
        <w:t xml:space="preserve"> </w:t>
      </w:r>
      <w:proofErr w:type="spellStart"/>
      <w:r w:rsidRPr="00C15918">
        <w:rPr>
          <w:color w:val="1F3864" w:themeColor="accent1" w:themeShade="80"/>
        </w:rPr>
        <w:t>periurban</w:t>
      </w:r>
      <w:r w:rsidRPr="00C15918">
        <w:rPr>
          <w:rFonts w:cs="Century"/>
          <w:color w:val="1F3864" w:themeColor="accent1" w:themeShade="80"/>
        </w:rPr>
        <w:t>ă</w:t>
      </w:r>
      <w:proofErr w:type="spellEnd"/>
      <w:r w:rsidRPr="00C15918">
        <w:rPr>
          <w:color w:val="1F3864" w:themeColor="accent1" w:themeShade="80"/>
        </w:rPr>
        <w:t>/metropolitan</w:t>
      </w:r>
      <w:r w:rsidRPr="00C15918">
        <w:rPr>
          <w:rFonts w:cs="Century"/>
          <w:color w:val="1F3864" w:themeColor="accent1" w:themeShade="80"/>
        </w:rPr>
        <w:t>ă</w:t>
      </w:r>
      <w:r w:rsidRPr="00C15918">
        <w:rPr>
          <w:color w:val="1F3864" w:themeColor="accent1" w:themeShade="80"/>
        </w:rPr>
        <w:t xml:space="preserve"> </w:t>
      </w:r>
      <w:r w:rsidRPr="00C15918">
        <w:rPr>
          <w:rFonts w:cs="Cambria"/>
          <w:color w:val="1F3864" w:themeColor="accent1" w:themeShade="80"/>
        </w:rPr>
        <w:t>ș</w:t>
      </w:r>
      <w:r w:rsidRPr="00C15918">
        <w:rPr>
          <w:color w:val="1F3864" w:themeColor="accent1" w:themeShade="80"/>
        </w:rPr>
        <w:t xml:space="preserve">i Planului urbanistic general (P.U.G.) </w:t>
      </w:r>
      <w:r w:rsidRPr="00C15918">
        <w:rPr>
          <w:rFonts w:cs="Cambria"/>
          <w:color w:val="1F3864" w:themeColor="accent1" w:themeShade="80"/>
        </w:rPr>
        <w:t>ș</w:t>
      </w:r>
      <w:r w:rsidRPr="00C15918">
        <w:rPr>
          <w:color w:val="1F3864" w:themeColor="accent1" w:themeShade="80"/>
        </w:rPr>
        <w:t>i constituie instrumentul de planificare strategic</w:t>
      </w:r>
      <w:r w:rsidRPr="00C15918">
        <w:rPr>
          <w:rFonts w:cs="Century"/>
          <w:color w:val="1F3864" w:themeColor="accent1" w:themeShade="80"/>
        </w:rPr>
        <w:t>ă</w:t>
      </w:r>
      <w:r w:rsidRPr="00C15918">
        <w:rPr>
          <w:color w:val="1F3864" w:themeColor="accent1" w:themeShade="80"/>
        </w:rPr>
        <w:t xml:space="preserve"> teritorial</w:t>
      </w:r>
      <w:r w:rsidRPr="00C15918">
        <w:rPr>
          <w:rFonts w:cs="Century"/>
          <w:color w:val="1F3864" w:themeColor="accent1" w:themeShade="80"/>
        </w:rPr>
        <w:t>ă</w:t>
      </w:r>
      <w:r w:rsidRPr="00C15918">
        <w:rPr>
          <w:color w:val="1F3864" w:themeColor="accent1" w:themeShade="80"/>
        </w:rPr>
        <w:t xml:space="preserve"> prin care este corelată dezvoltarea spa</w:t>
      </w:r>
      <w:r w:rsidRPr="00C15918">
        <w:rPr>
          <w:rFonts w:cs="Cambria"/>
          <w:color w:val="1F3864" w:themeColor="accent1" w:themeShade="80"/>
        </w:rPr>
        <w:t>ț</w:t>
      </w:r>
      <w:r w:rsidRPr="00C15918">
        <w:rPr>
          <w:color w:val="1F3864" w:themeColor="accent1" w:themeShade="80"/>
        </w:rPr>
        <w:t>ial</w:t>
      </w:r>
      <w:r w:rsidRPr="00C15918">
        <w:rPr>
          <w:rFonts w:cs="Century"/>
          <w:color w:val="1F3864" w:themeColor="accent1" w:themeShade="80"/>
        </w:rPr>
        <w:t>ă</w:t>
      </w:r>
      <w:r w:rsidRPr="00C15918">
        <w:rPr>
          <w:color w:val="1F3864" w:themeColor="accent1" w:themeShade="80"/>
        </w:rPr>
        <w:t xml:space="preserve"> a localit</w:t>
      </w:r>
      <w:r w:rsidRPr="00C15918">
        <w:rPr>
          <w:rFonts w:cs="Century"/>
          <w:color w:val="1F3864" w:themeColor="accent1" w:themeShade="80"/>
        </w:rPr>
        <w:t>ă</w:t>
      </w:r>
      <w:r w:rsidRPr="00C15918">
        <w:rPr>
          <w:rFonts w:cs="Cambria"/>
          <w:color w:val="1F3864" w:themeColor="accent1" w:themeShade="80"/>
        </w:rPr>
        <w:t>ț</w:t>
      </w:r>
      <w:r w:rsidRPr="00C15918">
        <w:rPr>
          <w:color w:val="1F3864" w:themeColor="accent1" w:themeShade="80"/>
        </w:rPr>
        <w:t xml:space="preserve">ilor </w:t>
      </w:r>
      <w:r w:rsidRPr="00C15918">
        <w:rPr>
          <w:rFonts w:cs="Cambria"/>
          <w:color w:val="1F3864" w:themeColor="accent1" w:themeShade="80"/>
        </w:rPr>
        <w:t>ș</w:t>
      </w:r>
      <w:r w:rsidRPr="00C15918">
        <w:rPr>
          <w:color w:val="1F3864" w:themeColor="accent1" w:themeShade="80"/>
        </w:rPr>
        <w:t xml:space="preserve">i a zonei periurbane/metropolitane a acestora cu nevoile de mobilitate </w:t>
      </w:r>
      <w:r w:rsidRPr="00C15918">
        <w:rPr>
          <w:rFonts w:cs="Cambria"/>
          <w:color w:val="1F3864" w:themeColor="accent1" w:themeShade="80"/>
        </w:rPr>
        <w:t>ș</w:t>
      </w:r>
      <w:r w:rsidRPr="00C15918">
        <w:rPr>
          <w:color w:val="1F3864" w:themeColor="accent1" w:themeShade="80"/>
        </w:rPr>
        <w:t xml:space="preserve">i transport ale persoanelor </w:t>
      </w:r>
      <w:r w:rsidRPr="00C15918">
        <w:rPr>
          <w:rFonts w:cs="Cambria"/>
          <w:color w:val="1F3864" w:themeColor="accent1" w:themeShade="80"/>
        </w:rPr>
        <w:t>ș</w:t>
      </w:r>
      <w:r w:rsidRPr="00C15918">
        <w:rPr>
          <w:color w:val="1F3864" w:themeColor="accent1" w:themeShade="80"/>
        </w:rPr>
        <w:t>i m</w:t>
      </w:r>
      <w:r w:rsidRPr="00C15918">
        <w:rPr>
          <w:rFonts w:cs="Century"/>
          <w:color w:val="1F3864" w:themeColor="accent1" w:themeShade="80"/>
        </w:rPr>
        <w:t>ă</w:t>
      </w:r>
      <w:r w:rsidRPr="00C15918">
        <w:rPr>
          <w:color w:val="1F3864" w:themeColor="accent1" w:themeShade="80"/>
        </w:rPr>
        <w:t xml:space="preserve">rfurilor. </w:t>
      </w:r>
    </w:p>
    <w:p w14:paraId="52A3CE10" w14:textId="77777777" w:rsidR="0050596C" w:rsidRPr="00C15918" w:rsidRDefault="004F5F48" w:rsidP="004F5F48">
      <w:pPr>
        <w:jc w:val="both"/>
        <w:rPr>
          <w:color w:val="1F3864" w:themeColor="accent1" w:themeShade="80"/>
        </w:rPr>
      </w:pPr>
      <w:r w:rsidRPr="00C15918">
        <w:rPr>
          <w:color w:val="1F3864" w:themeColor="accent1" w:themeShade="80"/>
        </w:rPr>
        <w:t xml:space="preserve">(2) Planul de mobilitate urbană are ca </w:t>
      </w:r>
      <w:r w:rsidRPr="00C15918">
        <w:rPr>
          <w:rFonts w:cs="Cambria"/>
          <w:color w:val="1F3864" w:themeColor="accent1" w:themeShade="80"/>
        </w:rPr>
        <w:t>ț</w:t>
      </w:r>
      <w:r w:rsidRPr="00C15918">
        <w:rPr>
          <w:color w:val="1F3864" w:themeColor="accent1" w:themeShade="80"/>
        </w:rPr>
        <w:t>int</w:t>
      </w:r>
      <w:r w:rsidRPr="00C15918">
        <w:rPr>
          <w:rFonts w:cs="Century"/>
          <w:color w:val="1F3864" w:themeColor="accent1" w:themeShade="80"/>
        </w:rPr>
        <w:t>ă</w:t>
      </w:r>
      <w:r w:rsidRPr="00C15918">
        <w:rPr>
          <w:color w:val="1F3864" w:themeColor="accent1" w:themeShade="80"/>
        </w:rPr>
        <w:t xml:space="preserve"> principal</w:t>
      </w:r>
      <w:r w:rsidRPr="00C15918">
        <w:rPr>
          <w:rFonts w:cs="Century"/>
          <w:color w:val="1F3864" w:themeColor="accent1" w:themeShade="80"/>
        </w:rPr>
        <w:t>ă</w:t>
      </w:r>
      <w:r w:rsidRPr="00C15918">
        <w:rPr>
          <w:color w:val="1F3864" w:themeColor="accent1" w:themeShade="80"/>
        </w:rPr>
        <w:t xml:space="preserve"> </w:t>
      </w:r>
      <w:r w:rsidRPr="00C15918">
        <w:rPr>
          <w:rFonts w:cs="Century"/>
          <w:color w:val="1F3864" w:themeColor="accent1" w:themeShade="80"/>
        </w:rPr>
        <w:t>î</w:t>
      </w:r>
      <w:r w:rsidRPr="00C15918">
        <w:rPr>
          <w:color w:val="1F3864" w:themeColor="accent1" w:themeShade="80"/>
        </w:rPr>
        <w:t>mbun</w:t>
      </w:r>
      <w:r w:rsidRPr="00C15918">
        <w:rPr>
          <w:rFonts w:cs="Century"/>
          <w:color w:val="1F3864" w:themeColor="accent1" w:themeShade="80"/>
        </w:rPr>
        <w:t>ă</w:t>
      </w:r>
      <w:r w:rsidRPr="00C15918">
        <w:rPr>
          <w:color w:val="1F3864" w:themeColor="accent1" w:themeShade="80"/>
        </w:rPr>
        <w:t>t</w:t>
      </w:r>
      <w:r w:rsidRPr="00C15918">
        <w:rPr>
          <w:rFonts w:cs="Century"/>
          <w:color w:val="1F3864" w:themeColor="accent1" w:themeShade="80"/>
        </w:rPr>
        <w:t>ă</w:t>
      </w:r>
      <w:r w:rsidRPr="00C15918">
        <w:rPr>
          <w:rFonts w:cs="Cambria"/>
          <w:color w:val="1F3864" w:themeColor="accent1" w:themeShade="80"/>
        </w:rPr>
        <w:t>ț</w:t>
      </w:r>
      <w:r w:rsidRPr="00C15918">
        <w:rPr>
          <w:color w:val="1F3864" w:themeColor="accent1" w:themeShade="80"/>
        </w:rPr>
        <w:t>irea accesibilită</w:t>
      </w:r>
      <w:r w:rsidRPr="00C15918">
        <w:rPr>
          <w:rFonts w:cs="Cambria"/>
          <w:color w:val="1F3864" w:themeColor="accent1" w:themeShade="80"/>
        </w:rPr>
        <w:t>ț</w:t>
      </w:r>
      <w:r w:rsidRPr="00C15918">
        <w:rPr>
          <w:color w:val="1F3864" w:themeColor="accent1" w:themeShade="80"/>
        </w:rPr>
        <w:t>ii localit</w:t>
      </w:r>
      <w:r w:rsidRPr="00C15918">
        <w:rPr>
          <w:rFonts w:cs="Century"/>
          <w:color w:val="1F3864" w:themeColor="accent1" w:themeShade="80"/>
        </w:rPr>
        <w:t>ă</w:t>
      </w:r>
      <w:r w:rsidRPr="00C15918">
        <w:rPr>
          <w:rFonts w:cs="Cambria"/>
          <w:color w:val="1F3864" w:themeColor="accent1" w:themeShade="80"/>
        </w:rPr>
        <w:t>ț</w:t>
      </w:r>
      <w:r w:rsidRPr="00C15918">
        <w:rPr>
          <w:color w:val="1F3864" w:themeColor="accent1" w:themeShade="80"/>
        </w:rPr>
        <w:t xml:space="preserve">ilor </w:t>
      </w:r>
      <w:r w:rsidRPr="00C15918">
        <w:rPr>
          <w:rFonts w:cs="Cambria"/>
          <w:color w:val="1F3864" w:themeColor="accent1" w:themeShade="80"/>
        </w:rPr>
        <w:t>ș</w:t>
      </w:r>
      <w:r w:rsidRPr="00C15918">
        <w:rPr>
          <w:color w:val="1F3864" w:themeColor="accent1" w:themeShade="80"/>
        </w:rPr>
        <w:t>i a rela</w:t>
      </w:r>
      <w:r w:rsidRPr="00C15918">
        <w:rPr>
          <w:rFonts w:cs="Cambria"/>
          <w:color w:val="1F3864" w:themeColor="accent1" w:themeShade="80"/>
        </w:rPr>
        <w:t>ț</w:t>
      </w:r>
      <w:r w:rsidRPr="00C15918">
        <w:rPr>
          <w:color w:val="1F3864" w:themeColor="accent1" w:themeShade="80"/>
        </w:rPr>
        <w:t xml:space="preserve">iei între acestea, diversificarea </w:t>
      </w:r>
      <w:r w:rsidRPr="00C15918">
        <w:rPr>
          <w:rFonts w:cs="Cambria"/>
          <w:color w:val="1F3864" w:themeColor="accent1" w:themeShade="80"/>
        </w:rPr>
        <w:t>ș</w:t>
      </w:r>
      <w:r w:rsidRPr="00C15918">
        <w:rPr>
          <w:color w:val="1F3864" w:themeColor="accent1" w:themeShade="80"/>
        </w:rPr>
        <w:t>i utilizarea sustenabil</w:t>
      </w:r>
      <w:r w:rsidRPr="00C15918">
        <w:rPr>
          <w:rFonts w:cs="Century"/>
          <w:color w:val="1F3864" w:themeColor="accent1" w:themeShade="80"/>
        </w:rPr>
        <w:t>ă</w:t>
      </w:r>
      <w:r w:rsidRPr="00C15918">
        <w:rPr>
          <w:color w:val="1F3864" w:themeColor="accent1" w:themeShade="80"/>
        </w:rPr>
        <w:t xml:space="preserve"> a mijloacelor de transport (aerian, acvatic, feroviar, auto, velo, pietonal) din punct de vedere social, economic </w:t>
      </w:r>
      <w:r w:rsidRPr="00C15918">
        <w:rPr>
          <w:rFonts w:cs="Cambria"/>
          <w:color w:val="1F3864" w:themeColor="accent1" w:themeShade="80"/>
        </w:rPr>
        <w:t>ș</w:t>
      </w:r>
      <w:r w:rsidRPr="00C15918">
        <w:rPr>
          <w:color w:val="1F3864" w:themeColor="accent1" w:themeShade="80"/>
        </w:rPr>
        <w:t xml:space="preserve">i de mediu, precum </w:t>
      </w:r>
      <w:r w:rsidRPr="00C15918">
        <w:rPr>
          <w:rFonts w:cs="Cambria"/>
          <w:color w:val="1F3864" w:themeColor="accent1" w:themeShade="80"/>
        </w:rPr>
        <w:t>ș</w:t>
      </w:r>
      <w:r w:rsidRPr="00C15918">
        <w:rPr>
          <w:color w:val="1F3864" w:themeColor="accent1" w:themeShade="80"/>
        </w:rPr>
        <w:t xml:space="preserve">i buna integrare a diferitelor moduri de mobilitate </w:t>
      </w:r>
      <w:r w:rsidRPr="00C15918">
        <w:rPr>
          <w:rFonts w:cs="Cambria"/>
          <w:color w:val="1F3864" w:themeColor="accent1" w:themeShade="80"/>
        </w:rPr>
        <w:t>ș</w:t>
      </w:r>
      <w:r w:rsidRPr="00C15918">
        <w:rPr>
          <w:color w:val="1F3864" w:themeColor="accent1" w:themeShade="80"/>
        </w:rPr>
        <w:t xml:space="preserve">i transport. </w:t>
      </w:r>
    </w:p>
    <w:p w14:paraId="3682FBED" w14:textId="77777777" w:rsidR="0050596C" w:rsidRPr="00C15918" w:rsidRDefault="004F5F48" w:rsidP="004F5F48">
      <w:pPr>
        <w:jc w:val="both"/>
        <w:rPr>
          <w:color w:val="1F3864" w:themeColor="accent1" w:themeShade="80"/>
        </w:rPr>
      </w:pPr>
      <w:r w:rsidRPr="00C15918">
        <w:rPr>
          <w:color w:val="1F3864" w:themeColor="accent1" w:themeShade="80"/>
        </w:rPr>
        <w:t xml:space="preserve">(3) Planul de mobilitate urbană se adresează tuturor formelor de mobilitate </w:t>
      </w:r>
      <w:r w:rsidRPr="00C15918">
        <w:rPr>
          <w:rFonts w:cs="Cambria"/>
          <w:color w:val="1F3864" w:themeColor="accent1" w:themeShade="80"/>
        </w:rPr>
        <w:t>ș</w:t>
      </w:r>
      <w:r w:rsidRPr="00C15918">
        <w:rPr>
          <w:color w:val="1F3864" w:themeColor="accent1" w:themeShade="80"/>
        </w:rPr>
        <w:t>i transport, incluz</w:t>
      </w:r>
      <w:r w:rsidRPr="00C15918">
        <w:rPr>
          <w:rFonts w:cs="Century"/>
          <w:color w:val="1F3864" w:themeColor="accent1" w:themeShade="80"/>
        </w:rPr>
        <w:t>â</w:t>
      </w:r>
      <w:r w:rsidRPr="00C15918">
        <w:rPr>
          <w:color w:val="1F3864" w:themeColor="accent1" w:themeShade="80"/>
        </w:rPr>
        <w:t xml:space="preserve">nd transportul public </w:t>
      </w:r>
      <w:r w:rsidRPr="00C15918">
        <w:rPr>
          <w:rFonts w:cs="Cambria"/>
          <w:color w:val="1F3864" w:themeColor="accent1" w:themeShade="80"/>
        </w:rPr>
        <w:t>ș</w:t>
      </w:r>
      <w:r w:rsidRPr="00C15918">
        <w:rPr>
          <w:color w:val="1F3864" w:themeColor="accent1" w:themeShade="80"/>
        </w:rPr>
        <w:t>i privat, de marf</w:t>
      </w:r>
      <w:r w:rsidRPr="00C15918">
        <w:rPr>
          <w:rFonts w:cs="Century"/>
          <w:color w:val="1F3864" w:themeColor="accent1" w:themeShade="80"/>
        </w:rPr>
        <w:t>ă</w:t>
      </w:r>
      <w:r w:rsidRPr="00C15918">
        <w:rPr>
          <w:color w:val="1F3864" w:themeColor="accent1" w:themeShade="80"/>
        </w:rPr>
        <w:t xml:space="preserve"> </w:t>
      </w:r>
      <w:r w:rsidRPr="00C15918">
        <w:rPr>
          <w:rFonts w:cs="Cambria"/>
          <w:color w:val="1F3864" w:themeColor="accent1" w:themeShade="80"/>
        </w:rPr>
        <w:t>ș</w:t>
      </w:r>
      <w:r w:rsidRPr="00C15918">
        <w:rPr>
          <w:color w:val="1F3864" w:themeColor="accent1" w:themeShade="80"/>
        </w:rPr>
        <w:t xml:space="preserve">i pasageri, motorizat </w:t>
      </w:r>
      <w:r w:rsidRPr="00C15918">
        <w:rPr>
          <w:rFonts w:cs="Cambria"/>
          <w:color w:val="1F3864" w:themeColor="accent1" w:themeShade="80"/>
        </w:rPr>
        <w:t>ș</w:t>
      </w:r>
      <w:r w:rsidRPr="00C15918">
        <w:rPr>
          <w:color w:val="1F3864" w:themeColor="accent1" w:themeShade="80"/>
        </w:rPr>
        <w:t xml:space="preserve">i nemotorizat, </w:t>
      </w:r>
      <w:r w:rsidRPr="00C15918">
        <w:rPr>
          <w:rFonts w:cs="Century"/>
          <w:color w:val="1F3864" w:themeColor="accent1" w:themeShade="80"/>
        </w:rPr>
        <w:t>î</w:t>
      </w:r>
      <w:r w:rsidRPr="00C15918">
        <w:rPr>
          <w:color w:val="1F3864" w:themeColor="accent1" w:themeShade="80"/>
        </w:rPr>
        <w:t>n mi</w:t>
      </w:r>
      <w:r w:rsidRPr="00C15918">
        <w:rPr>
          <w:rFonts w:cs="Cambria"/>
          <w:color w:val="1F3864" w:themeColor="accent1" w:themeShade="80"/>
        </w:rPr>
        <w:t>ș</w:t>
      </w:r>
      <w:r w:rsidRPr="00C15918">
        <w:rPr>
          <w:color w:val="1F3864" w:themeColor="accent1" w:themeShade="80"/>
        </w:rPr>
        <w:t xml:space="preserve">care sau </w:t>
      </w:r>
      <w:r w:rsidRPr="00C15918">
        <w:rPr>
          <w:rFonts w:cs="Century"/>
          <w:color w:val="1F3864" w:themeColor="accent1" w:themeShade="80"/>
        </w:rPr>
        <w:t>î</w:t>
      </w:r>
      <w:r w:rsidRPr="00C15918">
        <w:rPr>
          <w:color w:val="1F3864" w:themeColor="accent1" w:themeShade="80"/>
        </w:rPr>
        <w:t>n sta</w:t>
      </w:r>
      <w:r w:rsidRPr="00C15918">
        <w:rPr>
          <w:rFonts w:cs="Cambria"/>
          <w:color w:val="1F3864" w:themeColor="accent1" w:themeShade="80"/>
        </w:rPr>
        <w:t>ț</w:t>
      </w:r>
      <w:r w:rsidRPr="00C15918">
        <w:rPr>
          <w:color w:val="1F3864" w:themeColor="accent1" w:themeShade="80"/>
        </w:rPr>
        <w:t xml:space="preserve">ionare. </w:t>
      </w:r>
    </w:p>
    <w:p w14:paraId="55B50AF6" w14:textId="678A490F" w:rsidR="0050596C" w:rsidRPr="00C15918" w:rsidRDefault="004F5F48" w:rsidP="004F5F48">
      <w:pPr>
        <w:jc w:val="both"/>
        <w:rPr>
          <w:color w:val="1F3864" w:themeColor="accent1" w:themeShade="80"/>
        </w:rPr>
      </w:pPr>
      <w:r w:rsidRPr="00C15918">
        <w:rPr>
          <w:color w:val="1F3864" w:themeColor="accent1" w:themeShade="80"/>
        </w:rPr>
        <w:t>(4) P.M.U. este realizat pentru unitatea administrativ-teritorială ini</w:t>
      </w:r>
      <w:r w:rsidRPr="00C15918">
        <w:rPr>
          <w:rFonts w:cs="Cambria"/>
          <w:color w:val="1F3864" w:themeColor="accent1" w:themeShade="80"/>
        </w:rPr>
        <w:t>ț</w:t>
      </w:r>
      <w:r w:rsidRPr="00C15918">
        <w:rPr>
          <w:color w:val="1F3864" w:themeColor="accent1" w:themeShade="80"/>
        </w:rPr>
        <w:t xml:space="preserve">iatoare </w:t>
      </w:r>
      <w:r w:rsidRPr="00C15918">
        <w:rPr>
          <w:rFonts w:cs="Cambria"/>
          <w:color w:val="1F3864" w:themeColor="accent1" w:themeShade="80"/>
        </w:rPr>
        <w:t>ș</w:t>
      </w:r>
      <w:r w:rsidRPr="00C15918">
        <w:rPr>
          <w:color w:val="1F3864" w:themeColor="accent1" w:themeShade="80"/>
        </w:rPr>
        <w:t xml:space="preserve">i poate fi realizat </w:t>
      </w:r>
      <w:r w:rsidRPr="00C15918">
        <w:rPr>
          <w:rFonts w:cs="Cambria"/>
          <w:color w:val="1F3864" w:themeColor="accent1" w:themeShade="80"/>
        </w:rPr>
        <w:t>ș</w:t>
      </w:r>
      <w:r w:rsidRPr="00C15918">
        <w:rPr>
          <w:color w:val="1F3864" w:themeColor="accent1" w:themeShade="80"/>
        </w:rPr>
        <w:t>i pentru teritoriul unită</w:t>
      </w:r>
      <w:r w:rsidRPr="00C15918">
        <w:rPr>
          <w:rFonts w:cs="Cambria"/>
          <w:color w:val="1F3864" w:themeColor="accent1" w:themeShade="80"/>
        </w:rPr>
        <w:t>ț</w:t>
      </w:r>
      <w:r w:rsidRPr="00C15918">
        <w:rPr>
          <w:color w:val="1F3864" w:themeColor="accent1" w:themeShade="80"/>
        </w:rPr>
        <w:t xml:space="preserve">ilor administrativ-teritoriale aflate </w:t>
      </w:r>
      <w:r w:rsidRPr="00C15918">
        <w:rPr>
          <w:rFonts w:cs="Century"/>
          <w:color w:val="1F3864" w:themeColor="accent1" w:themeShade="80"/>
        </w:rPr>
        <w:t>î</w:t>
      </w:r>
      <w:r w:rsidRPr="00C15918">
        <w:rPr>
          <w:color w:val="1F3864" w:themeColor="accent1" w:themeShade="80"/>
        </w:rPr>
        <w:t xml:space="preserve">n zona </w:t>
      </w:r>
      <w:proofErr w:type="spellStart"/>
      <w:r w:rsidRPr="00C15918">
        <w:rPr>
          <w:color w:val="1F3864" w:themeColor="accent1" w:themeShade="80"/>
        </w:rPr>
        <w:t>periurban</w:t>
      </w:r>
      <w:r w:rsidRPr="00C15918">
        <w:rPr>
          <w:rFonts w:cs="Century"/>
          <w:color w:val="1F3864" w:themeColor="accent1" w:themeShade="80"/>
        </w:rPr>
        <w:t>ă</w:t>
      </w:r>
      <w:proofErr w:type="spellEnd"/>
      <w:r w:rsidRPr="00C15918">
        <w:rPr>
          <w:color w:val="1F3864" w:themeColor="accent1" w:themeShade="80"/>
        </w:rPr>
        <w:t xml:space="preserve"> sau metropolitan</w:t>
      </w:r>
      <w:r w:rsidRPr="00C15918">
        <w:rPr>
          <w:rFonts w:cs="Century"/>
          <w:color w:val="1F3864" w:themeColor="accent1" w:themeShade="80"/>
        </w:rPr>
        <w:t>ă</w:t>
      </w:r>
      <w:r w:rsidRPr="00C15918">
        <w:rPr>
          <w:color w:val="1F3864" w:themeColor="accent1" w:themeShade="80"/>
        </w:rPr>
        <w:t xml:space="preserve">, care este deja instituită sau care poate fi delimitată printr-un studiu de specialitate. </w:t>
      </w:r>
    </w:p>
    <w:p w14:paraId="12A51AA7" w14:textId="2C683524" w:rsidR="004F5F48" w:rsidRPr="00C15918" w:rsidRDefault="004F5F48" w:rsidP="004F5F48">
      <w:pPr>
        <w:jc w:val="both"/>
        <w:rPr>
          <w:color w:val="1F3864" w:themeColor="accent1" w:themeShade="80"/>
        </w:rPr>
      </w:pPr>
      <w:r w:rsidRPr="00C15918">
        <w:rPr>
          <w:color w:val="1F3864" w:themeColor="accent1" w:themeShade="80"/>
        </w:rPr>
        <w:t>(5) P.M.U. este corelat în mod direct cu propunerile de dezvoltare spa</w:t>
      </w:r>
      <w:r w:rsidRPr="00C15918">
        <w:rPr>
          <w:rFonts w:cs="Cambria"/>
          <w:color w:val="1F3864" w:themeColor="accent1" w:themeShade="80"/>
        </w:rPr>
        <w:t>ț</w:t>
      </w:r>
      <w:r w:rsidRPr="00C15918">
        <w:rPr>
          <w:color w:val="1F3864" w:themeColor="accent1" w:themeShade="80"/>
        </w:rPr>
        <w:t>ial</w:t>
      </w:r>
      <w:r w:rsidRPr="00C15918">
        <w:rPr>
          <w:rFonts w:cs="Century"/>
          <w:color w:val="1F3864" w:themeColor="accent1" w:themeShade="80"/>
        </w:rPr>
        <w:t>ă</w:t>
      </w:r>
      <w:r w:rsidRPr="00C15918">
        <w:rPr>
          <w:color w:val="1F3864" w:themeColor="accent1" w:themeShade="80"/>
        </w:rPr>
        <w:t xml:space="preserve"> aferente P.U.G. ale unit</w:t>
      </w:r>
      <w:r w:rsidRPr="00C15918">
        <w:rPr>
          <w:rFonts w:cs="Century"/>
          <w:color w:val="1F3864" w:themeColor="accent1" w:themeShade="80"/>
        </w:rPr>
        <w:t>ă</w:t>
      </w:r>
      <w:r w:rsidRPr="00C15918">
        <w:rPr>
          <w:rFonts w:cs="Cambria"/>
          <w:color w:val="1F3864" w:themeColor="accent1" w:themeShade="80"/>
        </w:rPr>
        <w:t>ț</w:t>
      </w:r>
      <w:r w:rsidRPr="00C15918">
        <w:rPr>
          <w:color w:val="1F3864" w:themeColor="accent1" w:themeShade="80"/>
        </w:rPr>
        <w:t>ilor administrativ-teritoriale din zona de studiu, de către echipe de lucru pluridisciplinare ce vor cuprinde speciali</w:t>
      </w:r>
      <w:r w:rsidRPr="00C15918">
        <w:rPr>
          <w:rFonts w:cs="Cambria"/>
          <w:color w:val="1F3864" w:themeColor="accent1" w:themeShade="80"/>
        </w:rPr>
        <w:t>ș</w:t>
      </w:r>
      <w:r w:rsidRPr="00C15918">
        <w:rPr>
          <w:color w:val="1F3864" w:themeColor="accent1" w:themeShade="80"/>
        </w:rPr>
        <w:t xml:space="preserve">ti </w:t>
      </w:r>
      <w:r w:rsidRPr="00C15918">
        <w:rPr>
          <w:rFonts w:cs="Century"/>
          <w:color w:val="1F3864" w:themeColor="accent1" w:themeShade="80"/>
        </w:rPr>
        <w:t>î</w:t>
      </w:r>
      <w:r w:rsidRPr="00C15918">
        <w:rPr>
          <w:color w:val="1F3864" w:themeColor="accent1" w:themeShade="80"/>
        </w:rPr>
        <w:t>n domeniul urbanismului atesta</w:t>
      </w:r>
      <w:r w:rsidRPr="00C15918">
        <w:rPr>
          <w:rFonts w:cs="Cambria"/>
          <w:color w:val="1F3864" w:themeColor="accent1" w:themeShade="80"/>
        </w:rPr>
        <w:t>ț</w:t>
      </w:r>
      <w:r w:rsidRPr="00C15918">
        <w:rPr>
          <w:color w:val="1F3864" w:themeColor="accent1" w:themeShade="80"/>
        </w:rPr>
        <w:t xml:space="preserve">i conform art. 38 din Lege, precum </w:t>
      </w:r>
      <w:r w:rsidRPr="00C15918">
        <w:rPr>
          <w:rFonts w:cs="Cambria"/>
          <w:color w:val="1F3864" w:themeColor="accent1" w:themeShade="80"/>
        </w:rPr>
        <w:t>ș</w:t>
      </w:r>
      <w:r w:rsidRPr="00C15918">
        <w:rPr>
          <w:color w:val="1F3864" w:themeColor="accent1" w:themeShade="80"/>
        </w:rPr>
        <w:t>i speciali</w:t>
      </w:r>
      <w:r w:rsidRPr="00C15918">
        <w:rPr>
          <w:rFonts w:cs="Cambria"/>
          <w:color w:val="1F3864" w:themeColor="accent1" w:themeShade="80"/>
        </w:rPr>
        <w:t>ș</w:t>
      </w:r>
      <w:r w:rsidRPr="00C15918">
        <w:rPr>
          <w:color w:val="1F3864" w:themeColor="accent1" w:themeShade="80"/>
        </w:rPr>
        <w:t xml:space="preserve">ti </w:t>
      </w:r>
      <w:r w:rsidRPr="00C15918">
        <w:rPr>
          <w:rFonts w:cs="Century"/>
          <w:color w:val="1F3864" w:themeColor="accent1" w:themeShade="80"/>
        </w:rPr>
        <w:t>î</w:t>
      </w:r>
      <w:r w:rsidRPr="00C15918">
        <w:rPr>
          <w:color w:val="1F3864" w:themeColor="accent1" w:themeShade="80"/>
        </w:rPr>
        <w:t>n domeniul mobilită</w:t>
      </w:r>
      <w:r w:rsidRPr="00C15918">
        <w:rPr>
          <w:rFonts w:cs="Cambria"/>
          <w:color w:val="1F3864" w:themeColor="accent1" w:themeShade="80"/>
        </w:rPr>
        <w:t>ț</w:t>
      </w:r>
      <w:r w:rsidRPr="00C15918">
        <w:rPr>
          <w:color w:val="1F3864" w:themeColor="accent1" w:themeShade="80"/>
        </w:rPr>
        <w:t xml:space="preserve">ii, traficului </w:t>
      </w:r>
      <w:r w:rsidRPr="00C15918">
        <w:rPr>
          <w:rFonts w:cs="Cambria"/>
          <w:color w:val="1F3864" w:themeColor="accent1" w:themeShade="80"/>
        </w:rPr>
        <w:t>ș</w:t>
      </w:r>
      <w:r w:rsidRPr="00C15918">
        <w:rPr>
          <w:color w:val="1F3864" w:themeColor="accent1" w:themeShade="80"/>
        </w:rPr>
        <w:t xml:space="preserve">i </w:t>
      </w:r>
      <w:r w:rsidRPr="00C15918">
        <w:rPr>
          <w:rFonts w:cs="Century"/>
          <w:color w:val="1F3864" w:themeColor="accent1" w:themeShade="80"/>
        </w:rPr>
        <w:t>î</w:t>
      </w:r>
      <w:r w:rsidRPr="00C15918">
        <w:rPr>
          <w:color w:val="1F3864" w:themeColor="accent1" w:themeShade="80"/>
        </w:rPr>
        <w:t>n domenii conexe dezvolt</w:t>
      </w:r>
      <w:r w:rsidRPr="00C15918">
        <w:rPr>
          <w:rFonts w:cs="Century"/>
          <w:color w:val="1F3864" w:themeColor="accent1" w:themeShade="80"/>
        </w:rPr>
        <w:t>ă</w:t>
      </w:r>
      <w:r w:rsidRPr="00C15918">
        <w:rPr>
          <w:color w:val="1F3864" w:themeColor="accent1" w:themeShade="80"/>
        </w:rPr>
        <w:t>rii urbane</w:t>
      </w:r>
      <w:r w:rsidR="0050596C" w:rsidRPr="00C15918">
        <w:rPr>
          <w:rStyle w:val="FootnoteReference"/>
          <w:color w:val="1F3864" w:themeColor="accent1" w:themeShade="80"/>
        </w:rPr>
        <w:footnoteReference w:id="2"/>
      </w:r>
      <w:r w:rsidR="0050596C" w:rsidRPr="00C15918">
        <w:rPr>
          <w:color w:val="1F3864" w:themeColor="accent1" w:themeShade="80"/>
        </w:rPr>
        <w:t>.</w:t>
      </w:r>
    </w:p>
    <w:p w14:paraId="00463200" w14:textId="43AF456A" w:rsidR="0050596C" w:rsidRPr="00C15918" w:rsidRDefault="0050596C" w:rsidP="0050596C">
      <w:pPr>
        <w:ind w:firstLine="708"/>
        <w:jc w:val="both"/>
      </w:pPr>
      <w:r w:rsidRPr="00C15918">
        <w:t>Totodată, planurile de mobilitate urbană la nivel na</w:t>
      </w:r>
      <w:r w:rsidRPr="00C15918">
        <w:rPr>
          <w:rFonts w:cs="Cambria"/>
        </w:rPr>
        <w:t>ț</w:t>
      </w:r>
      <w:r w:rsidRPr="00C15918">
        <w:t xml:space="preserve">ional sunt elaborate </w:t>
      </w:r>
      <w:r w:rsidRPr="00C15918">
        <w:rPr>
          <w:rFonts w:cs="Cambria"/>
        </w:rPr>
        <w:t>ș</w:t>
      </w:r>
      <w:r w:rsidRPr="00C15918">
        <w:t>i pe baza GHIDULUI JASPERS PENTRU PREGĂTIREA PLANURILOR DE MOBILITATE URBANĂ DURABILĂ elaborat în februarie 2015. Acesta prezintă principalii pa</w:t>
      </w:r>
      <w:r w:rsidRPr="00C15918">
        <w:rPr>
          <w:rFonts w:cs="Cambria"/>
        </w:rPr>
        <w:t>ș</w:t>
      </w:r>
      <w:r w:rsidRPr="00C15918">
        <w:t xml:space="preserve">i de urmat </w:t>
      </w:r>
      <w:r w:rsidRPr="00C15918">
        <w:rPr>
          <w:rFonts w:cs="Century"/>
        </w:rPr>
        <w:t>î</w:t>
      </w:r>
      <w:r w:rsidRPr="00C15918">
        <w:t>n preg</w:t>
      </w:r>
      <w:r w:rsidRPr="00C15918">
        <w:rPr>
          <w:rFonts w:cs="Century"/>
        </w:rPr>
        <w:t>ă</w:t>
      </w:r>
      <w:r w:rsidRPr="00C15918">
        <w:t xml:space="preserve">tirea unui PMUD. Printre aspectele prezentate de Ghidul Jaspers se numără: componentele cheie ale unui PMUD, </w:t>
      </w:r>
      <w:r w:rsidRPr="00C15918">
        <w:lastRenderedPageBreak/>
        <w:t xml:space="preserve">probleme administrative, evaluarea riscurilor </w:t>
      </w:r>
      <w:r w:rsidRPr="00C15918">
        <w:rPr>
          <w:rFonts w:cs="Cambria"/>
        </w:rPr>
        <w:t>ș</w:t>
      </w:r>
      <w:r w:rsidRPr="00C15918">
        <w:t xml:space="preserve">i cea de mediu, precum </w:t>
      </w:r>
      <w:r w:rsidRPr="00C15918">
        <w:rPr>
          <w:rFonts w:cs="Cambria"/>
        </w:rPr>
        <w:t>ș</w:t>
      </w:r>
      <w:r w:rsidRPr="00C15918">
        <w:t>i un Ghid de achizi</w:t>
      </w:r>
      <w:r w:rsidRPr="00C15918">
        <w:rPr>
          <w:rFonts w:cs="Cambria"/>
        </w:rPr>
        <w:t>ț</w:t>
      </w:r>
      <w:r w:rsidRPr="00C15918">
        <w:t>ii publice al PMUD-urilor.</w:t>
      </w:r>
    </w:p>
    <w:p w14:paraId="3606BE5D" w14:textId="499EE2B8" w:rsidR="0050596C" w:rsidRPr="00C15918" w:rsidRDefault="0050596C" w:rsidP="0050596C">
      <w:pPr>
        <w:ind w:firstLine="708"/>
        <w:jc w:val="both"/>
      </w:pPr>
      <w:r w:rsidRPr="00C15918">
        <w:t>Planul de mobilitate urbană a reprezentat principalul instrument folosit de ora</w:t>
      </w:r>
      <w:r w:rsidRPr="00C15918">
        <w:rPr>
          <w:rFonts w:cs="Cambria"/>
        </w:rPr>
        <w:t>ș</w:t>
      </w:r>
      <w:r w:rsidRPr="00C15918">
        <w:t>ele Rom</w:t>
      </w:r>
      <w:r w:rsidRPr="00C15918">
        <w:rPr>
          <w:rFonts w:cs="Century"/>
        </w:rPr>
        <w:t>â</w:t>
      </w:r>
      <w:r w:rsidRPr="00C15918">
        <w:t>niei pentru tranzi</w:t>
      </w:r>
      <w:r w:rsidRPr="00C15918">
        <w:rPr>
          <w:rFonts w:cs="Cambria"/>
        </w:rPr>
        <w:t>ț</w:t>
      </w:r>
      <w:r w:rsidRPr="00C15918">
        <w:t>ia la planificarea mobilit</w:t>
      </w:r>
      <w:r w:rsidRPr="00C15918">
        <w:rPr>
          <w:rFonts w:cs="Century"/>
        </w:rPr>
        <w:t>ă</w:t>
      </w:r>
      <w:r w:rsidRPr="00C15918">
        <w:rPr>
          <w:rFonts w:cs="Cambria"/>
        </w:rPr>
        <w:t>ț</w:t>
      </w:r>
      <w:r w:rsidRPr="00C15918">
        <w:t xml:space="preserve">ii, </w:t>
      </w:r>
      <w:proofErr w:type="spellStart"/>
      <w:r w:rsidRPr="00C15918">
        <w:t>prioritizând</w:t>
      </w:r>
      <w:proofErr w:type="spellEnd"/>
      <w:r w:rsidRPr="00C15918">
        <w:t xml:space="preserve"> mijloacele de transport cu emisii reduse sau zero (transportul public, mersul cu bicicleta, mersul pe jos). Opera</w:t>
      </w:r>
      <w:r w:rsidRPr="00C15918">
        <w:rPr>
          <w:rFonts w:cs="Cambria"/>
        </w:rPr>
        <w:t>ț</w:t>
      </w:r>
      <w:r w:rsidRPr="00C15918">
        <w:t>ionalizarea planurilor de mobilitate urban</w:t>
      </w:r>
      <w:r w:rsidRPr="00C15918">
        <w:rPr>
          <w:rFonts w:cs="Century"/>
        </w:rPr>
        <w:t>ă</w:t>
      </w:r>
      <w:r w:rsidRPr="00C15918">
        <w:t xml:space="preserve"> a fost puternic sus</w:t>
      </w:r>
      <w:r w:rsidRPr="00C15918">
        <w:rPr>
          <w:rFonts w:cs="Cambria"/>
        </w:rPr>
        <w:t>ț</w:t>
      </w:r>
      <w:r w:rsidRPr="00C15918">
        <w:t>inut</w:t>
      </w:r>
      <w:r w:rsidRPr="00C15918">
        <w:rPr>
          <w:rFonts w:cs="Century"/>
        </w:rPr>
        <w:t>ă</w:t>
      </w:r>
      <w:r w:rsidRPr="00C15918">
        <w:t xml:space="preserve"> prin alocarea de resurse financiare, fonduri nerambursabile care puteau fi accesate prin axe dedicate din Programul Opera</w:t>
      </w:r>
      <w:r w:rsidRPr="00C15918">
        <w:rPr>
          <w:rFonts w:cs="Cambria"/>
        </w:rPr>
        <w:t>ț</w:t>
      </w:r>
      <w:r w:rsidRPr="00C15918">
        <w:t xml:space="preserve">ional Regional (POR) </w:t>
      </w:r>
      <w:r w:rsidRPr="00C15918">
        <w:rPr>
          <w:rFonts w:cs="Century"/>
        </w:rPr>
        <w:t>–</w:t>
      </w:r>
      <w:r w:rsidRPr="00C15918">
        <w:t xml:space="preserve"> axa 4.1 (municipii re</w:t>
      </w:r>
      <w:r w:rsidRPr="00C15918">
        <w:rPr>
          <w:rFonts w:cs="Cambria"/>
        </w:rPr>
        <w:t>ș</w:t>
      </w:r>
      <w:r w:rsidRPr="00C15918">
        <w:t>edin</w:t>
      </w:r>
      <w:r w:rsidRPr="00C15918">
        <w:rPr>
          <w:rFonts w:cs="Cambria"/>
        </w:rPr>
        <w:t>ț</w:t>
      </w:r>
      <w:r w:rsidRPr="00C15918">
        <w:rPr>
          <w:rFonts w:cs="Century"/>
        </w:rPr>
        <w:t>ă</w:t>
      </w:r>
      <w:r w:rsidRPr="00C15918">
        <w:t xml:space="preserve"> de jude</w:t>
      </w:r>
      <w:r w:rsidRPr="00C15918">
        <w:rPr>
          <w:rFonts w:cs="Cambria"/>
        </w:rPr>
        <w:t>ț</w:t>
      </w:r>
      <w:r w:rsidRPr="00C15918">
        <w:t>), axa 3.2 (ora</w:t>
      </w:r>
      <w:r w:rsidRPr="00C15918">
        <w:rPr>
          <w:rFonts w:cs="Cambria"/>
        </w:rPr>
        <w:t>ș</w:t>
      </w:r>
      <w:r w:rsidRPr="00C15918">
        <w:t xml:space="preserve">e </w:t>
      </w:r>
      <w:r w:rsidRPr="00C15918">
        <w:rPr>
          <w:rFonts w:cs="Cambria"/>
        </w:rPr>
        <w:t>ș</w:t>
      </w:r>
      <w:r w:rsidRPr="00C15918">
        <w:t>i municipii non-re</w:t>
      </w:r>
      <w:r w:rsidRPr="00C15918">
        <w:rPr>
          <w:rFonts w:cs="Cambria"/>
        </w:rPr>
        <w:t>ș</w:t>
      </w:r>
      <w:r w:rsidRPr="00C15918">
        <w:t>edin</w:t>
      </w:r>
      <w:r w:rsidRPr="00C15918">
        <w:rPr>
          <w:rFonts w:cs="Cambria"/>
        </w:rPr>
        <w:t>ț</w:t>
      </w:r>
      <w:r w:rsidRPr="00C15918">
        <w:rPr>
          <w:rFonts w:cs="Century"/>
        </w:rPr>
        <w:t>ă</w:t>
      </w:r>
      <w:r w:rsidRPr="00C15918">
        <w:t xml:space="preserve"> de jude</w:t>
      </w:r>
      <w:r w:rsidRPr="00C15918">
        <w:rPr>
          <w:rFonts w:cs="Cambria"/>
        </w:rPr>
        <w:t>ț</w:t>
      </w:r>
      <w:r w:rsidRPr="00C15918">
        <w:t xml:space="preserve">) </w:t>
      </w:r>
      <w:r w:rsidRPr="00C15918">
        <w:rPr>
          <w:rFonts w:cs="Cambria"/>
        </w:rPr>
        <w:t>ș</w:t>
      </w:r>
      <w:r w:rsidRPr="00C15918">
        <w:t>i par</w:t>
      </w:r>
      <w:r w:rsidRPr="00C15918">
        <w:rPr>
          <w:rFonts w:cs="Cambria"/>
        </w:rPr>
        <w:t>ț</w:t>
      </w:r>
      <w:r w:rsidRPr="00C15918">
        <w:t>ial axa 13 (ora</w:t>
      </w:r>
      <w:r w:rsidRPr="00C15918">
        <w:rPr>
          <w:rFonts w:cs="Cambria"/>
        </w:rPr>
        <w:t>ș</w:t>
      </w:r>
      <w:r w:rsidRPr="00C15918">
        <w:t xml:space="preserve">e </w:t>
      </w:r>
      <w:r w:rsidRPr="00C15918">
        <w:rPr>
          <w:rFonts w:cs="Cambria"/>
        </w:rPr>
        <w:t>ș</w:t>
      </w:r>
      <w:r w:rsidRPr="00C15918">
        <w:t>i municipii non-re</w:t>
      </w:r>
      <w:r w:rsidRPr="00C15918">
        <w:rPr>
          <w:rFonts w:cs="Cambria"/>
        </w:rPr>
        <w:t>ș</w:t>
      </w:r>
      <w:r w:rsidRPr="00C15918">
        <w:t>edin</w:t>
      </w:r>
      <w:r w:rsidRPr="00C15918">
        <w:rPr>
          <w:rFonts w:cs="Cambria"/>
        </w:rPr>
        <w:t>ț</w:t>
      </w:r>
      <w:r w:rsidRPr="00C15918">
        <w:rPr>
          <w:rFonts w:cs="Century"/>
        </w:rPr>
        <w:t>ă</w:t>
      </w:r>
      <w:r w:rsidRPr="00C15918">
        <w:t xml:space="preserve"> de jude</w:t>
      </w:r>
      <w:r w:rsidRPr="00C15918">
        <w:rPr>
          <w:rFonts w:cs="Cambria"/>
        </w:rPr>
        <w:t>ț</w:t>
      </w:r>
      <w:r w:rsidRPr="00C15918">
        <w:t>).</w:t>
      </w:r>
    </w:p>
    <w:p w14:paraId="6F6C7D64" w14:textId="22A2E1CD" w:rsidR="0050596C" w:rsidRPr="00C15918" w:rsidRDefault="0050596C" w:rsidP="0050596C">
      <w:pPr>
        <w:ind w:firstLine="708"/>
        <w:jc w:val="both"/>
      </w:pPr>
      <w:r w:rsidRPr="00C15918">
        <w:t>În ceea ce prive</w:t>
      </w:r>
      <w:r w:rsidRPr="00C15918">
        <w:rPr>
          <w:rFonts w:cs="Cambria"/>
        </w:rPr>
        <w:t>ș</w:t>
      </w:r>
      <w:r w:rsidRPr="00C15918">
        <w:t>te noua perioadă de finan</w:t>
      </w:r>
      <w:r w:rsidRPr="00C15918">
        <w:rPr>
          <w:rFonts w:cs="Cambria"/>
        </w:rPr>
        <w:t>ț</w:t>
      </w:r>
      <w:r w:rsidRPr="00C15918">
        <w:t>are 2021-2027, Programul Opera</w:t>
      </w:r>
      <w:r w:rsidRPr="00C15918">
        <w:rPr>
          <w:rFonts w:cs="Cambria"/>
        </w:rPr>
        <w:t>ț</w:t>
      </w:r>
      <w:r w:rsidRPr="00C15918">
        <w:t>ional Regional (POR) al Regiunii Nord-Vest alocă fonduri pentru interven</w:t>
      </w:r>
      <w:r w:rsidRPr="00C15918">
        <w:rPr>
          <w:rFonts w:cs="Cambria"/>
        </w:rPr>
        <w:t>ț</w:t>
      </w:r>
      <w:r w:rsidRPr="00C15918">
        <w:t>ii ce vizeaz</w:t>
      </w:r>
      <w:r w:rsidRPr="00C15918">
        <w:rPr>
          <w:rFonts w:cs="Century"/>
        </w:rPr>
        <w:t>ă</w:t>
      </w:r>
      <w:r w:rsidRPr="00C15918">
        <w:t xml:space="preserve"> mobilitatea urban</w:t>
      </w:r>
      <w:r w:rsidRPr="00C15918">
        <w:rPr>
          <w:rFonts w:cs="Century"/>
        </w:rPr>
        <w:t>ă</w:t>
      </w:r>
      <w:r w:rsidRPr="00C15918">
        <w:t xml:space="preserve"> </w:t>
      </w:r>
      <w:r w:rsidRPr="00C15918">
        <w:rPr>
          <w:rFonts w:cs="Century"/>
        </w:rPr>
        <w:t>î</w:t>
      </w:r>
      <w:r w:rsidRPr="00C15918">
        <w:t>n cadrul priorit</w:t>
      </w:r>
      <w:r w:rsidRPr="00C15918">
        <w:rPr>
          <w:rFonts w:cs="Century"/>
        </w:rPr>
        <w:t>ă</w:t>
      </w:r>
      <w:r w:rsidRPr="00C15918">
        <w:rPr>
          <w:rFonts w:cs="Cambria"/>
        </w:rPr>
        <w:t>ț</w:t>
      </w:r>
      <w:r w:rsidRPr="00C15918">
        <w:t>ilor identificate, respectiv Prioritatea 2 – O regiune cu ora</w:t>
      </w:r>
      <w:r w:rsidRPr="00C15918">
        <w:rPr>
          <w:rFonts w:cs="Cambria"/>
        </w:rPr>
        <w:t>ș</w:t>
      </w:r>
      <w:r w:rsidRPr="00C15918">
        <w:t xml:space="preserve">e Smart </w:t>
      </w:r>
      <w:r w:rsidRPr="00C15918">
        <w:rPr>
          <w:rFonts w:cs="Century"/>
        </w:rPr>
        <w:t>–</w:t>
      </w:r>
      <w:r w:rsidRPr="00C15918">
        <w:t xml:space="preserve"> OS a(ii), Prioritatea 3 – O regiune cu ora</w:t>
      </w:r>
      <w:r w:rsidRPr="00C15918">
        <w:rPr>
          <w:rFonts w:cs="Cambria"/>
        </w:rPr>
        <w:t>ș</w:t>
      </w:r>
      <w:r w:rsidRPr="00C15918">
        <w:t xml:space="preserve">e prietenoase cu mediul – OS b(viii) </w:t>
      </w:r>
      <w:r w:rsidRPr="00C15918">
        <w:rPr>
          <w:rFonts w:cs="Cambria"/>
        </w:rPr>
        <w:t>ș</w:t>
      </w:r>
      <w:r w:rsidRPr="00C15918">
        <w:t xml:space="preserve">i Prioritatea 4 </w:t>
      </w:r>
      <w:r w:rsidRPr="00C15918">
        <w:rPr>
          <w:rFonts w:cs="Century"/>
        </w:rPr>
        <w:t>–</w:t>
      </w:r>
      <w:r w:rsidRPr="00C15918">
        <w:t xml:space="preserve"> O regiune accesibil</w:t>
      </w:r>
      <w:r w:rsidRPr="00C15918">
        <w:rPr>
          <w:rFonts w:cs="Century"/>
        </w:rPr>
        <w:t>ă</w:t>
      </w:r>
      <w:r w:rsidRPr="00C15918">
        <w:t xml:space="preserve"> </w:t>
      </w:r>
      <w:r w:rsidRPr="00C15918">
        <w:rPr>
          <w:rFonts w:cs="Century"/>
        </w:rPr>
        <w:t>–</w:t>
      </w:r>
      <w:r w:rsidRPr="00C15918">
        <w:t xml:space="preserve"> OS c(iii)</w:t>
      </w:r>
      <w:r w:rsidRPr="00C15918">
        <w:rPr>
          <w:rStyle w:val="FootnoteReference"/>
        </w:rPr>
        <w:footnoteReference w:id="3"/>
      </w:r>
      <w:r w:rsidRPr="00C15918">
        <w:t xml:space="preserve"> . Se remarcă, astfel, faptul că priorită</w:t>
      </w:r>
      <w:r w:rsidRPr="00C15918">
        <w:rPr>
          <w:rFonts w:cs="Cambria"/>
        </w:rPr>
        <w:t>ț</w:t>
      </w:r>
      <w:r w:rsidRPr="00C15918">
        <w:t>ile de finan</w:t>
      </w:r>
      <w:r w:rsidRPr="00C15918">
        <w:rPr>
          <w:rFonts w:cs="Cambria"/>
        </w:rPr>
        <w:t>ț</w:t>
      </w:r>
      <w:r w:rsidRPr="00C15918">
        <w:t xml:space="preserve">are </w:t>
      </w:r>
      <w:r w:rsidRPr="00C15918">
        <w:rPr>
          <w:rFonts w:cs="Century"/>
        </w:rPr>
        <w:t>î</w:t>
      </w:r>
      <w:r w:rsidRPr="00C15918">
        <w:t>n domeniul mobilit</w:t>
      </w:r>
      <w:r w:rsidRPr="00C15918">
        <w:rPr>
          <w:rFonts w:cs="Century"/>
        </w:rPr>
        <w:t>ă</w:t>
      </w:r>
      <w:r w:rsidRPr="00C15918">
        <w:rPr>
          <w:rFonts w:cs="Cambria"/>
        </w:rPr>
        <w:t>ț</w:t>
      </w:r>
      <w:r w:rsidRPr="00C15918">
        <w:t xml:space="preserve">ii iau </w:t>
      </w:r>
      <w:r w:rsidRPr="00C15918">
        <w:rPr>
          <w:rFonts w:cs="Century"/>
        </w:rPr>
        <w:t>î</w:t>
      </w:r>
      <w:r w:rsidRPr="00C15918">
        <w:t>n considerare noile tendin</w:t>
      </w:r>
      <w:r w:rsidRPr="00C15918">
        <w:rPr>
          <w:rFonts w:cs="Cambria"/>
        </w:rPr>
        <w:t>ț</w:t>
      </w:r>
      <w:r w:rsidRPr="00C15918">
        <w:t xml:space="preserve">e identificate la nivel european </w:t>
      </w:r>
      <w:r w:rsidRPr="00C15918">
        <w:rPr>
          <w:rFonts w:cs="Cambria"/>
        </w:rPr>
        <w:t>ș</w:t>
      </w:r>
      <w:r w:rsidRPr="00C15918">
        <w:t xml:space="preserve">i global, fiind incluse aspecte ce </w:t>
      </w:r>
      <w:r w:rsidRPr="00C15918">
        <w:rPr>
          <w:rFonts w:cs="Cambria"/>
        </w:rPr>
        <w:t>ț</w:t>
      </w:r>
      <w:r w:rsidRPr="00C15918">
        <w:t xml:space="preserve">in de mediu </w:t>
      </w:r>
      <w:r w:rsidRPr="00C15918">
        <w:rPr>
          <w:rFonts w:cs="Cambria"/>
        </w:rPr>
        <w:t>ș</w:t>
      </w:r>
      <w:r w:rsidRPr="00C15918">
        <w:t>i de utilizarea tehnologiei.</w:t>
      </w:r>
    </w:p>
    <w:p w14:paraId="707750EB" w14:textId="1E0E3E25" w:rsidR="0050596C" w:rsidRPr="00C15918" w:rsidRDefault="0050596C" w:rsidP="0050596C">
      <w:pPr>
        <w:ind w:firstLine="708"/>
        <w:jc w:val="both"/>
      </w:pPr>
      <w:r w:rsidRPr="00C15918">
        <w:t>În acest context, pentru elaborarea Planului de Mobilitate Urbană Durabilă pentru municipiul Satu Mare se va pleca de la noua paradigmă de mobilitate identificată, urmărindu-se atingerea pa</w:t>
      </w:r>
      <w:r w:rsidRPr="00C15918">
        <w:rPr>
          <w:rFonts w:cs="Cambria"/>
        </w:rPr>
        <w:t>ș</w:t>
      </w:r>
      <w:r w:rsidRPr="00C15918">
        <w:t>ilor prezenta</w:t>
      </w:r>
      <w:r w:rsidRPr="00C15918">
        <w:rPr>
          <w:rFonts w:cs="Cambria"/>
        </w:rPr>
        <w:t>ț</w:t>
      </w:r>
      <w:r w:rsidRPr="00C15918">
        <w:t xml:space="preserve">i </w:t>
      </w:r>
      <w:r w:rsidRPr="00C15918">
        <w:rPr>
          <w:rFonts w:cs="Century"/>
        </w:rPr>
        <w:t>î</w:t>
      </w:r>
      <w:r w:rsidRPr="00C15918">
        <w:t xml:space="preserve">n ghidurile ELTIS </w:t>
      </w:r>
      <w:r w:rsidRPr="00C15918">
        <w:rPr>
          <w:rFonts w:cs="Cambria"/>
        </w:rPr>
        <w:t>ș</w:t>
      </w:r>
      <w:r w:rsidRPr="00C15918">
        <w:t xml:space="preserve">i JASPERS, precum </w:t>
      </w:r>
      <w:r w:rsidRPr="00C15918">
        <w:rPr>
          <w:rFonts w:cs="Cambria"/>
        </w:rPr>
        <w:t>ș</w:t>
      </w:r>
      <w:r w:rsidRPr="00C15918">
        <w:t>i a prevederilor legale exemplificate în cadrul Legii 350/2001. Astfel, din punct de vedere al mobilită</w:t>
      </w:r>
      <w:r w:rsidRPr="00C15918">
        <w:rPr>
          <w:rFonts w:cs="Cambria"/>
        </w:rPr>
        <w:t>ț</w:t>
      </w:r>
      <w:r w:rsidRPr="00C15918">
        <w:t xml:space="preserve">ii urbane, municipiul Satu Mare va trebui să se axeze pe reducerea emisiilor de carbon, pe promovarea mijloacelor de transport prietenoase cu mediul, cât </w:t>
      </w:r>
      <w:r w:rsidRPr="00C15918">
        <w:rPr>
          <w:rFonts w:cs="Cambria"/>
        </w:rPr>
        <w:t>ș</w:t>
      </w:r>
      <w:r w:rsidRPr="00C15918">
        <w:t xml:space="preserve">i pe </w:t>
      </w:r>
      <w:r w:rsidRPr="00C15918">
        <w:rPr>
          <w:rFonts w:cs="Century"/>
        </w:rPr>
        <w:t>î</w:t>
      </w:r>
      <w:r w:rsidRPr="00C15918">
        <w:t>mbun</w:t>
      </w:r>
      <w:r w:rsidRPr="00C15918">
        <w:rPr>
          <w:rFonts w:cs="Century"/>
        </w:rPr>
        <w:t>ă</w:t>
      </w:r>
      <w:r w:rsidRPr="00C15918">
        <w:t>t</w:t>
      </w:r>
      <w:r w:rsidRPr="00C15918">
        <w:rPr>
          <w:rFonts w:cs="Century"/>
        </w:rPr>
        <w:t>ă</w:t>
      </w:r>
      <w:r w:rsidRPr="00C15918">
        <w:rPr>
          <w:rFonts w:cs="Cambria"/>
        </w:rPr>
        <w:t>ț</w:t>
      </w:r>
      <w:r w:rsidRPr="00C15918">
        <w:t>irea calită</w:t>
      </w:r>
      <w:r w:rsidRPr="00C15918">
        <w:rPr>
          <w:rFonts w:cs="Cambria"/>
        </w:rPr>
        <w:t>ț</w:t>
      </w:r>
      <w:r w:rsidRPr="00C15918">
        <w:t>ii vie</w:t>
      </w:r>
      <w:r w:rsidRPr="00C15918">
        <w:rPr>
          <w:rFonts w:cs="Cambria"/>
        </w:rPr>
        <w:t>ț</w:t>
      </w:r>
      <w:r w:rsidRPr="00C15918">
        <w:t>ii, lu</w:t>
      </w:r>
      <w:r w:rsidRPr="00C15918">
        <w:rPr>
          <w:rFonts w:cs="Century"/>
        </w:rPr>
        <w:t>â</w:t>
      </w:r>
      <w:r w:rsidRPr="00C15918">
        <w:t xml:space="preserve">nd </w:t>
      </w:r>
      <w:r w:rsidRPr="00C15918">
        <w:rPr>
          <w:rFonts w:cs="Century"/>
        </w:rPr>
        <w:t>î</w:t>
      </w:r>
      <w:r w:rsidRPr="00C15918">
        <w:t>n considerare aspecte precum accesibilitatea, calitatea aerului, diversitatea serviciilor sau digitalizarea sistemelor.</w:t>
      </w:r>
    </w:p>
    <w:p w14:paraId="2372C8D1" w14:textId="3D1CF265" w:rsidR="009A1E29" w:rsidRPr="00C15918" w:rsidRDefault="009A1E29" w:rsidP="0050596C">
      <w:pPr>
        <w:ind w:firstLine="708"/>
        <w:jc w:val="both"/>
      </w:pPr>
      <w:r w:rsidRPr="00C15918">
        <w:rPr>
          <w:noProof/>
        </w:rPr>
        <w:lastRenderedPageBreak/>
        <w:drawing>
          <wp:inline distT="0" distB="0" distL="0" distR="0" wp14:anchorId="31CD5EBE" wp14:editId="5A123CDE">
            <wp:extent cx="4950373" cy="3501604"/>
            <wp:effectExtent l="0" t="0" r="317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76402" cy="3520015"/>
                    </a:xfrm>
                    <a:prstGeom prst="rect">
                      <a:avLst/>
                    </a:prstGeom>
                  </pic:spPr>
                </pic:pic>
              </a:graphicData>
            </a:graphic>
          </wp:inline>
        </w:drawing>
      </w:r>
    </w:p>
    <w:p w14:paraId="7150D80F" w14:textId="77777777" w:rsidR="00791161" w:rsidRPr="00C15918" w:rsidRDefault="009A1E29" w:rsidP="00791161">
      <w:pPr>
        <w:keepNext/>
        <w:ind w:firstLine="708"/>
        <w:jc w:val="both"/>
      </w:pPr>
      <w:r w:rsidRPr="00C15918">
        <w:rPr>
          <w:noProof/>
        </w:rPr>
        <w:drawing>
          <wp:inline distT="0" distB="0" distL="0" distR="0" wp14:anchorId="185FD41D" wp14:editId="0D397F1C">
            <wp:extent cx="4997669" cy="35444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36797" cy="3572171"/>
                    </a:xfrm>
                    <a:prstGeom prst="rect">
                      <a:avLst/>
                    </a:prstGeom>
                  </pic:spPr>
                </pic:pic>
              </a:graphicData>
            </a:graphic>
          </wp:inline>
        </w:drawing>
      </w:r>
    </w:p>
    <w:p w14:paraId="48EE7F3C" w14:textId="5FED14B7" w:rsidR="006325C2" w:rsidRPr="00C15918" w:rsidRDefault="00791161" w:rsidP="006325C2">
      <w:pPr>
        <w:pStyle w:val="Caption"/>
        <w:jc w:val="center"/>
        <w:rPr>
          <w:color w:val="auto"/>
          <w:sz w:val="22"/>
          <w:szCs w:val="22"/>
        </w:rPr>
      </w:pPr>
      <w:bookmarkStart w:id="28" w:name="_Toc161677540"/>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4</w:t>
      </w:r>
      <w:r w:rsidRPr="00C15918">
        <w:rPr>
          <w:color w:val="auto"/>
          <w:sz w:val="22"/>
          <w:szCs w:val="22"/>
        </w:rPr>
        <w:fldChar w:fldCharType="end"/>
      </w:r>
      <w:r w:rsidRPr="00C15918">
        <w:rPr>
          <w:color w:val="auto"/>
          <w:sz w:val="22"/>
          <w:szCs w:val="22"/>
        </w:rPr>
        <w:t>.Aria de acoperire a PMUD Satu Mare</w:t>
      </w:r>
      <w:bookmarkEnd w:id="28"/>
    </w:p>
    <w:p w14:paraId="79B4F0D1" w14:textId="77777777" w:rsidR="006325C2" w:rsidRPr="00C15918" w:rsidRDefault="006325C2" w:rsidP="006325C2">
      <w:pPr>
        <w:jc w:val="right"/>
        <w:rPr>
          <w:i/>
          <w:iCs/>
          <w:color w:val="A6A6A6" w:themeColor="background1" w:themeShade="A6"/>
          <w:sz w:val="22"/>
          <w:szCs w:val="18"/>
        </w:rPr>
      </w:pPr>
      <w:r w:rsidRPr="00C15918">
        <w:rPr>
          <w:i/>
          <w:iCs/>
          <w:color w:val="A6A6A6" w:themeColor="background1" w:themeShade="A6"/>
          <w:sz w:val="22"/>
          <w:szCs w:val="18"/>
        </w:rPr>
        <w:t>* Sursa: Prelucrare proprie GIS</w:t>
      </w:r>
    </w:p>
    <w:p w14:paraId="623408B9" w14:textId="77777777" w:rsidR="00256C7C" w:rsidRPr="00C15918" w:rsidRDefault="00F14F2A" w:rsidP="00256C7C">
      <w:pPr>
        <w:pStyle w:val="Heading2"/>
        <w:jc w:val="right"/>
      </w:pPr>
      <w:bookmarkStart w:id="29" w:name="_Toc161677452"/>
      <w:r w:rsidRPr="00C15918">
        <w:lastRenderedPageBreak/>
        <w:t>1.2.ÎNCADRAREA ÎN PREVEDERILE DOCUMENTELOR DE PLANIFICARE SPAȚIALĂ</w:t>
      </w:r>
      <w:bookmarkEnd w:id="29"/>
    </w:p>
    <w:bookmarkStart w:id="30" w:name="_Toc159245483"/>
    <w:bookmarkStart w:id="31" w:name="_Toc161677453"/>
    <w:p w14:paraId="792DE594" w14:textId="09963320" w:rsidR="00CE3EE8" w:rsidRPr="00C15918" w:rsidRDefault="00F14F2A" w:rsidP="003C2FC5">
      <w:pPr>
        <w:pStyle w:val="Heading2"/>
      </w:pPr>
      <w:r w:rsidRPr="00C15918">
        <w:rPr>
          <w:noProof/>
        </w:rPr>
        <mc:AlternateContent>
          <mc:Choice Requires="wps">
            <w:drawing>
              <wp:anchor distT="0" distB="0" distL="114300" distR="114300" simplePos="0" relativeHeight="251660288" behindDoc="0" locked="0" layoutInCell="1" allowOverlap="1" wp14:anchorId="3858A674" wp14:editId="488B4105">
                <wp:simplePos x="0" y="0"/>
                <wp:positionH relativeFrom="column">
                  <wp:posOffset>0</wp:posOffset>
                </wp:positionH>
                <wp:positionV relativeFrom="paragraph">
                  <wp:posOffset>0</wp:posOffset>
                </wp:positionV>
                <wp:extent cx="6297769" cy="0"/>
                <wp:effectExtent l="0" t="0" r="0" b="0"/>
                <wp:wrapNone/>
                <wp:docPr id="24" name="Straight Connector 24"/>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5B4CA" id="Straight Connector 2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49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" strokecolor="#099" strokeweight="1.5pt">
                <v:stroke joinstyle="miter"/>
              </v:line>
            </w:pict>
          </mc:Fallback>
        </mc:AlternateContent>
      </w:r>
      <w:bookmarkEnd w:id="30"/>
      <w:bookmarkEnd w:id="31"/>
    </w:p>
    <w:p w14:paraId="6AA5AD8A" w14:textId="661121AD" w:rsidR="0050596C" w:rsidRPr="00C15918" w:rsidRDefault="0050596C" w:rsidP="0050596C">
      <w:pPr>
        <w:ind w:firstLine="708"/>
        <w:jc w:val="both"/>
      </w:pPr>
      <w:r w:rsidRPr="00C15918">
        <w:t>Documentele de planificare spa</w:t>
      </w:r>
      <w:r w:rsidRPr="00C15918">
        <w:rPr>
          <w:rFonts w:cs="Cambria"/>
        </w:rPr>
        <w:t>ț</w:t>
      </w:r>
      <w:r w:rsidRPr="00C15918">
        <w:t>ială reprezintă sursa oficială de informa</w:t>
      </w:r>
      <w:r w:rsidRPr="00C15918">
        <w:rPr>
          <w:rFonts w:cs="Cambria"/>
        </w:rPr>
        <w:t>ț</w:t>
      </w:r>
      <w:r w:rsidRPr="00C15918">
        <w:t>ii pentru întocmirea studiilor de specialitate, după cum este men</w:t>
      </w:r>
      <w:r w:rsidRPr="00C15918">
        <w:rPr>
          <w:rFonts w:cs="Cambria"/>
        </w:rPr>
        <w:t>ț</w:t>
      </w:r>
      <w:r w:rsidRPr="00C15918">
        <w:t xml:space="preserve">ionat în </w:t>
      </w:r>
      <w:r w:rsidR="00586EEA" w:rsidRPr="00C15918">
        <w:t>L</w:t>
      </w:r>
      <w:r w:rsidRPr="00C15918">
        <w:t>egea 350</w:t>
      </w:r>
      <w:r w:rsidR="00586EEA" w:rsidRPr="00C15918">
        <w:t xml:space="preserve"> </w:t>
      </w:r>
      <w:r w:rsidRPr="00C15918">
        <w:t>/</w:t>
      </w:r>
      <w:r w:rsidR="00586EEA" w:rsidRPr="00C15918">
        <w:t xml:space="preserve"> </w:t>
      </w:r>
      <w:r w:rsidRPr="00C15918">
        <w:t>2001, privind Amenajarea teritoriului şi urbanismul.</w:t>
      </w:r>
    </w:p>
    <w:p w14:paraId="70FF822A" w14:textId="013F8098" w:rsidR="0050596C" w:rsidRPr="00C15918" w:rsidRDefault="0050596C" w:rsidP="0050596C">
      <w:pPr>
        <w:ind w:firstLine="708"/>
        <w:jc w:val="both"/>
      </w:pPr>
      <w:bookmarkStart w:id="32" w:name="_Hlk127790407"/>
      <w:r w:rsidRPr="00C15918">
        <w:t xml:space="preserve">În conformitate cu articolul 7, principalul scop al amenajării teritoriului îl constituie armonizarea la nivelul întregului teritoriu a politicilor economice, sociale, ecologice </w:t>
      </w:r>
      <w:r w:rsidRPr="00C15918">
        <w:rPr>
          <w:rFonts w:cs="Cambria"/>
        </w:rPr>
        <w:t>ș</w:t>
      </w:r>
      <w:r w:rsidRPr="00C15918">
        <w:t>i culturale, stabilite la nivel na</w:t>
      </w:r>
      <w:r w:rsidRPr="00C15918">
        <w:rPr>
          <w:rFonts w:cs="Cambria"/>
        </w:rPr>
        <w:t>ț</w:t>
      </w:r>
      <w:r w:rsidRPr="00C15918">
        <w:t xml:space="preserve">ional </w:t>
      </w:r>
      <w:r w:rsidRPr="00C15918">
        <w:rPr>
          <w:rFonts w:cs="Cambria"/>
        </w:rPr>
        <w:t>ș</w:t>
      </w:r>
      <w:r w:rsidRPr="00C15918">
        <w:t xml:space="preserve">i local pentru asigurarea echilibrului în dezvoltarea diferitelor zone ale </w:t>
      </w:r>
      <w:r w:rsidRPr="00C15918">
        <w:rPr>
          <w:rFonts w:cs="Cambria"/>
        </w:rPr>
        <w:t>ț</w:t>
      </w:r>
      <w:r w:rsidRPr="00C15918">
        <w:t>ării, urmărindu-se cre</w:t>
      </w:r>
      <w:r w:rsidRPr="00C15918">
        <w:rPr>
          <w:rFonts w:cs="Cambria"/>
        </w:rPr>
        <w:t>ș</w:t>
      </w:r>
      <w:r w:rsidRPr="00C15918">
        <w:t xml:space="preserve">terea coeziunii </w:t>
      </w:r>
      <w:r w:rsidRPr="00C15918">
        <w:rPr>
          <w:rFonts w:cs="Cambria"/>
        </w:rPr>
        <w:t>ș</w:t>
      </w:r>
      <w:r w:rsidRPr="00C15918">
        <w:t>i eficien</w:t>
      </w:r>
      <w:r w:rsidRPr="00C15918">
        <w:rPr>
          <w:rFonts w:cs="Cambria"/>
        </w:rPr>
        <w:t>ț</w:t>
      </w:r>
      <w:r w:rsidRPr="00C15918">
        <w:t>ei rela</w:t>
      </w:r>
      <w:r w:rsidRPr="00C15918">
        <w:rPr>
          <w:rFonts w:cs="Cambria"/>
        </w:rPr>
        <w:t>ț</w:t>
      </w:r>
      <w:r w:rsidRPr="00C15918">
        <w:t xml:space="preserve">iilor economice </w:t>
      </w:r>
      <w:r w:rsidRPr="00C15918">
        <w:rPr>
          <w:rFonts w:cs="Cambria"/>
        </w:rPr>
        <w:t>ș</w:t>
      </w:r>
      <w:r w:rsidRPr="00C15918">
        <w:t>i sociale dintre acestea.</w:t>
      </w:r>
    </w:p>
    <w:p w14:paraId="3DB6989F" w14:textId="4DFCAAC8" w:rsidR="00256C7C" w:rsidRPr="00C15918" w:rsidRDefault="00256C7C" w:rsidP="00256C7C">
      <w:pPr>
        <w:ind w:firstLine="708"/>
        <w:jc w:val="both"/>
      </w:pPr>
      <w:r w:rsidRPr="00C15918">
        <w:t>În tabelul de mai jos sunt prezentate documentele după care Planul de Mobilitate Urbană Durabilă se corelează, atât la nivel european cât și la nivel național, după cum urmează:</w:t>
      </w:r>
    </w:p>
    <w:p w14:paraId="518C8F23" w14:textId="662FFFB1" w:rsidR="003C2FC5" w:rsidRPr="00C15918" w:rsidRDefault="003C2FC5" w:rsidP="003C2FC5">
      <w:pPr>
        <w:pStyle w:val="Caption"/>
        <w:keepNext/>
        <w:rPr>
          <w:i w:val="0"/>
          <w:iCs w:val="0"/>
          <w:color w:val="auto"/>
          <w:sz w:val="22"/>
          <w:szCs w:val="22"/>
        </w:rPr>
      </w:pPr>
      <w:bookmarkStart w:id="33" w:name="_Toc161677678"/>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3</w:t>
      </w:r>
      <w:r w:rsidRPr="00C15918">
        <w:rPr>
          <w:i w:val="0"/>
          <w:iCs w:val="0"/>
          <w:color w:val="auto"/>
          <w:sz w:val="22"/>
          <w:szCs w:val="22"/>
        </w:rPr>
        <w:fldChar w:fldCharType="end"/>
      </w:r>
      <w:r w:rsidRPr="00C15918">
        <w:rPr>
          <w:i w:val="0"/>
          <w:iCs w:val="0"/>
          <w:color w:val="auto"/>
          <w:sz w:val="22"/>
          <w:szCs w:val="22"/>
        </w:rPr>
        <w:t>.Documente sectoriale luate în considerare pentru PMUD Satu Mare</w:t>
      </w:r>
      <w:bookmarkEnd w:id="33"/>
    </w:p>
    <w:tbl>
      <w:tblPr>
        <w:tblStyle w:val="TableGrid"/>
        <w:tblW w:w="0" w:type="auto"/>
        <w:jc w:val="center"/>
        <w:shd w:val="clear" w:color="auto" w:fill="FFFFFF" w:themeFill="background1"/>
        <w:tblLook w:val="04A0" w:firstRow="1" w:lastRow="0" w:firstColumn="1" w:lastColumn="0" w:noHBand="0" w:noVBand="1"/>
      </w:tblPr>
      <w:tblGrid>
        <w:gridCol w:w="1661"/>
        <w:gridCol w:w="4718"/>
        <w:gridCol w:w="3249"/>
      </w:tblGrid>
      <w:tr w:rsidR="00256C7C" w:rsidRPr="00C15918" w14:paraId="4CE84C62" w14:textId="77777777" w:rsidTr="00AF315B">
        <w:trPr>
          <w:trHeight w:val="89"/>
          <w:jc w:val="center"/>
        </w:trPr>
        <w:tc>
          <w:tcPr>
            <w:tcW w:w="0" w:type="auto"/>
            <w:tcBorders>
              <w:bottom w:val="single" w:sz="4" w:space="0" w:color="auto"/>
            </w:tcBorders>
            <w:shd w:val="clear" w:color="auto" w:fill="008080"/>
          </w:tcPr>
          <w:p w14:paraId="0C816BE2" w14:textId="69A23F1B" w:rsidR="00256C7C" w:rsidRPr="00C15918" w:rsidRDefault="00256C7C" w:rsidP="003C2FC5">
            <w:pPr>
              <w:jc w:val="center"/>
              <w:rPr>
                <w:b/>
                <w:bCs/>
                <w:color w:val="FFFFFF" w:themeColor="background1"/>
                <w:szCs w:val="24"/>
              </w:rPr>
            </w:pPr>
            <w:r w:rsidRPr="00C15918">
              <w:rPr>
                <w:b/>
                <w:bCs/>
                <w:color w:val="FFFFFF" w:themeColor="background1"/>
                <w:szCs w:val="24"/>
              </w:rPr>
              <w:t>Domeniu specific</w:t>
            </w:r>
          </w:p>
        </w:tc>
        <w:tc>
          <w:tcPr>
            <w:tcW w:w="0" w:type="auto"/>
            <w:tcBorders>
              <w:bottom w:val="single" w:sz="4" w:space="0" w:color="auto"/>
            </w:tcBorders>
            <w:shd w:val="clear" w:color="auto" w:fill="008080"/>
          </w:tcPr>
          <w:p w14:paraId="5C146616" w14:textId="5C9B752C" w:rsidR="00256C7C" w:rsidRPr="00C15918" w:rsidRDefault="00256C7C" w:rsidP="003C2FC5">
            <w:pPr>
              <w:jc w:val="center"/>
              <w:rPr>
                <w:b/>
                <w:bCs/>
                <w:color w:val="FFFFFF" w:themeColor="background1"/>
                <w:szCs w:val="24"/>
              </w:rPr>
            </w:pPr>
            <w:r w:rsidRPr="00C15918">
              <w:rPr>
                <w:b/>
                <w:bCs/>
                <w:color w:val="FFFFFF" w:themeColor="background1"/>
                <w:szCs w:val="24"/>
              </w:rPr>
              <w:t>Document la nivel european</w:t>
            </w:r>
          </w:p>
        </w:tc>
        <w:tc>
          <w:tcPr>
            <w:tcW w:w="0" w:type="auto"/>
            <w:tcBorders>
              <w:bottom w:val="single" w:sz="4" w:space="0" w:color="auto"/>
            </w:tcBorders>
            <w:shd w:val="clear" w:color="auto" w:fill="008080"/>
          </w:tcPr>
          <w:p w14:paraId="159D418C" w14:textId="30EC8A14" w:rsidR="00256C7C" w:rsidRPr="00C15918" w:rsidRDefault="00256C7C" w:rsidP="003C2FC5">
            <w:pPr>
              <w:jc w:val="center"/>
              <w:rPr>
                <w:b/>
                <w:bCs/>
                <w:color w:val="FFFFFF" w:themeColor="background1"/>
                <w:szCs w:val="24"/>
              </w:rPr>
            </w:pPr>
            <w:r w:rsidRPr="00C15918">
              <w:rPr>
                <w:b/>
                <w:bCs/>
                <w:color w:val="FFFFFF" w:themeColor="background1"/>
                <w:szCs w:val="24"/>
              </w:rPr>
              <w:t>Document la nivel național</w:t>
            </w:r>
          </w:p>
        </w:tc>
      </w:tr>
      <w:tr w:rsidR="00256C7C" w:rsidRPr="00C15918" w14:paraId="62D53113" w14:textId="77777777" w:rsidTr="00AF315B">
        <w:trPr>
          <w:trHeight w:val="181"/>
          <w:jc w:val="center"/>
        </w:trPr>
        <w:tc>
          <w:tcPr>
            <w:tcW w:w="0" w:type="auto"/>
            <w:tcBorders>
              <w:bottom w:val="single" w:sz="4" w:space="0" w:color="auto"/>
              <w:right w:val="nil"/>
            </w:tcBorders>
            <w:shd w:val="clear" w:color="auto" w:fill="FFFFFF" w:themeFill="background1"/>
          </w:tcPr>
          <w:p w14:paraId="2708BEF9" w14:textId="77777777" w:rsidR="00256C7C" w:rsidRPr="00AF315B" w:rsidRDefault="00256C7C" w:rsidP="00BB7F5A">
            <w:pPr>
              <w:jc w:val="center"/>
              <w:rPr>
                <w:szCs w:val="24"/>
              </w:rPr>
            </w:pPr>
          </w:p>
          <w:p w14:paraId="06C7321B" w14:textId="0B8C78F3" w:rsidR="00256C7C" w:rsidRPr="00AF315B" w:rsidRDefault="00256C7C" w:rsidP="00BB7F5A">
            <w:pPr>
              <w:jc w:val="center"/>
              <w:rPr>
                <w:b/>
                <w:bCs/>
                <w:szCs w:val="24"/>
              </w:rPr>
            </w:pPr>
            <w:r w:rsidRPr="00AF315B">
              <w:rPr>
                <w:b/>
                <w:bCs/>
                <w:szCs w:val="24"/>
              </w:rPr>
              <w:t>Planificare spațială</w:t>
            </w:r>
          </w:p>
        </w:tc>
        <w:tc>
          <w:tcPr>
            <w:tcW w:w="0" w:type="auto"/>
            <w:tcBorders>
              <w:left w:val="nil"/>
              <w:bottom w:val="single" w:sz="4" w:space="0" w:color="auto"/>
              <w:right w:val="nil"/>
            </w:tcBorders>
            <w:shd w:val="clear" w:color="auto" w:fill="FFFFFF" w:themeFill="background1"/>
          </w:tcPr>
          <w:p w14:paraId="22D9FBDE" w14:textId="02171BBD" w:rsidR="00256C7C" w:rsidRPr="00C15918" w:rsidRDefault="00256C7C" w:rsidP="00AF315B">
            <w:pPr>
              <w:jc w:val="center"/>
              <w:rPr>
                <w:szCs w:val="24"/>
              </w:rPr>
            </w:pPr>
            <w:r w:rsidRPr="00C15918">
              <w:rPr>
                <w:szCs w:val="24"/>
              </w:rPr>
              <w:t>Schema de Dezvoltare a Spațiului Comunitar (SDSC)</w:t>
            </w:r>
          </w:p>
        </w:tc>
        <w:tc>
          <w:tcPr>
            <w:tcW w:w="0" w:type="auto"/>
            <w:tcBorders>
              <w:left w:val="nil"/>
              <w:bottom w:val="single" w:sz="4" w:space="0" w:color="auto"/>
            </w:tcBorders>
            <w:shd w:val="clear" w:color="auto" w:fill="FFFFFF" w:themeFill="background1"/>
          </w:tcPr>
          <w:p w14:paraId="1D1CD19A" w14:textId="77777777" w:rsidR="00256C7C" w:rsidRPr="00C15918" w:rsidRDefault="00256C7C" w:rsidP="00AF315B">
            <w:pPr>
              <w:jc w:val="center"/>
              <w:rPr>
                <w:szCs w:val="24"/>
              </w:rPr>
            </w:pPr>
            <w:r w:rsidRPr="00C15918">
              <w:rPr>
                <w:szCs w:val="24"/>
              </w:rPr>
              <w:t>Planul de Amenajare a Teritoriului Național</w:t>
            </w:r>
          </w:p>
          <w:p w14:paraId="1FA0471F" w14:textId="4C3AEC6A" w:rsidR="00256C7C" w:rsidRPr="00C15918" w:rsidRDefault="00256C7C" w:rsidP="00AF315B">
            <w:pPr>
              <w:jc w:val="center"/>
              <w:rPr>
                <w:szCs w:val="24"/>
              </w:rPr>
            </w:pPr>
            <w:r w:rsidRPr="00C15918">
              <w:rPr>
                <w:szCs w:val="24"/>
              </w:rPr>
              <w:t>Strategia de Dezvoltare Teritorială a României</w:t>
            </w:r>
          </w:p>
        </w:tc>
      </w:tr>
      <w:tr w:rsidR="00256C7C" w:rsidRPr="00C15918" w14:paraId="3BAD46AE" w14:textId="77777777" w:rsidTr="00AF315B">
        <w:trPr>
          <w:trHeight w:val="362"/>
          <w:jc w:val="center"/>
        </w:trPr>
        <w:tc>
          <w:tcPr>
            <w:tcW w:w="0" w:type="auto"/>
            <w:tcBorders>
              <w:top w:val="single" w:sz="4" w:space="0" w:color="auto"/>
              <w:bottom w:val="single" w:sz="4" w:space="0" w:color="auto"/>
              <w:right w:val="nil"/>
            </w:tcBorders>
            <w:shd w:val="clear" w:color="auto" w:fill="FFFFFF" w:themeFill="background1"/>
          </w:tcPr>
          <w:p w14:paraId="2333ACED" w14:textId="77777777" w:rsidR="001E022F" w:rsidRPr="00AF315B" w:rsidRDefault="001E022F" w:rsidP="00BB7F5A">
            <w:pPr>
              <w:jc w:val="center"/>
              <w:rPr>
                <w:b/>
                <w:bCs/>
                <w:szCs w:val="24"/>
              </w:rPr>
            </w:pPr>
          </w:p>
          <w:p w14:paraId="27C88450" w14:textId="71960466" w:rsidR="00256C7C" w:rsidRPr="00AF315B" w:rsidRDefault="00256C7C" w:rsidP="00BB7F5A">
            <w:pPr>
              <w:jc w:val="center"/>
              <w:rPr>
                <w:b/>
                <w:bCs/>
                <w:szCs w:val="24"/>
              </w:rPr>
            </w:pPr>
            <w:r w:rsidRPr="00AF315B">
              <w:rPr>
                <w:b/>
                <w:bCs/>
                <w:szCs w:val="24"/>
              </w:rPr>
              <w:t>Transport</w:t>
            </w:r>
          </w:p>
        </w:tc>
        <w:tc>
          <w:tcPr>
            <w:tcW w:w="0" w:type="auto"/>
            <w:tcBorders>
              <w:top w:val="single" w:sz="4" w:space="0" w:color="auto"/>
              <w:left w:val="nil"/>
              <w:bottom w:val="single" w:sz="4" w:space="0" w:color="auto"/>
              <w:right w:val="nil"/>
            </w:tcBorders>
            <w:shd w:val="clear" w:color="auto" w:fill="FFFFFF" w:themeFill="background1"/>
          </w:tcPr>
          <w:p w14:paraId="5288C5CE" w14:textId="6C751314" w:rsidR="00256C7C" w:rsidRPr="00C15918" w:rsidRDefault="00256C7C" w:rsidP="00AF315B">
            <w:pPr>
              <w:jc w:val="center"/>
              <w:rPr>
                <w:szCs w:val="24"/>
              </w:rPr>
            </w:pPr>
            <w:r w:rsidRPr="00C15918">
              <w:rPr>
                <w:szCs w:val="24"/>
              </w:rPr>
              <w:t>Cartea Albă 2011-</w:t>
            </w:r>
            <w:r w:rsidR="001E022F" w:rsidRPr="00C15918">
              <w:rPr>
                <w:szCs w:val="24"/>
              </w:rPr>
              <w:t>Foaie de parcurs pentru un spațiu european unic al transporturilor-Către un sistem de transport competitiv și eficient din punct de vedere al resurselor</w:t>
            </w:r>
          </w:p>
        </w:tc>
        <w:tc>
          <w:tcPr>
            <w:tcW w:w="0" w:type="auto"/>
            <w:tcBorders>
              <w:top w:val="single" w:sz="4" w:space="0" w:color="auto"/>
              <w:left w:val="nil"/>
              <w:bottom w:val="single" w:sz="4" w:space="0" w:color="auto"/>
            </w:tcBorders>
            <w:shd w:val="clear" w:color="auto" w:fill="FFFFFF" w:themeFill="background1"/>
          </w:tcPr>
          <w:p w14:paraId="66347419" w14:textId="4EAEB9FE" w:rsidR="00256C7C" w:rsidRPr="00C15918" w:rsidRDefault="00AF315B" w:rsidP="00AF315B">
            <w:pPr>
              <w:jc w:val="center"/>
              <w:rPr>
                <w:szCs w:val="24"/>
              </w:rPr>
            </w:pPr>
            <w:r w:rsidRPr="00AF315B">
              <w:rPr>
                <w:szCs w:val="24"/>
              </w:rPr>
              <w:t>Planului Investițional pentru dezvoltarea infrastructurii de transport pentru perioada 2020-2030</w:t>
            </w:r>
            <w:r w:rsidR="00256C7C" w:rsidRPr="00C15918">
              <w:rPr>
                <w:szCs w:val="24"/>
              </w:rPr>
              <w:t>)</w:t>
            </w:r>
          </w:p>
          <w:p w14:paraId="45A431C7" w14:textId="77777777" w:rsidR="00BB7F5A" w:rsidRPr="00C15918" w:rsidRDefault="00BB7F5A" w:rsidP="00AF315B">
            <w:pPr>
              <w:jc w:val="center"/>
              <w:rPr>
                <w:szCs w:val="24"/>
              </w:rPr>
            </w:pPr>
          </w:p>
          <w:p w14:paraId="462048C8" w14:textId="77777777" w:rsidR="00BB7F5A" w:rsidRPr="00C15918" w:rsidRDefault="00BB7F5A" w:rsidP="00AF315B">
            <w:pPr>
              <w:jc w:val="center"/>
              <w:rPr>
                <w:szCs w:val="24"/>
              </w:rPr>
            </w:pPr>
            <w:r w:rsidRPr="00C15918">
              <w:rPr>
                <w:szCs w:val="24"/>
              </w:rPr>
              <w:t>Strategia de Dezvoltare a Infrastructurii Feroviare 2021-2025</w:t>
            </w:r>
          </w:p>
          <w:p w14:paraId="64195A62" w14:textId="47168605" w:rsidR="00BB7F5A" w:rsidRPr="00C15918" w:rsidRDefault="00BB7F5A" w:rsidP="00AF315B">
            <w:pPr>
              <w:jc w:val="center"/>
              <w:rPr>
                <w:szCs w:val="24"/>
              </w:rPr>
            </w:pPr>
          </w:p>
        </w:tc>
      </w:tr>
      <w:tr w:rsidR="00256C7C" w:rsidRPr="00C15918" w14:paraId="2C8A89C4" w14:textId="77777777" w:rsidTr="00AF315B">
        <w:trPr>
          <w:trHeight w:val="89"/>
          <w:jc w:val="center"/>
        </w:trPr>
        <w:tc>
          <w:tcPr>
            <w:tcW w:w="0" w:type="auto"/>
            <w:tcBorders>
              <w:top w:val="single" w:sz="4" w:space="0" w:color="auto"/>
              <w:bottom w:val="single" w:sz="4" w:space="0" w:color="auto"/>
              <w:right w:val="nil"/>
            </w:tcBorders>
            <w:shd w:val="clear" w:color="auto" w:fill="FFFFFF" w:themeFill="background1"/>
          </w:tcPr>
          <w:p w14:paraId="017D5C54" w14:textId="3488436E" w:rsidR="00256C7C" w:rsidRPr="00AF315B" w:rsidRDefault="001E022F" w:rsidP="00BB7F5A">
            <w:pPr>
              <w:jc w:val="center"/>
              <w:rPr>
                <w:b/>
                <w:bCs/>
                <w:szCs w:val="24"/>
              </w:rPr>
            </w:pPr>
            <w:r w:rsidRPr="00AF315B">
              <w:rPr>
                <w:b/>
                <w:bCs/>
                <w:szCs w:val="24"/>
              </w:rPr>
              <w:t>Economie</w:t>
            </w:r>
          </w:p>
        </w:tc>
        <w:tc>
          <w:tcPr>
            <w:tcW w:w="0" w:type="auto"/>
            <w:tcBorders>
              <w:top w:val="single" w:sz="4" w:space="0" w:color="auto"/>
              <w:left w:val="nil"/>
              <w:bottom w:val="single" w:sz="4" w:space="0" w:color="auto"/>
              <w:right w:val="nil"/>
            </w:tcBorders>
            <w:shd w:val="clear" w:color="auto" w:fill="FFFFFF" w:themeFill="background1"/>
          </w:tcPr>
          <w:p w14:paraId="414BB132" w14:textId="71D47A16" w:rsidR="00256C7C" w:rsidRPr="00C15918" w:rsidRDefault="001E022F" w:rsidP="00AF315B">
            <w:pPr>
              <w:jc w:val="center"/>
              <w:rPr>
                <w:szCs w:val="24"/>
              </w:rPr>
            </w:pPr>
            <w:r w:rsidRPr="00C15918">
              <w:rPr>
                <w:szCs w:val="24"/>
              </w:rPr>
              <w:t>Proiectul Europa 2030</w:t>
            </w:r>
          </w:p>
        </w:tc>
        <w:tc>
          <w:tcPr>
            <w:tcW w:w="0" w:type="auto"/>
            <w:tcBorders>
              <w:top w:val="single" w:sz="4" w:space="0" w:color="auto"/>
              <w:left w:val="nil"/>
              <w:bottom w:val="single" w:sz="4" w:space="0" w:color="auto"/>
            </w:tcBorders>
            <w:shd w:val="clear" w:color="auto" w:fill="FFFFFF" w:themeFill="background1"/>
          </w:tcPr>
          <w:p w14:paraId="0FD9AB3A" w14:textId="312DABA8" w:rsidR="00256C7C" w:rsidRPr="00C15918" w:rsidRDefault="001E022F" w:rsidP="00AF315B">
            <w:pPr>
              <w:jc w:val="center"/>
              <w:rPr>
                <w:szCs w:val="24"/>
              </w:rPr>
            </w:pPr>
            <w:r w:rsidRPr="00C15918">
              <w:rPr>
                <w:szCs w:val="24"/>
              </w:rPr>
              <w:t xml:space="preserve">Strategia națională pentru </w:t>
            </w:r>
            <w:proofErr w:type="spellStart"/>
            <w:r w:rsidRPr="00C15918">
              <w:rPr>
                <w:szCs w:val="24"/>
              </w:rPr>
              <w:t>competivitate</w:t>
            </w:r>
            <w:proofErr w:type="spellEnd"/>
          </w:p>
        </w:tc>
      </w:tr>
      <w:tr w:rsidR="00256C7C" w:rsidRPr="00C15918" w14:paraId="35FCDB9F" w14:textId="77777777" w:rsidTr="00AF315B">
        <w:trPr>
          <w:trHeight w:val="135"/>
          <w:jc w:val="center"/>
        </w:trPr>
        <w:tc>
          <w:tcPr>
            <w:tcW w:w="0" w:type="auto"/>
            <w:tcBorders>
              <w:top w:val="single" w:sz="4" w:space="0" w:color="auto"/>
              <w:bottom w:val="single" w:sz="4" w:space="0" w:color="auto"/>
              <w:right w:val="nil"/>
            </w:tcBorders>
            <w:shd w:val="clear" w:color="auto" w:fill="FFFFFF" w:themeFill="background1"/>
          </w:tcPr>
          <w:p w14:paraId="59D3F8CC" w14:textId="24F1287A" w:rsidR="00256C7C" w:rsidRPr="00AF315B" w:rsidRDefault="001E022F" w:rsidP="00BB7F5A">
            <w:pPr>
              <w:jc w:val="center"/>
              <w:rPr>
                <w:b/>
                <w:bCs/>
                <w:szCs w:val="24"/>
              </w:rPr>
            </w:pPr>
            <w:r w:rsidRPr="00AF315B">
              <w:rPr>
                <w:b/>
                <w:bCs/>
                <w:szCs w:val="24"/>
              </w:rPr>
              <w:t>Mediu</w:t>
            </w:r>
          </w:p>
        </w:tc>
        <w:tc>
          <w:tcPr>
            <w:tcW w:w="0" w:type="auto"/>
            <w:tcBorders>
              <w:top w:val="single" w:sz="4" w:space="0" w:color="auto"/>
              <w:left w:val="nil"/>
              <w:bottom w:val="single" w:sz="4" w:space="0" w:color="auto"/>
              <w:right w:val="nil"/>
            </w:tcBorders>
            <w:shd w:val="clear" w:color="auto" w:fill="FFFFFF" w:themeFill="background1"/>
          </w:tcPr>
          <w:p w14:paraId="33FC86B9" w14:textId="183BF423" w:rsidR="00256C7C" w:rsidRPr="00C15918" w:rsidRDefault="001E022F" w:rsidP="00AF315B">
            <w:pPr>
              <w:jc w:val="center"/>
              <w:rPr>
                <w:szCs w:val="24"/>
              </w:rPr>
            </w:pPr>
            <w:r w:rsidRPr="00C15918">
              <w:rPr>
                <w:szCs w:val="24"/>
              </w:rPr>
              <w:t>Strategia de Dezvoltare Durabilă UE</w:t>
            </w:r>
          </w:p>
        </w:tc>
        <w:tc>
          <w:tcPr>
            <w:tcW w:w="0" w:type="auto"/>
            <w:tcBorders>
              <w:top w:val="single" w:sz="4" w:space="0" w:color="auto"/>
              <w:left w:val="nil"/>
              <w:bottom w:val="single" w:sz="4" w:space="0" w:color="auto"/>
            </w:tcBorders>
            <w:shd w:val="clear" w:color="auto" w:fill="FFFFFF" w:themeFill="background1"/>
          </w:tcPr>
          <w:p w14:paraId="79C92E29" w14:textId="3321A0CA" w:rsidR="00256C7C" w:rsidRPr="00C15918" w:rsidRDefault="001E022F" w:rsidP="00AF315B">
            <w:pPr>
              <w:jc w:val="center"/>
              <w:rPr>
                <w:szCs w:val="24"/>
              </w:rPr>
            </w:pPr>
            <w:r w:rsidRPr="00C15918">
              <w:rPr>
                <w:szCs w:val="24"/>
              </w:rPr>
              <w:t>Strategia Națională a României privind Schimbările Climatice 2022-2030</w:t>
            </w:r>
          </w:p>
        </w:tc>
      </w:tr>
      <w:tr w:rsidR="001E022F" w:rsidRPr="00C15918" w14:paraId="2A2207CE" w14:textId="77777777" w:rsidTr="00AF315B">
        <w:trPr>
          <w:trHeight w:val="131"/>
          <w:jc w:val="center"/>
        </w:trPr>
        <w:tc>
          <w:tcPr>
            <w:tcW w:w="0" w:type="auto"/>
            <w:tcBorders>
              <w:top w:val="single" w:sz="4" w:space="0" w:color="auto"/>
              <w:bottom w:val="single" w:sz="4" w:space="0" w:color="auto"/>
              <w:right w:val="nil"/>
            </w:tcBorders>
            <w:shd w:val="clear" w:color="auto" w:fill="FFFFFF" w:themeFill="background1"/>
          </w:tcPr>
          <w:p w14:paraId="137F9BFF" w14:textId="77777777" w:rsidR="003C2FC5" w:rsidRPr="00AF315B" w:rsidRDefault="003C2FC5" w:rsidP="00BB7F5A">
            <w:pPr>
              <w:jc w:val="center"/>
              <w:rPr>
                <w:szCs w:val="24"/>
              </w:rPr>
            </w:pPr>
          </w:p>
          <w:p w14:paraId="25783F9F" w14:textId="0013D283" w:rsidR="001E022F" w:rsidRPr="00AF315B" w:rsidRDefault="001E022F" w:rsidP="00BB7F5A">
            <w:pPr>
              <w:jc w:val="center"/>
              <w:rPr>
                <w:b/>
                <w:bCs/>
                <w:szCs w:val="24"/>
              </w:rPr>
            </w:pPr>
            <w:r w:rsidRPr="00AF315B">
              <w:rPr>
                <w:b/>
                <w:bCs/>
                <w:szCs w:val="24"/>
              </w:rPr>
              <w:t>Sănătate</w:t>
            </w:r>
          </w:p>
        </w:tc>
        <w:tc>
          <w:tcPr>
            <w:tcW w:w="0" w:type="auto"/>
            <w:tcBorders>
              <w:top w:val="single" w:sz="4" w:space="0" w:color="auto"/>
              <w:left w:val="nil"/>
              <w:bottom w:val="single" w:sz="4" w:space="0" w:color="auto"/>
              <w:right w:val="nil"/>
            </w:tcBorders>
            <w:shd w:val="clear" w:color="auto" w:fill="FFFFFF" w:themeFill="background1"/>
          </w:tcPr>
          <w:p w14:paraId="112D8C7C" w14:textId="1A150AC0" w:rsidR="001E022F" w:rsidRPr="00C15918" w:rsidRDefault="003C2FC5" w:rsidP="00AF315B">
            <w:pPr>
              <w:jc w:val="center"/>
              <w:rPr>
                <w:szCs w:val="24"/>
              </w:rPr>
            </w:pPr>
            <w:r w:rsidRPr="00C15918">
              <w:rPr>
                <w:szCs w:val="24"/>
              </w:rPr>
              <w:t>Cartea Albă-Împreună pentru sănătate. O abordare strategică a UE</w:t>
            </w:r>
          </w:p>
        </w:tc>
        <w:tc>
          <w:tcPr>
            <w:tcW w:w="0" w:type="auto"/>
            <w:tcBorders>
              <w:top w:val="single" w:sz="4" w:space="0" w:color="auto"/>
              <w:left w:val="nil"/>
              <w:bottom w:val="single" w:sz="4" w:space="0" w:color="auto"/>
            </w:tcBorders>
            <w:shd w:val="clear" w:color="auto" w:fill="FFFFFF" w:themeFill="background1"/>
          </w:tcPr>
          <w:p w14:paraId="1B731CBC" w14:textId="5EF0BDF9" w:rsidR="001E022F" w:rsidRPr="00C15918" w:rsidRDefault="003C2FC5" w:rsidP="00AF315B">
            <w:pPr>
              <w:jc w:val="center"/>
              <w:rPr>
                <w:szCs w:val="24"/>
              </w:rPr>
            </w:pPr>
            <w:r w:rsidRPr="00C15918">
              <w:rPr>
                <w:szCs w:val="24"/>
              </w:rPr>
              <w:t>Strategia Națională de Sănătate 2022-2030</w:t>
            </w:r>
          </w:p>
        </w:tc>
      </w:tr>
      <w:tr w:rsidR="003C2FC5" w:rsidRPr="00C15918" w14:paraId="0CBC5BD7" w14:textId="77777777" w:rsidTr="00AF315B">
        <w:trPr>
          <w:trHeight w:val="131"/>
          <w:jc w:val="center"/>
        </w:trPr>
        <w:tc>
          <w:tcPr>
            <w:tcW w:w="0" w:type="auto"/>
            <w:tcBorders>
              <w:top w:val="single" w:sz="4" w:space="0" w:color="auto"/>
              <w:left w:val="single" w:sz="4" w:space="0" w:color="auto"/>
              <w:bottom w:val="single" w:sz="4" w:space="0" w:color="auto"/>
              <w:right w:val="nil"/>
            </w:tcBorders>
            <w:shd w:val="clear" w:color="auto" w:fill="FFFFFF" w:themeFill="background1"/>
          </w:tcPr>
          <w:p w14:paraId="1B68A0C9" w14:textId="77777777" w:rsidR="003C2FC5" w:rsidRPr="00AF315B" w:rsidRDefault="003C2FC5" w:rsidP="00256C7C">
            <w:pPr>
              <w:jc w:val="both"/>
              <w:rPr>
                <w:szCs w:val="24"/>
              </w:rPr>
            </w:pPr>
          </w:p>
          <w:p w14:paraId="26352762" w14:textId="77777777" w:rsidR="003C2FC5" w:rsidRPr="00AF315B" w:rsidRDefault="003C2FC5" w:rsidP="00BB7F5A">
            <w:pPr>
              <w:jc w:val="center"/>
              <w:rPr>
                <w:b/>
                <w:bCs/>
                <w:szCs w:val="24"/>
              </w:rPr>
            </w:pPr>
            <w:r w:rsidRPr="00AF315B">
              <w:rPr>
                <w:b/>
                <w:bCs/>
                <w:szCs w:val="24"/>
              </w:rPr>
              <w:t>Digitalizare</w:t>
            </w:r>
          </w:p>
          <w:p w14:paraId="6BCFD2CB" w14:textId="71C4CE8F" w:rsidR="003C2FC5" w:rsidRPr="00AF315B" w:rsidRDefault="003C2FC5" w:rsidP="00256C7C">
            <w:pPr>
              <w:jc w:val="both"/>
              <w:rPr>
                <w:b/>
                <w:bCs/>
                <w:szCs w:val="24"/>
              </w:rPr>
            </w:pPr>
          </w:p>
        </w:tc>
        <w:tc>
          <w:tcPr>
            <w:tcW w:w="0" w:type="auto"/>
            <w:tcBorders>
              <w:top w:val="single" w:sz="4" w:space="0" w:color="auto"/>
              <w:left w:val="nil"/>
              <w:bottom w:val="single" w:sz="4" w:space="0" w:color="auto"/>
              <w:right w:val="nil"/>
            </w:tcBorders>
            <w:shd w:val="clear" w:color="auto" w:fill="FFFFFF" w:themeFill="background1"/>
          </w:tcPr>
          <w:p w14:paraId="1ED69D13" w14:textId="60348F93" w:rsidR="003C2FC5" w:rsidRPr="00C15918" w:rsidRDefault="003C2FC5" w:rsidP="00AF315B">
            <w:pPr>
              <w:jc w:val="center"/>
              <w:rPr>
                <w:szCs w:val="24"/>
              </w:rPr>
            </w:pPr>
            <w:r w:rsidRPr="00C15918">
              <w:rPr>
                <w:szCs w:val="24"/>
              </w:rPr>
              <w:t>Planul Strategic pentru Tehnologia Transportului</w:t>
            </w:r>
          </w:p>
        </w:tc>
        <w:tc>
          <w:tcPr>
            <w:tcW w:w="0" w:type="auto"/>
            <w:tcBorders>
              <w:top w:val="single" w:sz="4" w:space="0" w:color="auto"/>
              <w:left w:val="nil"/>
              <w:bottom w:val="single" w:sz="4" w:space="0" w:color="auto"/>
              <w:right w:val="single" w:sz="4" w:space="0" w:color="auto"/>
            </w:tcBorders>
            <w:shd w:val="clear" w:color="auto" w:fill="FFFFFF" w:themeFill="background1"/>
          </w:tcPr>
          <w:p w14:paraId="2A54A7F6" w14:textId="58B63B23" w:rsidR="00BB7F5A" w:rsidRPr="00C15918" w:rsidRDefault="003C2FC5" w:rsidP="00AF315B">
            <w:pPr>
              <w:jc w:val="center"/>
              <w:rPr>
                <w:szCs w:val="24"/>
              </w:rPr>
            </w:pPr>
            <w:r w:rsidRPr="00C15918">
              <w:rPr>
                <w:szCs w:val="24"/>
              </w:rPr>
              <w:t>Strategia Națională privind Agenda Digitală pentru România</w:t>
            </w:r>
          </w:p>
        </w:tc>
      </w:tr>
      <w:bookmarkEnd w:id="32"/>
    </w:tbl>
    <w:p w14:paraId="24946B73" w14:textId="77777777" w:rsidR="00AF315B" w:rsidRDefault="00AF315B" w:rsidP="00A436DC">
      <w:pPr>
        <w:shd w:val="clear" w:color="auto" w:fill="FFFFFF"/>
        <w:spacing w:after="210" w:line="405" w:lineRule="atLeast"/>
        <w:jc w:val="both"/>
        <w:textAlignment w:val="baseline"/>
        <w:rPr>
          <w:b/>
          <w:bCs/>
          <w:color w:val="808080" w:themeColor="background1" w:themeShade="80"/>
        </w:rPr>
      </w:pPr>
    </w:p>
    <w:p w14:paraId="6AAC3148" w14:textId="32FAC0E4" w:rsidR="00AF315B" w:rsidRPr="00AF315B" w:rsidRDefault="00AF315B" w:rsidP="00AF315B">
      <w:pPr>
        <w:pStyle w:val="Heading3"/>
        <w:spacing w:line="360" w:lineRule="auto"/>
      </w:pPr>
      <w:bookmarkStart w:id="34" w:name="_Toc161677454"/>
      <w:r>
        <w:lastRenderedPageBreak/>
        <w:t>1.2.1. Planificarea la nivel european</w:t>
      </w:r>
      <w:bookmarkEnd w:id="34"/>
    </w:p>
    <w:p w14:paraId="52894DFA" w14:textId="3BF2BF93" w:rsidR="001D03D7" w:rsidRPr="00C15918" w:rsidRDefault="001D03D7" w:rsidP="00A436DC">
      <w:pPr>
        <w:shd w:val="clear" w:color="auto" w:fill="FFFFFF"/>
        <w:spacing w:after="210" w:line="405" w:lineRule="atLeast"/>
        <w:jc w:val="both"/>
        <w:textAlignment w:val="baseline"/>
        <w:rPr>
          <w:b/>
          <w:bCs/>
          <w:color w:val="808080" w:themeColor="background1" w:themeShade="80"/>
        </w:rPr>
      </w:pPr>
      <w:r w:rsidRPr="00C15918">
        <w:rPr>
          <w:noProof/>
          <w:color w:val="808080" w:themeColor="background1" w:themeShade="80"/>
        </w:rPr>
        <mc:AlternateContent>
          <mc:Choice Requires="wps">
            <w:drawing>
              <wp:anchor distT="0" distB="0" distL="114300" distR="114300" simplePos="0" relativeHeight="251674624" behindDoc="0" locked="0" layoutInCell="1" allowOverlap="1" wp14:anchorId="5DFE900B" wp14:editId="1157B7D1">
                <wp:simplePos x="0" y="0"/>
                <wp:positionH relativeFrom="margin">
                  <wp:align>center</wp:align>
                </wp:positionH>
                <wp:positionV relativeFrom="paragraph">
                  <wp:posOffset>350959</wp:posOffset>
                </wp:positionV>
                <wp:extent cx="6297769" cy="0"/>
                <wp:effectExtent l="0" t="0" r="0" b="0"/>
                <wp:wrapNone/>
                <wp:docPr id="31" name="Straight Connector 31"/>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F643B8" id="Straight Connector 31" o:spid="_x0000_s1026" style="position:absolute;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7.65pt" to="495.9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" strokecolor="#099" strokeweight="1.5pt">
                <v:stroke joinstyle="miter"/>
                <w10:wrap anchorx="margin"/>
              </v:line>
            </w:pict>
          </mc:Fallback>
        </mc:AlternateContent>
      </w:r>
      <w:r w:rsidR="00B16335" w:rsidRPr="00C15918">
        <w:rPr>
          <w:b/>
          <w:bCs/>
          <w:color w:val="808080" w:themeColor="background1" w:themeShade="80"/>
        </w:rPr>
        <w:t>Schema de Dezvoltare a Spa</w:t>
      </w:r>
      <w:r w:rsidR="00B16335" w:rsidRPr="00C15918">
        <w:rPr>
          <w:rFonts w:cs="Cambria"/>
          <w:b/>
          <w:bCs/>
          <w:color w:val="808080" w:themeColor="background1" w:themeShade="80"/>
        </w:rPr>
        <w:t>ț</w:t>
      </w:r>
      <w:r w:rsidR="00B16335" w:rsidRPr="00C15918">
        <w:rPr>
          <w:b/>
          <w:bCs/>
          <w:color w:val="808080" w:themeColor="background1" w:themeShade="80"/>
        </w:rPr>
        <w:t>iului Comunitar al Uniunii Europene (SDSC)</w:t>
      </w:r>
      <w:r w:rsidRPr="00C15918">
        <w:rPr>
          <w:rStyle w:val="FootnoteReference"/>
          <w:b/>
          <w:bCs/>
          <w:color w:val="808080" w:themeColor="background1" w:themeShade="80"/>
        </w:rPr>
        <w:footnoteReference w:id="4"/>
      </w:r>
    </w:p>
    <w:p w14:paraId="248F2162" w14:textId="71C94C84" w:rsidR="00B16335" w:rsidRPr="00C15918" w:rsidRDefault="00B16335" w:rsidP="00B16335">
      <w:pPr>
        <w:shd w:val="clear" w:color="auto" w:fill="FFFFFF"/>
        <w:spacing w:after="210" w:line="405" w:lineRule="atLeast"/>
        <w:ind w:firstLine="708"/>
        <w:jc w:val="both"/>
        <w:textAlignment w:val="baseline"/>
        <w:rPr>
          <w:b/>
          <w:bCs/>
        </w:rPr>
      </w:pPr>
      <w:r w:rsidRPr="00C15918">
        <w:t xml:space="preserve">Este un document de politici publice bazat pe obiectivul Uniunii Europene de a realiza o dezvoltare echilibrată </w:t>
      </w:r>
      <w:r w:rsidRPr="00C15918">
        <w:rPr>
          <w:rFonts w:cs="Cambria"/>
        </w:rPr>
        <w:t>ș</w:t>
      </w:r>
      <w:r w:rsidRPr="00C15918">
        <w:t>i durabil</w:t>
      </w:r>
      <w:r w:rsidRPr="00C15918">
        <w:rPr>
          <w:rFonts w:cs="Century"/>
        </w:rPr>
        <w:t>ă</w:t>
      </w:r>
      <w:r w:rsidRPr="00C15918">
        <w:t xml:space="preserve">, în special prin consolidarea coeziunii economice </w:t>
      </w:r>
      <w:r w:rsidRPr="00C15918">
        <w:rPr>
          <w:rFonts w:cs="Cambria"/>
        </w:rPr>
        <w:t>ș</w:t>
      </w:r>
      <w:r w:rsidRPr="00C15918">
        <w:t>i sociale, la care se adaug</w:t>
      </w:r>
      <w:r w:rsidRPr="00C15918">
        <w:rPr>
          <w:rFonts w:cs="Century"/>
        </w:rPr>
        <w:t>ă</w:t>
      </w:r>
      <w:r w:rsidRPr="00C15918">
        <w:t xml:space="preserve"> coeziunea teritorial</w:t>
      </w:r>
      <w:r w:rsidRPr="00C15918">
        <w:rPr>
          <w:rFonts w:cs="Century"/>
        </w:rPr>
        <w:t>ă</w:t>
      </w:r>
      <w:r w:rsidRPr="00C15918">
        <w:t xml:space="preserve">. Nu are caracter legislativ sau obligatoriu, dar reprezintă o politică-cadru care vizează o mai bună cooperare între politicile sectoriale cu impact major asupra teritoriului, între statele membre </w:t>
      </w:r>
      <w:r w:rsidRPr="00C15918">
        <w:rPr>
          <w:rFonts w:cs="Cambria"/>
        </w:rPr>
        <w:t>ș</w:t>
      </w:r>
      <w:r w:rsidRPr="00C15918">
        <w:t xml:space="preserve">i </w:t>
      </w:r>
      <w:r w:rsidRPr="00C15918">
        <w:rPr>
          <w:rFonts w:cs="Century"/>
        </w:rPr>
        <w:t>î</w:t>
      </w:r>
      <w:r w:rsidRPr="00C15918">
        <w:t xml:space="preserve">ntre regiunile </w:t>
      </w:r>
      <w:r w:rsidRPr="00C15918">
        <w:rPr>
          <w:rFonts w:cs="Cambria"/>
        </w:rPr>
        <w:t>ș</w:t>
      </w:r>
      <w:r w:rsidRPr="00C15918">
        <w:t>i ora</w:t>
      </w:r>
      <w:r w:rsidRPr="00C15918">
        <w:rPr>
          <w:rFonts w:cs="Cambria"/>
        </w:rPr>
        <w:t>ș</w:t>
      </w:r>
      <w:r w:rsidRPr="00C15918">
        <w:t>ele din comunitatea european</w:t>
      </w:r>
      <w:r w:rsidRPr="00C15918">
        <w:rPr>
          <w:rFonts w:cs="Century"/>
        </w:rPr>
        <w:t>ă</w:t>
      </w:r>
      <w:r w:rsidRPr="00C15918">
        <w:t>. SDSC propune 3 direc</w:t>
      </w:r>
      <w:r w:rsidRPr="00C15918">
        <w:rPr>
          <w:rFonts w:cs="Cambria"/>
        </w:rPr>
        <w:t>ț</w:t>
      </w:r>
      <w:r w:rsidRPr="00C15918">
        <w:t>ii de dezvoltare spa</w:t>
      </w:r>
      <w:r w:rsidRPr="00C15918">
        <w:rPr>
          <w:rFonts w:cs="Cambria"/>
        </w:rPr>
        <w:t>ț</w:t>
      </w:r>
      <w:r w:rsidRPr="00C15918">
        <w:t>ial</w:t>
      </w:r>
      <w:r w:rsidRPr="00C15918">
        <w:rPr>
          <w:rFonts w:cs="Century"/>
        </w:rPr>
        <w:t>ă</w:t>
      </w:r>
      <w:r w:rsidRPr="00C15918">
        <w:t>:</w:t>
      </w:r>
    </w:p>
    <w:p w14:paraId="2BDE515C" w14:textId="15EDA806" w:rsidR="00B16335" w:rsidRPr="00C15918" w:rsidRDefault="00B16335" w:rsidP="00B16335">
      <w:pPr>
        <w:pStyle w:val="ListParagraph"/>
        <w:numPr>
          <w:ilvl w:val="0"/>
          <w:numId w:val="3"/>
        </w:numPr>
        <w:shd w:val="clear" w:color="auto" w:fill="FFFFFF"/>
        <w:spacing w:after="210" w:line="405" w:lineRule="atLeast"/>
        <w:jc w:val="both"/>
        <w:textAlignment w:val="baseline"/>
        <w:rPr>
          <w:color w:val="666666"/>
          <w:sz w:val="27"/>
          <w:szCs w:val="27"/>
        </w:rPr>
      </w:pPr>
      <w:r w:rsidRPr="00C15918">
        <w:t xml:space="preserve">Dezvoltarea unui sistem urban policentric </w:t>
      </w:r>
      <w:r w:rsidRPr="00C15918">
        <w:rPr>
          <w:rFonts w:cs="Cambria"/>
        </w:rPr>
        <w:t>ș</w:t>
      </w:r>
      <w:r w:rsidRPr="00C15918">
        <w:t xml:space="preserve">i echilibrat </w:t>
      </w:r>
      <w:r w:rsidRPr="00C15918">
        <w:rPr>
          <w:rFonts w:cs="Cambria"/>
        </w:rPr>
        <w:t>ș</w:t>
      </w:r>
      <w:r w:rsidRPr="00C15918">
        <w:t xml:space="preserve">i </w:t>
      </w:r>
      <w:r w:rsidRPr="00C15918">
        <w:rPr>
          <w:rFonts w:cs="Century"/>
        </w:rPr>
        <w:t>î</w:t>
      </w:r>
      <w:r w:rsidRPr="00C15918">
        <w:t>nt</w:t>
      </w:r>
      <w:r w:rsidRPr="00C15918">
        <w:rPr>
          <w:rFonts w:cs="Century"/>
        </w:rPr>
        <w:t>ă</w:t>
      </w:r>
      <w:r w:rsidRPr="00C15918">
        <w:t>rirea rela</w:t>
      </w:r>
      <w:r w:rsidRPr="00C15918">
        <w:rPr>
          <w:rFonts w:cs="Cambria"/>
        </w:rPr>
        <w:t>ț</w:t>
      </w:r>
      <w:r w:rsidRPr="00C15918">
        <w:t xml:space="preserve">iilor dintre arealele urbane </w:t>
      </w:r>
      <w:r w:rsidRPr="00C15918">
        <w:rPr>
          <w:rFonts w:cs="Cambria"/>
        </w:rPr>
        <w:t>ș</w:t>
      </w:r>
      <w:r w:rsidRPr="00C15918">
        <w:t xml:space="preserve">i cele rurale. </w:t>
      </w:r>
    </w:p>
    <w:p w14:paraId="492C0EFE" w14:textId="19DDC09D" w:rsidR="00B16335" w:rsidRPr="00C15918" w:rsidRDefault="00B16335" w:rsidP="00B16335">
      <w:pPr>
        <w:pStyle w:val="ListParagraph"/>
        <w:numPr>
          <w:ilvl w:val="0"/>
          <w:numId w:val="3"/>
        </w:numPr>
        <w:shd w:val="clear" w:color="auto" w:fill="FFFFFF"/>
        <w:spacing w:after="210" w:line="405" w:lineRule="atLeast"/>
        <w:jc w:val="both"/>
        <w:textAlignment w:val="baseline"/>
        <w:rPr>
          <w:color w:val="666666"/>
          <w:sz w:val="27"/>
          <w:szCs w:val="27"/>
        </w:rPr>
      </w:pPr>
      <w:r w:rsidRPr="00C15918">
        <w:t xml:space="preserve">Promovarea unui sistem integrat de transport </w:t>
      </w:r>
      <w:r w:rsidRPr="00C15918">
        <w:rPr>
          <w:rFonts w:cs="Cambria"/>
        </w:rPr>
        <w:t>ș</w:t>
      </w:r>
      <w:r w:rsidRPr="00C15918">
        <w:t>i de comunica</w:t>
      </w:r>
      <w:r w:rsidRPr="00C15918">
        <w:rPr>
          <w:rFonts w:cs="Cambria"/>
        </w:rPr>
        <w:t>ț</w:t>
      </w:r>
      <w:r w:rsidRPr="00C15918">
        <w:t>ii ca suport al dezvolt</w:t>
      </w:r>
      <w:r w:rsidRPr="00C15918">
        <w:rPr>
          <w:rFonts w:cs="Century"/>
        </w:rPr>
        <w:t>ă</w:t>
      </w:r>
      <w:r w:rsidRPr="00C15918">
        <w:t xml:space="preserve">rii policentrice a teritoriului european </w:t>
      </w:r>
      <w:r w:rsidRPr="00C15918">
        <w:rPr>
          <w:rFonts w:cs="Cambria"/>
        </w:rPr>
        <w:t>ș</w:t>
      </w:r>
      <w:r w:rsidRPr="00C15918">
        <w:t>i ca pre-condi</w:t>
      </w:r>
      <w:r w:rsidRPr="00C15918">
        <w:rPr>
          <w:rFonts w:cs="Cambria"/>
        </w:rPr>
        <w:t>ț</w:t>
      </w:r>
      <w:r w:rsidRPr="00C15918">
        <w:t>ie semnificativ</w:t>
      </w:r>
      <w:r w:rsidRPr="00C15918">
        <w:rPr>
          <w:rFonts w:cs="Century"/>
        </w:rPr>
        <w:t>ă</w:t>
      </w:r>
      <w:r w:rsidRPr="00C15918">
        <w:t xml:space="preserve"> pentru a sprijini ora</w:t>
      </w:r>
      <w:r w:rsidRPr="00C15918">
        <w:rPr>
          <w:rFonts w:cs="Cambria"/>
        </w:rPr>
        <w:t>ș</w:t>
      </w:r>
      <w:r w:rsidRPr="00C15918">
        <w:t xml:space="preserve">ele </w:t>
      </w:r>
      <w:r w:rsidRPr="00C15918">
        <w:rPr>
          <w:rFonts w:cs="Cambria"/>
        </w:rPr>
        <w:t>ș</w:t>
      </w:r>
      <w:r w:rsidRPr="00C15918">
        <w:t>i regiunile europene s</w:t>
      </w:r>
      <w:r w:rsidRPr="00C15918">
        <w:rPr>
          <w:rFonts w:cs="Century"/>
        </w:rPr>
        <w:t>ă</w:t>
      </w:r>
      <w:r w:rsidRPr="00C15918">
        <w:t xml:space="preserve"> accead</w:t>
      </w:r>
      <w:r w:rsidRPr="00C15918">
        <w:rPr>
          <w:rFonts w:cs="Century"/>
        </w:rPr>
        <w:t>ă</w:t>
      </w:r>
      <w:r w:rsidRPr="00C15918">
        <w:t xml:space="preserve"> la Spa</w:t>
      </w:r>
      <w:r w:rsidRPr="00C15918">
        <w:rPr>
          <w:rFonts w:cs="Cambria"/>
        </w:rPr>
        <w:t>ț</w:t>
      </w:r>
      <w:r w:rsidRPr="00C15918">
        <w:t xml:space="preserve">iul Monetar European. </w:t>
      </w:r>
    </w:p>
    <w:p w14:paraId="60512869" w14:textId="77777777" w:rsidR="00B16335" w:rsidRPr="00C15918" w:rsidRDefault="00B16335" w:rsidP="00B16335">
      <w:pPr>
        <w:pStyle w:val="ListParagraph"/>
        <w:numPr>
          <w:ilvl w:val="0"/>
          <w:numId w:val="3"/>
        </w:numPr>
        <w:shd w:val="clear" w:color="auto" w:fill="FFFFFF"/>
        <w:spacing w:after="210" w:line="405" w:lineRule="atLeast"/>
        <w:jc w:val="both"/>
        <w:textAlignment w:val="baseline"/>
        <w:rPr>
          <w:color w:val="666666"/>
          <w:sz w:val="27"/>
          <w:szCs w:val="27"/>
        </w:rPr>
      </w:pPr>
      <w:r w:rsidRPr="00C15918">
        <w:t xml:space="preserve">Dezvoltarea </w:t>
      </w:r>
      <w:r w:rsidRPr="00C15918">
        <w:rPr>
          <w:rFonts w:cs="Cambria"/>
        </w:rPr>
        <w:t>ș</w:t>
      </w:r>
      <w:r w:rsidRPr="00C15918">
        <w:t xml:space="preserve">i conservarea patrimoniului natural </w:t>
      </w:r>
      <w:r w:rsidRPr="00C15918">
        <w:rPr>
          <w:rFonts w:cs="Cambria"/>
        </w:rPr>
        <w:t>ș</w:t>
      </w:r>
      <w:r w:rsidRPr="00C15918">
        <w:t>i cultural printr-o gestiune inteligent</w:t>
      </w:r>
      <w:r w:rsidRPr="00C15918">
        <w:rPr>
          <w:rFonts w:cs="Century"/>
        </w:rPr>
        <w:t>ă</w:t>
      </w:r>
      <w:r w:rsidRPr="00C15918">
        <w:t xml:space="preserve">. </w:t>
      </w:r>
    </w:p>
    <w:p w14:paraId="0F3AE782" w14:textId="2DA97489" w:rsidR="00256C7C" w:rsidRPr="00C15918" w:rsidRDefault="00B16335" w:rsidP="00105E93">
      <w:pPr>
        <w:shd w:val="clear" w:color="auto" w:fill="FFFFFF"/>
        <w:spacing w:after="210" w:line="405" w:lineRule="atLeast"/>
        <w:ind w:firstLine="708"/>
        <w:jc w:val="both"/>
        <w:textAlignment w:val="baseline"/>
      </w:pPr>
      <w:r w:rsidRPr="00C15918">
        <w:t>Propunerile din PMUD Satu Mare vor aduce o contribu</w:t>
      </w:r>
      <w:r w:rsidRPr="00C15918">
        <w:rPr>
          <w:rFonts w:cs="Cambria"/>
        </w:rPr>
        <w:t>ț</w:t>
      </w:r>
      <w:r w:rsidRPr="00C15918">
        <w:t>ie majoră la promovarea municipiului Satu Mare ca pol major în re</w:t>
      </w:r>
      <w:r w:rsidRPr="00C15918">
        <w:rPr>
          <w:rFonts w:cs="Cambria"/>
        </w:rPr>
        <w:t>ț</w:t>
      </w:r>
      <w:r w:rsidRPr="00C15918">
        <w:t>eaua de ora</w:t>
      </w:r>
      <w:r w:rsidRPr="00C15918">
        <w:rPr>
          <w:rFonts w:cs="Cambria"/>
        </w:rPr>
        <w:t>ș</w:t>
      </w:r>
      <w:r w:rsidRPr="00C15918">
        <w:t>e a Rom</w:t>
      </w:r>
      <w:r w:rsidRPr="00C15918">
        <w:rPr>
          <w:rFonts w:cs="Century"/>
        </w:rPr>
        <w:t>â</w:t>
      </w:r>
      <w:r w:rsidRPr="00C15918">
        <w:t>niei, urm</w:t>
      </w:r>
      <w:r w:rsidRPr="00C15918">
        <w:rPr>
          <w:rFonts w:cs="Century"/>
        </w:rPr>
        <w:t>â</w:t>
      </w:r>
      <w:r w:rsidRPr="00C15918">
        <w:t>ndu-se astfel direc</w:t>
      </w:r>
      <w:r w:rsidRPr="00C15918">
        <w:rPr>
          <w:rFonts w:cs="Cambria"/>
        </w:rPr>
        <w:t>ț</w:t>
      </w:r>
      <w:r w:rsidRPr="00C15918">
        <w:t>iile de dezvoltare prev</w:t>
      </w:r>
      <w:r w:rsidRPr="00C15918">
        <w:rPr>
          <w:rFonts w:cs="Century"/>
        </w:rPr>
        <w:t>ă</w:t>
      </w:r>
      <w:r w:rsidRPr="00C15918">
        <w:t xml:space="preserve">zute </w:t>
      </w:r>
      <w:r w:rsidRPr="00C15918">
        <w:rPr>
          <w:rFonts w:cs="Century"/>
        </w:rPr>
        <w:t>î</w:t>
      </w:r>
      <w:r w:rsidRPr="00C15918">
        <w:t>n SDSC.</w:t>
      </w:r>
    </w:p>
    <w:p w14:paraId="4F1AB078" w14:textId="49FDD347" w:rsidR="006A297A" w:rsidRPr="00C15918" w:rsidRDefault="006A297A" w:rsidP="00105E93">
      <w:pPr>
        <w:shd w:val="clear" w:color="auto" w:fill="FFFFFF"/>
        <w:spacing w:after="210" w:line="405" w:lineRule="atLeast"/>
        <w:ind w:firstLine="708"/>
        <w:jc w:val="both"/>
        <w:textAlignment w:val="baseline"/>
      </w:pPr>
    </w:p>
    <w:p w14:paraId="58AF13A3" w14:textId="77777777" w:rsidR="006A297A" w:rsidRPr="00C15918" w:rsidRDefault="006A297A" w:rsidP="00105E93">
      <w:pPr>
        <w:shd w:val="clear" w:color="auto" w:fill="FFFFFF"/>
        <w:spacing w:after="210" w:line="405" w:lineRule="atLeast"/>
        <w:ind w:firstLine="708"/>
        <w:jc w:val="both"/>
        <w:textAlignment w:val="baseline"/>
      </w:pPr>
    </w:p>
    <w:p w14:paraId="460311F1" w14:textId="77777777" w:rsidR="006A297A" w:rsidRPr="00C15918" w:rsidRDefault="006A297A" w:rsidP="00105E93">
      <w:pPr>
        <w:shd w:val="clear" w:color="auto" w:fill="FFFFFF"/>
        <w:spacing w:after="210" w:line="405" w:lineRule="atLeast"/>
        <w:ind w:firstLine="708"/>
        <w:jc w:val="both"/>
        <w:textAlignment w:val="baseline"/>
      </w:pPr>
    </w:p>
    <w:p w14:paraId="1E62E2CB" w14:textId="77777777" w:rsidR="00AF315B" w:rsidRDefault="00AF315B" w:rsidP="00AF315B">
      <w:pPr>
        <w:shd w:val="clear" w:color="auto" w:fill="FFFFFF"/>
        <w:spacing w:after="210" w:line="405" w:lineRule="atLeast"/>
        <w:jc w:val="both"/>
        <w:textAlignment w:val="baseline"/>
      </w:pPr>
    </w:p>
    <w:p w14:paraId="79572817" w14:textId="77777777" w:rsidR="00AF315B" w:rsidRDefault="00AF315B" w:rsidP="00AF315B">
      <w:pPr>
        <w:shd w:val="clear" w:color="auto" w:fill="FFFFFF"/>
        <w:spacing w:after="210" w:line="405" w:lineRule="atLeast"/>
        <w:jc w:val="both"/>
        <w:textAlignment w:val="baseline"/>
      </w:pPr>
    </w:p>
    <w:p w14:paraId="56B3550F" w14:textId="77777777" w:rsidR="00AF315B" w:rsidRDefault="00AF315B" w:rsidP="00AF315B">
      <w:pPr>
        <w:shd w:val="clear" w:color="auto" w:fill="FFFFFF"/>
        <w:spacing w:after="210" w:line="405" w:lineRule="atLeast"/>
        <w:jc w:val="both"/>
        <w:textAlignment w:val="baseline"/>
      </w:pPr>
    </w:p>
    <w:p w14:paraId="10A21D04" w14:textId="77777777" w:rsidR="00AF315B" w:rsidRDefault="00AF315B" w:rsidP="00AF315B">
      <w:pPr>
        <w:shd w:val="clear" w:color="auto" w:fill="FFFFFF"/>
        <w:spacing w:after="210" w:line="405" w:lineRule="atLeast"/>
        <w:jc w:val="both"/>
        <w:textAlignment w:val="baseline"/>
      </w:pPr>
    </w:p>
    <w:p w14:paraId="2A547198" w14:textId="740FD401" w:rsidR="00AF315B" w:rsidRPr="00AF315B" w:rsidRDefault="00AF315B" w:rsidP="00AF315B">
      <w:pPr>
        <w:pStyle w:val="Heading3"/>
      </w:pPr>
      <w:bookmarkStart w:id="35" w:name="_Toc161677455"/>
      <w:r>
        <w:lastRenderedPageBreak/>
        <w:t>1.2.2. Planificarea la nivel național</w:t>
      </w:r>
      <w:bookmarkEnd w:id="35"/>
    </w:p>
    <w:p w14:paraId="0E97B943" w14:textId="20EF02DA" w:rsidR="001D03D7" w:rsidRPr="00C15918" w:rsidRDefault="001D03D7" w:rsidP="00AF315B">
      <w:pPr>
        <w:shd w:val="clear" w:color="auto" w:fill="FFFFFF"/>
        <w:spacing w:before="120" w:after="210" w:line="405" w:lineRule="atLeast"/>
        <w:textAlignment w:val="baseline"/>
        <w:rPr>
          <w:b/>
          <w:bCs/>
          <w:color w:val="666666"/>
          <w:szCs w:val="26"/>
        </w:rPr>
      </w:pPr>
      <w:r w:rsidRPr="00C15918">
        <w:rPr>
          <w:noProof/>
          <w:color w:val="808080" w:themeColor="background1" w:themeShade="80"/>
          <w:szCs w:val="26"/>
        </w:rPr>
        <mc:AlternateContent>
          <mc:Choice Requires="wps">
            <w:drawing>
              <wp:anchor distT="0" distB="0" distL="114300" distR="114300" simplePos="0" relativeHeight="251668480" behindDoc="0" locked="0" layoutInCell="1" allowOverlap="1" wp14:anchorId="31981A4E" wp14:editId="36D7BFF0">
                <wp:simplePos x="0" y="0"/>
                <wp:positionH relativeFrom="margin">
                  <wp:posOffset>-213995</wp:posOffset>
                </wp:positionH>
                <wp:positionV relativeFrom="paragraph">
                  <wp:posOffset>392611</wp:posOffset>
                </wp:positionV>
                <wp:extent cx="6455229" cy="10886"/>
                <wp:effectExtent l="0" t="0" r="22225" b="27305"/>
                <wp:wrapNone/>
                <wp:docPr id="28" name="Straight Connector 28"/>
                <wp:cNvGraphicFramePr/>
                <a:graphic xmlns:a="http://schemas.openxmlformats.org/drawingml/2006/main">
                  <a:graphicData uri="http://schemas.microsoft.com/office/word/2010/wordprocessingShape">
                    <wps:wsp>
                      <wps:cNvCnPr/>
                      <wps:spPr>
                        <a:xfrm>
                          <a:off x="0" y="0"/>
                          <a:ext cx="6455229" cy="10886"/>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ED0A10" id="Straight Connector 28"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85pt,30.9pt" to="491.4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" strokecolor="#099" strokeweight="1.5pt">
                <v:stroke joinstyle="miter"/>
                <w10:wrap anchorx="margin"/>
              </v:line>
            </w:pict>
          </mc:Fallback>
        </mc:AlternateContent>
      </w:r>
      <w:r w:rsidR="00B16335" w:rsidRPr="00C15918">
        <w:rPr>
          <w:b/>
          <w:bCs/>
          <w:color w:val="666666"/>
          <w:szCs w:val="26"/>
        </w:rPr>
        <w:t>Planul de Amenajare a Teritoriului Na</w:t>
      </w:r>
      <w:r w:rsidR="00B16335" w:rsidRPr="00C15918">
        <w:rPr>
          <w:rFonts w:cs="Cambria"/>
          <w:b/>
          <w:bCs/>
          <w:color w:val="666666"/>
          <w:szCs w:val="26"/>
        </w:rPr>
        <w:t>ț</w:t>
      </w:r>
      <w:r w:rsidR="00B16335" w:rsidRPr="00C15918">
        <w:rPr>
          <w:b/>
          <w:bCs/>
          <w:color w:val="666666"/>
          <w:szCs w:val="26"/>
        </w:rPr>
        <w:t>ional (P.A.T.N.)</w:t>
      </w:r>
      <w:r w:rsidRPr="00C15918">
        <w:rPr>
          <w:b/>
          <w:bCs/>
          <w:color w:val="666666"/>
          <w:szCs w:val="26"/>
        </w:rPr>
        <w:t xml:space="preserve"> </w:t>
      </w:r>
      <w:r w:rsidRPr="00C15918">
        <w:rPr>
          <w:rStyle w:val="FootnoteReference"/>
          <w:b/>
          <w:bCs/>
          <w:color w:val="666666"/>
          <w:szCs w:val="26"/>
        </w:rPr>
        <w:footnoteReference w:id="5"/>
      </w:r>
      <w:bookmarkStart w:id="36" w:name="_Hlk127790990"/>
    </w:p>
    <w:p w14:paraId="073CF679" w14:textId="7FB21400" w:rsidR="0050596C" w:rsidRPr="00C15918" w:rsidRDefault="0050596C" w:rsidP="00105E93">
      <w:pPr>
        <w:spacing w:before="360"/>
        <w:ind w:firstLine="708"/>
        <w:jc w:val="both"/>
        <w:rPr>
          <w:szCs w:val="26"/>
        </w:rPr>
      </w:pPr>
      <w:r w:rsidRPr="00C15918">
        <w:rPr>
          <w:szCs w:val="26"/>
        </w:rPr>
        <w:t>La nivel na</w:t>
      </w:r>
      <w:r w:rsidRPr="00C15918">
        <w:rPr>
          <w:rFonts w:cs="Cambria"/>
          <w:szCs w:val="26"/>
        </w:rPr>
        <w:t>ț</w:t>
      </w:r>
      <w:r w:rsidRPr="00C15918">
        <w:rPr>
          <w:szCs w:val="26"/>
        </w:rPr>
        <w:t>ional, unul dintre documentele de planificare spa</w:t>
      </w:r>
      <w:r w:rsidRPr="00C15918">
        <w:rPr>
          <w:rFonts w:cs="Cambria"/>
          <w:szCs w:val="26"/>
        </w:rPr>
        <w:t>ț</w:t>
      </w:r>
      <w:r w:rsidRPr="00C15918">
        <w:rPr>
          <w:szCs w:val="26"/>
        </w:rPr>
        <w:t>ial</w:t>
      </w:r>
      <w:r w:rsidRPr="00C15918">
        <w:rPr>
          <w:rFonts w:cs="Century"/>
          <w:szCs w:val="26"/>
        </w:rPr>
        <w:t>ă</w:t>
      </w:r>
      <w:r w:rsidRPr="00C15918">
        <w:rPr>
          <w:szCs w:val="26"/>
        </w:rPr>
        <w:t xml:space="preserve"> relevante </w:t>
      </w:r>
      <w:r w:rsidRPr="00C15918">
        <w:rPr>
          <w:rFonts w:cs="Century"/>
          <w:szCs w:val="26"/>
        </w:rPr>
        <w:t>î</w:t>
      </w:r>
      <w:r w:rsidRPr="00C15918">
        <w:rPr>
          <w:szCs w:val="26"/>
        </w:rPr>
        <w:t>n contextul actualiz</w:t>
      </w:r>
      <w:r w:rsidRPr="00C15918">
        <w:rPr>
          <w:rFonts w:cs="Century"/>
          <w:szCs w:val="26"/>
        </w:rPr>
        <w:t>ă</w:t>
      </w:r>
      <w:r w:rsidRPr="00C15918">
        <w:rPr>
          <w:szCs w:val="26"/>
        </w:rPr>
        <w:t xml:space="preserve">rii PMUD </w:t>
      </w:r>
      <w:r w:rsidR="002E41AC">
        <w:rPr>
          <w:szCs w:val="26"/>
        </w:rPr>
        <w:t>Satu Mare</w:t>
      </w:r>
      <w:r w:rsidRPr="00C15918">
        <w:rPr>
          <w:szCs w:val="26"/>
        </w:rPr>
        <w:t xml:space="preserve"> este PLANUL DE AMENAJAREA TERITORIULUI NA</w:t>
      </w:r>
      <w:r w:rsidRPr="00C15918">
        <w:rPr>
          <w:rFonts w:cs="Cambria"/>
          <w:szCs w:val="26"/>
        </w:rPr>
        <w:t>Ț</w:t>
      </w:r>
      <w:r w:rsidRPr="00C15918">
        <w:rPr>
          <w:szCs w:val="26"/>
        </w:rPr>
        <w:t xml:space="preserve">IONAL (PATN), intrat </w:t>
      </w:r>
      <w:r w:rsidRPr="00C15918">
        <w:rPr>
          <w:rFonts w:cs="Century"/>
          <w:szCs w:val="26"/>
        </w:rPr>
        <w:t>î</w:t>
      </w:r>
      <w:r w:rsidRPr="00C15918">
        <w:rPr>
          <w:szCs w:val="26"/>
        </w:rPr>
        <w:t xml:space="preserve">n vigoare </w:t>
      </w:r>
      <w:r w:rsidRPr="00C15918">
        <w:rPr>
          <w:rFonts w:cs="Century"/>
          <w:szCs w:val="26"/>
        </w:rPr>
        <w:t>î</w:t>
      </w:r>
      <w:r w:rsidRPr="00C15918">
        <w:rPr>
          <w:szCs w:val="26"/>
        </w:rPr>
        <w:t>n anul 2006. Acesta prevede în cadrul Sec</w:t>
      </w:r>
      <w:r w:rsidRPr="00C15918">
        <w:rPr>
          <w:rFonts w:cs="Cambria"/>
          <w:szCs w:val="26"/>
        </w:rPr>
        <w:t>ț</w:t>
      </w:r>
      <w:r w:rsidRPr="00C15918">
        <w:rPr>
          <w:szCs w:val="26"/>
        </w:rPr>
        <w:t xml:space="preserve">iunii I </w:t>
      </w:r>
      <w:r w:rsidRPr="00C15918">
        <w:rPr>
          <w:rFonts w:cs="Century"/>
          <w:szCs w:val="26"/>
        </w:rPr>
        <w:t>–</w:t>
      </w:r>
      <w:r w:rsidRPr="00C15918">
        <w:rPr>
          <w:szCs w:val="26"/>
        </w:rPr>
        <w:t xml:space="preserve"> Re</w:t>
      </w:r>
      <w:r w:rsidRPr="00C15918">
        <w:rPr>
          <w:rFonts w:cs="Cambria"/>
          <w:szCs w:val="26"/>
        </w:rPr>
        <w:t>ț</w:t>
      </w:r>
      <w:r w:rsidRPr="00C15918">
        <w:rPr>
          <w:szCs w:val="26"/>
        </w:rPr>
        <w:t>ele de transport urm</w:t>
      </w:r>
      <w:r w:rsidRPr="00C15918">
        <w:rPr>
          <w:rFonts w:cs="Century"/>
          <w:szCs w:val="26"/>
        </w:rPr>
        <w:t>ă</w:t>
      </w:r>
      <w:r w:rsidRPr="00C15918">
        <w:rPr>
          <w:szCs w:val="26"/>
        </w:rPr>
        <w:t>toarele interven</w:t>
      </w:r>
      <w:r w:rsidRPr="00C15918">
        <w:rPr>
          <w:rFonts w:cs="Cambria"/>
          <w:szCs w:val="26"/>
        </w:rPr>
        <w:t>ț</w:t>
      </w:r>
      <w:r w:rsidRPr="00C15918">
        <w:rPr>
          <w:szCs w:val="26"/>
        </w:rPr>
        <w:t>ii pentru o conectivitate ridicată a teritoriului, ce vizează municipiul Satu Mare:</w:t>
      </w:r>
    </w:p>
    <w:bookmarkEnd w:id="36"/>
    <w:p w14:paraId="7B87A653" w14:textId="4C3AE6C6" w:rsidR="002D4494" w:rsidRPr="00C15918" w:rsidRDefault="002D4494" w:rsidP="008D1D0A">
      <w:pPr>
        <w:pStyle w:val="ListParagraph"/>
        <w:numPr>
          <w:ilvl w:val="0"/>
          <w:numId w:val="6"/>
        </w:numPr>
        <w:jc w:val="both"/>
        <w:rPr>
          <w:szCs w:val="26"/>
        </w:rPr>
      </w:pPr>
      <w:r w:rsidRPr="00C15918">
        <w:rPr>
          <w:szCs w:val="26"/>
        </w:rPr>
        <w:t>Drum Express proiect:</w:t>
      </w:r>
      <w:r w:rsidR="009A1E29" w:rsidRPr="00C15918">
        <w:rPr>
          <w:szCs w:val="26"/>
        </w:rPr>
        <w:t xml:space="preserve"> </w:t>
      </w:r>
      <w:r w:rsidRPr="00C15918">
        <w:rPr>
          <w:szCs w:val="26"/>
        </w:rPr>
        <w:t>Some</w:t>
      </w:r>
      <w:r w:rsidR="00665A67" w:rsidRPr="00C15918">
        <w:rPr>
          <w:rFonts w:cs="Cambria"/>
          <w:szCs w:val="26"/>
        </w:rPr>
        <w:t>ș</w:t>
      </w:r>
      <w:r w:rsidRPr="00C15918">
        <w:rPr>
          <w:szCs w:val="26"/>
        </w:rPr>
        <w:t xml:space="preserve"> Expres (DX4C)</w:t>
      </w:r>
      <w:r w:rsidR="00A75415" w:rsidRPr="00C15918">
        <w:rPr>
          <w:szCs w:val="26"/>
        </w:rPr>
        <w:t>;</w:t>
      </w:r>
    </w:p>
    <w:p w14:paraId="59B313C3" w14:textId="16D34619" w:rsidR="002D4494" w:rsidRPr="00C15918" w:rsidRDefault="00A75415" w:rsidP="008D1D0A">
      <w:pPr>
        <w:pStyle w:val="ListParagraph"/>
        <w:numPr>
          <w:ilvl w:val="0"/>
          <w:numId w:val="6"/>
        </w:numPr>
        <w:jc w:val="both"/>
        <w:rPr>
          <w:szCs w:val="26"/>
        </w:rPr>
      </w:pPr>
      <w:r w:rsidRPr="00C15918">
        <w:rPr>
          <w:color w:val="333333"/>
          <w:szCs w:val="26"/>
          <w:shd w:val="clear" w:color="auto" w:fill="FFFFFF"/>
        </w:rPr>
        <w:t xml:space="preserve">Trans </w:t>
      </w:r>
      <w:proofErr w:type="spellStart"/>
      <w:r w:rsidRPr="00C15918">
        <w:rPr>
          <w:color w:val="333333"/>
          <w:szCs w:val="26"/>
          <w:shd w:val="clear" w:color="auto" w:fill="FFFFFF"/>
        </w:rPr>
        <w:t>Regio</w:t>
      </w:r>
      <w:proofErr w:type="spellEnd"/>
      <w:r w:rsidRPr="00C15918">
        <w:rPr>
          <w:color w:val="333333"/>
          <w:szCs w:val="26"/>
          <w:shd w:val="clear" w:color="auto" w:fill="FFFFFF"/>
        </w:rPr>
        <w:t xml:space="preserve"> proiect: S</w:t>
      </w:r>
      <w:r w:rsidR="00791161" w:rsidRPr="00C15918">
        <w:rPr>
          <w:color w:val="333333"/>
          <w:szCs w:val="26"/>
          <w:shd w:val="clear" w:color="auto" w:fill="FFFFFF"/>
        </w:rPr>
        <w:t>ă</w:t>
      </w:r>
      <w:r w:rsidRPr="00C15918">
        <w:rPr>
          <w:color w:val="333333"/>
          <w:szCs w:val="26"/>
          <w:shd w:val="clear" w:color="auto" w:fill="FFFFFF"/>
        </w:rPr>
        <w:t>laj, TR44;</w:t>
      </w:r>
    </w:p>
    <w:p w14:paraId="11FE8A89" w14:textId="67AA9196" w:rsidR="00A75415" w:rsidRPr="00C15918" w:rsidRDefault="00A75415" w:rsidP="008D1D0A">
      <w:pPr>
        <w:pStyle w:val="ListParagraph"/>
        <w:numPr>
          <w:ilvl w:val="0"/>
          <w:numId w:val="6"/>
        </w:numPr>
        <w:jc w:val="both"/>
        <w:rPr>
          <w:szCs w:val="26"/>
        </w:rPr>
      </w:pPr>
      <w:r w:rsidRPr="00C15918">
        <w:rPr>
          <w:color w:val="333333"/>
          <w:szCs w:val="26"/>
          <w:shd w:val="clear" w:color="auto" w:fill="FFFFFF"/>
        </w:rPr>
        <w:t>CF modernizare: Satu Mare - Baia Mare;</w:t>
      </w:r>
    </w:p>
    <w:p w14:paraId="54C838CE" w14:textId="15A02381" w:rsidR="00A75415" w:rsidRPr="00C15918" w:rsidRDefault="00A75415" w:rsidP="008D1D0A">
      <w:pPr>
        <w:pStyle w:val="ListParagraph"/>
        <w:numPr>
          <w:ilvl w:val="0"/>
          <w:numId w:val="6"/>
        </w:numPr>
        <w:jc w:val="both"/>
        <w:rPr>
          <w:szCs w:val="26"/>
        </w:rPr>
      </w:pPr>
      <w:r w:rsidRPr="00C15918">
        <w:rPr>
          <w:color w:val="333333"/>
          <w:szCs w:val="26"/>
          <w:shd w:val="clear" w:color="auto" w:fill="FFFFFF"/>
        </w:rPr>
        <w:t xml:space="preserve">Trans </w:t>
      </w:r>
      <w:proofErr w:type="spellStart"/>
      <w:r w:rsidRPr="00C15918">
        <w:rPr>
          <w:color w:val="333333"/>
          <w:szCs w:val="26"/>
          <w:shd w:val="clear" w:color="auto" w:fill="FFFFFF"/>
        </w:rPr>
        <w:t>Regio</w:t>
      </w:r>
      <w:proofErr w:type="spellEnd"/>
      <w:r w:rsidRPr="00C15918">
        <w:rPr>
          <w:color w:val="333333"/>
          <w:szCs w:val="26"/>
          <w:shd w:val="clear" w:color="auto" w:fill="FFFFFF"/>
        </w:rPr>
        <w:t xml:space="preserve"> proiect: Silvania, TR42;</w:t>
      </w:r>
    </w:p>
    <w:p w14:paraId="54501079" w14:textId="6C519A4E" w:rsidR="00BB7F5A" w:rsidRPr="00C15918" w:rsidRDefault="00A75415" w:rsidP="008D1D0A">
      <w:pPr>
        <w:pStyle w:val="ListParagraph"/>
        <w:numPr>
          <w:ilvl w:val="0"/>
          <w:numId w:val="6"/>
        </w:numPr>
        <w:jc w:val="both"/>
        <w:rPr>
          <w:szCs w:val="26"/>
        </w:rPr>
      </w:pPr>
      <w:r w:rsidRPr="00C15918">
        <w:rPr>
          <w:color w:val="333333"/>
          <w:szCs w:val="26"/>
          <w:shd w:val="clear" w:color="auto" w:fill="FFFFFF"/>
        </w:rPr>
        <w:t>Modernizare Aeroport Satu Mare.</w:t>
      </w:r>
    </w:p>
    <w:p w14:paraId="6EF30852" w14:textId="77777777" w:rsidR="00BB7F5A" w:rsidRPr="00C15918" w:rsidRDefault="00BB7F5A" w:rsidP="00D0773D">
      <w:pPr>
        <w:keepNext/>
        <w:jc w:val="center"/>
      </w:pPr>
      <w:r w:rsidRPr="00C15918">
        <w:rPr>
          <w:noProof/>
        </w:rPr>
        <w:drawing>
          <wp:inline distT="0" distB="0" distL="0" distR="0" wp14:anchorId="387EA7F5" wp14:editId="5DCF2F9D">
            <wp:extent cx="5518298" cy="3547062"/>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47255" cy="3565675"/>
                    </a:xfrm>
                    <a:prstGeom prst="rect">
                      <a:avLst/>
                    </a:prstGeom>
                  </pic:spPr>
                </pic:pic>
              </a:graphicData>
            </a:graphic>
          </wp:inline>
        </w:drawing>
      </w:r>
    </w:p>
    <w:p w14:paraId="5AF81CBD" w14:textId="3E18E78F" w:rsidR="00C35DAE" w:rsidRPr="00C15918" w:rsidRDefault="00BB7F5A" w:rsidP="00C35DAE">
      <w:pPr>
        <w:pStyle w:val="Caption"/>
        <w:jc w:val="center"/>
        <w:rPr>
          <w:i w:val="0"/>
          <w:iCs w:val="0"/>
          <w:color w:val="auto"/>
          <w:sz w:val="22"/>
          <w:szCs w:val="22"/>
        </w:rPr>
      </w:pPr>
      <w:bookmarkStart w:id="37" w:name="_Toc16167754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5</w:t>
      </w:r>
      <w:r w:rsidRPr="00C15918">
        <w:rPr>
          <w:i w:val="0"/>
          <w:iCs w:val="0"/>
          <w:color w:val="auto"/>
          <w:sz w:val="22"/>
          <w:szCs w:val="22"/>
        </w:rPr>
        <w:fldChar w:fldCharType="end"/>
      </w:r>
      <w:r w:rsidRPr="00C15918">
        <w:rPr>
          <w:i w:val="0"/>
          <w:iCs w:val="0"/>
          <w:color w:val="auto"/>
          <w:sz w:val="22"/>
          <w:szCs w:val="22"/>
        </w:rPr>
        <w:t>.PATN-Sec</w:t>
      </w:r>
      <w:r w:rsidRPr="00C15918">
        <w:rPr>
          <w:rFonts w:cs="Cambria"/>
          <w:i w:val="0"/>
          <w:iCs w:val="0"/>
          <w:color w:val="auto"/>
          <w:sz w:val="22"/>
          <w:szCs w:val="22"/>
        </w:rPr>
        <w:t>ț</w:t>
      </w:r>
      <w:r w:rsidRPr="00C15918">
        <w:rPr>
          <w:i w:val="0"/>
          <w:iCs w:val="0"/>
          <w:color w:val="auto"/>
          <w:sz w:val="22"/>
          <w:szCs w:val="22"/>
        </w:rPr>
        <w:t>iunea căi de comunica</w:t>
      </w:r>
      <w:r w:rsidRPr="00C15918">
        <w:rPr>
          <w:rFonts w:cs="Cambria"/>
          <w:i w:val="0"/>
          <w:iCs w:val="0"/>
          <w:color w:val="auto"/>
          <w:sz w:val="22"/>
          <w:szCs w:val="22"/>
        </w:rPr>
        <w:t>ț</w:t>
      </w:r>
      <w:r w:rsidRPr="00C15918">
        <w:rPr>
          <w:i w:val="0"/>
          <w:iCs w:val="0"/>
          <w:color w:val="auto"/>
          <w:sz w:val="22"/>
          <w:szCs w:val="22"/>
        </w:rPr>
        <w:t>ii</w:t>
      </w:r>
      <w:bookmarkEnd w:id="37"/>
    </w:p>
    <w:p w14:paraId="54C2EF68" w14:textId="0BCF3CBF" w:rsidR="004A5B02" w:rsidRPr="00C15918" w:rsidRDefault="00A75415" w:rsidP="001D03D7">
      <w:pPr>
        <w:ind w:firstLine="708"/>
        <w:jc w:val="both"/>
        <w:rPr>
          <w:szCs w:val="26"/>
        </w:rPr>
      </w:pPr>
      <w:bookmarkStart w:id="38" w:name="_Hlk127793373"/>
      <w:r w:rsidRPr="00C15918">
        <w:rPr>
          <w:szCs w:val="26"/>
        </w:rPr>
        <w:t xml:space="preserve">Conform Legii 350/2001 cu modificările </w:t>
      </w:r>
      <w:r w:rsidRPr="00C15918">
        <w:rPr>
          <w:rFonts w:cs="Cambria"/>
          <w:szCs w:val="26"/>
        </w:rPr>
        <w:t>ș</w:t>
      </w:r>
      <w:r w:rsidRPr="00C15918">
        <w:rPr>
          <w:szCs w:val="26"/>
        </w:rPr>
        <w:t>i complet</w:t>
      </w:r>
      <w:r w:rsidRPr="00C15918">
        <w:rPr>
          <w:rFonts w:cs="Century"/>
          <w:szCs w:val="26"/>
        </w:rPr>
        <w:t>ă</w:t>
      </w:r>
      <w:r w:rsidRPr="00C15918">
        <w:rPr>
          <w:szCs w:val="26"/>
        </w:rPr>
        <w:t xml:space="preserve">rile ulterioare, acest document are caracter director </w:t>
      </w:r>
      <w:r w:rsidRPr="00C15918">
        <w:rPr>
          <w:rFonts w:cs="Cambria"/>
          <w:szCs w:val="26"/>
        </w:rPr>
        <w:t>ș</w:t>
      </w:r>
      <w:r w:rsidRPr="00C15918">
        <w:rPr>
          <w:szCs w:val="26"/>
        </w:rPr>
        <w:t>i reprezint</w:t>
      </w:r>
      <w:r w:rsidRPr="00C15918">
        <w:rPr>
          <w:rFonts w:cs="Century"/>
          <w:szCs w:val="26"/>
        </w:rPr>
        <w:t>ă</w:t>
      </w:r>
      <w:r w:rsidRPr="00C15918">
        <w:rPr>
          <w:szCs w:val="26"/>
        </w:rPr>
        <w:t xml:space="preserve"> sinteza programelor strategice sectoriale pe termen mediu </w:t>
      </w:r>
      <w:r w:rsidRPr="00C15918">
        <w:rPr>
          <w:rFonts w:cs="Cambria"/>
          <w:szCs w:val="26"/>
        </w:rPr>
        <w:t>ș</w:t>
      </w:r>
      <w:r w:rsidRPr="00C15918">
        <w:rPr>
          <w:szCs w:val="26"/>
        </w:rPr>
        <w:t>i lung, prevederile acestuia fiind obligatorii pentru toate celelalte documenta</w:t>
      </w:r>
      <w:r w:rsidRPr="00C15918">
        <w:rPr>
          <w:rFonts w:cs="Cambria"/>
          <w:szCs w:val="26"/>
        </w:rPr>
        <w:t>ț</w:t>
      </w:r>
      <w:r w:rsidRPr="00C15918">
        <w:rPr>
          <w:szCs w:val="26"/>
        </w:rPr>
        <w:t>ii de amenajare a teritoriului. PATN se constituie prin mai mule sec</w:t>
      </w:r>
      <w:r w:rsidRPr="00C15918">
        <w:rPr>
          <w:rFonts w:cs="Cambria"/>
          <w:szCs w:val="26"/>
        </w:rPr>
        <w:t>ț</w:t>
      </w:r>
      <w:r w:rsidRPr="00C15918">
        <w:rPr>
          <w:szCs w:val="26"/>
        </w:rPr>
        <w:t>iuni: Re</w:t>
      </w:r>
      <w:r w:rsidRPr="00C15918">
        <w:rPr>
          <w:rFonts w:cs="Cambria"/>
          <w:szCs w:val="26"/>
        </w:rPr>
        <w:t>ț</w:t>
      </w:r>
      <w:r w:rsidRPr="00C15918">
        <w:rPr>
          <w:szCs w:val="26"/>
        </w:rPr>
        <w:t xml:space="preserve">ele de transport (Legea 363/2006), </w:t>
      </w:r>
      <w:r w:rsidRPr="00C15918">
        <w:rPr>
          <w:szCs w:val="26"/>
        </w:rPr>
        <w:lastRenderedPageBreak/>
        <w:t>Ape (Legea 171/1997), Zone Protejate (Legea 5/2000), Re</w:t>
      </w:r>
      <w:r w:rsidRPr="00C15918">
        <w:rPr>
          <w:rFonts w:cs="Cambria"/>
          <w:szCs w:val="26"/>
        </w:rPr>
        <w:t>ț</w:t>
      </w:r>
      <w:r w:rsidRPr="00C15918">
        <w:rPr>
          <w:szCs w:val="26"/>
        </w:rPr>
        <w:t>eaua de localit</w:t>
      </w:r>
      <w:r w:rsidRPr="00C15918">
        <w:rPr>
          <w:rFonts w:cs="Century"/>
          <w:szCs w:val="26"/>
        </w:rPr>
        <w:t>ă</w:t>
      </w:r>
      <w:r w:rsidRPr="00C15918">
        <w:rPr>
          <w:rFonts w:cs="Cambria"/>
          <w:szCs w:val="26"/>
        </w:rPr>
        <w:t>ț</w:t>
      </w:r>
      <w:r w:rsidRPr="00C15918">
        <w:rPr>
          <w:szCs w:val="26"/>
        </w:rPr>
        <w:t>i (Legea 351/2001, Studiu de fundamentare pentru Reactualizarea re</w:t>
      </w:r>
      <w:r w:rsidRPr="00C15918">
        <w:rPr>
          <w:rFonts w:cs="Cambria"/>
          <w:szCs w:val="26"/>
        </w:rPr>
        <w:t>ț</w:t>
      </w:r>
      <w:r w:rsidRPr="00C15918">
        <w:rPr>
          <w:szCs w:val="26"/>
        </w:rPr>
        <w:t>elei de localit</w:t>
      </w:r>
      <w:r w:rsidRPr="00C15918">
        <w:rPr>
          <w:rFonts w:cs="Century"/>
          <w:szCs w:val="26"/>
        </w:rPr>
        <w:t>ă</w:t>
      </w:r>
      <w:r w:rsidRPr="00C15918">
        <w:rPr>
          <w:rFonts w:cs="Cambria"/>
          <w:szCs w:val="26"/>
        </w:rPr>
        <w:t>ț</w:t>
      </w:r>
      <w:r w:rsidRPr="00C15918">
        <w:rPr>
          <w:szCs w:val="26"/>
        </w:rPr>
        <w:t xml:space="preserve">i 2014), Zone de risc natural (Legea 575/2001), Zone cu resurse turistice (Legea 190/2009). </w:t>
      </w:r>
      <w:bookmarkEnd w:id="38"/>
    </w:p>
    <w:p w14:paraId="34AF9264" w14:textId="656B0688" w:rsidR="00A75415" w:rsidRPr="00C15918" w:rsidRDefault="00A75415" w:rsidP="001D03D7">
      <w:pPr>
        <w:jc w:val="both"/>
        <w:rPr>
          <w:szCs w:val="26"/>
        </w:rPr>
      </w:pPr>
      <w:r w:rsidRPr="00C15918">
        <w:rPr>
          <w:szCs w:val="26"/>
        </w:rPr>
        <w:tab/>
      </w:r>
      <w:bookmarkStart w:id="39" w:name="_Hlk127793383"/>
      <w:r w:rsidRPr="00C15918">
        <w:rPr>
          <w:szCs w:val="26"/>
        </w:rPr>
        <w:t>Prevederile Sec</w:t>
      </w:r>
      <w:r w:rsidRPr="00C15918">
        <w:rPr>
          <w:rFonts w:cs="Cambria"/>
          <w:szCs w:val="26"/>
        </w:rPr>
        <w:t>ț</w:t>
      </w:r>
      <w:r w:rsidRPr="00C15918">
        <w:rPr>
          <w:szCs w:val="26"/>
        </w:rPr>
        <w:t xml:space="preserve">iunii 1 transport a PATN sunt respectate </w:t>
      </w:r>
      <w:r w:rsidRPr="00C15918">
        <w:rPr>
          <w:rFonts w:cs="Cambria"/>
          <w:szCs w:val="26"/>
        </w:rPr>
        <w:t>ș</w:t>
      </w:r>
      <w:r w:rsidRPr="00C15918">
        <w:rPr>
          <w:szCs w:val="26"/>
        </w:rPr>
        <w:t>i de Strategia pentru transport durabil 2007-2013-2020-2030 elaborat</w:t>
      </w:r>
      <w:r w:rsidRPr="00C15918">
        <w:rPr>
          <w:rFonts w:cs="Century"/>
          <w:szCs w:val="26"/>
        </w:rPr>
        <w:t>ă</w:t>
      </w:r>
      <w:r w:rsidRPr="00C15918">
        <w:rPr>
          <w:szCs w:val="26"/>
        </w:rPr>
        <w:t xml:space="preserve"> de Ministerul Transporturilor. Totu</w:t>
      </w:r>
      <w:r w:rsidRPr="00C15918">
        <w:rPr>
          <w:rFonts w:cs="Cambria"/>
          <w:szCs w:val="26"/>
        </w:rPr>
        <w:t>ș</w:t>
      </w:r>
      <w:r w:rsidRPr="00C15918">
        <w:rPr>
          <w:szCs w:val="26"/>
        </w:rPr>
        <w:t>i, Sec</w:t>
      </w:r>
      <w:r w:rsidRPr="00C15918">
        <w:rPr>
          <w:rFonts w:cs="Cambria"/>
          <w:szCs w:val="26"/>
        </w:rPr>
        <w:t>ț</w:t>
      </w:r>
      <w:r w:rsidRPr="00C15918">
        <w:rPr>
          <w:szCs w:val="26"/>
        </w:rPr>
        <w:t>iunea 1 Transport a PATN nu include recomand</w:t>
      </w:r>
      <w:r w:rsidRPr="00C15918">
        <w:rPr>
          <w:rFonts w:cs="Century"/>
          <w:szCs w:val="26"/>
        </w:rPr>
        <w:t>ă</w:t>
      </w:r>
      <w:r w:rsidRPr="00C15918">
        <w:rPr>
          <w:szCs w:val="26"/>
        </w:rPr>
        <w:t>ri prioritare, ci doar o list</w:t>
      </w:r>
      <w:r w:rsidRPr="00C15918">
        <w:rPr>
          <w:rFonts w:cs="Century"/>
          <w:szCs w:val="26"/>
        </w:rPr>
        <w:t>ă</w:t>
      </w:r>
      <w:r w:rsidRPr="00C15918">
        <w:rPr>
          <w:szCs w:val="26"/>
        </w:rPr>
        <w:t xml:space="preserve"> consistent</w:t>
      </w:r>
      <w:r w:rsidRPr="00C15918">
        <w:rPr>
          <w:rFonts w:cs="Century"/>
          <w:szCs w:val="26"/>
        </w:rPr>
        <w:t>ă</w:t>
      </w:r>
      <w:r w:rsidRPr="00C15918">
        <w:rPr>
          <w:szCs w:val="26"/>
        </w:rPr>
        <w:t xml:space="preserve"> de lucr</w:t>
      </w:r>
      <w:r w:rsidRPr="00C15918">
        <w:rPr>
          <w:rFonts w:cs="Century"/>
          <w:szCs w:val="26"/>
        </w:rPr>
        <w:t>ă</w:t>
      </w:r>
      <w:r w:rsidRPr="00C15918">
        <w:rPr>
          <w:szCs w:val="26"/>
        </w:rPr>
        <w:t>ri de transport ce se doresc a fi efectuate, f</w:t>
      </w:r>
      <w:r w:rsidRPr="00C15918">
        <w:rPr>
          <w:rFonts w:cs="Century"/>
          <w:szCs w:val="26"/>
        </w:rPr>
        <w:t>ă</w:t>
      </w:r>
      <w:r w:rsidRPr="00C15918">
        <w:rPr>
          <w:szCs w:val="26"/>
        </w:rPr>
        <w:t>r</w:t>
      </w:r>
      <w:r w:rsidRPr="00C15918">
        <w:rPr>
          <w:rFonts w:cs="Century"/>
          <w:szCs w:val="26"/>
        </w:rPr>
        <w:t>ă</w:t>
      </w:r>
      <w:r w:rsidRPr="00C15918">
        <w:rPr>
          <w:szCs w:val="26"/>
        </w:rPr>
        <w:t xml:space="preserve"> s</w:t>
      </w:r>
      <w:r w:rsidRPr="00C15918">
        <w:rPr>
          <w:rFonts w:cs="Century"/>
          <w:szCs w:val="26"/>
        </w:rPr>
        <w:t>ă</w:t>
      </w:r>
      <w:r w:rsidRPr="00C15918">
        <w:rPr>
          <w:szCs w:val="26"/>
        </w:rPr>
        <w:t xml:space="preserve"> se propun</w:t>
      </w:r>
      <w:r w:rsidRPr="00C15918">
        <w:rPr>
          <w:rFonts w:cs="Century"/>
          <w:szCs w:val="26"/>
        </w:rPr>
        <w:t>ă</w:t>
      </w:r>
      <w:r w:rsidRPr="00C15918">
        <w:rPr>
          <w:szCs w:val="26"/>
        </w:rPr>
        <w:t xml:space="preserve"> un termen de execu</w:t>
      </w:r>
      <w:r w:rsidRPr="00C15918">
        <w:rPr>
          <w:rFonts w:cs="Cambria"/>
          <w:szCs w:val="26"/>
        </w:rPr>
        <w:t>ț</w:t>
      </w:r>
      <w:r w:rsidRPr="00C15918">
        <w:rPr>
          <w:szCs w:val="26"/>
        </w:rPr>
        <w:t xml:space="preserve">ie </w:t>
      </w:r>
      <w:r w:rsidRPr="00C15918">
        <w:rPr>
          <w:rFonts w:cs="Cambria"/>
          <w:szCs w:val="26"/>
        </w:rPr>
        <w:t>ș</w:t>
      </w:r>
      <w:r w:rsidRPr="00C15918">
        <w:rPr>
          <w:szCs w:val="26"/>
        </w:rPr>
        <w:t>i f</w:t>
      </w:r>
      <w:r w:rsidRPr="00C15918">
        <w:rPr>
          <w:rFonts w:cs="Century"/>
          <w:szCs w:val="26"/>
        </w:rPr>
        <w:t>ă</w:t>
      </w:r>
      <w:r w:rsidRPr="00C15918">
        <w:rPr>
          <w:szCs w:val="26"/>
        </w:rPr>
        <w:t>r</w:t>
      </w:r>
      <w:r w:rsidRPr="00C15918">
        <w:rPr>
          <w:rFonts w:cs="Century"/>
          <w:szCs w:val="26"/>
        </w:rPr>
        <w:t>ă</w:t>
      </w:r>
      <w:r w:rsidRPr="00C15918">
        <w:rPr>
          <w:szCs w:val="26"/>
        </w:rPr>
        <w:t xml:space="preserve"> s</w:t>
      </w:r>
      <w:r w:rsidRPr="00C15918">
        <w:rPr>
          <w:rFonts w:cs="Century"/>
          <w:szCs w:val="26"/>
        </w:rPr>
        <w:t>ă</w:t>
      </w:r>
      <w:r w:rsidRPr="00C15918">
        <w:rPr>
          <w:szCs w:val="26"/>
        </w:rPr>
        <w:t xml:space="preserve"> fie f</w:t>
      </w:r>
      <w:r w:rsidRPr="00C15918">
        <w:rPr>
          <w:rFonts w:cs="Century"/>
          <w:szCs w:val="26"/>
        </w:rPr>
        <w:t>ă</w:t>
      </w:r>
      <w:r w:rsidRPr="00C15918">
        <w:rPr>
          <w:szCs w:val="26"/>
        </w:rPr>
        <w:t xml:space="preserve">cute repartizări de prioritate. Având în vedere aceste aspecte, precum </w:t>
      </w:r>
      <w:r w:rsidRPr="00C15918">
        <w:rPr>
          <w:rFonts w:cs="Cambria"/>
          <w:szCs w:val="26"/>
        </w:rPr>
        <w:t>ș</w:t>
      </w:r>
      <w:r w:rsidRPr="00C15918">
        <w:rPr>
          <w:szCs w:val="26"/>
        </w:rPr>
        <w:t>i termenul de peste 10 ani de la elaborarea PATN Sec</w:t>
      </w:r>
      <w:r w:rsidRPr="00C15918">
        <w:rPr>
          <w:rFonts w:cs="Cambria"/>
          <w:szCs w:val="26"/>
        </w:rPr>
        <w:t>ț</w:t>
      </w:r>
      <w:r w:rsidRPr="00C15918">
        <w:rPr>
          <w:szCs w:val="26"/>
        </w:rPr>
        <w:t xml:space="preserve">iunea I </w:t>
      </w:r>
      <w:r w:rsidRPr="00C15918">
        <w:rPr>
          <w:rFonts w:cs="Cambria"/>
          <w:szCs w:val="26"/>
        </w:rPr>
        <w:t>ș</w:t>
      </w:r>
      <w:r w:rsidRPr="00C15918">
        <w:rPr>
          <w:szCs w:val="26"/>
        </w:rPr>
        <w:t>i existen</w:t>
      </w:r>
      <w:r w:rsidRPr="00C15918">
        <w:rPr>
          <w:rFonts w:cs="Cambria"/>
          <w:szCs w:val="26"/>
        </w:rPr>
        <w:t>ț</w:t>
      </w:r>
      <w:r w:rsidRPr="00C15918">
        <w:rPr>
          <w:szCs w:val="26"/>
        </w:rPr>
        <w:t>a documenta</w:t>
      </w:r>
      <w:r w:rsidRPr="00C15918">
        <w:rPr>
          <w:rFonts w:cs="Cambria"/>
          <w:szCs w:val="26"/>
        </w:rPr>
        <w:t>ț</w:t>
      </w:r>
      <w:r w:rsidRPr="00C15918">
        <w:rPr>
          <w:szCs w:val="26"/>
        </w:rPr>
        <w:t>iei subsecvente Master</w:t>
      </w:r>
      <w:r w:rsidR="00BB7F5A" w:rsidRPr="00C15918">
        <w:rPr>
          <w:szCs w:val="26"/>
        </w:rPr>
        <w:t xml:space="preserve"> </w:t>
      </w:r>
      <w:r w:rsidR="00314B0C" w:rsidRPr="00C15918">
        <w:rPr>
          <w:szCs w:val="26"/>
        </w:rPr>
        <w:t>P</w:t>
      </w:r>
      <w:r w:rsidRPr="00C15918">
        <w:rPr>
          <w:szCs w:val="26"/>
        </w:rPr>
        <w:t>lan-ului General de Transport al României, PMUD Satu Mare va fi corelat cu cel din urmă.</w:t>
      </w:r>
    </w:p>
    <w:p w14:paraId="40F152FD" w14:textId="181A7E92" w:rsidR="009561DE" w:rsidRPr="00C15918" w:rsidRDefault="00791161" w:rsidP="00314B0C">
      <w:pPr>
        <w:jc w:val="both"/>
        <w:rPr>
          <w:rFonts w:cs="Arial"/>
          <w:szCs w:val="26"/>
        </w:rPr>
      </w:pPr>
      <w:bookmarkStart w:id="40" w:name="_Hlk127793390"/>
      <w:bookmarkEnd w:id="39"/>
      <w:r w:rsidRPr="00C15918">
        <w:rPr>
          <w:rFonts w:cs="Arial"/>
          <w:szCs w:val="26"/>
        </w:rPr>
        <w:tab/>
        <w:t xml:space="preserve">Clasificarea conform PATN </w:t>
      </w:r>
      <w:r w:rsidR="00DF1AF6" w:rsidRPr="00C15918">
        <w:rPr>
          <w:rFonts w:cs="Arial"/>
          <w:szCs w:val="26"/>
        </w:rPr>
        <w:t>Sec</w:t>
      </w:r>
      <w:r w:rsidR="00DF1AF6" w:rsidRPr="00C15918">
        <w:rPr>
          <w:rFonts w:cs="Cambria"/>
          <w:szCs w:val="26"/>
        </w:rPr>
        <w:t>ț</w:t>
      </w:r>
      <w:r w:rsidR="00DF1AF6" w:rsidRPr="00C15918">
        <w:rPr>
          <w:rFonts w:cs="Arial"/>
          <w:szCs w:val="26"/>
        </w:rPr>
        <w:t xml:space="preserve">iunea a IV-a , </w:t>
      </w:r>
      <w:r w:rsidR="001766E8" w:rsidRPr="00C15918">
        <w:rPr>
          <w:rFonts w:cs="Arial"/>
          <w:szCs w:val="26"/>
        </w:rPr>
        <w:t>Satu Mare este o localitate de rang II-municipiu de importan</w:t>
      </w:r>
      <w:r w:rsidR="001766E8" w:rsidRPr="00C15918">
        <w:rPr>
          <w:rFonts w:cs="Cambria"/>
          <w:szCs w:val="26"/>
        </w:rPr>
        <w:t>ț</w:t>
      </w:r>
      <w:r w:rsidR="001766E8" w:rsidRPr="00C15918">
        <w:rPr>
          <w:rFonts w:cs="Century"/>
          <w:szCs w:val="26"/>
        </w:rPr>
        <w:t>ă</w:t>
      </w:r>
      <w:r w:rsidR="001766E8" w:rsidRPr="00C15918">
        <w:rPr>
          <w:rFonts w:cs="Arial"/>
          <w:szCs w:val="26"/>
        </w:rPr>
        <w:t xml:space="preserve"> jude</w:t>
      </w:r>
      <w:r w:rsidR="001766E8" w:rsidRPr="00C15918">
        <w:rPr>
          <w:rFonts w:cs="Cambria"/>
          <w:szCs w:val="26"/>
        </w:rPr>
        <w:t>ț</w:t>
      </w:r>
      <w:r w:rsidR="001766E8" w:rsidRPr="00C15918">
        <w:rPr>
          <w:rFonts w:cs="Arial"/>
          <w:szCs w:val="26"/>
        </w:rPr>
        <w:t>ean</w:t>
      </w:r>
      <w:r w:rsidR="001766E8" w:rsidRPr="00C15918">
        <w:rPr>
          <w:rFonts w:cs="Century"/>
          <w:szCs w:val="26"/>
        </w:rPr>
        <w:t>ă</w:t>
      </w:r>
      <w:r w:rsidR="001766E8" w:rsidRPr="00C15918">
        <w:rPr>
          <w:rFonts w:cs="Arial"/>
          <w:szCs w:val="26"/>
        </w:rPr>
        <w:t xml:space="preserve">, cu rol de echilibru </w:t>
      </w:r>
      <w:r w:rsidR="001766E8" w:rsidRPr="00C15918">
        <w:rPr>
          <w:rFonts w:cs="Century"/>
          <w:szCs w:val="26"/>
        </w:rPr>
        <w:t>î</w:t>
      </w:r>
      <w:r w:rsidR="001766E8" w:rsidRPr="00C15918">
        <w:rPr>
          <w:rFonts w:cs="Arial"/>
          <w:szCs w:val="26"/>
        </w:rPr>
        <w:t>n re</w:t>
      </w:r>
      <w:r w:rsidR="001766E8" w:rsidRPr="00C15918">
        <w:rPr>
          <w:rFonts w:cs="Cambria"/>
          <w:szCs w:val="26"/>
        </w:rPr>
        <w:t>ț</w:t>
      </w:r>
      <w:r w:rsidR="001766E8" w:rsidRPr="00C15918">
        <w:rPr>
          <w:rFonts w:cs="Arial"/>
          <w:szCs w:val="26"/>
        </w:rPr>
        <w:t>eaua de localită</w:t>
      </w:r>
      <w:r w:rsidR="001766E8" w:rsidRPr="00C15918">
        <w:rPr>
          <w:rFonts w:cs="Cambria"/>
          <w:szCs w:val="26"/>
        </w:rPr>
        <w:t>ț</w:t>
      </w:r>
      <w:r w:rsidR="001766E8" w:rsidRPr="00C15918">
        <w:rPr>
          <w:rFonts w:cs="Arial"/>
          <w:szCs w:val="26"/>
        </w:rPr>
        <w:t>i.</w:t>
      </w:r>
    </w:p>
    <w:p w14:paraId="502EBF83" w14:textId="15B9D553" w:rsidR="009561DE" w:rsidRPr="00C15918" w:rsidRDefault="001766E8" w:rsidP="009561DE">
      <w:pPr>
        <w:pStyle w:val="Caption"/>
        <w:keepNext/>
        <w:rPr>
          <w:color w:val="auto"/>
          <w:sz w:val="22"/>
          <w:szCs w:val="22"/>
        </w:rPr>
      </w:pPr>
      <w:bookmarkStart w:id="41" w:name="_Toc161677679"/>
      <w:bookmarkEnd w:id="40"/>
      <w:r w:rsidRPr="00C15918">
        <w:rPr>
          <w:color w:val="auto"/>
          <w:sz w:val="22"/>
          <w:szCs w:val="22"/>
        </w:rPr>
        <w:t xml:space="preserve">Tabel </w:t>
      </w:r>
      <w:r w:rsidRPr="00C15918">
        <w:rPr>
          <w:color w:val="auto"/>
          <w:sz w:val="22"/>
          <w:szCs w:val="22"/>
        </w:rPr>
        <w:fldChar w:fldCharType="begin"/>
      </w:r>
      <w:r w:rsidRPr="00C15918">
        <w:rPr>
          <w:color w:val="auto"/>
          <w:sz w:val="22"/>
          <w:szCs w:val="22"/>
        </w:rPr>
        <w:instrText xml:space="preserve"> SEQ Tabel \* ARABIC </w:instrText>
      </w:r>
      <w:r w:rsidRPr="00C15918">
        <w:rPr>
          <w:color w:val="auto"/>
          <w:sz w:val="22"/>
          <w:szCs w:val="22"/>
        </w:rPr>
        <w:fldChar w:fldCharType="separate"/>
      </w:r>
      <w:r w:rsidR="003D014F">
        <w:rPr>
          <w:noProof/>
          <w:color w:val="auto"/>
          <w:sz w:val="22"/>
          <w:szCs w:val="22"/>
        </w:rPr>
        <w:t>4</w:t>
      </w:r>
      <w:r w:rsidRPr="00C15918">
        <w:rPr>
          <w:color w:val="auto"/>
          <w:sz w:val="22"/>
          <w:szCs w:val="22"/>
        </w:rPr>
        <w:fldChar w:fldCharType="end"/>
      </w:r>
      <w:r w:rsidRPr="00C15918">
        <w:rPr>
          <w:color w:val="auto"/>
          <w:sz w:val="22"/>
          <w:szCs w:val="22"/>
        </w:rPr>
        <w:t>.Clasifica</w:t>
      </w:r>
      <w:r w:rsidR="009561DE" w:rsidRPr="00C15918">
        <w:rPr>
          <w:color w:val="auto"/>
          <w:sz w:val="22"/>
          <w:szCs w:val="22"/>
        </w:rPr>
        <w:t>re P.A.T.N. a municipiului Satu Mare</w:t>
      </w:r>
      <w:bookmarkEnd w:id="41"/>
    </w:p>
    <w:tbl>
      <w:tblPr>
        <w:tblStyle w:val="TableGrid"/>
        <w:tblW w:w="8471" w:type="dxa"/>
        <w:jc w:val="center"/>
        <w:tblLook w:val="04A0" w:firstRow="1" w:lastRow="0" w:firstColumn="1" w:lastColumn="0" w:noHBand="0" w:noVBand="1"/>
      </w:tblPr>
      <w:tblGrid>
        <w:gridCol w:w="2040"/>
        <w:gridCol w:w="1167"/>
        <w:gridCol w:w="5264"/>
      </w:tblGrid>
      <w:tr w:rsidR="001766E8" w:rsidRPr="00C15918" w14:paraId="1ED60B16" w14:textId="77777777" w:rsidTr="00AF315B">
        <w:trPr>
          <w:trHeight w:val="402"/>
          <w:jc w:val="center"/>
        </w:trPr>
        <w:tc>
          <w:tcPr>
            <w:tcW w:w="0" w:type="auto"/>
            <w:shd w:val="clear" w:color="auto" w:fill="008080"/>
          </w:tcPr>
          <w:p w14:paraId="25FB6FC8" w14:textId="2ACEB6C7" w:rsidR="001766E8" w:rsidRPr="00C15918" w:rsidRDefault="001766E8" w:rsidP="001766E8">
            <w:pPr>
              <w:jc w:val="center"/>
              <w:rPr>
                <w:b/>
                <w:bCs/>
                <w:color w:val="FFFFFF" w:themeColor="background1"/>
                <w:sz w:val="28"/>
                <w:szCs w:val="28"/>
              </w:rPr>
            </w:pPr>
            <w:r w:rsidRPr="00C15918">
              <w:rPr>
                <w:b/>
                <w:bCs/>
                <w:color w:val="FFFFFF" w:themeColor="background1"/>
                <w:sz w:val="28"/>
                <w:szCs w:val="28"/>
              </w:rPr>
              <w:t>Denumire</w:t>
            </w:r>
          </w:p>
        </w:tc>
        <w:tc>
          <w:tcPr>
            <w:tcW w:w="0" w:type="auto"/>
            <w:shd w:val="clear" w:color="auto" w:fill="008080"/>
          </w:tcPr>
          <w:p w14:paraId="39FC1E4E" w14:textId="7AA26528" w:rsidR="001766E8" w:rsidRPr="00C15918" w:rsidRDefault="001766E8" w:rsidP="001766E8">
            <w:pPr>
              <w:jc w:val="center"/>
              <w:rPr>
                <w:b/>
                <w:bCs/>
                <w:color w:val="FFFFFF" w:themeColor="background1"/>
                <w:sz w:val="28"/>
                <w:szCs w:val="28"/>
              </w:rPr>
            </w:pPr>
            <w:r w:rsidRPr="00C15918">
              <w:rPr>
                <w:b/>
                <w:bCs/>
                <w:color w:val="FFFFFF" w:themeColor="background1"/>
                <w:sz w:val="28"/>
                <w:szCs w:val="28"/>
              </w:rPr>
              <w:t>Rang</w:t>
            </w:r>
          </w:p>
        </w:tc>
        <w:tc>
          <w:tcPr>
            <w:tcW w:w="0" w:type="auto"/>
            <w:shd w:val="clear" w:color="auto" w:fill="008080"/>
          </w:tcPr>
          <w:p w14:paraId="1823573A" w14:textId="787B36CF" w:rsidR="001766E8" w:rsidRPr="00C15918" w:rsidRDefault="001766E8" w:rsidP="001766E8">
            <w:pPr>
              <w:jc w:val="center"/>
              <w:rPr>
                <w:b/>
                <w:bCs/>
                <w:color w:val="FFFFFF" w:themeColor="background1"/>
                <w:sz w:val="28"/>
                <w:szCs w:val="28"/>
              </w:rPr>
            </w:pPr>
            <w:r w:rsidRPr="00C15918">
              <w:rPr>
                <w:b/>
                <w:bCs/>
                <w:color w:val="FFFFFF" w:themeColor="background1"/>
                <w:sz w:val="28"/>
                <w:szCs w:val="28"/>
              </w:rPr>
              <w:t>Statut</w:t>
            </w:r>
          </w:p>
        </w:tc>
      </w:tr>
      <w:tr w:rsidR="001766E8" w:rsidRPr="00C15918" w14:paraId="3B1CD2D2" w14:textId="77777777" w:rsidTr="00AF315B">
        <w:trPr>
          <w:trHeight w:val="383"/>
          <w:jc w:val="center"/>
        </w:trPr>
        <w:tc>
          <w:tcPr>
            <w:tcW w:w="0" w:type="auto"/>
            <w:shd w:val="clear" w:color="auto" w:fill="FFFFFF" w:themeFill="background1"/>
          </w:tcPr>
          <w:p w14:paraId="14741B9E" w14:textId="01318FF8" w:rsidR="001766E8" w:rsidRPr="00C15918" w:rsidRDefault="001766E8" w:rsidP="00C6788E">
            <w:pPr>
              <w:jc w:val="center"/>
              <w:rPr>
                <w:szCs w:val="26"/>
              </w:rPr>
            </w:pPr>
            <w:r w:rsidRPr="00C15918">
              <w:rPr>
                <w:szCs w:val="26"/>
              </w:rPr>
              <w:t>Satu Mare</w:t>
            </w:r>
          </w:p>
        </w:tc>
        <w:tc>
          <w:tcPr>
            <w:tcW w:w="0" w:type="auto"/>
            <w:shd w:val="clear" w:color="auto" w:fill="FFFFFF" w:themeFill="background1"/>
          </w:tcPr>
          <w:p w14:paraId="455440F5" w14:textId="1039A1F9" w:rsidR="001766E8" w:rsidRPr="00C15918" w:rsidRDefault="001766E8" w:rsidP="001766E8">
            <w:pPr>
              <w:jc w:val="center"/>
              <w:rPr>
                <w:szCs w:val="26"/>
              </w:rPr>
            </w:pPr>
            <w:r w:rsidRPr="00C15918">
              <w:rPr>
                <w:szCs w:val="26"/>
              </w:rPr>
              <w:t>II</w:t>
            </w:r>
          </w:p>
        </w:tc>
        <w:tc>
          <w:tcPr>
            <w:tcW w:w="0" w:type="auto"/>
            <w:shd w:val="clear" w:color="auto" w:fill="FFFFFF" w:themeFill="background1"/>
          </w:tcPr>
          <w:p w14:paraId="4C4CD88F" w14:textId="142EEDD9" w:rsidR="001766E8" w:rsidRPr="00C15918" w:rsidRDefault="001766E8" w:rsidP="001766E8">
            <w:pPr>
              <w:jc w:val="center"/>
              <w:rPr>
                <w:szCs w:val="26"/>
              </w:rPr>
            </w:pPr>
            <w:r w:rsidRPr="00C15918">
              <w:rPr>
                <w:szCs w:val="26"/>
              </w:rPr>
              <w:t>Municipiu</w:t>
            </w:r>
          </w:p>
        </w:tc>
      </w:tr>
      <w:tr w:rsidR="001766E8" w:rsidRPr="00C15918" w14:paraId="55CCD87C" w14:textId="77777777" w:rsidTr="00AF315B">
        <w:trPr>
          <w:trHeight w:val="490"/>
          <w:jc w:val="center"/>
        </w:trPr>
        <w:tc>
          <w:tcPr>
            <w:tcW w:w="0" w:type="auto"/>
            <w:shd w:val="clear" w:color="auto" w:fill="FFFFFF" w:themeFill="background1"/>
          </w:tcPr>
          <w:p w14:paraId="5BD09934" w14:textId="4D935C90" w:rsidR="001766E8" w:rsidRPr="00C15918" w:rsidRDefault="001766E8" w:rsidP="00C6788E">
            <w:pPr>
              <w:jc w:val="center"/>
              <w:rPr>
                <w:szCs w:val="26"/>
              </w:rPr>
            </w:pPr>
            <w:r w:rsidRPr="00C15918">
              <w:rPr>
                <w:szCs w:val="26"/>
              </w:rPr>
              <w:t>Sătmărel</w:t>
            </w:r>
          </w:p>
        </w:tc>
        <w:tc>
          <w:tcPr>
            <w:tcW w:w="0" w:type="auto"/>
            <w:shd w:val="clear" w:color="auto" w:fill="FFFFFF" w:themeFill="background1"/>
          </w:tcPr>
          <w:p w14:paraId="6C9254B4" w14:textId="71C82139" w:rsidR="001766E8" w:rsidRPr="00C15918" w:rsidRDefault="001766E8" w:rsidP="001766E8">
            <w:pPr>
              <w:jc w:val="center"/>
              <w:rPr>
                <w:szCs w:val="26"/>
              </w:rPr>
            </w:pPr>
            <w:r w:rsidRPr="00C15918">
              <w:rPr>
                <w:szCs w:val="26"/>
              </w:rPr>
              <w:t>V</w:t>
            </w:r>
          </w:p>
        </w:tc>
        <w:tc>
          <w:tcPr>
            <w:tcW w:w="0" w:type="auto"/>
            <w:shd w:val="clear" w:color="auto" w:fill="FFFFFF" w:themeFill="background1"/>
          </w:tcPr>
          <w:p w14:paraId="44C85E0C" w14:textId="61FDB798" w:rsidR="001766E8" w:rsidRPr="00C15918" w:rsidRDefault="001766E8" w:rsidP="001766E8">
            <w:pPr>
              <w:jc w:val="center"/>
              <w:rPr>
                <w:szCs w:val="26"/>
              </w:rPr>
            </w:pPr>
            <w:r w:rsidRPr="00C15918">
              <w:rPr>
                <w:rFonts w:eastAsia="Times New Roman" w:cs="Arial"/>
                <w:color w:val="000000" w:themeColor="dark1"/>
                <w:kern w:val="24"/>
                <w:szCs w:val="26"/>
                <w:lang w:eastAsia="ro-RO"/>
              </w:rPr>
              <w:t>Localitate componentă municipiului</w:t>
            </w:r>
          </w:p>
        </w:tc>
      </w:tr>
    </w:tbl>
    <w:p w14:paraId="0F08479E" w14:textId="77777777" w:rsidR="006A297A" w:rsidRPr="00C15918" w:rsidRDefault="006A297A" w:rsidP="0042609D">
      <w:pPr>
        <w:shd w:val="clear" w:color="auto" w:fill="FFFFFF"/>
        <w:spacing w:after="210" w:line="405" w:lineRule="atLeast"/>
        <w:textAlignment w:val="baseline"/>
        <w:rPr>
          <w:b/>
          <w:bCs/>
          <w:color w:val="666666"/>
          <w:szCs w:val="26"/>
        </w:rPr>
      </w:pPr>
    </w:p>
    <w:p w14:paraId="19786FDE" w14:textId="77777777" w:rsidR="00AF315B" w:rsidRDefault="00AF315B" w:rsidP="0042609D">
      <w:pPr>
        <w:shd w:val="clear" w:color="auto" w:fill="FFFFFF"/>
        <w:spacing w:after="210" w:line="405" w:lineRule="atLeast"/>
        <w:textAlignment w:val="baseline"/>
        <w:rPr>
          <w:b/>
          <w:bCs/>
          <w:color w:val="666666"/>
          <w:szCs w:val="26"/>
        </w:rPr>
      </w:pPr>
    </w:p>
    <w:p w14:paraId="0958CDD1" w14:textId="77777777" w:rsidR="00AF315B" w:rsidRDefault="00AF315B" w:rsidP="0042609D">
      <w:pPr>
        <w:shd w:val="clear" w:color="auto" w:fill="FFFFFF"/>
        <w:spacing w:after="210" w:line="405" w:lineRule="atLeast"/>
        <w:textAlignment w:val="baseline"/>
        <w:rPr>
          <w:b/>
          <w:bCs/>
          <w:color w:val="666666"/>
          <w:szCs w:val="26"/>
        </w:rPr>
      </w:pPr>
    </w:p>
    <w:p w14:paraId="5BAAC9EF" w14:textId="77777777" w:rsidR="00AF315B" w:rsidRDefault="00AF315B" w:rsidP="0042609D">
      <w:pPr>
        <w:shd w:val="clear" w:color="auto" w:fill="FFFFFF"/>
        <w:spacing w:after="210" w:line="405" w:lineRule="atLeast"/>
        <w:textAlignment w:val="baseline"/>
        <w:rPr>
          <w:b/>
          <w:bCs/>
          <w:color w:val="666666"/>
          <w:szCs w:val="26"/>
        </w:rPr>
      </w:pPr>
    </w:p>
    <w:p w14:paraId="3D924727" w14:textId="77777777" w:rsidR="00AF315B" w:rsidRDefault="00AF315B" w:rsidP="0042609D">
      <w:pPr>
        <w:shd w:val="clear" w:color="auto" w:fill="FFFFFF"/>
        <w:spacing w:after="210" w:line="405" w:lineRule="atLeast"/>
        <w:textAlignment w:val="baseline"/>
        <w:rPr>
          <w:b/>
          <w:bCs/>
          <w:color w:val="666666"/>
          <w:szCs w:val="26"/>
        </w:rPr>
      </w:pPr>
    </w:p>
    <w:p w14:paraId="0488DE6C" w14:textId="77777777" w:rsidR="00AF315B" w:rsidRDefault="00AF315B" w:rsidP="0042609D">
      <w:pPr>
        <w:shd w:val="clear" w:color="auto" w:fill="FFFFFF"/>
        <w:spacing w:after="210" w:line="405" w:lineRule="atLeast"/>
        <w:textAlignment w:val="baseline"/>
        <w:rPr>
          <w:b/>
          <w:bCs/>
          <w:color w:val="666666"/>
          <w:szCs w:val="26"/>
        </w:rPr>
      </w:pPr>
    </w:p>
    <w:p w14:paraId="7C2F788B" w14:textId="77777777" w:rsidR="00AF315B" w:rsidRDefault="00AF315B" w:rsidP="0042609D">
      <w:pPr>
        <w:shd w:val="clear" w:color="auto" w:fill="FFFFFF"/>
        <w:spacing w:after="210" w:line="405" w:lineRule="atLeast"/>
        <w:textAlignment w:val="baseline"/>
        <w:rPr>
          <w:b/>
          <w:bCs/>
          <w:color w:val="666666"/>
          <w:szCs w:val="26"/>
        </w:rPr>
      </w:pPr>
    </w:p>
    <w:p w14:paraId="109EA297" w14:textId="77777777" w:rsidR="00AF315B" w:rsidRDefault="00AF315B" w:rsidP="0042609D">
      <w:pPr>
        <w:shd w:val="clear" w:color="auto" w:fill="FFFFFF"/>
        <w:spacing w:after="210" w:line="405" w:lineRule="atLeast"/>
        <w:textAlignment w:val="baseline"/>
        <w:rPr>
          <w:b/>
          <w:bCs/>
          <w:color w:val="666666"/>
          <w:szCs w:val="26"/>
        </w:rPr>
      </w:pPr>
    </w:p>
    <w:p w14:paraId="3BAE3A26" w14:textId="77777777" w:rsidR="00AF315B" w:rsidRDefault="00AF315B" w:rsidP="0042609D">
      <w:pPr>
        <w:shd w:val="clear" w:color="auto" w:fill="FFFFFF"/>
        <w:spacing w:after="210" w:line="405" w:lineRule="atLeast"/>
        <w:textAlignment w:val="baseline"/>
        <w:rPr>
          <w:b/>
          <w:bCs/>
          <w:color w:val="666666"/>
          <w:szCs w:val="26"/>
        </w:rPr>
      </w:pPr>
    </w:p>
    <w:p w14:paraId="73B73965" w14:textId="77777777" w:rsidR="00AF315B" w:rsidRDefault="00AF315B" w:rsidP="0042609D">
      <w:pPr>
        <w:shd w:val="clear" w:color="auto" w:fill="FFFFFF"/>
        <w:spacing w:after="210" w:line="405" w:lineRule="atLeast"/>
        <w:textAlignment w:val="baseline"/>
        <w:rPr>
          <w:b/>
          <w:bCs/>
          <w:color w:val="666666"/>
          <w:szCs w:val="26"/>
        </w:rPr>
      </w:pPr>
    </w:p>
    <w:p w14:paraId="482DA052" w14:textId="77777777" w:rsidR="00AF315B" w:rsidRDefault="00AF315B" w:rsidP="0042609D">
      <w:pPr>
        <w:shd w:val="clear" w:color="auto" w:fill="FFFFFF"/>
        <w:spacing w:after="210" w:line="405" w:lineRule="atLeast"/>
        <w:textAlignment w:val="baseline"/>
        <w:rPr>
          <w:b/>
          <w:bCs/>
          <w:color w:val="666666"/>
          <w:szCs w:val="26"/>
        </w:rPr>
      </w:pPr>
    </w:p>
    <w:p w14:paraId="7EACB8A6" w14:textId="77777777" w:rsidR="00AF315B" w:rsidRDefault="00AF315B" w:rsidP="0042609D">
      <w:pPr>
        <w:shd w:val="clear" w:color="auto" w:fill="FFFFFF"/>
        <w:spacing w:after="210" w:line="405" w:lineRule="atLeast"/>
        <w:textAlignment w:val="baseline"/>
        <w:rPr>
          <w:b/>
          <w:bCs/>
          <w:color w:val="666666"/>
          <w:szCs w:val="26"/>
        </w:rPr>
      </w:pPr>
    </w:p>
    <w:p w14:paraId="7B14E21C" w14:textId="4C808F41" w:rsidR="001D03D7" w:rsidRPr="00C15918" w:rsidRDefault="001D03D7" w:rsidP="00AF315B">
      <w:pPr>
        <w:shd w:val="clear" w:color="auto" w:fill="FFFFFF"/>
        <w:spacing w:after="210" w:line="405" w:lineRule="atLeast"/>
        <w:textAlignment w:val="baseline"/>
        <w:rPr>
          <w:b/>
          <w:bCs/>
          <w:color w:val="666666"/>
          <w:szCs w:val="26"/>
        </w:rPr>
      </w:pPr>
      <w:r w:rsidRPr="00C15918">
        <w:rPr>
          <w:noProof/>
          <w:color w:val="808080" w:themeColor="background1" w:themeShade="80"/>
          <w:szCs w:val="26"/>
        </w:rPr>
        <w:lastRenderedPageBreak/>
        <mc:AlternateContent>
          <mc:Choice Requires="wps">
            <w:drawing>
              <wp:anchor distT="0" distB="0" distL="114300" distR="114300" simplePos="0" relativeHeight="251670528" behindDoc="0" locked="0" layoutInCell="1" allowOverlap="1" wp14:anchorId="28C99ED9" wp14:editId="0DEB2784">
                <wp:simplePos x="0" y="0"/>
                <wp:positionH relativeFrom="margin">
                  <wp:posOffset>-223960</wp:posOffset>
                </wp:positionH>
                <wp:positionV relativeFrom="paragraph">
                  <wp:posOffset>409575</wp:posOffset>
                </wp:positionV>
                <wp:extent cx="6314098"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6314098"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071099" id="Straight Connector 29"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65pt,32.25pt" to="479.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" strokecolor="#099" strokeweight="1.5pt">
                <v:stroke joinstyle="miter"/>
                <w10:wrap anchorx="margin"/>
              </v:line>
            </w:pict>
          </mc:Fallback>
        </mc:AlternateContent>
      </w:r>
      <w:r w:rsidRPr="00C15918">
        <w:rPr>
          <w:b/>
          <w:bCs/>
          <w:color w:val="666666"/>
          <w:szCs w:val="26"/>
        </w:rPr>
        <w:t xml:space="preserve">Strategia de Dezvoltare Teritorială a României (S.D.T.R.) </w:t>
      </w:r>
      <w:r w:rsidRPr="00C15918">
        <w:rPr>
          <w:rStyle w:val="FootnoteReference"/>
          <w:b/>
          <w:bCs/>
          <w:color w:val="666666"/>
          <w:szCs w:val="26"/>
        </w:rPr>
        <w:footnoteReference w:id="6"/>
      </w:r>
    </w:p>
    <w:p w14:paraId="7C243612" w14:textId="44B6DD86" w:rsidR="001D03D7" w:rsidRPr="00C15918" w:rsidRDefault="001D03D7" w:rsidP="005554F4">
      <w:pPr>
        <w:shd w:val="clear" w:color="auto" w:fill="FFFFFF"/>
        <w:spacing w:before="360" w:after="210" w:line="405" w:lineRule="atLeast"/>
        <w:ind w:firstLine="708"/>
        <w:jc w:val="both"/>
        <w:textAlignment w:val="baseline"/>
      </w:pPr>
      <w:r w:rsidRPr="00C15918">
        <w:t xml:space="preserve">Conform Legii 350/2001 privind Amenajarea teritoriului si urbanismul, republicata cu modificările si completările ulterioare in martie 2016, strategiile, politicile si programele de dezvoltare durabila in profil teritorial ar trebui fundamentate pe Strategia de dezvoltare teritoriala a României. </w:t>
      </w:r>
    </w:p>
    <w:p w14:paraId="66C61F9F" w14:textId="20B265E9" w:rsidR="00111D03" w:rsidRPr="00C15918" w:rsidRDefault="00050332" w:rsidP="00050332">
      <w:pPr>
        <w:ind w:firstLine="708"/>
        <w:jc w:val="both"/>
      </w:pPr>
      <w:r w:rsidRPr="00C15918">
        <w:t>Strategia de dezvoltare teritorială a României este documentul programatic pe termen lung prin care este conturată viziunea de dezvoltare a teritoriului na</w:t>
      </w:r>
      <w:r w:rsidRPr="00C15918">
        <w:rPr>
          <w:rFonts w:cs="Cambria"/>
        </w:rPr>
        <w:t>ț</w:t>
      </w:r>
      <w:r w:rsidRPr="00C15918">
        <w:t xml:space="preserve">ional pentru orizontul de timp 2035 </w:t>
      </w:r>
      <w:r w:rsidRPr="00C15918">
        <w:rPr>
          <w:rFonts w:cs="Cambria"/>
        </w:rPr>
        <w:t>ș</w:t>
      </w:r>
      <w:r w:rsidRPr="00C15918">
        <w:t>i sunt stabilite obiective de dezvoltare, m</w:t>
      </w:r>
      <w:r w:rsidRPr="00C15918">
        <w:rPr>
          <w:rFonts w:cs="Century"/>
        </w:rPr>
        <w:t>ă</w:t>
      </w:r>
      <w:r w:rsidRPr="00C15918">
        <w:t>suri, ac</w:t>
      </w:r>
      <w:r w:rsidRPr="00C15918">
        <w:rPr>
          <w:rFonts w:cs="Cambria"/>
        </w:rPr>
        <w:t>ț</w:t>
      </w:r>
      <w:r w:rsidRPr="00C15918">
        <w:t xml:space="preserve">iuni </w:t>
      </w:r>
      <w:r w:rsidRPr="00C15918">
        <w:rPr>
          <w:rFonts w:cs="Cambria"/>
        </w:rPr>
        <w:t>ș</w:t>
      </w:r>
      <w:r w:rsidRPr="00C15918">
        <w:t>i proiecte concrete la nivel teritorial.</w:t>
      </w:r>
    </w:p>
    <w:p w14:paraId="42291D49" w14:textId="0AC1DDA4" w:rsidR="00050332" w:rsidRPr="00C15918" w:rsidRDefault="00C35DAE" w:rsidP="002D62AD">
      <w:pPr>
        <w:keepNext/>
        <w:jc w:val="center"/>
      </w:pPr>
      <w:r w:rsidRPr="00C15918">
        <w:rPr>
          <w:noProof/>
        </w:rPr>
        <mc:AlternateContent>
          <mc:Choice Requires="wps">
            <w:drawing>
              <wp:anchor distT="0" distB="0" distL="114300" distR="114300" simplePos="0" relativeHeight="251681792" behindDoc="0" locked="0" layoutInCell="1" allowOverlap="1" wp14:anchorId="4A60A33C" wp14:editId="746B25E6">
                <wp:simplePos x="0" y="0"/>
                <wp:positionH relativeFrom="column">
                  <wp:posOffset>2170574</wp:posOffset>
                </wp:positionH>
                <wp:positionV relativeFrom="paragraph">
                  <wp:posOffset>316109</wp:posOffset>
                </wp:positionV>
                <wp:extent cx="174238" cy="289932"/>
                <wp:effectExtent l="19050" t="0" r="16510" b="34290"/>
                <wp:wrapNone/>
                <wp:docPr id="38" name="Arrow: Down 38"/>
                <wp:cNvGraphicFramePr/>
                <a:graphic xmlns:a="http://schemas.openxmlformats.org/drawingml/2006/main">
                  <a:graphicData uri="http://schemas.microsoft.com/office/word/2010/wordprocessingShape">
                    <wps:wsp>
                      <wps:cNvSpPr/>
                      <wps:spPr>
                        <a:xfrm>
                          <a:off x="0" y="0"/>
                          <a:ext cx="174238" cy="289932"/>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157E4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8" o:spid="_x0000_s1026" type="#_x0000_t67" style="position:absolute;margin-left:170.9pt;margin-top:24.9pt;width:13.7pt;height:2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" adj="15110" fillcolor="red" strokecolor="#1f3763 [1604]" strokeweight="1pt"/>
            </w:pict>
          </mc:Fallback>
        </mc:AlternateContent>
      </w:r>
      <w:r w:rsidR="00050332" w:rsidRPr="00C15918">
        <w:rPr>
          <w:noProof/>
        </w:rPr>
        <w:drawing>
          <wp:inline distT="0" distB="0" distL="0" distR="0" wp14:anchorId="69C526FA" wp14:editId="1382A119">
            <wp:extent cx="5438698" cy="406163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38698" cy="4061637"/>
                    </a:xfrm>
                    <a:prstGeom prst="rect">
                      <a:avLst/>
                    </a:prstGeom>
                  </pic:spPr>
                </pic:pic>
              </a:graphicData>
            </a:graphic>
          </wp:inline>
        </w:drawing>
      </w:r>
    </w:p>
    <w:p w14:paraId="471009D8" w14:textId="5AB93F96" w:rsidR="001D03D7" w:rsidRPr="00C15918" w:rsidRDefault="00050332" w:rsidP="00050332">
      <w:pPr>
        <w:pStyle w:val="Caption"/>
        <w:jc w:val="center"/>
        <w:rPr>
          <w:i w:val="0"/>
          <w:iCs w:val="0"/>
          <w:color w:val="auto"/>
          <w:sz w:val="22"/>
          <w:szCs w:val="22"/>
        </w:rPr>
      </w:pPr>
      <w:bookmarkStart w:id="42" w:name="_Toc161677542"/>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6</w:t>
      </w:r>
      <w:r w:rsidRPr="00C15918">
        <w:rPr>
          <w:i w:val="0"/>
          <w:iCs w:val="0"/>
          <w:color w:val="auto"/>
          <w:sz w:val="22"/>
          <w:szCs w:val="22"/>
        </w:rPr>
        <w:fldChar w:fldCharType="end"/>
      </w:r>
      <w:r w:rsidRPr="00C15918">
        <w:rPr>
          <w:i w:val="0"/>
          <w:iCs w:val="0"/>
          <w:color w:val="auto"/>
          <w:sz w:val="22"/>
          <w:szCs w:val="22"/>
        </w:rPr>
        <w:t>.Re</w:t>
      </w:r>
      <w:r w:rsidRPr="00C15918">
        <w:rPr>
          <w:rFonts w:cs="Cambria"/>
          <w:i w:val="0"/>
          <w:iCs w:val="0"/>
          <w:color w:val="auto"/>
          <w:sz w:val="22"/>
          <w:szCs w:val="22"/>
        </w:rPr>
        <w:t>ț</w:t>
      </w:r>
      <w:r w:rsidRPr="00C15918">
        <w:rPr>
          <w:i w:val="0"/>
          <w:iCs w:val="0"/>
          <w:color w:val="auto"/>
          <w:sz w:val="22"/>
          <w:szCs w:val="22"/>
        </w:rPr>
        <w:t xml:space="preserve">eaua de transport de bază </w:t>
      </w:r>
      <w:r w:rsidRPr="00C15918">
        <w:rPr>
          <w:rFonts w:cs="Cambria"/>
          <w:i w:val="0"/>
          <w:iCs w:val="0"/>
          <w:color w:val="auto"/>
          <w:sz w:val="22"/>
          <w:szCs w:val="22"/>
        </w:rPr>
        <w:t>ș</w:t>
      </w:r>
      <w:r w:rsidRPr="00C15918">
        <w:rPr>
          <w:i w:val="0"/>
          <w:iCs w:val="0"/>
          <w:color w:val="auto"/>
          <w:sz w:val="22"/>
          <w:szCs w:val="22"/>
        </w:rPr>
        <w:t>i extins</w:t>
      </w:r>
      <w:r w:rsidRPr="00C15918">
        <w:rPr>
          <w:rFonts w:cs="Century"/>
          <w:i w:val="0"/>
          <w:iCs w:val="0"/>
          <w:color w:val="auto"/>
          <w:sz w:val="22"/>
          <w:szCs w:val="22"/>
        </w:rPr>
        <w:t>ă</w:t>
      </w:r>
      <w:bookmarkEnd w:id="42"/>
    </w:p>
    <w:p w14:paraId="3A150921" w14:textId="0F63DD36" w:rsidR="00050332" w:rsidRDefault="00050332" w:rsidP="00AF315B">
      <w:pPr>
        <w:jc w:val="right"/>
        <w:rPr>
          <w:i/>
          <w:iCs/>
          <w:color w:val="808080" w:themeColor="background1" w:themeShade="80"/>
        </w:rPr>
      </w:pPr>
      <w:r w:rsidRPr="00C15918">
        <w:tab/>
      </w:r>
      <w:r w:rsidRPr="00C15918">
        <w:tab/>
      </w:r>
      <w:r w:rsidRPr="00C15918">
        <w:tab/>
      </w:r>
      <w:r w:rsidRPr="00C15918">
        <w:tab/>
      </w:r>
      <w:r w:rsidRPr="00C15918">
        <w:rPr>
          <w:i/>
          <w:iCs/>
          <w:color w:val="808080" w:themeColor="background1" w:themeShade="80"/>
        </w:rPr>
        <w:t>*Sursa: SDTR</w:t>
      </w:r>
    </w:p>
    <w:p w14:paraId="4B347627" w14:textId="77777777" w:rsidR="00AF315B" w:rsidRDefault="00AF315B" w:rsidP="00AF315B">
      <w:pPr>
        <w:jc w:val="right"/>
        <w:rPr>
          <w:i/>
          <w:iCs/>
          <w:color w:val="808080" w:themeColor="background1" w:themeShade="80"/>
        </w:rPr>
      </w:pPr>
    </w:p>
    <w:p w14:paraId="088CAEA9" w14:textId="77777777" w:rsidR="00AF315B" w:rsidRPr="00C15918" w:rsidRDefault="00AF315B" w:rsidP="00AF315B">
      <w:pPr>
        <w:jc w:val="right"/>
        <w:rPr>
          <w:i/>
          <w:iCs/>
          <w:color w:val="808080" w:themeColor="background1" w:themeShade="80"/>
        </w:rPr>
      </w:pPr>
    </w:p>
    <w:p w14:paraId="3ECCAEE4" w14:textId="7A5F6E3D" w:rsidR="00050332" w:rsidRPr="00C15918" w:rsidRDefault="00050332" w:rsidP="00050332">
      <w:pPr>
        <w:ind w:firstLine="708"/>
      </w:pPr>
      <w:r w:rsidRPr="00C15918">
        <w:lastRenderedPageBreak/>
        <w:t xml:space="preserve">SDTR propune: </w:t>
      </w:r>
    </w:p>
    <w:p w14:paraId="6000CB95" w14:textId="77777777" w:rsidR="00050332" w:rsidRPr="00C15918" w:rsidRDefault="00050332" w:rsidP="00AF315B">
      <w:pPr>
        <w:pStyle w:val="ListParagraph"/>
        <w:numPr>
          <w:ilvl w:val="0"/>
          <w:numId w:val="9"/>
        </w:numPr>
        <w:jc w:val="both"/>
      </w:pPr>
      <w:r w:rsidRPr="00C15918">
        <w:t>Sus</w:t>
      </w:r>
      <w:r w:rsidRPr="00C15918">
        <w:rPr>
          <w:rFonts w:cs="Cambria"/>
        </w:rPr>
        <w:t>ț</w:t>
      </w:r>
      <w:r w:rsidRPr="00C15918">
        <w:t>inerea dezvolt</w:t>
      </w:r>
      <w:r w:rsidRPr="00C15918">
        <w:rPr>
          <w:rFonts w:cs="Century"/>
        </w:rPr>
        <w:t>ă</w:t>
      </w:r>
      <w:r w:rsidRPr="00C15918">
        <w:t>rii policentrice a teritoriului na</w:t>
      </w:r>
      <w:r w:rsidRPr="00C15918">
        <w:rPr>
          <w:rFonts w:cs="Cambria"/>
        </w:rPr>
        <w:t>ț</w:t>
      </w:r>
      <w:r w:rsidRPr="00C15918">
        <w:t xml:space="preserve">ional; </w:t>
      </w:r>
    </w:p>
    <w:p w14:paraId="08092524" w14:textId="77777777" w:rsidR="00050332" w:rsidRPr="00C15918" w:rsidRDefault="00050332" w:rsidP="00AF315B">
      <w:pPr>
        <w:pStyle w:val="ListParagraph"/>
        <w:numPr>
          <w:ilvl w:val="0"/>
          <w:numId w:val="9"/>
        </w:numPr>
        <w:jc w:val="both"/>
      </w:pPr>
      <w:r w:rsidRPr="00C15918">
        <w:t>Sprijinirea dezvoltării zonelor economice cu voca</w:t>
      </w:r>
      <w:r w:rsidRPr="00C15918">
        <w:rPr>
          <w:rFonts w:cs="Cambria"/>
        </w:rPr>
        <w:t>ț</w:t>
      </w:r>
      <w:r w:rsidRPr="00C15918">
        <w:t>ie interna</w:t>
      </w:r>
      <w:r w:rsidRPr="00C15918">
        <w:rPr>
          <w:rFonts w:cs="Cambria"/>
        </w:rPr>
        <w:t>ț</w:t>
      </w:r>
      <w:r w:rsidRPr="00C15918">
        <w:t>ional</w:t>
      </w:r>
      <w:r w:rsidRPr="00C15918">
        <w:rPr>
          <w:rFonts w:cs="Century"/>
        </w:rPr>
        <w:t>ă</w:t>
      </w:r>
      <w:r w:rsidRPr="00C15918">
        <w:t>; Asigurarea unei conectivită</w:t>
      </w:r>
      <w:r w:rsidRPr="00C15918">
        <w:rPr>
          <w:rFonts w:cs="Cambria"/>
        </w:rPr>
        <w:t>ț</w:t>
      </w:r>
      <w:r w:rsidRPr="00C15918">
        <w:t>i crescute a ora</w:t>
      </w:r>
      <w:r w:rsidRPr="00C15918">
        <w:rPr>
          <w:rFonts w:cs="Cambria"/>
        </w:rPr>
        <w:t>ș</w:t>
      </w:r>
      <w:r w:rsidRPr="00C15918">
        <w:t xml:space="preserve">elor mici </w:t>
      </w:r>
      <w:r w:rsidRPr="00C15918">
        <w:rPr>
          <w:rFonts w:cs="Cambria"/>
        </w:rPr>
        <w:t>ș</w:t>
      </w:r>
      <w:r w:rsidRPr="00C15918">
        <w:t>i mijlocii cu ora</w:t>
      </w:r>
      <w:r w:rsidRPr="00C15918">
        <w:rPr>
          <w:rFonts w:cs="Cambria"/>
        </w:rPr>
        <w:t>ș</w:t>
      </w:r>
      <w:r w:rsidRPr="00C15918">
        <w:t>ele mari; Sus</w:t>
      </w:r>
      <w:r w:rsidRPr="00C15918">
        <w:rPr>
          <w:rFonts w:cs="Cambria"/>
        </w:rPr>
        <w:t>ț</w:t>
      </w:r>
      <w:r w:rsidRPr="00C15918">
        <w:t>inerea dezvolt</w:t>
      </w:r>
      <w:r w:rsidRPr="00C15918">
        <w:rPr>
          <w:rFonts w:cs="Century"/>
        </w:rPr>
        <w:t>ă</w:t>
      </w:r>
      <w:r w:rsidRPr="00C15918">
        <w:t>rii infrastructurii de bază prin asigurarea accesului tuturor localită</w:t>
      </w:r>
      <w:r w:rsidRPr="00C15918">
        <w:rPr>
          <w:rFonts w:cs="Cambria"/>
        </w:rPr>
        <w:t>ț</w:t>
      </w:r>
      <w:r w:rsidRPr="00C15918">
        <w:t xml:space="preserve">ilor la servicii de interes general; </w:t>
      </w:r>
    </w:p>
    <w:p w14:paraId="5F512723" w14:textId="216703CA" w:rsidR="00C6788E" w:rsidRPr="00C15918" w:rsidRDefault="00050332" w:rsidP="00AF315B">
      <w:pPr>
        <w:pStyle w:val="ListParagraph"/>
        <w:numPr>
          <w:ilvl w:val="0"/>
          <w:numId w:val="9"/>
        </w:numPr>
        <w:jc w:val="both"/>
      </w:pPr>
      <w:r w:rsidRPr="00C15918">
        <w:t>Întărirea cooperării între autorită</w:t>
      </w:r>
      <w:r w:rsidRPr="00C15918">
        <w:rPr>
          <w:rFonts w:cs="Cambria"/>
        </w:rPr>
        <w:t>ț</w:t>
      </w:r>
      <w:r w:rsidRPr="00C15918">
        <w:t>ile publice de la diferite niveluri administrative in scopul asigur</w:t>
      </w:r>
      <w:r w:rsidRPr="00C15918">
        <w:rPr>
          <w:rFonts w:cs="Century"/>
        </w:rPr>
        <w:t>ă</w:t>
      </w:r>
      <w:r w:rsidRPr="00C15918">
        <w:t>rii unei dezvoltări armonioase a teritoriului na</w:t>
      </w:r>
      <w:r w:rsidRPr="00C15918">
        <w:rPr>
          <w:rFonts w:cs="Cambria"/>
        </w:rPr>
        <w:t>ț</w:t>
      </w:r>
      <w:r w:rsidRPr="00C15918">
        <w:t>ional.</w:t>
      </w:r>
    </w:p>
    <w:p w14:paraId="7EF494A3" w14:textId="07F71CF7" w:rsidR="00C6788E" w:rsidRPr="00C15918" w:rsidRDefault="00C6788E" w:rsidP="00111D03"/>
    <w:p w14:paraId="53B48E69" w14:textId="1985F24B" w:rsidR="00AF315B" w:rsidRPr="00AF315B" w:rsidRDefault="00AF315B" w:rsidP="00111D03">
      <w:pPr>
        <w:rPr>
          <w:b/>
          <w:bCs/>
          <w:color w:val="808080" w:themeColor="background1" w:themeShade="80"/>
        </w:rPr>
      </w:pPr>
    </w:p>
    <w:p w14:paraId="581B8A75" w14:textId="77777777" w:rsidR="00AF315B" w:rsidRDefault="00AF315B" w:rsidP="00111D03"/>
    <w:p w14:paraId="73AEED6B" w14:textId="77777777" w:rsidR="00AF315B" w:rsidRDefault="00AF315B" w:rsidP="00111D03"/>
    <w:p w14:paraId="0DD90062" w14:textId="77777777" w:rsidR="00AF315B" w:rsidRDefault="00AF315B" w:rsidP="00111D03"/>
    <w:p w14:paraId="19916261" w14:textId="77777777" w:rsidR="00AF315B" w:rsidRDefault="00AF315B" w:rsidP="00111D03"/>
    <w:p w14:paraId="079443B7" w14:textId="77777777" w:rsidR="00AF315B" w:rsidRDefault="00AF315B" w:rsidP="00111D03"/>
    <w:p w14:paraId="51727B5E" w14:textId="77777777" w:rsidR="00AF315B" w:rsidRDefault="00AF315B" w:rsidP="00111D03"/>
    <w:p w14:paraId="3129D5F2" w14:textId="77777777" w:rsidR="00AF315B" w:rsidRDefault="00AF315B" w:rsidP="00111D03"/>
    <w:p w14:paraId="298030CB" w14:textId="77777777" w:rsidR="00AF315B" w:rsidRDefault="00AF315B" w:rsidP="00111D03"/>
    <w:p w14:paraId="6B9176CE" w14:textId="77777777" w:rsidR="00AF315B" w:rsidRDefault="00AF315B" w:rsidP="00111D03"/>
    <w:p w14:paraId="5DFF1650" w14:textId="77777777" w:rsidR="00AF315B" w:rsidRDefault="00AF315B" w:rsidP="00111D03"/>
    <w:p w14:paraId="2FA47AE4" w14:textId="77777777" w:rsidR="00AF315B" w:rsidRDefault="00AF315B" w:rsidP="00111D03"/>
    <w:p w14:paraId="4EFDB2D7" w14:textId="77777777" w:rsidR="00AF315B" w:rsidRDefault="00AF315B" w:rsidP="00111D03"/>
    <w:p w14:paraId="4B439DFD" w14:textId="77777777" w:rsidR="00AF315B" w:rsidRDefault="00AF315B" w:rsidP="00111D03"/>
    <w:p w14:paraId="2E7CD18A" w14:textId="77777777" w:rsidR="00AF315B" w:rsidRDefault="00AF315B" w:rsidP="00111D03"/>
    <w:p w14:paraId="04D1507B" w14:textId="77777777" w:rsidR="00AF315B" w:rsidRDefault="00AF315B" w:rsidP="00111D03"/>
    <w:p w14:paraId="126EFC3F" w14:textId="77777777" w:rsidR="00AF315B" w:rsidRDefault="00AF315B" w:rsidP="00111D03"/>
    <w:p w14:paraId="288B3303" w14:textId="77777777" w:rsidR="00AF315B" w:rsidRDefault="00AF315B" w:rsidP="00111D03"/>
    <w:p w14:paraId="0B1792FD" w14:textId="77777777" w:rsidR="00AF315B" w:rsidRDefault="00AF315B" w:rsidP="00111D03"/>
    <w:p w14:paraId="0891643B" w14:textId="77777777" w:rsidR="00AF315B" w:rsidRPr="00C15918" w:rsidRDefault="00AF315B" w:rsidP="00111D03"/>
    <w:p w14:paraId="3EBB7721" w14:textId="77777777" w:rsidR="006A297A" w:rsidRPr="00C15918" w:rsidRDefault="006A297A" w:rsidP="00111D03"/>
    <w:p w14:paraId="695E094B" w14:textId="35D67D61" w:rsidR="009643C2" w:rsidRPr="00C15918" w:rsidRDefault="00050332" w:rsidP="00BB7F5A">
      <w:pPr>
        <w:pStyle w:val="Heading2"/>
      </w:pPr>
      <w:bookmarkStart w:id="43" w:name="_Toc161677456"/>
      <w:r w:rsidRPr="00C15918">
        <w:lastRenderedPageBreak/>
        <w:t>1.3.</w:t>
      </w:r>
      <w:r w:rsidR="00C6788E" w:rsidRPr="00C15918">
        <w:t>ÎNCADRAREA ÎN PREVEDERILE DOCUMENTELOR STRATEGICE SECTORIALE</w:t>
      </w:r>
      <w:bookmarkEnd w:id="43"/>
    </w:p>
    <w:p w14:paraId="339BF539" w14:textId="77777777" w:rsidR="005D500A" w:rsidRPr="00C15918" w:rsidRDefault="005D500A" w:rsidP="00C35DAE"/>
    <w:p w14:paraId="55EDF275" w14:textId="77777777" w:rsidR="005D500A" w:rsidRPr="00C15918" w:rsidRDefault="005D500A" w:rsidP="005D500A">
      <w:pPr>
        <w:ind w:firstLine="708"/>
        <w:jc w:val="both"/>
      </w:pPr>
      <w:bookmarkStart w:id="44" w:name="_Hlk129002529"/>
      <w:r w:rsidRPr="00C15918">
        <w:t xml:space="preserve">Mobilitatea urbană ocupă un loc prioritar atât la nivel european, cât </w:t>
      </w:r>
      <w:r w:rsidRPr="00C15918">
        <w:rPr>
          <w:rFonts w:cs="Cambria"/>
        </w:rPr>
        <w:t>ș</w:t>
      </w:r>
      <w:r w:rsidRPr="00C15918">
        <w:t>i la nivel na</w:t>
      </w:r>
      <w:r w:rsidRPr="00C15918">
        <w:rPr>
          <w:rFonts w:cs="Cambria"/>
        </w:rPr>
        <w:t>ț</w:t>
      </w:r>
      <w:r w:rsidRPr="00C15918">
        <w:t xml:space="preserve">ional, </w:t>
      </w:r>
      <w:r w:rsidRPr="00C15918">
        <w:rPr>
          <w:rFonts w:cs="Century"/>
        </w:rPr>
        <w:t>î</w:t>
      </w:r>
      <w:r w:rsidRPr="00C15918">
        <w:t>n special în contextul urbanizării accelerate. În prezent, aproximativ 70% din popula</w:t>
      </w:r>
      <w:r w:rsidRPr="00C15918">
        <w:rPr>
          <w:rFonts w:cs="Cambria"/>
        </w:rPr>
        <w:t>ț</w:t>
      </w:r>
      <w:r w:rsidRPr="00C15918">
        <w:t>ia Europei tr</w:t>
      </w:r>
      <w:r w:rsidRPr="00C15918">
        <w:rPr>
          <w:rFonts w:cs="Century"/>
        </w:rPr>
        <w:t>ă</w:t>
      </w:r>
      <w:r w:rsidRPr="00C15918">
        <w:t>ie</w:t>
      </w:r>
      <w:r w:rsidRPr="00C15918">
        <w:rPr>
          <w:rFonts w:cs="Cambria"/>
        </w:rPr>
        <w:t>ș</w:t>
      </w:r>
      <w:r w:rsidRPr="00C15918">
        <w:t xml:space="preserve">te </w:t>
      </w:r>
      <w:r w:rsidRPr="00C15918">
        <w:rPr>
          <w:rFonts w:cs="Century"/>
        </w:rPr>
        <w:t>î</w:t>
      </w:r>
      <w:r w:rsidRPr="00C15918">
        <w:t xml:space="preserve">n zone urbane </w:t>
      </w:r>
      <w:r w:rsidRPr="00C15918">
        <w:rPr>
          <w:rFonts w:cs="Cambria"/>
        </w:rPr>
        <w:t>ș</w:t>
      </w:r>
      <w:r w:rsidRPr="00C15918">
        <w:t>i se preconizeaz</w:t>
      </w:r>
      <w:r w:rsidRPr="00C15918">
        <w:rPr>
          <w:rFonts w:cs="Century"/>
        </w:rPr>
        <w:t>ă</w:t>
      </w:r>
      <w:r w:rsidRPr="00C15918">
        <w:t xml:space="preserve"> c</w:t>
      </w:r>
      <w:r w:rsidRPr="00C15918">
        <w:rPr>
          <w:rFonts w:cs="Century"/>
        </w:rPr>
        <w:t>ă</w:t>
      </w:r>
      <w:r w:rsidRPr="00C15918">
        <w:t xml:space="preserve"> aceast</w:t>
      </w:r>
      <w:r w:rsidRPr="00C15918">
        <w:rPr>
          <w:rFonts w:cs="Century"/>
        </w:rPr>
        <w:t>ă</w:t>
      </w:r>
      <w:r w:rsidRPr="00C15918">
        <w:t xml:space="preserve"> cifr</w:t>
      </w:r>
      <w:r w:rsidRPr="00C15918">
        <w:rPr>
          <w:rFonts w:cs="Century"/>
        </w:rPr>
        <w:t>ă</w:t>
      </w:r>
      <w:r w:rsidRPr="00C15918">
        <w:t xml:space="preserve"> va cre</w:t>
      </w:r>
      <w:r w:rsidRPr="00C15918">
        <w:rPr>
          <w:rFonts w:cs="Cambria"/>
        </w:rPr>
        <w:t>ș</w:t>
      </w:r>
      <w:r w:rsidRPr="00C15918">
        <w:t>te, conform estim</w:t>
      </w:r>
      <w:r w:rsidRPr="00C15918">
        <w:rPr>
          <w:rFonts w:cs="Century"/>
        </w:rPr>
        <w:t>ă</w:t>
      </w:r>
      <w:r w:rsidRPr="00C15918">
        <w:t>rilor Comisiei Europene. În România, procentul de urbanizare este sub 50%, dar cre</w:t>
      </w:r>
      <w:r w:rsidRPr="00C15918">
        <w:rPr>
          <w:rFonts w:cs="Cambria"/>
        </w:rPr>
        <w:t>ș</w:t>
      </w:r>
      <w:r w:rsidRPr="00C15918">
        <w:t xml:space="preserve">te </w:t>
      </w:r>
      <w:r w:rsidRPr="00C15918">
        <w:rPr>
          <w:rFonts w:cs="Century"/>
        </w:rPr>
        <w:t>î</w:t>
      </w:r>
      <w:r w:rsidRPr="00C15918">
        <w:t xml:space="preserve">n ritm accelerat. Pe lângă istoricul defavorabil al infrastructurii din mediul urban, rămase încă într-o fază de subdezvoltare, există tot mai multe preocupări legate de: </w:t>
      </w:r>
    </w:p>
    <w:p w14:paraId="3388CA01" w14:textId="2440B57E" w:rsidR="005D500A" w:rsidRPr="00C15918" w:rsidRDefault="005D500A" w:rsidP="008D1D0A">
      <w:pPr>
        <w:pStyle w:val="ListParagraph"/>
        <w:numPr>
          <w:ilvl w:val="0"/>
          <w:numId w:val="12"/>
        </w:numPr>
        <w:jc w:val="both"/>
      </w:pPr>
      <w:r w:rsidRPr="00C15918">
        <w:t>Situa</w:t>
      </w:r>
      <w:r w:rsidRPr="00C15918">
        <w:rPr>
          <w:rFonts w:cs="Cambria"/>
        </w:rPr>
        <w:t>ț</w:t>
      </w:r>
      <w:r w:rsidRPr="00C15918">
        <w:t>ia parcului auto na</w:t>
      </w:r>
      <w:r w:rsidRPr="00C15918">
        <w:rPr>
          <w:rFonts w:cs="Cambria"/>
        </w:rPr>
        <w:t>ț</w:t>
      </w:r>
      <w:r w:rsidRPr="00C15918">
        <w:t>ional din punct de vedere al num</w:t>
      </w:r>
      <w:r w:rsidRPr="00C15918">
        <w:rPr>
          <w:rFonts w:cs="Century"/>
        </w:rPr>
        <w:t>ă</w:t>
      </w:r>
      <w:r w:rsidRPr="00C15918">
        <w:t xml:space="preserve">rului </w:t>
      </w:r>
      <w:r w:rsidRPr="00C15918">
        <w:rPr>
          <w:rFonts w:cs="Century"/>
        </w:rPr>
        <w:t>–</w:t>
      </w:r>
      <w:r w:rsidRPr="00C15918">
        <w:t xml:space="preserve"> indexul de motorizare este încă unul redus în compara</w:t>
      </w:r>
      <w:r w:rsidRPr="00C15918">
        <w:rPr>
          <w:rFonts w:cs="Cambria"/>
        </w:rPr>
        <w:t>ț</w:t>
      </w:r>
      <w:r w:rsidRPr="00C15918">
        <w:t xml:space="preserve">ie cu media UE, dar </w:t>
      </w:r>
      <w:r w:rsidRPr="00C15918">
        <w:rPr>
          <w:rFonts w:cs="Century"/>
        </w:rPr>
        <w:t>î</w:t>
      </w:r>
      <w:r w:rsidRPr="00C15918">
        <w:t>n cre</w:t>
      </w:r>
      <w:r w:rsidRPr="00C15918">
        <w:rPr>
          <w:rFonts w:cs="Cambria"/>
        </w:rPr>
        <w:t>ș</w:t>
      </w:r>
      <w:r w:rsidRPr="00C15918">
        <w:t>tere accelerat</w:t>
      </w:r>
      <w:r w:rsidRPr="00C15918">
        <w:rPr>
          <w:rFonts w:cs="Century"/>
        </w:rPr>
        <w:t>ă</w:t>
      </w:r>
      <w:r w:rsidRPr="00C15918">
        <w:t xml:space="preserve"> cu prec</w:t>
      </w:r>
      <w:r w:rsidRPr="00C15918">
        <w:rPr>
          <w:rFonts w:cs="Century"/>
        </w:rPr>
        <w:t>ă</w:t>
      </w:r>
      <w:r w:rsidRPr="00C15918">
        <w:t xml:space="preserve">dere </w:t>
      </w:r>
      <w:r w:rsidRPr="00C15918">
        <w:rPr>
          <w:rFonts w:cs="Century"/>
        </w:rPr>
        <w:t>î</w:t>
      </w:r>
      <w:r w:rsidRPr="00C15918">
        <w:t xml:space="preserve">n mediul urban; </w:t>
      </w:r>
    </w:p>
    <w:p w14:paraId="617F61C9" w14:textId="77777777" w:rsidR="005D500A" w:rsidRPr="00C15918" w:rsidRDefault="005D500A" w:rsidP="005D500A">
      <w:pPr>
        <w:pStyle w:val="ListParagraph"/>
        <w:ind w:left="797"/>
        <w:jc w:val="both"/>
      </w:pPr>
    </w:p>
    <w:p w14:paraId="4BB42A27" w14:textId="63999330" w:rsidR="005D500A" w:rsidRPr="00C15918" w:rsidRDefault="005D500A" w:rsidP="00C7189A">
      <w:pPr>
        <w:pStyle w:val="ListParagraph"/>
        <w:numPr>
          <w:ilvl w:val="0"/>
          <w:numId w:val="12"/>
        </w:numPr>
        <w:jc w:val="both"/>
      </w:pPr>
      <w:r w:rsidRPr="00C15918">
        <w:t>Cre</w:t>
      </w:r>
      <w:r w:rsidRPr="00C15918">
        <w:rPr>
          <w:rFonts w:cs="Cambria"/>
        </w:rPr>
        <w:t>ș</w:t>
      </w:r>
      <w:r w:rsidRPr="00C15918">
        <w:t>terea gradului de poluare a mediilor urbane din cauza emisiilor de noxe rezultate din traficul auto, datorate, în special, vechimii parcului auto na</w:t>
      </w:r>
      <w:r w:rsidRPr="00C15918">
        <w:rPr>
          <w:rFonts w:cs="Cambria"/>
        </w:rPr>
        <w:t>ț</w:t>
      </w:r>
      <w:r w:rsidRPr="00C15918">
        <w:t xml:space="preserve">ional </w:t>
      </w:r>
      <w:r w:rsidRPr="00C15918">
        <w:rPr>
          <w:rFonts w:cs="Century"/>
        </w:rPr>
        <w:t>î</w:t>
      </w:r>
      <w:r w:rsidRPr="00C15918">
        <w:t>n compara</w:t>
      </w:r>
      <w:r w:rsidRPr="00C15918">
        <w:rPr>
          <w:rFonts w:cs="Cambria"/>
        </w:rPr>
        <w:t>ț</w:t>
      </w:r>
      <w:r w:rsidRPr="00C15918">
        <w:t xml:space="preserve">ie cu media europeană; </w:t>
      </w:r>
    </w:p>
    <w:p w14:paraId="55983849" w14:textId="77777777" w:rsidR="005D500A" w:rsidRPr="00C15918" w:rsidRDefault="005D500A" w:rsidP="005D500A">
      <w:pPr>
        <w:pStyle w:val="ListParagraph"/>
        <w:ind w:left="797"/>
        <w:jc w:val="both"/>
      </w:pPr>
    </w:p>
    <w:p w14:paraId="0094CCFB" w14:textId="2FA965B3" w:rsidR="00C35DAE" w:rsidRPr="00C15918" w:rsidRDefault="005D500A" w:rsidP="008D1D0A">
      <w:pPr>
        <w:pStyle w:val="ListParagraph"/>
        <w:numPr>
          <w:ilvl w:val="0"/>
          <w:numId w:val="12"/>
        </w:numPr>
        <w:jc w:val="both"/>
      </w:pPr>
      <w:r w:rsidRPr="00C15918">
        <w:t>Cre</w:t>
      </w:r>
      <w:r w:rsidRPr="00C15918">
        <w:rPr>
          <w:rFonts w:cs="Cambria"/>
        </w:rPr>
        <w:t>ș</w:t>
      </w:r>
      <w:r w:rsidRPr="00C15918">
        <w:t>terea inciden</w:t>
      </w:r>
      <w:r w:rsidRPr="00C15918">
        <w:rPr>
          <w:rFonts w:cs="Cambria"/>
        </w:rPr>
        <w:t>ț</w:t>
      </w:r>
      <w:r w:rsidRPr="00C15918">
        <w:t>ei problemelor de s</w:t>
      </w:r>
      <w:r w:rsidRPr="00C15918">
        <w:rPr>
          <w:rFonts w:cs="Century"/>
        </w:rPr>
        <w:t>ă</w:t>
      </w:r>
      <w:r w:rsidRPr="00C15918">
        <w:t>n</w:t>
      </w:r>
      <w:r w:rsidRPr="00C15918">
        <w:rPr>
          <w:rFonts w:cs="Century"/>
        </w:rPr>
        <w:t>ă</w:t>
      </w:r>
      <w:r w:rsidRPr="00C15918">
        <w:t>tate ale popula</w:t>
      </w:r>
      <w:r w:rsidRPr="00C15918">
        <w:rPr>
          <w:rFonts w:cs="Cambria"/>
        </w:rPr>
        <w:t>ț</w:t>
      </w:r>
      <w:r w:rsidRPr="00C15918">
        <w:t>iei cauzate de bolile rezultate din activită</w:t>
      </w:r>
      <w:r w:rsidRPr="00C15918">
        <w:rPr>
          <w:rFonts w:cs="Cambria"/>
        </w:rPr>
        <w:t>ț</w:t>
      </w:r>
      <w:r w:rsidRPr="00C15918">
        <w:t xml:space="preserve">i cu grad ridicat de poluare. </w:t>
      </w:r>
    </w:p>
    <w:bookmarkEnd w:id="44"/>
    <w:p w14:paraId="10AF4DFC" w14:textId="085E722F" w:rsidR="005D500A" w:rsidRPr="00C15918" w:rsidRDefault="005D500A" w:rsidP="005D500A">
      <w:pPr>
        <w:jc w:val="both"/>
      </w:pPr>
    </w:p>
    <w:p w14:paraId="790AD564" w14:textId="7D19BE99" w:rsidR="005D500A" w:rsidRPr="00C15918" w:rsidRDefault="00C7189A" w:rsidP="005D500A">
      <w:pPr>
        <w:jc w:val="both"/>
      </w:pPr>
      <w:r w:rsidRPr="00C15918">
        <w:rPr>
          <w:noProof/>
        </w:rPr>
        <mc:AlternateContent>
          <mc:Choice Requires="wps">
            <w:drawing>
              <wp:anchor distT="0" distB="0" distL="114300" distR="114300" simplePos="0" relativeHeight="251722752" behindDoc="0" locked="0" layoutInCell="1" allowOverlap="1" wp14:anchorId="5FB1EB04" wp14:editId="7C0EEEF7">
                <wp:simplePos x="0" y="0"/>
                <wp:positionH relativeFrom="column">
                  <wp:posOffset>19050</wp:posOffset>
                </wp:positionH>
                <wp:positionV relativeFrom="paragraph">
                  <wp:posOffset>219075</wp:posOffset>
                </wp:positionV>
                <wp:extent cx="6297769" cy="0"/>
                <wp:effectExtent l="0" t="0" r="0" b="0"/>
                <wp:wrapNone/>
                <wp:docPr id="1269120022" name="Straight Connector 1269120022"/>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60B3F2" id="Straight Connector 1269120022"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7.25pt" to="497.4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" strokecolor="#099" strokeweight="1.5pt">
                <v:stroke joinstyle="miter"/>
              </v:line>
            </w:pict>
          </mc:Fallback>
        </mc:AlternateContent>
      </w:r>
    </w:p>
    <w:p w14:paraId="6E106FCB" w14:textId="1D36E823" w:rsidR="00C35DAE" w:rsidRPr="00C15918" w:rsidRDefault="00C35DAE" w:rsidP="0085130E">
      <w:pPr>
        <w:jc w:val="right"/>
        <w:rPr>
          <w:b/>
          <w:bCs/>
          <w:color w:val="808080" w:themeColor="background1" w:themeShade="80"/>
          <w:sz w:val="28"/>
        </w:rPr>
      </w:pPr>
      <w:bookmarkStart w:id="45" w:name="_Hlk129002559"/>
      <w:r w:rsidRPr="00C15918">
        <w:rPr>
          <w:b/>
          <w:bCs/>
          <w:color w:val="808080" w:themeColor="background1" w:themeShade="80"/>
          <w:sz w:val="28"/>
        </w:rPr>
        <w:t>CARTEA ALBĂ 2011-FOAIE DE PARCURS PENTRU ZONA UNICĂ A TRANSPORTULUI EUROPEAN</w:t>
      </w:r>
      <w:r w:rsidR="00D0747A" w:rsidRPr="00C15918">
        <w:rPr>
          <w:b/>
          <w:bCs/>
          <w:color w:val="808080" w:themeColor="background1" w:themeShade="80"/>
          <w:sz w:val="28"/>
        </w:rPr>
        <w:t xml:space="preserve"> </w:t>
      </w:r>
      <w:r w:rsidR="00D0747A" w:rsidRPr="00C15918">
        <w:rPr>
          <w:rStyle w:val="FootnoteReference"/>
          <w:b/>
          <w:bCs/>
          <w:color w:val="808080" w:themeColor="background1" w:themeShade="80"/>
          <w:sz w:val="28"/>
        </w:rPr>
        <w:footnoteReference w:id="7"/>
      </w:r>
    </w:p>
    <w:bookmarkEnd w:id="45"/>
    <w:p w14:paraId="28893A1D" w14:textId="62475548" w:rsidR="00C35DAE" w:rsidRPr="00C15918" w:rsidRDefault="00C35DAE" w:rsidP="005554F4">
      <w:pPr>
        <w:spacing w:before="480"/>
        <w:jc w:val="both"/>
      </w:pPr>
      <w:r w:rsidRPr="00C15918">
        <w:rPr>
          <w:noProof/>
        </w:rPr>
        <mc:AlternateContent>
          <mc:Choice Requires="wps">
            <w:drawing>
              <wp:anchor distT="0" distB="0" distL="114300" distR="114300" simplePos="0" relativeHeight="251683840" behindDoc="0" locked="0" layoutInCell="1" allowOverlap="1" wp14:anchorId="4A76B93B" wp14:editId="6173BCF8">
                <wp:simplePos x="0" y="0"/>
                <wp:positionH relativeFrom="column">
                  <wp:posOffset>0</wp:posOffset>
                </wp:positionH>
                <wp:positionV relativeFrom="paragraph">
                  <wp:posOffset>-635</wp:posOffset>
                </wp:positionV>
                <wp:extent cx="6297769"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33296" id="Straight Connector 39"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95.9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" strokecolor="#099" strokeweight="1.5pt">
                <v:stroke joinstyle="miter"/>
              </v:line>
            </w:pict>
          </mc:Fallback>
        </mc:AlternateContent>
      </w:r>
      <w:r w:rsidRPr="00C15918">
        <w:tab/>
      </w:r>
      <w:bookmarkStart w:id="46" w:name="_Hlk129002592"/>
      <w:r w:rsidRPr="00C15918">
        <w:t xml:space="preserve">Acest document atestă importanța vitală a sistemului de transport pentru rolul acestuia în integrarea regiunilor și orașelor europene în economia globală, comunitatea europeană fiind nevoită să identifice cele mai eficiente </w:t>
      </w:r>
      <w:r w:rsidRPr="00C15918">
        <w:rPr>
          <w:rFonts w:cs="Cambria"/>
        </w:rPr>
        <w:t>ș</w:t>
      </w:r>
      <w:r w:rsidRPr="00C15918">
        <w:t>i inovatoare solu</w:t>
      </w:r>
      <w:r w:rsidRPr="00C15918">
        <w:rPr>
          <w:rFonts w:cs="Cambria"/>
        </w:rPr>
        <w:t>ț</w:t>
      </w:r>
      <w:r w:rsidRPr="00C15918">
        <w:t>ii pentru acest lucru. Acest document a fost realizat de c</w:t>
      </w:r>
      <w:r w:rsidRPr="00C15918">
        <w:rPr>
          <w:rFonts w:cs="Century"/>
        </w:rPr>
        <w:t>ă</w:t>
      </w:r>
      <w:r w:rsidRPr="00C15918">
        <w:t>tre Comisia de Transport a Comisiei Europene.</w:t>
      </w:r>
    </w:p>
    <w:p w14:paraId="342736BC" w14:textId="082F9C9B" w:rsidR="00C35DAE" w:rsidRPr="00C15918" w:rsidRDefault="00C35DAE" w:rsidP="005554F4">
      <w:pPr>
        <w:jc w:val="both"/>
      </w:pPr>
      <w:r w:rsidRPr="00C15918">
        <w:tab/>
      </w:r>
      <w:r w:rsidR="000402F6" w:rsidRPr="00C15918">
        <w:t>Principalele măsuri propuse prin adoptarea acestui document sunt:</w:t>
      </w:r>
    </w:p>
    <w:p w14:paraId="25979ECE" w14:textId="16B0E5BB" w:rsidR="000402F6" w:rsidRPr="00C15918" w:rsidRDefault="000402F6" w:rsidP="005554F4">
      <w:pPr>
        <w:pStyle w:val="ListParagraph"/>
        <w:numPr>
          <w:ilvl w:val="0"/>
          <w:numId w:val="10"/>
        </w:numPr>
        <w:jc w:val="both"/>
      </w:pPr>
      <w:r w:rsidRPr="00C15918">
        <w:t>Reducerea cu 60% a emisiilor GES și sprijinirea dezvoltării sectorului transportului și a mobilității persoanelor și mărfurilor</w:t>
      </w:r>
      <w:r w:rsidR="004D7952" w:rsidRPr="00C15918">
        <w:t>;</w:t>
      </w:r>
    </w:p>
    <w:p w14:paraId="7158DF4B" w14:textId="1B6A04B6" w:rsidR="000402F6" w:rsidRPr="00C15918" w:rsidRDefault="000402F6" w:rsidP="008D1D0A">
      <w:pPr>
        <w:pStyle w:val="ListParagraph"/>
        <w:numPr>
          <w:ilvl w:val="0"/>
          <w:numId w:val="10"/>
        </w:numPr>
        <w:jc w:val="both"/>
      </w:pPr>
      <w:r w:rsidRPr="00C15918">
        <w:t>Dezvoltarea unei rețele principale eficiente pentru transportul și călătoriile între orașe, pe baza dezvoltării de noduri intermodale</w:t>
      </w:r>
      <w:r w:rsidR="004D7952" w:rsidRPr="00C15918">
        <w:t>;</w:t>
      </w:r>
    </w:p>
    <w:p w14:paraId="69C369FC" w14:textId="4D43826C" w:rsidR="000402F6" w:rsidRPr="00C15918" w:rsidRDefault="000402F6" w:rsidP="008D1D0A">
      <w:pPr>
        <w:pStyle w:val="ListParagraph"/>
        <w:numPr>
          <w:ilvl w:val="0"/>
          <w:numId w:val="10"/>
        </w:numPr>
        <w:jc w:val="both"/>
      </w:pPr>
      <w:r w:rsidRPr="00C15918">
        <w:t xml:space="preserve">Păstrarea poziției actuale în domeniul transportului pe distanțe </w:t>
      </w:r>
      <w:r w:rsidR="004D7952" w:rsidRPr="00C15918">
        <w:t>lungi și a transportului internațional de mărfuri;</w:t>
      </w:r>
    </w:p>
    <w:p w14:paraId="2D2244A9" w14:textId="329C5023" w:rsidR="004D7952" w:rsidRPr="00C15918" w:rsidRDefault="004D7952" w:rsidP="008D1D0A">
      <w:pPr>
        <w:pStyle w:val="ListParagraph"/>
        <w:numPr>
          <w:ilvl w:val="0"/>
          <w:numId w:val="10"/>
        </w:numPr>
        <w:jc w:val="both"/>
      </w:pPr>
      <w:r w:rsidRPr="00C15918">
        <w:lastRenderedPageBreak/>
        <w:t>Navetism și transport urban eficient și sustenabil.</w:t>
      </w:r>
    </w:p>
    <w:p w14:paraId="60A47CD0" w14:textId="3EBBEA92" w:rsidR="004D7952" w:rsidRPr="00C15918" w:rsidRDefault="004D7952" w:rsidP="004D7952">
      <w:pPr>
        <w:ind w:firstLine="708"/>
        <w:jc w:val="both"/>
      </w:pPr>
      <w:r w:rsidRPr="00C15918">
        <w:t xml:space="preserve">De asemenea, documentul mai propune </w:t>
      </w:r>
      <w:r w:rsidRPr="00C15918">
        <w:rPr>
          <w:rFonts w:cs="Cambria"/>
        </w:rPr>
        <w:t>ș</w:t>
      </w:r>
      <w:r w:rsidRPr="00C15918">
        <w:t>i o serie de direc</w:t>
      </w:r>
      <w:r w:rsidRPr="00C15918">
        <w:rPr>
          <w:rFonts w:cs="Cambria"/>
        </w:rPr>
        <w:t>ț</w:t>
      </w:r>
      <w:r w:rsidRPr="00C15918">
        <w:t>ii de ac</w:t>
      </w:r>
      <w:r w:rsidRPr="00C15918">
        <w:rPr>
          <w:rFonts w:cs="Cambria"/>
        </w:rPr>
        <w:t>ț</w:t>
      </w:r>
      <w:r w:rsidRPr="00C15918">
        <w:t xml:space="preserve">iune </w:t>
      </w:r>
      <w:r w:rsidRPr="00C15918">
        <w:rPr>
          <w:rFonts w:cs="Century"/>
        </w:rPr>
        <w:t>î</w:t>
      </w:r>
      <w:r w:rsidRPr="00C15918">
        <w:t xml:space="preserve">n domeniul transportului </w:t>
      </w:r>
      <w:r w:rsidRPr="00C15918">
        <w:rPr>
          <w:rFonts w:cs="Cambria"/>
        </w:rPr>
        <w:t>ș</w:t>
      </w:r>
      <w:r w:rsidRPr="00C15918">
        <w:t>i a mobilită</w:t>
      </w:r>
      <w:r w:rsidRPr="00C15918">
        <w:rPr>
          <w:rFonts w:cs="Cambria"/>
        </w:rPr>
        <w:t>ț</w:t>
      </w:r>
      <w:r w:rsidRPr="00C15918">
        <w:t xml:space="preserve">ii, </w:t>
      </w:r>
      <w:r w:rsidRPr="00C15918">
        <w:rPr>
          <w:rFonts w:cs="Cambria"/>
        </w:rPr>
        <w:t>ț</w:t>
      </w:r>
      <w:r w:rsidRPr="00C15918">
        <w:t xml:space="preserve">inte concrete care trebuie atinse </w:t>
      </w:r>
      <w:r w:rsidRPr="00C15918">
        <w:rPr>
          <w:rFonts w:cs="Cambria"/>
        </w:rPr>
        <w:t>ș</w:t>
      </w:r>
      <w:r w:rsidRPr="00C15918">
        <w:t>i o list</w:t>
      </w:r>
      <w:r w:rsidRPr="00C15918">
        <w:rPr>
          <w:rFonts w:cs="Century"/>
        </w:rPr>
        <w:t>ă</w:t>
      </w:r>
      <w:r w:rsidRPr="00C15918">
        <w:t xml:space="preserve"> de ini</w:t>
      </w:r>
      <w:r w:rsidRPr="00C15918">
        <w:rPr>
          <w:rFonts w:cs="Cambria"/>
        </w:rPr>
        <w:t>ț</w:t>
      </w:r>
      <w:r w:rsidRPr="00C15918">
        <w:t>iative concrete care s</w:t>
      </w:r>
      <w:r w:rsidRPr="00C15918">
        <w:rPr>
          <w:rFonts w:cs="Century"/>
        </w:rPr>
        <w:t>ă</w:t>
      </w:r>
      <w:r w:rsidRPr="00C15918">
        <w:t xml:space="preserve"> duc</w:t>
      </w:r>
      <w:r w:rsidRPr="00C15918">
        <w:rPr>
          <w:rFonts w:cs="Century"/>
        </w:rPr>
        <w:t>ă</w:t>
      </w:r>
      <w:r w:rsidRPr="00C15918">
        <w:t xml:space="preserve"> la îndeplinirea obiectivelor acestui document.</w:t>
      </w:r>
    </w:p>
    <w:p w14:paraId="4A22CBF0" w14:textId="1A47FED1" w:rsidR="004D7952" w:rsidRPr="00C15918" w:rsidRDefault="004D7952" w:rsidP="004D7952">
      <w:pPr>
        <w:ind w:firstLine="708"/>
        <w:jc w:val="both"/>
        <w:rPr>
          <w:lang w:val="en-US"/>
        </w:rPr>
      </w:pPr>
      <w:r w:rsidRPr="00C15918">
        <w:t>PMUD Satu Mare r</w:t>
      </w:r>
      <w:r w:rsidRPr="00C15918">
        <w:rPr>
          <w:rFonts w:cs="Century"/>
        </w:rPr>
        <w:t>ă</w:t>
      </w:r>
      <w:r w:rsidRPr="00C15918">
        <w:t xml:space="preserve">spunde </w:t>
      </w:r>
      <w:r w:rsidRPr="00C15918">
        <w:rPr>
          <w:rFonts w:cs="Century"/>
        </w:rPr>
        <w:t>î</w:t>
      </w:r>
      <w:r w:rsidRPr="00C15918">
        <w:t>n mod direct acestor obiective prin lista de proiecte pe care le propune care vor duce la îmbunătă</w:t>
      </w:r>
      <w:r w:rsidRPr="00C15918">
        <w:rPr>
          <w:rFonts w:cs="Cambria"/>
        </w:rPr>
        <w:t>ț</w:t>
      </w:r>
      <w:r w:rsidRPr="00C15918">
        <w:t>irea mobilit</w:t>
      </w:r>
      <w:r w:rsidRPr="00C15918">
        <w:rPr>
          <w:rFonts w:cs="Century"/>
        </w:rPr>
        <w:t>ă</w:t>
      </w:r>
      <w:r w:rsidRPr="00C15918">
        <w:rPr>
          <w:rFonts w:cs="Cambria"/>
        </w:rPr>
        <w:t>ț</w:t>
      </w:r>
      <w:r w:rsidRPr="00C15918">
        <w:t xml:space="preserve">ii </w:t>
      </w:r>
      <w:r w:rsidRPr="00C15918">
        <w:rPr>
          <w:rFonts w:cs="Cambria"/>
        </w:rPr>
        <w:t>ș</w:t>
      </w:r>
      <w:r w:rsidRPr="00C15918">
        <w:t>i la reducerea polu</w:t>
      </w:r>
      <w:r w:rsidRPr="00C15918">
        <w:rPr>
          <w:rFonts w:cs="Century"/>
        </w:rPr>
        <w:t>ă</w:t>
      </w:r>
      <w:r w:rsidRPr="00C15918">
        <w:t>rii.</w:t>
      </w:r>
    </w:p>
    <w:p w14:paraId="7ECE729A" w14:textId="15B0811D" w:rsidR="00417E7B" w:rsidRPr="00C15918" w:rsidRDefault="004D7952" w:rsidP="00417E7B">
      <w:pPr>
        <w:jc w:val="both"/>
      </w:pPr>
      <w:r w:rsidRPr="00C15918">
        <w:tab/>
        <w:t>De asemenea, Planul Strategic pentru Tehnologia Transportului este o componentă a Cărții Albe a Transportului-2011, a căror ținte nu pot fi</w:t>
      </w:r>
      <w:r w:rsidR="00417E7B" w:rsidRPr="00C15918">
        <w:t xml:space="preserve"> </w:t>
      </w:r>
      <w:r w:rsidRPr="00C15918">
        <w:t>îndeplinite fără tehnologiil</w:t>
      </w:r>
      <w:r w:rsidR="00417E7B" w:rsidRPr="00C15918">
        <w:t>e</w:t>
      </w:r>
      <w:r w:rsidRPr="00C15918">
        <w:t xml:space="preserve"> actuale. Planul își </w:t>
      </w:r>
      <w:r w:rsidR="00417E7B" w:rsidRPr="00C15918">
        <w:t>propune</w:t>
      </w:r>
      <w:r w:rsidRPr="00C15918">
        <w:t xml:space="preserve"> </w:t>
      </w:r>
      <w:r w:rsidR="00417E7B" w:rsidRPr="00C15918">
        <w:t>identificarea aspectelor specifice</w:t>
      </w:r>
      <w:r w:rsidRPr="00C15918">
        <w:t xml:space="preserve"> pentru  </w:t>
      </w:r>
      <w:r w:rsidR="00417E7B" w:rsidRPr="00C15918">
        <w:t>nevoile de cercetare și inovare în domeniul transportului și concentrarea acestor activități înspre găsirea soluțiilor celor mai bune.</w:t>
      </w:r>
    </w:p>
    <w:p w14:paraId="741904F5" w14:textId="6ED81CCF" w:rsidR="00D0773D" w:rsidRPr="00C15918" w:rsidRDefault="00417E7B" w:rsidP="00417E7B">
      <w:pPr>
        <w:jc w:val="both"/>
      </w:pPr>
      <w:bookmarkStart w:id="47" w:name="_Hlk129002624"/>
      <w:bookmarkEnd w:id="46"/>
      <w:r w:rsidRPr="00C15918">
        <w:tab/>
      </w:r>
      <w:bookmarkStart w:id="48" w:name="_Hlk129002617"/>
      <w:r w:rsidRPr="00C15918">
        <w:t xml:space="preserve">PMUD Satu Mare reprezintă o analiză în domeniu transportului </w:t>
      </w:r>
      <w:r w:rsidRPr="00C15918">
        <w:rPr>
          <w:rFonts w:cs="Cambria"/>
        </w:rPr>
        <w:t>ș</w:t>
      </w:r>
      <w:r w:rsidRPr="00C15918">
        <w:t>i mobilit</w:t>
      </w:r>
      <w:r w:rsidRPr="00C15918">
        <w:rPr>
          <w:rFonts w:cs="Century"/>
        </w:rPr>
        <w:t>ă</w:t>
      </w:r>
      <w:r w:rsidRPr="00C15918">
        <w:rPr>
          <w:rFonts w:cs="Cambria"/>
        </w:rPr>
        <w:t>ț</w:t>
      </w:r>
      <w:r w:rsidRPr="00C15918">
        <w:t xml:space="preserve">ii concentrat pe municipiul Satu Mare, pe baza unui set de date </w:t>
      </w:r>
      <w:bookmarkEnd w:id="48"/>
      <w:r w:rsidRPr="00C15918">
        <w:rPr>
          <w:rFonts w:cs="Cambria"/>
        </w:rPr>
        <w:t>ș</w:t>
      </w:r>
      <w:r w:rsidRPr="00C15918">
        <w:t>tiin</w:t>
      </w:r>
      <w:r w:rsidRPr="00C15918">
        <w:rPr>
          <w:rFonts w:cs="Cambria"/>
        </w:rPr>
        <w:t>ț</w:t>
      </w:r>
      <w:r w:rsidRPr="00C15918">
        <w:t>ifice prin care se identific</w:t>
      </w:r>
      <w:r w:rsidRPr="00C15918">
        <w:rPr>
          <w:rFonts w:cs="Century"/>
        </w:rPr>
        <w:t>ă</w:t>
      </w:r>
      <w:r w:rsidRPr="00C15918">
        <w:t xml:space="preserve"> cele mai bune solu</w:t>
      </w:r>
      <w:r w:rsidRPr="00C15918">
        <w:rPr>
          <w:rFonts w:cs="Cambria"/>
        </w:rPr>
        <w:t>ț</w:t>
      </w:r>
      <w:r w:rsidRPr="00C15918">
        <w:t xml:space="preserve">ii pentru diminuarea congestiei </w:t>
      </w:r>
      <w:r w:rsidRPr="00C15918">
        <w:rPr>
          <w:rFonts w:cs="Cambria"/>
        </w:rPr>
        <w:t>ș</w:t>
      </w:r>
      <w:r w:rsidRPr="00C15918">
        <w:t>i sporirea mobilit</w:t>
      </w:r>
      <w:r w:rsidRPr="00C15918">
        <w:rPr>
          <w:rFonts w:cs="Century"/>
        </w:rPr>
        <w:t>ă</w:t>
      </w:r>
      <w:r w:rsidRPr="00C15918">
        <w:rPr>
          <w:rFonts w:cs="Cambria"/>
        </w:rPr>
        <w:t>ț</w:t>
      </w:r>
      <w:r w:rsidRPr="00C15918">
        <w:t>ii.</w:t>
      </w:r>
    </w:p>
    <w:bookmarkEnd w:id="47"/>
    <w:p w14:paraId="1C3CA7DC" w14:textId="77777777" w:rsidR="00AF315B" w:rsidRDefault="00BB7F5A" w:rsidP="00AF315B">
      <w:r w:rsidRPr="00C15918">
        <w:rPr>
          <w:noProof/>
        </w:rPr>
        <mc:AlternateContent>
          <mc:Choice Requires="wps">
            <w:drawing>
              <wp:anchor distT="0" distB="0" distL="114300" distR="114300" simplePos="0" relativeHeight="251678720" behindDoc="0" locked="0" layoutInCell="1" allowOverlap="1" wp14:anchorId="0246B2FF" wp14:editId="6B6765DF">
                <wp:simplePos x="0" y="0"/>
                <wp:positionH relativeFrom="margin">
                  <wp:posOffset>-114300</wp:posOffset>
                </wp:positionH>
                <wp:positionV relativeFrom="paragraph">
                  <wp:posOffset>185176</wp:posOffset>
                </wp:positionV>
                <wp:extent cx="6297769" cy="0"/>
                <wp:effectExtent l="0" t="0" r="0" b="0"/>
                <wp:wrapNone/>
                <wp:docPr id="35" name="Straight Connector 35"/>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CA90D5" id="Straight Connector 35" o:spid="_x0000_s1026" style="position:absolute;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pt,14.6pt" to="486.9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" strokecolor="#099" strokeweight="1.5pt">
                <v:stroke joinstyle="miter"/>
                <w10:wrap anchorx="margin"/>
              </v:line>
            </w:pict>
          </mc:Fallback>
        </mc:AlternateContent>
      </w:r>
      <w:bookmarkStart w:id="49" w:name="_Hlk129002695"/>
    </w:p>
    <w:p w14:paraId="020F7D92" w14:textId="77692EAB" w:rsidR="00BB7F5A" w:rsidRPr="00AF315B" w:rsidRDefault="00AF315B" w:rsidP="00AF315B">
      <w:r w:rsidRPr="00AF315B">
        <w:rPr>
          <w:b/>
          <w:bCs/>
          <w:color w:val="808080" w:themeColor="background1" w:themeShade="80"/>
          <w:sz w:val="28"/>
        </w:rPr>
        <w:t>Programul Investițional pentru dezvoltarea infrastructurii de transport din România pentru perioada 2021-2030</w:t>
      </w:r>
      <w:r>
        <w:rPr>
          <w:rStyle w:val="FootnoteReference"/>
          <w:b/>
          <w:bCs/>
          <w:color w:val="808080" w:themeColor="background1" w:themeShade="80"/>
          <w:sz w:val="28"/>
        </w:rPr>
        <w:footnoteReference w:id="8"/>
      </w:r>
    </w:p>
    <w:bookmarkEnd w:id="49"/>
    <w:p w14:paraId="6742311C" w14:textId="26C89A20" w:rsidR="00B310C6" w:rsidRPr="00C15918" w:rsidRDefault="00AF315B" w:rsidP="005554F4">
      <w:pPr>
        <w:rPr>
          <w:b/>
          <w:bCs/>
          <w:color w:val="808080" w:themeColor="background1" w:themeShade="80"/>
          <w:sz w:val="28"/>
        </w:rPr>
      </w:pPr>
      <w:r w:rsidRPr="00C15918">
        <w:rPr>
          <w:noProof/>
        </w:rPr>
        <mc:AlternateContent>
          <mc:Choice Requires="wps">
            <w:drawing>
              <wp:anchor distT="0" distB="0" distL="114300" distR="114300" simplePos="0" relativeHeight="251676672" behindDoc="0" locked="0" layoutInCell="1" allowOverlap="1" wp14:anchorId="5FA185E2" wp14:editId="4987DECA">
                <wp:simplePos x="0" y="0"/>
                <wp:positionH relativeFrom="margin">
                  <wp:posOffset>-41844</wp:posOffset>
                </wp:positionH>
                <wp:positionV relativeFrom="paragraph">
                  <wp:posOffset>34942</wp:posOffset>
                </wp:positionV>
                <wp:extent cx="6297769" cy="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AC955" id="Straight Connector 25"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pt,2.75pt" to="492.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" strokecolor="#099" strokeweight="1.5pt">
                <v:stroke joinstyle="miter"/>
                <w10:wrap anchorx="margin"/>
              </v:line>
            </w:pict>
          </mc:Fallback>
        </mc:AlternateContent>
      </w:r>
    </w:p>
    <w:p w14:paraId="72E9182F" w14:textId="77777777" w:rsidR="00AF315B" w:rsidRDefault="00AF315B" w:rsidP="00B310C6">
      <w:pPr>
        <w:ind w:firstLine="708"/>
        <w:jc w:val="both"/>
        <w:rPr>
          <w:color w:val="222222"/>
          <w:szCs w:val="26"/>
          <w:shd w:val="clear" w:color="auto" w:fill="FFFFFF"/>
        </w:rPr>
      </w:pPr>
      <w:bookmarkStart w:id="50" w:name="_Hlk129002727"/>
      <w:r w:rsidRPr="00AF315B">
        <w:rPr>
          <w:color w:val="222222"/>
          <w:szCs w:val="26"/>
          <w:shd w:val="clear" w:color="auto" w:fill="FFFFFF"/>
        </w:rPr>
        <w:t>Programul Investițional pentru dezvoltarea infrastructurii de transport din România pentru perioada 2021-2030 reprezintă o actualizare a Master Planului de Transport a României aprobat în 2016, nemodificând aspectele importante ale acestuia, dar folosindu-se de experiența obținută la nivelul Ministerului Transporturilor și Infrastructurii și a beneficiarilor acestuia, vizează un parcurs eficient al proiectelor astfel încât la finele decadei să se recupereze o mare parte din decalajul de dezvoltare față de celelalte State membre, precum și o participare activă la modernizarea conectivității europene și introducerea noilor tehnologii sustenabile.</w:t>
      </w:r>
    </w:p>
    <w:p w14:paraId="522CCDE8" w14:textId="77777777" w:rsidR="00AF315B" w:rsidRPr="00AF315B" w:rsidRDefault="00AF315B" w:rsidP="00AF315B">
      <w:pPr>
        <w:ind w:firstLine="708"/>
        <w:jc w:val="both"/>
      </w:pPr>
      <w:bookmarkStart w:id="51" w:name="_Hlk129002837"/>
      <w:bookmarkEnd w:id="50"/>
      <w:r w:rsidRPr="00AF315B">
        <w:t>Având în vedere perioada de tranziție între cele două exerciții financiare multianuale 2014-2020 respectiv 2021-2027, având în vedere faptul că Master Planul General de Transport și Strategia aferentă de Implementare au fost adoptate în 2016, precum și analizând necesitatea corelării politicilor publice relevante în vederea realizării obiectivelor de infrastructură necesare la nivel național, prezentul document are un rol triplu de:</w:t>
      </w:r>
    </w:p>
    <w:p w14:paraId="6DA98283" w14:textId="77777777" w:rsidR="00AF315B" w:rsidRPr="00AF315B" w:rsidRDefault="00AF315B" w:rsidP="00AF315B">
      <w:pPr>
        <w:pStyle w:val="ListParagraph"/>
        <w:numPr>
          <w:ilvl w:val="0"/>
          <w:numId w:val="98"/>
        </w:numPr>
        <w:jc w:val="both"/>
      </w:pPr>
      <w:r w:rsidRPr="00AF315B">
        <w:t>prioritizare a investițiilor constituind o condiție favorizantă în vederea noului cadru financiar multianual,</w:t>
      </w:r>
    </w:p>
    <w:p w14:paraId="1EDEDFF2" w14:textId="77777777" w:rsidR="00AF315B" w:rsidRPr="00AF315B" w:rsidRDefault="00AF315B" w:rsidP="00AF315B">
      <w:pPr>
        <w:pStyle w:val="ListParagraph"/>
        <w:numPr>
          <w:ilvl w:val="0"/>
          <w:numId w:val="98"/>
        </w:numPr>
        <w:jc w:val="both"/>
      </w:pPr>
      <w:r w:rsidRPr="00AF315B">
        <w:t>actualizare a strategiei de implementare a Master Planului General de Transport al României prin prezentul program investițional, care va înlocui strategia aprobată în 2016</w:t>
      </w:r>
    </w:p>
    <w:p w14:paraId="6D379192" w14:textId="77777777" w:rsidR="00AF315B" w:rsidRPr="00AF315B" w:rsidRDefault="00AF315B" w:rsidP="00AF315B">
      <w:pPr>
        <w:pStyle w:val="ListParagraph"/>
        <w:numPr>
          <w:ilvl w:val="0"/>
          <w:numId w:val="98"/>
        </w:numPr>
        <w:jc w:val="both"/>
      </w:pPr>
      <w:r w:rsidRPr="00AF315B">
        <w:lastRenderedPageBreak/>
        <w:t>document cadru de referință pentru politicile publice relevante și pentru toate instituțiile implicate în realizarea obiectivelor de infrastructură de transport națională.</w:t>
      </w:r>
    </w:p>
    <w:p w14:paraId="6C4C953E" w14:textId="67421549" w:rsidR="00314B0C" w:rsidRPr="00AF315B" w:rsidRDefault="00EC2700" w:rsidP="00AF315B">
      <w:pPr>
        <w:ind w:firstLine="706"/>
        <w:jc w:val="both"/>
        <w:rPr>
          <w:b/>
          <w:bCs/>
          <w:color w:val="009999"/>
        </w:rPr>
      </w:pPr>
      <w:r w:rsidRPr="00C15918">
        <w:t>În cazul municipiului Satu Mare se remarcă următoarele interven</w:t>
      </w:r>
      <w:r w:rsidRPr="00AF315B">
        <w:rPr>
          <w:rFonts w:cs="Cambria"/>
        </w:rPr>
        <w:t>ț</w:t>
      </w:r>
      <w:r w:rsidRPr="00C15918">
        <w:t>ii relevante, acestea viz</w:t>
      </w:r>
      <w:r w:rsidRPr="00AF315B">
        <w:rPr>
          <w:rFonts w:cs="Century"/>
        </w:rPr>
        <w:t>â</w:t>
      </w:r>
      <w:r w:rsidRPr="00C15918">
        <w:t xml:space="preserve">nd fie în mod direct municipiul Satu Mare </w:t>
      </w:r>
      <w:r w:rsidRPr="00AF315B">
        <w:rPr>
          <w:rFonts w:cs="Cambria"/>
        </w:rPr>
        <w:t>ș</w:t>
      </w:r>
      <w:r w:rsidRPr="00C15918">
        <w:t>i zona sa urbană funcțională , av</w:t>
      </w:r>
      <w:r w:rsidRPr="00AF315B">
        <w:rPr>
          <w:rFonts w:cs="Century"/>
        </w:rPr>
        <w:t>â</w:t>
      </w:r>
      <w:r w:rsidRPr="00C15918">
        <w:t>nd impact direct asupra dezvoltării zonei de studiu:</w:t>
      </w:r>
    </w:p>
    <w:p w14:paraId="4A3CA80E" w14:textId="77777777" w:rsidR="00EC2700" w:rsidRPr="00C15918" w:rsidRDefault="00EC2700" w:rsidP="008D1D0A">
      <w:pPr>
        <w:pStyle w:val="ListParagraph"/>
        <w:numPr>
          <w:ilvl w:val="0"/>
          <w:numId w:val="6"/>
        </w:numPr>
        <w:jc w:val="both"/>
      </w:pPr>
      <w:r w:rsidRPr="00C15918">
        <w:t>Drum Express proiect: Someș Expres (DX4C);</w:t>
      </w:r>
    </w:p>
    <w:p w14:paraId="1407FE86" w14:textId="77777777" w:rsidR="00EC2700" w:rsidRPr="00C15918" w:rsidRDefault="00EC2700" w:rsidP="008D1D0A">
      <w:pPr>
        <w:pStyle w:val="ListParagraph"/>
        <w:numPr>
          <w:ilvl w:val="0"/>
          <w:numId w:val="6"/>
        </w:numPr>
        <w:jc w:val="both"/>
        <w:rPr>
          <w:szCs w:val="26"/>
        </w:rPr>
      </w:pPr>
      <w:r w:rsidRPr="00C15918">
        <w:rPr>
          <w:color w:val="333333"/>
          <w:szCs w:val="26"/>
          <w:shd w:val="clear" w:color="auto" w:fill="FFFFFF"/>
        </w:rPr>
        <w:t xml:space="preserve">Trans </w:t>
      </w:r>
      <w:proofErr w:type="spellStart"/>
      <w:r w:rsidRPr="00C15918">
        <w:rPr>
          <w:color w:val="333333"/>
          <w:szCs w:val="26"/>
          <w:shd w:val="clear" w:color="auto" w:fill="FFFFFF"/>
        </w:rPr>
        <w:t>Regio</w:t>
      </w:r>
      <w:proofErr w:type="spellEnd"/>
      <w:r w:rsidRPr="00C15918">
        <w:rPr>
          <w:color w:val="333333"/>
          <w:szCs w:val="26"/>
          <w:shd w:val="clear" w:color="auto" w:fill="FFFFFF"/>
        </w:rPr>
        <w:t xml:space="preserve"> proiect: Sălaj, TR44;</w:t>
      </w:r>
    </w:p>
    <w:p w14:paraId="11BC2191" w14:textId="77777777" w:rsidR="00EC2700" w:rsidRPr="00C15918" w:rsidRDefault="00EC2700" w:rsidP="008D1D0A">
      <w:pPr>
        <w:pStyle w:val="ListParagraph"/>
        <w:numPr>
          <w:ilvl w:val="0"/>
          <w:numId w:val="6"/>
        </w:numPr>
        <w:jc w:val="both"/>
        <w:rPr>
          <w:szCs w:val="26"/>
        </w:rPr>
      </w:pPr>
      <w:r w:rsidRPr="00C15918">
        <w:rPr>
          <w:color w:val="333333"/>
          <w:szCs w:val="26"/>
          <w:shd w:val="clear" w:color="auto" w:fill="FFFFFF"/>
        </w:rPr>
        <w:t>CF modernizare: Satu Mare - Baia Mare;</w:t>
      </w:r>
    </w:p>
    <w:p w14:paraId="796064B4" w14:textId="77777777" w:rsidR="00EC2700" w:rsidRPr="00C15918" w:rsidRDefault="00EC2700" w:rsidP="008D1D0A">
      <w:pPr>
        <w:pStyle w:val="ListParagraph"/>
        <w:numPr>
          <w:ilvl w:val="0"/>
          <w:numId w:val="6"/>
        </w:numPr>
        <w:jc w:val="both"/>
        <w:rPr>
          <w:szCs w:val="26"/>
        </w:rPr>
      </w:pPr>
      <w:r w:rsidRPr="00C15918">
        <w:rPr>
          <w:color w:val="333333"/>
          <w:szCs w:val="26"/>
          <w:shd w:val="clear" w:color="auto" w:fill="FFFFFF"/>
        </w:rPr>
        <w:t xml:space="preserve">Trans </w:t>
      </w:r>
      <w:proofErr w:type="spellStart"/>
      <w:r w:rsidRPr="00C15918">
        <w:rPr>
          <w:color w:val="333333"/>
          <w:szCs w:val="26"/>
          <w:shd w:val="clear" w:color="auto" w:fill="FFFFFF"/>
        </w:rPr>
        <w:t>Regio</w:t>
      </w:r>
      <w:proofErr w:type="spellEnd"/>
      <w:r w:rsidRPr="00C15918">
        <w:rPr>
          <w:color w:val="333333"/>
          <w:szCs w:val="26"/>
          <w:shd w:val="clear" w:color="auto" w:fill="FFFFFF"/>
        </w:rPr>
        <w:t xml:space="preserve"> proiect: Silvania, TR42;</w:t>
      </w:r>
    </w:p>
    <w:p w14:paraId="7F091EE7" w14:textId="6644902C" w:rsidR="00EC2700" w:rsidRPr="00C15918" w:rsidRDefault="00EC2700" w:rsidP="008D1D0A">
      <w:pPr>
        <w:pStyle w:val="ListParagraph"/>
        <w:numPr>
          <w:ilvl w:val="0"/>
          <w:numId w:val="6"/>
        </w:numPr>
        <w:jc w:val="both"/>
        <w:rPr>
          <w:szCs w:val="26"/>
        </w:rPr>
      </w:pPr>
      <w:r w:rsidRPr="00C15918">
        <w:rPr>
          <w:color w:val="333333"/>
          <w:szCs w:val="26"/>
          <w:shd w:val="clear" w:color="auto" w:fill="FFFFFF"/>
        </w:rPr>
        <w:t>Modernizare Aeroport Satu Mare.</w:t>
      </w:r>
    </w:p>
    <w:bookmarkEnd w:id="51"/>
    <w:p w14:paraId="07672E51" w14:textId="77777777" w:rsidR="00EC2700" w:rsidRPr="00C15918" w:rsidRDefault="00EC2700" w:rsidP="00EC2700">
      <w:pPr>
        <w:keepNext/>
        <w:jc w:val="center"/>
      </w:pPr>
      <w:r w:rsidRPr="00C15918">
        <w:rPr>
          <w:noProof/>
        </w:rPr>
        <w:drawing>
          <wp:inline distT="0" distB="0" distL="0" distR="0" wp14:anchorId="266B6E4E" wp14:editId="57A6AC21">
            <wp:extent cx="6333904" cy="4812257"/>
            <wp:effectExtent l="19050" t="19050" r="1016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57805" cy="4830416"/>
                    </a:xfrm>
                    <a:prstGeom prst="rect">
                      <a:avLst/>
                    </a:prstGeom>
                    <a:ln>
                      <a:solidFill>
                        <a:schemeClr val="tx1"/>
                      </a:solidFill>
                    </a:ln>
                  </pic:spPr>
                </pic:pic>
              </a:graphicData>
            </a:graphic>
          </wp:inline>
        </w:drawing>
      </w:r>
    </w:p>
    <w:p w14:paraId="189386B1" w14:textId="4292AEA1" w:rsidR="000E71B5" w:rsidRDefault="00EC2700" w:rsidP="00C7189A">
      <w:pPr>
        <w:pStyle w:val="Caption"/>
        <w:jc w:val="center"/>
        <w:rPr>
          <w:i w:val="0"/>
          <w:iCs w:val="0"/>
          <w:color w:val="auto"/>
          <w:sz w:val="22"/>
          <w:szCs w:val="22"/>
        </w:rPr>
      </w:pPr>
      <w:bookmarkStart w:id="52" w:name="_Toc161677543"/>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7</w:t>
      </w:r>
      <w:r w:rsidRPr="00C15918">
        <w:rPr>
          <w:i w:val="0"/>
          <w:iCs w:val="0"/>
          <w:color w:val="auto"/>
          <w:sz w:val="22"/>
          <w:szCs w:val="22"/>
        </w:rPr>
        <w:fldChar w:fldCharType="end"/>
      </w:r>
      <w:r w:rsidRPr="00C15918">
        <w:rPr>
          <w:i w:val="0"/>
          <w:iCs w:val="0"/>
          <w:color w:val="auto"/>
          <w:sz w:val="22"/>
          <w:szCs w:val="22"/>
        </w:rPr>
        <w:t>.Proiecte cu impact asupra PMUD Satu Mare</w:t>
      </w:r>
      <w:bookmarkStart w:id="53" w:name="_Hlk129003031"/>
      <w:bookmarkEnd w:id="52"/>
      <w:r w:rsidR="00AF315B">
        <w:rPr>
          <w:i w:val="0"/>
          <w:iCs w:val="0"/>
          <w:color w:val="auto"/>
          <w:sz w:val="22"/>
          <w:szCs w:val="22"/>
        </w:rPr>
        <w:t xml:space="preserve"> </w:t>
      </w:r>
    </w:p>
    <w:p w14:paraId="47A4216E" w14:textId="77777777" w:rsidR="00AF315B" w:rsidRDefault="00AF315B" w:rsidP="00AF315B"/>
    <w:p w14:paraId="595EE325" w14:textId="77777777" w:rsidR="00AF315B" w:rsidRDefault="00AF315B" w:rsidP="00AF315B"/>
    <w:p w14:paraId="447669D3" w14:textId="77777777" w:rsidR="00AF315B" w:rsidRPr="00AF315B" w:rsidRDefault="00AF315B" w:rsidP="00AF315B"/>
    <w:p w14:paraId="588CDC19" w14:textId="7E04AA4D" w:rsidR="00314B0C" w:rsidRPr="00C15918" w:rsidRDefault="009561DE" w:rsidP="008F3FC5">
      <w:pPr>
        <w:jc w:val="both"/>
        <w:rPr>
          <w:b/>
          <w:bCs/>
          <w:color w:val="808080" w:themeColor="background1" w:themeShade="80"/>
        </w:rPr>
      </w:pPr>
      <w:r w:rsidRPr="00C15918">
        <w:rPr>
          <w:b/>
          <w:bCs/>
          <w:color w:val="808080" w:themeColor="background1" w:themeShade="80"/>
        </w:rPr>
        <w:lastRenderedPageBreak/>
        <w:t>STRATEGIA DE DEZVOLTARE A INFRASTRUCTURII FEROVIARE 2021-2025</w:t>
      </w:r>
      <w:r w:rsidR="00B310C6" w:rsidRPr="00C15918">
        <w:rPr>
          <w:b/>
          <w:bCs/>
          <w:color w:val="808080" w:themeColor="background1" w:themeShade="80"/>
        </w:rPr>
        <w:t xml:space="preserve"> </w:t>
      </w:r>
      <w:r w:rsidR="00B310C6" w:rsidRPr="00C15918">
        <w:rPr>
          <w:rStyle w:val="FootnoteReference"/>
          <w:b/>
          <w:bCs/>
          <w:color w:val="808080" w:themeColor="background1" w:themeShade="80"/>
        </w:rPr>
        <w:footnoteReference w:id="9"/>
      </w:r>
    </w:p>
    <w:bookmarkEnd w:id="53"/>
    <w:p w14:paraId="184A0A50" w14:textId="486CA863" w:rsidR="008F3FC5" w:rsidRPr="00C15918" w:rsidRDefault="008F3FC5" w:rsidP="008F3FC5">
      <w:pPr>
        <w:jc w:val="both"/>
        <w:rPr>
          <w:b/>
          <w:bCs/>
          <w:color w:val="808080" w:themeColor="background1" w:themeShade="80"/>
        </w:rPr>
      </w:pPr>
      <w:r w:rsidRPr="00C15918">
        <w:rPr>
          <w:noProof/>
        </w:rPr>
        <mc:AlternateContent>
          <mc:Choice Requires="wps">
            <w:drawing>
              <wp:anchor distT="0" distB="0" distL="114300" distR="114300" simplePos="0" relativeHeight="251687936" behindDoc="0" locked="0" layoutInCell="1" allowOverlap="1" wp14:anchorId="5A22F6BB" wp14:editId="302566CA">
                <wp:simplePos x="0" y="0"/>
                <wp:positionH relativeFrom="margin">
                  <wp:posOffset>-170688</wp:posOffset>
                </wp:positionH>
                <wp:positionV relativeFrom="paragraph">
                  <wp:posOffset>11557</wp:posOffset>
                </wp:positionV>
                <wp:extent cx="6297769"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224127" id="Straight Connector 41" o:spid="_x0000_s1026" style="position:absolute;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45pt,.9pt" to="482.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" strokecolor="#099" strokeweight="1.5pt">
                <v:stroke joinstyle="miter"/>
                <w10:wrap anchorx="margin"/>
              </v:line>
            </w:pict>
          </mc:Fallback>
        </mc:AlternateContent>
      </w:r>
    </w:p>
    <w:p w14:paraId="1E0D073E" w14:textId="060B96BA" w:rsidR="00314B0C" w:rsidRPr="00C15918" w:rsidRDefault="009561DE" w:rsidP="00B51E0B">
      <w:pPr>
        <w:ind w:firstLine="708"/>
        <w:jc w:val="both"/>
      </w:pPr>
      <w:bookmarkStart w:id="54" w:name="_Hlk129003062"/>
      <w:r w:rsidRPr="00C15918">
        <w:t xml:space="preserve">Un alt document important în actualizarea PMUD îl reprezintă </w:t>
      </w:r>
      <w:r w:rsidRPr="00C15918">
        <w:rPr>
          <w:b/>
          <w:bCs/>
          <w:color w:val="009999"/>
        </w:rPr>
        <w:t>STRATEGIA DE DEZVOLTARE A INFRASTRUCTURII FEROVIARE 2021-2025</w:t>
      </w:r>
      <w:r w:rsidR="00B51E0B" w:rsidRPr="00C15918">
        <w:rPr>
          <w:b/>
          <w:bCs/>
          <w:color w:val="009999"/>
        </w:rPr>
        <w:t xml:space="preserve">. </w:t>
      </w:r>
      <w:r w:rsidR="00B51E0B" w:rsidRPr="00C15918">
        <w:t>Documentul se bazează pe două obiective strategice generale pentru dezvoltarea infrastructurii feroviare, precum și pentru creșterea competitivității transportului feroviar pe piața internă și integrarea în spațiul feroviar european.</w:t>
      </w:r>
    </w:p>
    <w:p w14:paraId="05A220A3" w14:textId="6DFB42CF" w:rsidR="00B51E0B" w:rsidRPr="00C15918" w:rsidRDefault="00B51E0B" w:rsidP="00B51E0B">
      <w:pPr>
        <w:ind w:firstLine="708"/>
        <w:jc w:val="both"/>
      </w:pPr>
      <w:r w:rsidRPr="00C15918">
        <w:t>Pentru realizarea acestor obiective și a viziunii propuse, în cadrul strategiei sunt prezentate o serie de acțiuni și măsuri relevante care să ghideze implementarea strategiei.</w:t>
      </w:r>
    </w:p>
    <w:p w14:paraId="5B3EF97B" w14:textId="49294BA6" w:rsidR="00B51E0B" w:rsidRPr="00C15918" w:rsidRDefault="00B51E0B" w:rsidP="00B51E0B">
      <w:pPr>
        <w:ind w:firstLine="708"/>
        <w:jc w:val="both"/>
      </w:pPr>
      <w:r w:rsidRPr="00C15918">
        <w:t>Dintre toate aceste acțiuni și măsuri, cele cu un impact direct asupra municipiului Satu Mare sunt următoarele:</w:t>
      </w:r>
    </w:p>
    <w:p w14:paraId="5048074E" w14:textId="28221B95" w:rsidR="00B51E0B" w:rsidRPr="00C15918" w:rsidRDefault="00B51E0B" w:rsidP="00B51E0B">
      <w:pPr>
        <w:jc w:val="both"/>
        <w:rPr>
          <w:b/>
          <w:bCs/>
        </w:rPr>
      </w:pPr>
      <w:r w:rsidRPr="00C15918">
        <w:rPr>
          <w:b/>
          <w:bCs/>
        </w:rPr>
        <w:t xml:space="preserve">Reabilitarea </w:t>
      </w:r>
      <w:r w:rsidRPr="00C15918">
        <w:rPr>
          <w:rFonts w:cs="Cambria"/>
          <w:b/>
          <w:bCs/>
        </w:rPr>
        <w:t>ș</w:t>
      </w:r>
      <w:r w:rsidRPr="00C15918">
        <w:rPr>
          <w:b/>
          <w:bCs/>
        </w:rPr>
        <w:t>i modernizarea infrastructurii re</w:t>
      </w:r>
      <w:r w:rsidRPr="00C15918">
        <w:rPr>
          <w:rFonts w:cs="Cambria"/>
          <w:b/>
          <w:bCs/>
        </w:rPr>
        <w:t>ț</w:t>
      </w:r>
      <w:r w:rsidRPr="00C15918">
        <w:rPr>
          <w:b/>
          <w:bCs/>
        </w:rPr>
        <w:t xml:space="preserve">elei TEN-T Globale: </w:t>
      </w:r>
    </w:p>
    <w:p w14:paraId="3F88E8D0" w14:textId="0DA23F09" w:rsidR="00B51E0B" w:rsidRPr="00C15918" w:rsidRDefault="00B51E0B" w:rsidP="00B51E0B">
      <w:pPr>
        <w:pStyle w:val="ListParagraph"/>
        <w:numPr>
          <w:ilvl w:val="0"/>
          <w:numId w:val="3"/>
        </w:numPr>
        <w:jc w:val="both"/>
      </w:pPr>
      <w:r w:rsidRPr="00C15918">
        <w:t>Reabilitarea liniei de cale ferată Dej -Baia Mare – Satu Mare (S.F.)</w:t>
      </w:r>
    </w:p>
    <w:p w14:paraId="2458FA9D" w14:textId="749E8450" w:rsidR="00B51E0B" w:rsidRPr="00C15918" w:rsidRDefault="00B51E0B" w:rsidP="00B51E0B">
      <w:pPr>
        <w:pStyle w:val="ListParagraph"/>
        <w:numPr>
          <w:ilvl w:val="0"/>
          <w:numId w:val="3"/>
        </w:numPr>
        <w:jc w:val="both"/>
      </w:pPr>
      <w:r w:rsidRPr="00C15918">
        <w:t>Reabilitarea liniei de cale ferată Arad - Oradea – Satu Mare.</w:t>
      </w:r>
    </w:p>
    <w:p w14:paraId="4F838072" w14:textId="77777777" w:rsidR="00B310C6" w:rsidRPr="00C15918" w:rsidRDefault="00B310C6" w:rsidP="00B51E0B">
      <w:pPr>
        <w:jc w:val="both"/>
      </w:pPr>
    </w:p>
    <w:p w14:paraId="0046E428" w14:textId="01E73AA4" w:rsidR="00B51E0B" w:rsidRPr="00C15918" w:rsidRDefault="00B310C6" w:rsidP="00B310C6">
      <w:pPr>
        <w:ind w:firstLine="708"/>
        <w:jc w:val="both"/>
      </w:pPr>
      <w:r w:rsidRPr="00C15918">
        <w:t xml:space="preserve">Totodată, Strategia de Dezvoltare a Infrastructurii Feroviare prevede </w:t>
      </w:r>
      <w:r w:rsidRPr="00C15918">
        <w:rPr>
          <w:rFonts w:cs="Cambria"/>
        </w:rPr>
        <w:t>ș</w:t>
      </w:r>
      <w:r w:rsidRPr="00C15918">
        <w:t xml:space="preserve">i implementarea tuturor proiectelor prezentate în cadrul </w:t>
      </w:r>
      <w:r w:rsidRPr="00C15918">
        <w:rPr>
          <w:szCs w:val="20"/>
        </w:rPr>
        <w:t>MASTERPLANUL GENERAL DE TRANSPORT al ROMÂNIEI</w:t>
      </w:r>
      <w:r w:rsidRPr="00C15918">
        <w:rPr>
          <w:i/>
          <w:iCs/>
        </w:rPr>
        <w:t xml:space="preserve"> </w:t>
      </w:r>
      <w:r w:rsidRPr="00C15918">
        <w:t>ce vizează infrastructura feroviară.</w:t>
      </w:r>
    </w:p>
    <w:bookmarkEnd w:id="54"/>
    <w:p w14:paraId="2534D5E6" w14:textId="76FE9937" w:rsidR="00314B0C" w:rsidRPr="00C15918" w:rsidRDefault="00314B0C" w:rsidP="009643C2"/>
    <w:p w14:paraId="2048C9D2" w14:textId="23733410" w:rsidR="00314B0C" w:rsidRPr="00C15918" w:rsidRDefault="00314B0C" w:rsidP="009643C2"/>
    <w:p w14:paraId="15A11B30" w14:textId="609CBDF4" w:rsidR="00314B0C" w:rsidRPr="00C15918" w:rsidRDefault="00314B0C" w:rsidP="009643C2"/>
    <w:p w14:paraId="78301859" w14:textId="6822FEF2" w:rsidR="00314B0C" w:rsidRPr="00C15918" w:rsidRDefault="00314B0C" w:rsidP="009643C2"/>
    <w:p w14:paraId="219B8A6B" w14:textId="6719F20D" w:rsidR="00314B0C" w:rsidRPr="00C15918" w:rsidRDefault="00314B0C" w:rsidP="009643C2"/>
    <w:p w14:paraId="516B121E" w14:textId="77777777" w:rsidR="00355FD2" w:rsidRPr="00C15918" w:rsidRDefault="00355FD2" w:rsidP="009643C2"/>
    <w:p w14:paraId="6BC4541D" w14:textId="77777777" w:rsidR="00355FD2" w:rsidRPr="00C15918" w:rsidRDefault="00355FD2" w:rsidP="009643C2"/>
    <w:p w14:paraId="3BD31150" w14:textId="77777777" w:rsidR="00355FD2" w:rsidRDefault="00355FD2" w:rsidP="009643C2"/>
    <w:p w14:paraId="17F6780D" w14:textId="77777777" w:rsidR="00AF315B" w:rsidRDefault="00AF315B" w:rsidP="009643C2"/>
    <w:p w14:paraId="6D1565F4" w14:textId="77777777" w:rsidR="00AF315B" w:rsidRDefault="00AF315B" w:rsidP="009643C2"/>
    <w:p w14:paraId="6967CBFD" w14:textId="0ED1E200" w:rsidR="00314B0C" w:rsidRPr="00C15918" w:rsidRDefault="00314B0C" w:rsidP="00AF315B">
      <w:pPr>
        <w:tabs>
          <w:tab w:val="left" w:pos="1311"/>
        </w:tabs>
      </w:pPr>
    </w:p>
    <w:p w14:paraId="2BC0626D" w14:textId="0621E261" w:rsidR="003C47BB" w:rsidRPr="00C15918" w:rsidRDefault="008F3FC5" w:rsidP="008F3FC5">
      <w:pPr>
        <w:jc w:val="both"/>
        <w:rPr>
          <w:rFonts w:cs="Arial"/>
          <w:b/>
          <w:bCs/>
          <w:color w:val="808080" w:themeColor="background1" w:themeShade="80"/>
        </w:rPr>
      </w:pPr>
      <w:r w:rsidRPr="00C15918">
        <w:rPr>
          <w:noProof/>
        </w:rPr>
        <w:lastRenderedPageBreak/>
        <mc:AlternateContent>
          <mc:Choice Requires="wps">
            <w:drawing>
              <wp:anchor distT="0" distB="0" distL="114300" distR="114300" simplePos="0" relativeHeight="251689984" behindDoc="0" locked="0" layoutInCell="1" allowOverlap="1" wp14:anchorId="75D40C0B" wp14:editId="25E50E0E">
                <wp:simplePos x="0" y="0"/>
                <wp:positionH relativeFrom="margin">
                  <wp:posOffset>-182880</wp:posOffset>
                </wp:positionH>
                <wp:positionV relativeFrom="paragraph">
                  <wp:posOffset>519938</wp:posOffset>
                </wp:positionV>
                <wp:extent cx="6297769"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413CCE" id="Straight Connector 42" o:spid="_x0000_s1026" style="position:absolute;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4pt,40.95pt" to="481.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" strokecolor="#099" strokeweight="1.5pt">
                <v:stroke joinstyle="miter"/>
                <w10:wrap anchorx="margin"/>
              </v:line>
            </w:pict>
          </mc:Fallback>
        </mc:AlternateContent>
      </w:r>
      <w:r w:rsidR="003C47BB" w:rsidRPr="00C15918">
        <w:rPr>
          <w:rFonts w:cs="Arial"/>
          <w:b/>
          <w:bCs/>
          <w:color w:val="808080" w:themeColor="background1" w:themeShade="80"/>
        </w:rPr>
        <w:t xml:space="preserve">STRATEGIA REGIONALĂ DE MOBILITATE URBANĂ DURABILĂ </w:t>
      </w:r>
      <w:r w:rsidR="003C47BB" w:rsidRPr="00C15918">
        <w:rPr>
          <w:rFonts w:cs="Cambria"/>
          <w:b/>
          <w:bCs/>
          <w:color w:val="808080" w:themeColor="background1" w:themeShade="80"/>
        </w:rPr>
        <w:t>Ș</w:t>
      </w:r>
      <w:r w:rsidR="003C47BB" w:rsidRPr="00C15918">
        <w:rPr>
          <w:rFonts w:cs="Arial"/>
          <w:b/>
          <w:bCs/>
          <w:color w:val="808080" w:themeColor="background1" w:themeShade="80"/>
        </w:rPr>
        <w:t>I ORA</w:t>
      </w:r>
      <w:r w:rsidR="003C47BB" w:rsidRPr="00C15918">
        <w:rPr>
          <w:rFonts w:cs="Cambria"/>
          <w:b/>
          <w:bCs/>
          <w:color w:val="808080" w:themeColor="background1" w:themeShade="80"/>
        </w:rPr>
        <w:t>Ș</w:t>
      </w:r>
      <w:r w:rsidR="003C47BB" w:rsidRPr="00C15918">
        <w:rPr>
          <w:rFonts w:cs="Arial"/>
          <w:b/>
          <w:bCs/>
          <w:color w:val="808080" w:themeColor="background1" w:themeShade="80"/>
        </w:rPr>
        <w:t>E INTELIGENTE A REGIUNII NORD-VEST 2021-2027</w:t>
      </w:r>
      <w:r w:rsidR="003C47BB" w:rsidRPr="00C15918">
        <w:rPr>
          <w:rStyle w:val="FootnoteReference"/>
          <w:rFonts w:cs="Arial"/>
          <w:b/>
          <w:bCs/>
          <w:color w:val="808080" w:themeColor="background1" w:themeShade="80"/>
        </w:rPr>
        <w:footnoteReference w:id="10"/>
      </w:r>
    </w:p>
    <w:p w14:paraId="15693353" w14:textId="73550609" w:rsidR="003C47BB" w:rsidRPr="00C15918" w:rsidRDefault="003C47BB" w:rsidP="008F3FC5">
      <w:pPr>
        <w:tabs>
          <w:tab w:val="left" w:pos="2707"/>
        </w:tabs>
        <w:jc w:val="both"/>
        <w:rPr>
          <w:rFonts w:cs="Arial"/>
          <w:i/>
          <w:iCs/>
        </w:rPr>
      </w:pPr>
    </w:p>
    <w:p w14:paraId="043DE1C1" w14:textId="095C72A1" w:rsidR="009561DE" w:rsidRPr="00C15918" w:rsidRDefault="003C47BB" w:rsidP="003C47BB">
      <w:pPr>
        <w:ind w:firstLine="708"/>
        <w:jc w:val="both"/>
      </w:pPr>
      <w:r w:rsidRPr="00C15918">
        <w:t xml:space="preserve">STRATEGIA REGIONALĂ DE MOBILITATE URBANĂ DURABILĂ </w:t>
      </w:r>
      <w:r w:rsidRPr="00C15918">
        <w:rPr>
          <w:rFonts w:cs="Cambria"/>
        </w:rPr>
        <w:t>Ș</w:t>
      </w:r>
      <w:r w:rsidRPr="00C15918">
        <w:t>I ORA</w:t>
      </w:r>
      <w:r w:rsidRPr="00C15918">
        <w:rPr>
          <w:rFonts w:cs="Cambria"/>
        </w:rPr>
        <w:t>Ș</w:t>
      </w:r>
      <w:r w:rsidRPr="00C15918">
        <w:t xml:space="preserve">E INTELIGENTE A REGIUNII NORDVEST 2021-2027 este un alt document strategic important, care conturează viziunea </w:t>
      </w:r>
      <w:r w:rsidRPr="00C15918">
        <w:rPr>
          <w:rFonts w:cs="Cambria"/>
        </w:rPr>
        <w:t>ș</w:t>
      </w:r>
      <w:r w:rsidRPr="00C15918">
        <w:t>i obiectivele de dezvoltare a ora</w:t>
      </w:r>
      <w:r w:rsidRPr="00C15918">
        <w:rPr>
          <w:rFonts w:cs="Cambria"/>
        </w:rPr>
        <w:t>ș</w:t>
      </w:r>
      <w:r w:rsidRPr="00C15918">
        <w:t xml:space="preserve">elor </w:t>
      </w:r>
      <w:r w:rsidRPr="00C15918">
        <w:rPr>
          <w:rFonts w:cs="Cambria"/>
        </w:rPr>
        <w:t>ș</w:t>
      </w:r>
      <w:r w:rsidRPr="00C15918">
        <w:t>i municipiilor din Regiunea Nord-Vest din punct de vedere al mobilit</w:t>
      </w:r>
      <w:r w:rsidRPr="00C15918">
        <w:rPr>
          <w:rFonts w:cs="Century"/>
        </w:rPr>
        <w:t>ă</w:t>
      </w:r>
      <w:r w:rsidRPr="00C15918">
        <w:rPr>
          <w:rFonts w:cs="Cambria"/>
        </w:rPr>
        <w:t>ț</w:t>
      </w:r>
      <w:r w:rsidRPr="00C15918">
        <w:t xml:space="preserve">ii </w:t>
      </w:r>
      <w:r w:rsidRPr="00C15918">
        <w:rPr>
          <w:rFonts w:cs="Cambria"/>
        </w:rPr>
        <w:t>ș</w:t>
      </w:r>
      <w:r w:rsidRPr="00C15918">
        <w:t>i al conceptului „smart</w:t>
      </w:r>
      <w:r w:rsidR="00E478EB" w:rsidRPr="00C15918">
        <w:t>-</w:t>
      </w:r>
      <w:proofErr w:type="spellStart"/>
      <w:r w:rsidRPr="00C15918">
        <w:t>city</w:t>
      </w:r>
      <w:proofErr w:type="spellEnd"/>
      <w:r w:rsidRPr="00C15918">
        <w:t>”.</w:t>
      </w:r>
    </w:p>
    <w:p w14:paraId="57966AA9" w14:textId="6E35B162" w:rsidR="003C47BB" w:rsidRPr="00C15918" w:rsidRDefault="003C47BB" w:rsidP="003C47BB">
      <w:pPr>
        <w:ind w:firstLine="708"/>
        <w:jc w:val="both"/>
      </w:pPr>
      <w:r w:rsidRPr="00C15918">
        <w:rPr>
          <w:b/>
          <w:bCs/>
        </w:rPr>
        <w:t>Regiunea  de Dezvoltare Nord-Vest (Transilvania de Nord)</w:t>
      </w:r>
      <w:r w:rsidRPr="00C15918">
        <w:t> este una dintre cele opt regiuni de dezvoltare din România și este compusă din șase județe: Bihor, Bistrița-Năsăud, Cluj, Maramureș, Satu Mare și Sălaj.</w:t>
      </w:r>
    </w:p>
    <w:p w14:paraId="025A4DF3" w14:textId="77777777" w:rsidR="00E478EB" w:rsidRPr="00C15918" w:rsidRDefault="00E478EB" w:rsidP="00E478EB">
      <w:pPr>
        <w:keepNext/>
        <w:jc w:val="center"/>
      </w:pPr>
      <w:r w:rsidRPr="00C15918">
        <w:rPr>
          <w:noProof/>
        </w:rPr>
        <w:drawing>
          <wp:inline distT="0" distB="0" distL="0" distR="0" wp14:anchorId="7149AAA4" wp14:editId="7474BED3">
            <wp:extent cx="5243208" cy="3346938"/>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48696" cy="3350442"/>
                    </a:xfrm>
                    <a:prstGeom prst="rect">
                      <a:avLst/>
                    </a:prstGeom>
                  </pic:spPr>
                </pic:pic>
              </a:graphicData>
            </a:graphic>
          </wp:inline>
        </w:drawing>
      </w:r>
    </w:p>
    <w:p w14:paraId="1CE2DC4A" w14:textId="0089AD35" w:rsidR="00E478EB" w:rsidRPr="00C15918" w:rsidRDefault="00E478EB" w:rsidP="00E478EB">
      <w:pPr>
        <w:pStyle w:val="Caption"/>
        <w:jc w:val="center"/>
        <w:rPr>
          <w:i w:val="0"/>
          <w:iCs w:val="0"/>
          <w:color w:val="auto"/>
          <w:sz w:val="22"/>
          <w:szCs w:val="22"/>
        </w:rPr>
      </w:pPr>
      <w:bookmarkStart w:id="55" w:name="_Toc161677544"/>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w:t>
      </w:r>
      <w:r w:rsidRPr="00C15918">
        <w:rPr>
          <w:i w:val="0"/>
          <w:iCs w:val="0"/>
          <w:color w:val="auto"/>
          <w:sz w:val="22"/>
          <w:szCs w:val="22"/>
        </w:rPr>
        <w:fldChar w:fldCharType="end"/>
      </w:r>
      <w:r w:rsidRPr="00C15918">
        <w:rPr>
          <w:i w:val="0"/>
          <w:iCs w:val="0"/>
          <w:color w:val="auto"/>
          <w:sz w:val="22"/>
          <w:szCs w:val="22"/>
        </w:rPr>
        <w:t>.Harta Regiunii Nord-Vest</w:t>
      </w:r>
      <w:r w:rsidRPr="00C15918">
        <w:rPr>
          <w:rStyle w:val="FootnoteReference"/>
          <w:i w:val="0"/>
          <w:iCs w:val="0"/>
          <w:color w:val="auto"/>
          <w:sz w:val="22"/>
          <w:szCs w:val="22"/>
        </w:rPr>
        <w:footnoteReference w:id="11"/>
      </w:r>
      <w:bookmarkEnd w:id="55"/>
    </w:p>
    <w:p w14:paraId="2E70262A" w14:textId="45CA36C1" w:rsidR="009561DE" w:rsidRPr="00C15918" w:rsidRDefault="00D67CAA" w:rsidP="00F14F2A">
      <w:pPr>
        <w:jc w:val="both"/>
      </w:pPr>
      <w:r w:rsidRPr="00C15918">
        <w:tab/>
        <w:t xml:space="preserve">În cadrul strategiei, municipiul Satu Mare este identificat drept </w:t>
      </w:r>
      <w:r w:rsidR="00F14F2A" w:rsidRPr="00C15918">
        <w:t>pol regional de dezvoltare economică cu o importanță ridicată în dezvoltarea regiunii.</w:t>
      </w:r>
    </w:p>
    <w:p w14:paraId="6F1BC8CB" w14:textId="77777777" w:rsidR="00C7189A" w:rsidRPr="00C15918" w:rsidRDefault="00C7189A" w:rsidP="00F14F2A">
      <w:pPr>
        <w:jc w:val="both"/>
      </w:pPr>
    </w:p>
    <w:p w14:paraId="79A369A5" w14:textId="2B0050D9" w:rsidR="00F14F2A" w:rsidRPr="00C15918" w:rsidRDefault="00F14F2A" w:rsidP="00F14F2A">
      <w:pPr>
        <w:jc w:val="both"/>
      </w:pPr>
      <w:r w:rsidRPr="00C15918">
        <w:tab/>
        <w:t>Strategia se poate rezuma la 2 obiective majore,  respectiv:</w:t>
      </w:r>
    </w:p>
    <w:p w14:paraId="24515D77" w14:textId="607B7213" w:rsidR="00F14F2A" w:rsidRPr="00C15918" w:rsidRDefault="00F14F2A" w:rsidP="008D1D0A">
      <w:pPr>
        <w:pStyle w:val="ListParagraph"/>
        <w:numPr>
          <w:ilvl w:val="0"/>
          <w:numId w:val="8"/>
        </w:numPr>
        <w:jc w:val="both"/>
        <w:rPr>
          <w:i/>
          <w:iCs/>
        </w:rPr>
      </w:pPr>
      <w:r w:rsidRPr="00C15918">
        <w:rPr>
          <w:i/>
          <w:iCs/>
        </w:rPr>
        <w:t>Regiune inteligentă, sus</w:t>
      </w:r>
      <w:r w:rsidRPr="00C15918">
        <w:rPr>
          <w:rFonts w:cs="Cambria"/>
          <w:i/>
          <w:iCs/>
        </w:rPr>
        <w:t>ț</w:t>
      </w:r>
      <w:r w:rsidRPr="00C15918">
        <w:rPr>
          <w:i/>
          <w:iCs/>
        </w:rPr>
        <w:t>inut</w:t>
      </w:r>
      <w:r w:rsidRPr="00C15918">
        <w:rPr>
          <w:rFonts w:cs="Century"/>
          <w:i/>
          <w:iCs/>
        </w:rPr>
        <w:t>ă</w:t>
      </w:r>
      <w:r w:rsidRPr="00C15918">
        <w:rPr>
          <w:i/>
          <w:iCs/>
        </w:rPr>
        <w:t xml:space="preserve"> de o re</w:t>
      </w:r>
      <w:r w:rsidRPr="00C15918">
        <w:rPr>
          <w:rFonts w:cs="Cambria"/>
          <w:i/>
          <w:iCs/>
        </w:rPr>
        <w:t>ț</w:t>
      </w:r>
      <w:r w:rsidRPr="00C15918">
        <w:rPr>
          <w:i/>
          <w:iCs/>
        </w:rPr>
        <w:t>ea de ora</w:t>
      </w:r>
      <w:r w:rsidRPr="00C15918">
        <w:rPr>
          <w:rFonts w:cs="Cambria"/>
          <w:i/>
          <w:iCs/>
        </w:rPr>
        <w:t>ș</w:t>
      </w:r>
      <w:r w:rsidRPr="00C15918">
        <w:rPr>
          <w:i/>
          <w:iCs/>
        </w:rPr>
        <w:t>e ce utilizeaz</w:t>
      </w:r>
      <w:r w:rsidRPr="00C15918">
        <w:rPr>
          <w:rFonts w:cs="Century"/>
          <w:i/>
          <w:iCs/>
        </w:rPr>
        <w:t>ă</w:t>
      </w:r>
      <w:r w:rsidRPr="00C15918">
        <w:rPr>
          <w:i/>
          <w:iCs/>
        </w:rPr>
        <w:t xml:space="preserve"> TIC pentru a asigura o dezvoltare durabilă </w:t>
      </w:r>
      <w:r w:rsidRPr="00C15918">
        <w:rPr>
          <w:rFonts w:cs="Cambria"/>
          <w:i/>
          <w:iCs/>
        </w:rPr>
        <w:t>ș</w:t>
      </w:r>
      <w:r w:rsidRPr="00C15918">
        <w:rPr>
          <w:i/>
          <w:iCs/>
        </w:rPr>
        <w:t>i a r</w:t>
      </w:r>
      <w:r w:rsidRPr="00C15918">
        <w:rPr>
          <w:rFonts w:cs="Century"/>
          <w:i/>
          <w:iCs/>
        </w:rPr>
        <w:t>ă</w:t>
      </w:r>
      <w:r w:rsidRPr="00C15918">
        <w:rPr>
          <w:i/>
          <w:iCs/>
        </w:rPr>
        <w:t>spunde provoc</w:t>
      </w:r>
      <w:r w:rsidRPr="00C15918">
        <w:rPr>
          <w:rFonts w:cs="Century"/>
          <w:i/>
          <w:iCs/>
        </w:rPr>
        <w:t>ă</w:t>
      </w:r>
      <w:r w:rsidRPr="00C15918">
        <w:rPr>
          <w:i/>
          <w:iCs/>
        </w:rPr>
        <w:t xml:space="preserve">rilor </w:t>
      </w:r>
      <w:r w:rsidRPr="00C15918">
        <w:rPr>
          <w:rFonts w:cs="Cambria"/>
          <w:i/>
          <w:iCs/>
        </w:rPr>
        <w:t>ș</w:t>
      </w:r>
      <w:r w:rsidRPr="00C15918">
        <w:rPr>
          <w:i/>
          <w:iCs/>
        </w:rPr>
        <w:t>i tendin</w:t>
      </w:r>
      <w:r w:rsidRPr="00C15918">
        <w:rPr>
          <w:rFonts w:cs="Cambria"/>
          <w:i/>
          <w:iCs/>
        </w:rPr>
        <w:t>ț</w:t>
      </w:r>
      <w:r w:rsidRPr="00C15918">
        <w:rPr>
          <w:i/>
          <w:iCs/>
        </w:rPr>
        <w:t xml:space="preserve">elor actuale; </w:t>
      </w:r>
    </w:p>
    <w:p w14:paraId="7AD4268E" w14:textId="77777777" w:rsidR="00F14F2A" w:rsidRPr="00C15918" w:rsidRDefault="00F14F2A" w:rsidP="00F14F2A">
      <w:pPr>
        <w:pStyle w:val="ListParagraph"/>
        <w:jc w:val="both"/>
        <w:rPr>
          <w:i/>
          <w:iCs/>
        </w:rPr>
      </w:pPr>
    </w:p>
    <w:p w14:paraId="462A551F" w14:textId="15D25DDA" w:rsidR="00F14F2A" w:rsidRPr="00C15918" w:rsidRDefault="00F14F2A" w:rsidP="008D1D0A">
      <w:pPr>
        <w:pStyle w:val="ListParagraph"/>
        <w:numPr>
          <w:ilvl w:val="0"/>
          <w:numId w:val="8"/>
        </w:numPr>
        <w:jc w:val="both"/>
        <w:rPr>
          <w:i/>
          <w:iCs/>
        </w:rPr>
      </w:pPr>
      <w:r w:rsidRPr="00C15918">
        <w:rPr>
          <w:i/>
          <w:iCs/>
        </w:rPr>
        <w:lastRenderedPageBreak/>
        <w:t>Acces facil la oportunită</w:t>
      </w:r>
      <w:r w:rsidRPr="00C15918">
        <w:rPr>
          <w:rFonts w:cs="Cambria"/>
          <w:i/>
          <w:iCs/>
        </w:rPr>
        <w:t>ț</w:t>
      </w:r>
      <w:r w:rsidRPr="00C15918">
        <w:rPr>
          <w:i/>
          <w:iCs/>
        </w:rPr>
        <w:t xml:space="preserve">i </w:t>
      </w:r>
      <w:r w:rsidRPr="00C15918">
        <w:rPr>
          <w:rFonts w:cs="Cambria"/>
          <w:i/>
          <w:iCs/>
        </w:rPr>
        <w:t>ș</w:t>
      </w:r>
      <w:r w:rsidRPr="00C15918">
        <w:rPr>
          <w:i/>
          <w:iCs/>
        </w:rPr>
        <w:t>i servicii sus</w:t>
      </w:r>
      <w:r w:rsidRPr="00C15918">
        <w:rPr>
          <w:rFonts w:cs="Cambria"/>
          <w:i/>
          <w:iCs/>
        </w:rPr>
        <w:t>ț</w:t>
      </w:r>
      <w:r w:rsidRPr="00C15918">
        <w:rPr>
          <w:i/>
          <w:iCs/>
        </w:rPr>
        <w:t>inut de o infrastructur</w:t>
      </w:r>
      <w:r w:rsidRPr="00C15918">
        <w:rPr>
          <w:rFonts w:cs="Century"/>
          <w:i/>
          <w:iCs/>
        </w:rPr>
        <w:t>ă</w:t>
      </w:r>
      <w:r w:rsidRPr="00C15918">
        <w:rPr>
          <w:i/>
          <w:iCs/>
        </w:rPr>
        <w:t xml:space="preserve"> de comunica</w:t>
      </w:r>
      <w:r w:rsidRPr="00C15918">
        <w:rPr>
          <w:rFonts w:cs="Cambria"/>
          <w:i/>
          <w:iCs/>
        </w:rPr>
        <w:t>ț</w:t>
      </w:r>
      <w:r w:rsidRPr="00C15918">
        <w:rPr>
          <w:i/>
          <w:iCs/>
        </w:rPr>
        <w:t xml:space="preserve">ii </w:t>
      </w:r>
      <w:r w:rsidRPr="00C15918">
        <w:rPr>
          <w:rFonts w:cs="Cambria"/>
          <w:i/>
          <w:iCs/>
        </w:rPr>
        <w:t>ș</w:t>
      </w:r>
      <w:r w:rsidRPr="00C15918">
        <w:rPr>
          <w:i/>
          <w:iCs/>
        </w:rPr>
        <w:t xml:space="preserve">i transport performantă </w:t>
      </w:r>
      <w:r w:rsidRPr="00C15918">
        <w:rPr>
          <w:rFonts w:cs="Cambria"/>
          <w:i/>
          <w:iCs/>
        </w:rPr>
        <w:t>ș</w:t>
      </w:r>
      <w:r w:rsidRPr="00C15918">
        <w:rPr>
          <w:i/>
          <w:iCs/>
        </w:rPr>
        <w:t xml:space="preserve">i reziliență </w:t>
      </w:r>
    </w:p>
    <w:p w14:paraId="0CA8A94B" w14:textId="77777777" w:rsidR="00F14F2A" w:rsidRPr="00C15918" w:rsidRDefault="00F14F2A" w:rsidP="00F14F2A">
      <w:pPr>
        <w:pStyle w:val="ListParagraph"/>
      </w:pPr>
    </w:p>
    <w:p w14:paraId="61A7F9E5" w14:textId="5991016F" w:rsidR="009561DE" w:rsidRPr="00C15918" w:rsidRDefault="008F3FC5" w:rsidP="000B466A">
      <w:pPr>
        <w:ind w:firstLine="708"/>
        <w:jc w:val="both"/>
      </w:pPr>
      <w:bookmarkStart w:id="56" w:name="_Hlk129003833"/>
      <w:r w:rsidRPr="00C15918">
        <w:t>De asemenea, documentul care stă la baza elaborării Planurilor de Mobilitate Urbană Durabilă este Ghid-Dezvoltarea Planurilor de Mobilitate Urbană Durabilă (Ghid Comisia Europeană, 2014)</w:t>
      </w:r>
      <w:r w:rsidRPr="00C15918">
        <w:rPr>
          <w:rStyle w:val="FootnoteReference"/>
        </w:rPr>
        <w:footnoteReference w:id="12"/>
      </w:r>
      <w:r w:rsidR="000B466A" w:rsidRPr="00C15918">
        <w:t>.</w:t>
      </w:r>
    </w:p>
    <w:p w14:paraId="7449CD8E" w14:textId="311E29E7" w:rsidR="009561DE" w:rsidRPr="00C15918" w:rsidRDefault="000B466A" w:rsidP="000B466A">
      <w:pPr>
        <w:ind w:firstLine="708"/>
        <w:jc w:val="both"/>
      </w:pPr>
      <w:r w:rsidRPr="00C15918">
        <w:t>Documentul este destinat speciali</w:t>
      </w:r>
      <w:r w:rsidRPr="00C15918">
        <w:rPr>
          <w:rFonts w:cs="Cambria"/>
        </w:rPr>
        <w:t>ș</w:t>
      </w:r>
      <w:r w:rsidRPr="00C15918">
        <w:t xml:space="preserve">tilor din domeniul transportului </w:t>
      </w:r>
      <w:r w:rsidRPr="00C15918">
        <w:rPr>
          <w:rFonts w:cs="Cambria"/>
        </w:rPr>
        <w:t>ș</w:t>
      </w:r>
      <w:r w:rsidRPr="00C15918">
        <w:t>i mobilit</w:t>
      </w:r>
      <w:r w:rsidRPr="00C15918">
        <w:rPr>
          <w:rFonts w:cs="Century"/>
        </w:rPr>
        <w:t>ă</w:t>
      </w:r>
      <w:r w:rsidRPr="00C15918">
        <w:rPr>
          <w:rFonts w:cs="Cambria"/>
        </w:rPr>
        <w:t>ț</w:t>
      </w:r>
      <w:r w:rsidRPr="00C15918">
        <w:t xml:space="preserve">ii urbane </w:t>
      </w:r>
      <w:r w:rsidRPr="00C15918">
        <w:rPr>
          <w:rFonts w:cs="Cambria"/>
        </w:rPr>
        <w:t>ș</w:t>
      </w:r>
      <w:r w:rsidRPr="00C15918">
        <w:t>i altor actori implica</w:t>
      </w:r>
      <w:r w:rsidRPr="00C15918">
        <w:rPr>
          <w:rFonts w:cs="Cambria"/>
        </w:rPr>
        <w:t>ț</w:t>
      </w:r>
      <w:r w:rsidRPr="00C15918">
        <w:t xml:space="preserve">i </w:t>
      </w:r>
      <w:r w:rsidRPr="00C15918">
        <w:rPr>
          <w:rFonts w:cs="Century"/>
        </w:rPr>
        <w:t>î</w:t>
      </w:r>
      <w:r w:rsidRPr="00C15918">
        <w:t xml:space="preserve">n dezvoltarea </w:t>
      </w:r>
      <w:r w:rsidRPr="00C15918">
        <w:rPr>
          <w:rFonts w:cs="Cambria"/>
        </w:rPr>
        <w:t>ș</w:t>
      </w:r>
      <w:r w:rsidRPr="00C15918">
        <w:t>i implementarea unui astfel de plan. Ghidul pentru realizarea PMUD pune un accent deosebit pe implicarea cetă</w:t>
      </w:r>
      <w:r w:rsidRPr="00C15918">
        <w:rPr>
          <w:rFonts w:cs="Cambria"/>
        </w:rPr>
        <w:t>ț</w:t>
      </w:r>
      <w:r w:rsidRPr="00C15918">
        <w:t xml:space="preserve">enilor </w:t>
      </w:r>
      <w:r w:rsidRPr="00C15918">
        <w:rPr>
          <w:rFonts w:cs="Cambria"/>
        </w:rPr>
        <w:t>ș</w:t>
      </w:r>
      <w:r w:rsidRPr="00C15918">
        <w:t>i a tuturor p</w:t>
      </w:r>
      <w:r w:rsidRPr="00C15918">
        <w:rPr>
          <w:rFonts w:cs="Century"/>
        </w:rPr>
        <w:t>ă</w:t>
      </w:r>
      <w:r w:rsidRPr="00C15918">
        <w:t>r</w:t>
      </w:r>
      <w:r w:rsidRPr="00C15918">
        <w:rPr>
          <w:rFonts w:cs="Cambria"/>
        </w:rPr>
        <w:t>ț</w:t>
      </w:r>
      <w:r w:rsidRPr="00C15918">
        <w:t>ilor, pe coordonarea politicilor între sectoare (transport, utilizarea terenurilor, mediu, dezvoltare economică, politici sociale, sănătate, siguran</w:t>
      </w:r>
      <w:r w:rsidRPr="00C15918">
        <w:rPr>
          <w:rFonts w:cs="Cambria"/>
        </w:rPr>
        <w:t>ț</w:t>
      </w:r>
      <w:r w:rsidRPr="00C15918">
        <w:rPr>
          <w:rFonts w:cs="Century"/>
        </w:rPr>
        <w:t>ă</w:t>
      </w:r>
      <w:r w:rsidRPr="00C15918">
        <w:t xml:space="preserve"> etc.), </w:t>
      </w:r>
      <w:r w:rsidRPr="00C15918">
        <w:rPr>
          <w:rFonts w:cs="Century"/>
        </w:rPr>
        <w:t>î</w:t>
      </w:r>
      <w:r w:rsidRPr="00C15918">
        <w:t xml:space="preserve">ntre diferitele niveluri de autoritate </w:t>
      </w:r>
      <w:r w:rsidRPr="00C15918">
        <w:rPr>
          <w:rFonts w:cs="Cambria"/>
        </w:rPr>
        <w:t>ș</w:t>
      </w:r>
      <w:r w:rsidRPr="00C15918">
        <w:t xml:space="preserve">i </w:t>
      </w:r>
      <w:r w:rsidRPr="00C15918">
        <w:rPr>
          <w:rFonts w:cs="Century"/>
        </w:rPr>
        <w:t>î</w:t>
      </w:r>
      <w:r w:rsidRPr="00C15918">
        <w:t>ntre autorit</w:t>
      </w:r>
      <w:r w:rsidRPr="00C15918">
        <w:rPr>
          <w:rFonts w:cs="Century"/>
        </w:rPr>
        <w:t>ă</w:t>
      </w:r>
      <w:r w:rsidRPr="00C15918">
        <w:rPr>
          <w:rFonts w:cs="Cambria"/>
        </w:rPr>
        <w:t>ț</w:t>
      </w:r>
      <w:r w:rsidRPr="00C15918">
        <w:t xml:space="preserve">ile </w:t>
      </w:r>
      <w:r w:rsidRPr="00C15918">
        <w:rPr>
          <w:rFonts w:cs="Century"/>
        </w:rPr>
        <w:t>î</w:t>
      </w:r>
      <w:r w:rsidRPr="00C15918">
        <w:t>nvecinate.</w:t>
      </w:r>
      <w:r w:rsidRPr="00C15918">
        <w:rPr>
          <w:rFonts w:cs="Century"/>
        </w:rPr>
        <w:t>”</w:t>
      </w:r>
      <w:r w:rsidRPr="00C15918">
        <w:t xml:space="preserve"> Ghidul a fost tradus </w:t>
      </w:r>
      <w:r w:rsidRPr="00C15918">
        <w:rPr>
          <w:rFonts w:cs="Cambria"/>
        </w:rPr>
        <w:t>ș</w:t>
      </w:r>
      <w:r w:rsidRPr="00C15918">
        <w:t>i în limba română.</w:t>
      </w:r>
    </w:p>
    <w:p w14:paraId="09AACDD9" w14:textId="77777777" w:rsidR="000B466A" w:rsidRPr="00C15918" w:rsidRDefault="000B466A" w:rsidP="000B466A">
      <w:pPr>
        <w:ind w:firstLine="708"/>
        <w:jc w:val="both"/>
      </w:pPr>
      <w:r w:rsidRPr="00C15918">
        <w:t>Planificarea mobilită</w:t>
      </w:r>
      <w:r w:rsidRPr="00C15918">
        <w:rPr>
          <w:rFonts w:cs="Cambria"/>
        </w:rPr>
        <w:t>ț</w:t>
      </w:r>
      <w:r w:rsidRPr="00C15918">
        <w:t xml:space="preserve">ii urbane durabile este o abordare strategică </w:t>
      </w:r>
      <w:r w:rsidRPr="00C15918">
        <w:rPr>
          <w:rFonts w:cs="Cambria"/>
        </w:rPr>
        <w:t>ș</w:t>
      </w:r>
      <w:r w:rsidRPr="00C15918">
        <w:t>i integrat</w:t>
      </w:r>
      <w:r w:rsidRPr="00C15918">
        <w:rPr>
          <w:rFonts w:cs="Century"/>
        </w:rPr>
        <w:t>ă</w:t>
      </w:r>
      <w:r w:rsidRPr="00C15918">
        <w:t xml:space="preserve"> pentru tratarea eficient</w:t>
      </w:r>
      <w:r w:rsidRPr="00C15918">
        <w:rPr>
          <w:rFonts w:cs="Century"/>
        </w:rPr>
        <w:t>ă</w:t>
      </w:r>
      <w:r w:rsidRPr="00C15918">
        <w:t xml:space="preserve"> a problemelor transportului urban. Scopul s</w:t>
      </w:r>
      <w:r w:rsidRPr="00C15918">
        <w:rPr>
          <w:rFonts w:cs="Century"/>
        </w:rPr>
        <w:t>ă</w:t>
      </w:r>
      <w:r w:rsidRPr="00C15918">
        <w:t>u principal îl reprezintă îmbunătă</w:t>
      </w:r>
      <w:r w:rsidRPr="00C15918">
        <w:rPr>
          <w:rFonts w:cs="Cambria"/>
        </w:rPr>
        <w:t>ț</w:t>
      </w:r>
      <w:r w:rsidRPr="00C15918">
        <w:t>irea accesibilit</w:t>
      </w:r>
      <w:r w:rsidRPr="00C15918">
        <w:rPr>
          <w:rFonts w:cs="Century"/>
        </w:rPr>
        <w:t>ă</w:t>
      </w:r>
      <w:r w:rsidRPr="00C15918">
        <w:rPr>
          <w:rFonts w:cs="Cambria"/>
        </w:rPr>
        <w:t>ț</w:t>
      </w:r>
      <w:r w:rsidRPr="00C15918">
        <w:t xml:space="preserve">ii </w:t>
      </w:r>
      <w:r w:rsidRPr="00C15918">
        <w:rPr>
          <w:rFonts w:cs="Cambria"/>
        </w:rPr>
        <w:t>ș</w:t>
      </w:r>
      <w:r w:rsidRPr="00C15918">
        <w:t>i a calit</w:t>
      </w:r>
      <w:r w:rsidRPr="00C15918">
        <w:rPr>
          <w:rFonts w:cs="Century"/>
        </w:rPr>
        <w:t>ă</w:t>
      </w:r>
      <w:r w:rsidRPr="00C15918">
        <w:rPr>
          <w:rFonts w:cs="Cambria"/>
        </w:rPr>
        <w:t>ț</w:t>
      </w:r>
      <w:r w:rsidRPr="00C15918">
        <w:t>ii vie</w:t>
      </w:r>
      <w:r w:rsidRPr="00C15918">
        <w:rPr>
          <w:rFonts w:cs="Cambria"/>
        </w:rPr>
        <w:t>ț</w:t>
      </w:r>
      <w:r w:rsidRPr="00C15918">
        <w:t>ii locuitorilor orașelor prin realizarea unei tranzi</w:t>
      </w:r>
      <w:r w:rsidRPr="00C15918">
        <w:rPr>
          <w:rFonts w:cs="Cambria"/>
        </w:rPr>
        <w:t>ț</w:t>
      </w:r>
      <w:r w:rsidRPr="00C15918">
        <w:t>ii c</w:t>
      </w:r>
      <w:r w:rsidRPr="00C15918">
        <w:rPr>
          <w:rFonts w:cs="Century"/>
        </w:rPr>
        <w:t>ă</w:t>
      </w:r>
      <w:r w:rsidRPr="00C15918">
        <w:t>tre o mobilitate durabilă.</w:t>
      </w:r>
    </w:p>
    <w:p w14:paraId="49B05FEC" w14:textId="2858EA8D" w:rsidR="009561DE" w:rsidRPr="00C15918" w:rsidRDefault="000B466A" w:rsidP="00C7189A">
      <w:pPr>
        <w:ind w:firstLine="708"/>
        <w:jc w:val="both"/>
      </w:pPr>
      <w:r w:rsidRPr="00C15918">
        <w:t xml:space="preserve"> PMUD pledează pentru luarea deciziilor bazate pe fapte ghidate de o viziune pe termen lung pentru mobilitatea durabilă. Considerate componente cheie, acesta necesită o evaluare minu</w:t>
      </w:r>
      <w:r w:rsidRPr="00C15918">
        <w:rPr>
          <w:rFonts w:cs="Cambria"/>
        </w:rPr>
        <w:t>ț</w:t>
      </w:r>
      <w:r w:rsidRPr="00C15918">
        <w:t>ioas</w:t>
      </w:r>
      <w:r w:rsidRPr="00C15918">
        <w:rPr>
          <w:rFonts w:cs="Century"/>
        </w:rPr>
        <w:t>ă</w:t>
      </w:r>
      <w:r w:rsidRPr="00C15918">
        <w:t xml:space="preserve"> a situa</w:t>
      </w:r>
      <w:r w:rsidRPr="00C15918">
        <w:rPr>
          <w:rFonts w:cs="Cambria"/>
        </w:rPr>
        <w:t>ț</w:t>
      </w:r>
      <w:r w:rsidRPr="00C15918">
        <w:t xml:space="preserve">iei actuale </w:t>
      </w:r>
      <w:r w:rsidRPr="00C15918">
        <w:rPr>
          <w:rFonts w:cs="Cambria"/>
        </w:rPr>
        <w:t>ș</w:t>
      </w:r>
      <w:r w:rsidRPr="00C15918">
        <w:t>i a tendin</w:t>
      </w:r>
      <w:r w:rsidRPr="00C15918">
        <w:rPr>
          <w:rFonts w:cs="Cambria"/>
        </w:rPr>
        <w:t>ț</w:t>
      </w:r>
      <w:r w:rsidRPr="00C15918">
        <w:t>elor viitoare, o viziune comun</w:t>
      </w:r>
      <w:r w:rsidRPr="00C15918">
        <w:rPr>
          <w:rFonts w:cs="Century"/>
        </w:rPr>
        <w:t>ă</w:t>
      </w:r>
      <w:r w:rsidRPr="00C15918">
        <w:t xml:space="preserve"> sus</w:t>
      </w:r>
      <w:r w:rsidRPr="00C15918">
        <w:rPr>
          <w:rFonts w:cs="Cambria"/>
        </w:rPr>
        <w:t>ț</w:t>
      </w:r>
      <w:r w:rsidRPr="00C15918">
        <w:t>inut</w:t>
      </w:r>
      <w:r w:rsidRPr="00C15918">
        <w:rPr>
          <w:rFonts w:cs="Century"/>
        </w:rPr>
        <w:t>ă</w:t>
      </w:r>
      <w:r w:rsidRPr="00C15918">
        <w:t xml:space="preserve"> pe scară largă cu obiective strategice </w:t>
      </w:r>
      <w:r w:rsidRPr="00C15918">
        <w:rPr>
          <w:rFonts w:cs="Cambria"/>
        </w:rPr>
        <w:t>ș</w:t>
      </w:r>
      <w:r w:rsidRPr="00C15918">
        <w:t xml:space="preserve">i un set integrat de măsuri reglementatoare, de promovare, financiare, tehnice </w:t>
      </w:r>
      <w:r w:rsidRPr="00C15918">
        <w:rPr>
          <w:rFonts w:cs="Cambria"/>
        </w:rPr>
        <w:t>ș</w:t>
      </w:r>
      <w:r w:rsidRPr="00C15918">
        <w:t>i de infrastructur</w:t>
      </w:r>
      <w:r w:rsidRPr="00C15918">
        <w:rPr>
          <w:rFonts w:cs="Century"/>
        </w:rPr>
        <w:t>ă</w:t>
      </w:r>
      <w:r w:rsidRPr="00C15918">
        <w:t xml:space="preserve"> pentru realizarea obiectivelor - a căror implementare ar trebui să fie înso</w:t>
      </w:r>
      <w:r w:rsidRPr="00C15918">
        <w:rPr>
          <w:rFonts w:cs="Cambria"/>
        </w:rPr>
        <w:t>ț</w:t>
      </w:r>
      <w:r w:rsidRPr="00C15918">
        <w:t>it</w:t>
      </w:r>
      <w:r w:rsidRPr="00C15918">
        <w:rPr>
          <w:rFonts w:cs="Century"/>
        </w:rPr>
        <w:t>ă</w:t>
      </w:r>
      <w:r w:rsidRPr="00C15918">
        <w:t xml:space="preserve"> de monitorizare </w:t>
      </w:r>
      <w:r w:rsidRPr="00C15918">
        <w:rPr>
          <w:rFonts w:cs="Cambria"/>
        </w:rPr>
        <w:t>ș</w:t>
      </w:r>
      <w:r w:rsidRPr="00C15918">
        <w:t>i evaluare sistematică.</w:t>
      </w:r>
      <w:bookmarkEnd w:id="56"/>
    </w:p>
    <w:p w14:paraId="1928EBA7" w14:textId="5D020ADA" w:rsidR="009561DE" w:rsidRPr="00C15918" w:rsidRDefault="000B466A" w:rsidP="000B466A">
      <w:pPr>
        <w:ind w:firstLine="708"/>
        <w:jc w:val="both"/>
      </w:pPr>
      <w:bookmarkStart w:id="57" w:name="_Hlk129003859"/>
      <w:r w:rsidRPr="00C15918">
        <w:t>Spre deosebire de abordările tradi</w:t>
      </w:r>
      <w:r w:rsidRPr="00C15918">
        <w:rPr>
          <w:rFonts w:cs="Cambria"/>
        </w:rPr>
        <w:t>ț</w:t>
      </w:r>
      <w:r w:rsidRPr="00C15918">
        <w:t>ionale de planificare, PMUD pune un accent deosebit pe implicarea cetă</w:t>
      </w:r>
      <w:r w:rsidRPr="00C15918">
        <w:rPr>
          <w:rFonts w:cs="Cambria"/>
        </w:rPr>
        <w:t>ț</w:t>
      </w:r>
      <w:r w:rsidRPr="00C15918">
        <w:t xml:space="preserve">enilor </w:t>
      </w:r>
      <w:r w:rsidRPr="00C15918">
        <w:rPr>
          <w:rFonts w:cs="Cambria"/>
        </w:rPr>
        <w:t>ș</w:t>
      </w:r>
      <w:r w:rsidRPr="00C15918">
        <w:t>i a păr</w:t>
      </w:r>
      <w:r w:rsidRPr="00C15918">
        <w:rPr>
          <w:rFonts w:cs="Cambria"/>
        </w:rPr>
        <w:t>ț</w:t>
      </w:r>
      <w:r w:rsidRPr="00C15918">
        <w:t>ilor interesate, pe coordonarea politicilor între sectoare (în special transporturi, utilizarea terenurilor,</w:t>
      </w:r>
      <w:r w:rsidR="00945A4F" w:rsidRPr="00C15918">
        <w:t xml:space="preserve"> </w:t>
      </w:r>
      <w:r w:rsidRPr="00C15918">
        <w:t>mediu, dezvoltare economică, politică socială, sănătate, siguran</w:t>
      </w:r>
      <w:r w:rsidRPr="00C15918">
        <w:rPr>
          <w:rFonts w:cs="Cambria"/>
        </w:rPr>
        <w:t>ț</w:t>
      </w:r>
      <w:r w:rsidRPr="00C15918">
        <w:rPr>
          <w:rFonts w:cs="Century"/>
        </w:rPr>
        <w:t>ă</w:t>
      </w:r>
      <w:r w:rsidRPr="00C15918">
        <w:t xml:space="preserve"> </w:t>
      </w:r>
      <w:r w:rsidRPr="00C15918">
        <w:rPr>
          <w:rFonts w:cs="Cambria"/>
        </w:rPr>
        <w:t>ș</w:t>
      </w:r>
      <w:r w:rsidRPr="00C15918">
        <w:t xml:space="preserve">i energie) </w:t>
      </w:r>
      <w:r w:rsidRPr="00C15918">
        <w:rPr>
          <w:rFonts w:cs="Cambria"/>
        </w:rPr>
        <w:t>ș</w:t>
      </w:r>
      <w:r w:rsidRPr="00C15918">
        <w:t>i pe cooperarea vast</w:t>
      </w:r>
      <w:r w:rsidRPr="00C15918">
        <w:rPr>
          <w:rFonts w:cs="Century"/>
        </w:rPr>
        <w:t>ă</w:t>
      </w:r>
      <w:r w:rsidRPr="00C15918">
        <w:t xml:space="preserve"> </w:t>
      </w:r>
      <w:r w:rsidRPr="00C15918">
        <w:rPr>
          <w:rFonts w:cs="Century"/>
        </w:rPr>
        <w:t>î</w:t>
      </w:r>
      <w:r w:rsidRPr="00C15918">
        <w:t xml:space="preserve">n diferite niveluri de guvernare </w:t>
      </w:r>
      <w:r w:rsidRPr="00C15918">
        <w:rPr>
          <w:rFonts w:cs="Cambria"/>
        </w:rPr>
        <w:t>ș</w:t>
      </w:r>
      <w:r w:rsidRPr="00C15918">
        <w:t>i actori priva</w:t>
      </w:r>
      <w:r w:rsidRPr="00C15918">
        <w:rPr>
          <w:rFonts w:cs="Cambria"/>
        </w:rPr>
        <w:t>ț</w:t>
      </w:r>
      <w:r w:rsidRPr="00C15918">
        <w:t>i. Conceptul subliniază, de asemenea, necesitatea de a acoperi toate aspectele mobilită</w:t>
      </w:r>
      <w:r w:rsidRPr="00C15918">
        <w:rPr>
          <w:rFonts w:cs="Cambria"/>
        </w:rPr>
        <w:t>ț</w:t>
      </w:r>
      <w:r w:rsidRPr="00C15918">
        <w:t>ii (at</w:t>
      </w:r>
      <w:r w:rsidRPr="00C15918">
        <w:rPr>
          <w:rFonts w:cs="Century"/>
        </w:rPr>
        <w:t>â</w:t>
      </w:r>
      <w:r w:rsidRPr="00C15918">
        <w:t>t persoane, c</w:t>
      </w:r>
      <w:r w:rsidRPr="00C15918">
        <w:rPr>
          <w:rFonts w:cs="Century"/>
        </w:rPr>
        <w:t>â</w:t>
      </w:r>
      <w:r w:rsidRPr="00C15918">
        <w:t xml:space="preserve">t </w:t>
      </w:r>
      <w:r w:rsidRPr="00C15918">
        <w:rPr>
          <w:rFonts w:cs="Cambria"/>
        </w:rPr>
        <w:t>ș</w:t>
      </w:r>
      <w:r w:rsidRPr="00C15918">
        <w:t xml:space="preserve">i bunuri), moduri </w:t>
      </w:r>
      <w:r w:rsidRPr="00C15918">
        <w:rPr>
          <w:rFonts w:cs="Cambria"/>
        </w:rPr>
        <w:t>ș</w:t>
      </w:r>
      <w:r w:rsidRPr="00C15918">
        <w:t xml:space="preserve">i servicii </w:t>
      </w:r>
      <w:r w:rsidRPr="00C15918">
        <w:rPr>
          <w:rFonts w:cs="Century"/>
        </w:rPr>
        <w:t>î</w:t>
      </w:r>
      <w:r w:rsidRPr="00C15918">
        <w:t xml:space="preserve">ntr-o manieră integrată </w:t>
      </w:r>
      <w:r w:rsidRPr="00C15918">
        <w:rPr>
          <w:rFonts w:cs="Cambria"/>
        </w:rPr>
        <w:t>ș</w:t>
      </w:r>
      <w:r w:rsidRPr="00C15918">
        <w:t>i de a planifica întreaga „zonă urbană func</w:t>
      </w:r>
      <w:r w:rsidRPr="00C15918">
        <w:rPr>
          <w:rFonts w:cs="Cambria"/>
        </w:rPr>
        <w:t>ț</w:t>
      </w:r>
      <w:r w:rsidRPr="00C15918">
        <w:t>ional</w:t>
      </w:r>
      <w:r w:rsidRPr="00C15918">
        <w:rPr>
          <w:rFonts w:cs="Century"/>
        </w:rPr>
        <w:t>ă”</w:t>
      </w:r>
      <w:r w:rsidRPr="00C15918">
        <w:t>, spre deosebire de o singură municipalitate în limitele sale administrative.</w:t>
      </w:r>
    </w:p>
    <w:p w14:paraId="795C393A" w14:textId="53F6BF81" w:rsidR="000B466A" w:rsidRPr="00C15918" w:rsidRDefault="000B466A" w:rsidP="000B466A">
      <w:pPr>
        <w:ind w:firstLine="708"/>
        <w:jc w:val="both"/>
      </w:pPr>
      <w:r w:rsidRPr="00C15918">
        <w:t xml:space="preserve">În ultimii ani, abordarea planificării transporturilor s-a schimbat considerabil în mediul academic </w:t>
      </w:r>
      <w:r w:rsidRPr="00C15918">
        <w:rPr>
          <w:rFonts w:cs="Cambria"/>
        </w:rPr>
        <w:t>ș</w:t>
      </w:r>
      <w:r w:rsidRPr="00C15918">
        <w:t xml:space="preserve">i </w:t>
      </w:r>
      <w:r w:rsidRPr="00C15918">
        <w:rPr>
          <w:rFonts w:cs="Century"/>
        </w:rPr>
        <w:t>î</w:t>
      </w:r>
      <w:r w:rsidRPr="00C15918">
        <w:t>n practicile de planificare. Principalele diferen</w:t>
      </w:r>
      <w:r w:rsidRPr="00C15918">
        <w:rPr>
          <w:rFonts w:cs="Cambria"/>
        </w:rPr>
        <w:t>ț</w:t>
      </w:r>
      <w:r w:rsidRPr="00C15918">
        <w:t>e dintre abord</w:t>
      </w:r>
      <w:r w:rsidRPr="00C15918">
        <w:rPr>
          <w:rFonts w:cs="Century"/>
        </w:rPr>
        <w:t>ă</w:t>
      </w:r>
      <w:r w:rsidRPr="00C15918">
        <w:t>rile tradi</w:t>
      </w:r>
      <w:r w:rsidRPr="00C15918">
        <w:rPr>
          <w:rFonts w:cs="Cambria"/>
        </w:rPr>
        <w:t>ț</w:t>
      </w:r>
      <w:r w:rsidRPr="00C15918">
        <w:t xml:space="preserve">ionale </w:t>
      </w:r>
      <w:r w:rsidRPr="00C15918">
        <w:rPr>
          <w:rFonts w:cs="Cambria"/>
        </w:rPr>
        <w:t>ș</w:t>
      </w:r>
      <w:r w:rsidRPr="00C15918">
        <w:t>i Planificarea Mobilit</w:t>
      </w:r>
      <w:r w:rsidRPr="00C15918">
        <w:rPr>
          <w:rFonts w:cs="Century"/>
        </w:rPr>
        <w:t>ă</w:t>
      </w:r>
      <w:r w:rsidRPr="00C15918">
        <w:rPr>
          <w:rFonts w:cs="Cambria"/>
        </w:rPr>
        <w:t>ț</w:t>
      </w:r>
      <w:r w:rsidRPr="00C15918">
        <w:t>ii Urbane Durabile sunt rezumate în această imagine de ansamblu:</w:t>
      </w:r>
    </w:p>
    <w:p w14:paraId="1C0492A7" w14:textId="0E17BF24" w:rsidR="000B466A" w:rsidRPr="00C15918" w:rsidRDefault="000B466A" w:rsidP="000B466A">
      <w:pPr>
        <w:pStyle w:val="Caption"/>
        <w:keepNext/>
        <w:jc w:val="both"/>
        <w:rPr>
          <w:i w:val="0"/>
          <w:iCs w:val="0"/>
          <w:color w:val="auto"/>
          <w:sz w:val="22"/>
          <w:szCs w:val="22"/>
        </w:rPr>
      </w:pPr>
      <w:bookmarkStart w:id="58" w:name="_Toc161677680"/>
      <w:bookmarkEnd w:id="57"/>
      <w:r w:rsidRPr="00C15918">
        <w:rPr>
          <w:i w:val="0"/>
          <w:iCs w:val="0"/>
          <w:color w:val="auto"/>
          <w:sz w:val="22"/>
          <w:szCs w:val="22"/>
        </w:rPr>
        <w:lastRenderedPageBreak/>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5</w:t>
      </w:r>
      <w:r w:rsidRPr="00C15918">
        <w:rPr>
          <w:i w:val="0"/>
          <w:iCs w:val="0"/>
          <w:color w:val="auto"/>
          <w:sz w:val="22"/>
          <w:szCs w:val="22"/>
        </w:rPr>
        <w:fldChar w:fldCharType="end"/>
      </w:r>
      <w:r w:rsidRPr="00C15918">
        <w:rPr>
          <w:i w:val="0"/>
          <w:iCs w:val="0"/>
          <w:color w:val="auto"/>
          <w:sz w:val="22"/>
          <w:szCs w:val="22"/>
        </w:rPr>
        <w:t>.Diferen</w:t>
      </w:r>
      <w:r w:rsidRPr="00C15918">
        <w:rPr>
          <w:rFonts w:cs="Cambria"/>
          <w:i w:val="0"/>
          <w:iCs w:val="0"/>
          <w:color w:val="auto"/>
          <w:sz w:val="22"/>
          <w:szCs w:val="22"/>
        </w:rPr>
        <w:t>ț</w:t>
      </w:r>
      <w:r w:rsidRPr="00C15918">
        <w:rPr>
          <w:i w:val="0"/>
          <w:iCs w:val="0"/>
          <w:color w:val="auto"/>
          <w:sz w:val="22"/>
          <w:szCs w:val="22"/>
        </w:rPr>
        <w:t>e între planificarea tradi</w:t>
      </w:r>
      <w:r w:rsidRPr="00C15918">
        <w:rPr>
          <w:rFonts w:cs="Cambria"/>
          <w:i w:val="0"/>
          <w:iCs w:val="0"/>
          <w:color w:val="auto"/>
          <w:sz w:val="22"/>
          <w:szCs w:val="22"/>
        </w:rPr>
        <w:t>ț</w:t>
      </w:r>
      <w:r w:rsidRPr="00C15918">
        <w:rPr>
          <w:i w:val="0"/>
          <w:iCs w:val="0"/>
          <w:color w:val="auto"/>
          <w:sz w:val="22"/>
          <w:szCs w:val="22"/>
        </w:rPr>
        <w:t>ional</w:t>
      </w:r>
      <w:r w:rsidRPr="00C15918">
        <w:rPr>
          <w:rFonts w:cs="Century"/>
          <w:i w:val="0"/>
          <w:iCs w:val="0"/>
          <w:color w:val="auto"/>
          <w:sz w:val="22"/>
          <w:szCs w:val="22"/>
        </w:rPr>
        <w:t>ă</w:t>
      </w:r>
      <w:r w:rsidRPr="00C15918">
        <w:rPr>
          <w:i w:val="0"/>
          <w:iCs w:val="0"/>
          <w:color w:val="auto"/>
          <w:sz w:val="22"/>
          <w:szCs w:val="22"/>
        </w:rPr>
        <w:t xml:space="preserve"> a transportului </w:t>
      </w:r>
      <w:r w:rsidRPr="00C15918">
        <w:rPr>
          <w:rFonts w:cs="Cambria"/>
          <w:i w:val="0"/>
          <w:iCs w:val="0"/>
          <w:color w:val="auto"/>
          <w:sz w:val="22"/>
          <w:szCs w:val="22"/>
        </w:rPr>
        <w:t>ș</w:t>
      </w:r>
      <w:r w:rsidRPr="00C15918">
        <w:rPr>
          <w:i w:val="0"/>
          <w:iCs w:val="0"/>
          <w:color w:val="auto"/>
          <w:sz w:val="22"/>
          <w:szCs w:val="22"/>
        </w:rPr>
        <w:t>i Planificarea Mobilit</w:t>
      </w:r>
      <w:r w:rsidRPr="00C15918">
        <w:rPr>
          <w:rFonts w:cs="Century"/>
          <w:i w:val="0"/>
          <w:iCs w:val="0"/>
          <w:color w:val="auto"/>
          <w:sz w:val="22"/>
          <w:szCs w:val="22"/>
        </w:rPr>
        <w:t>ă</w:t>
      </w:r>
      <w:r w:rsidRPr="00C15918">
        <w:rPr>
          <w:rFonts w:cs="Cambria"/>
          <w:i w:val="0"/>
          <w:iCs w:val="0"/>
          <w:color w:val="auto"/>
          <w:sz w:val="22"/>
          <w:szCs w:val="22"/>
        </w:rPr>
        <w:t>ț</w:t>
      </w:r>
      <w:r w:rsidRPr="00C15918">
        <w:rPr>
          <w:i w:val="0"/>
          <w:iCs w:val="0"/>
          <w:color w:val="auto"/>
          <w:sz w:val="22"/>
          <w:szCs w:val="22"/>
        </w:rPr>
        <w:t>ii Urbane Durabile</w:t>
      </w:r>
      <w:bookmarkStart w:id="59" w:name="_Hlk129003900"/>
      <w:r w:rsidR="00945A4F" w:rsidRPr="00C15918">
        <w:rPr>
          <w:rStyle w:val="FootnoteReference"/>
          <w:i w:val="0"/>
          <w:iCs w:val="0"/>
          <w:color w:val="auto"/>
          <w:sz w:val="22"/>
          <w:szCs w:val="22"/>
        </w:rPr>
        <w:footnoteReference w:id="13"/>
      </w:r>
      <w:bookmarkEnd w:id="58"/>
      <w:bookmarkEnd w:id="59"/>
    </w:p>
    <w:p w14:paraId="7662CE89" w14:textId="3AC7CFE7" w:rsidR="00314B0C" w:rsidRPr="00C15918" w:rsidRDefault="000B466A" w:rsidP="005D500A">
      <w:pPr>
        <w:jc w:val="center"/>
      </w:pPr>
      <w:r w:rsidRPr="00C15918">
        <w:rPr>
          <w:noProof/>
        </w:rPr>
        <w:drawing>
          <wp:inline distT="0" distB="0" distL="0" distR="0" wp14:anchorId="0AD167B9" wp14:editId="71419715">
            <wp:extent cx="5712901" cy="424815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5147" cy="4257256"/>
                    </a:xfrm>
                    <a:prstGeom prst="rect">
                      <a:avLst/>
                    </a:prstGeom>
                  </pic:spPr>
                </pic:pic>
              </a:graphicData>
            </a:graphic>
          </wp:inline>
        </w:drawing>
      </w:r>
    </w:p>
    <w:p w14:paraId="1AAF4F97" w14:textId="77777777" w:rsidR="00355FD2" w:rsidRPr="00C15918" w:rsidRDefault="00355FD2" w:rsidP="005D500A">
      <w:pPr>
        <w:jc w:val="center"/>
      </w:pPr>
    </w:p>
    <w:p w14:paraId="079B76D7" w14:textId="77777777" w:rsidR="00355FD2" w:rsidRDefault="00355FD2" w:rsidP="005D500A">
      <w:pPr>
        <w:jc w:val="center"/>
      </w:pPr>
    </w:p>
    <w:p w14:paraId="359281FF" w14:textId="77777777" w:rsidR="00AF315B" w:rsidRDefault="00AF315B" w:rsidP="005D500A">
      <w:pPr>
        <w:jc w:val="center"/>
      </w:pPr>
    </w:p>
    <w:p w14:paraId="06E90EAC" w14:textId="77777777" w:rsidR="00AF315B" w:rsidRDefault="00AF315B" w:rsidP="005D500A">
      <w:pPr>
        <w:jc w:val="center"/>
      </w:pPr>
    </w:p>
    <w:p w14:paraId="500FB81B" w14:textId="77777777" w:rsidR="00AF315B" w:rsidRDefault="00AF315B" w:rsidP="005D500A">
      <w:pPr>
        <w:jc w:val="center"/>
      </w:pPr>
    </w:p>
    <w:p w14:paraId="7A97F174" w14:textId="77777777" w:rsidR="00AF315B" w:rsidRDefault="00AF315B" w:rsidP="005D500A">
      <w:pPr>
        <w:jc w:val="center"/>
      </w:pPr>
    </w:p>
    <w:p w14:paraId="30D5440E" w14:textId="77777777" w:rsidR="00AF315B" w:rsidRDefault="00AF315B" w:rsidP="005D500A">
      <w:pPr>
        <w:jc w:val="center"/>
      </w:pPr>
    </w:p>
    <w:p w14:paraId="423BDFD1" w14:textId="77777777" w:rsidR="00AF315B" w:rsidRDefault="00AF315B" w:rsidP="005D500A">
      <w:pPr>
        <w:jc w:val="center"/>
      </w:pPr>
    </w:p>
    <w:p w14:paraId="3DCA708A" w14:textId="77777777" w:rsidR="00AF315B" w:rsidRPr="00C15918" w:rsidRDefault="00AF315B" w:rsidP="00AF315B"/>
    <w:p w14:paraId="7523BF2A" w14:textId="6C760A33" w:rsidR="0000137C" w:rsidRPr="00C15918" w:rsidRDefault="005F7EA9" w:rsidP="0000137C">
      <w:pPr>
        <w:pStyle w:val="Heading2"/>
        <w:numPr>
          <w:ilvl w:val="1"/>
          <w:numId w:val="11"/>
        </w:numPr>
      </w:pPr>
      <w:bookmarkStart w:id="60" w:name="_Toc161677457"/>
      <w:r w:rsidRPr="00C15918">
        <w:lastRenderedPageBreak/>
        <w:t xml:space="preserve">PRELUAREA PREVEDERILOR PRIVIND DEZVOLTAREA ECONOMICĂ, SOCIALĂ </w:t>
      </w:r>
      <w:r w:rsidRPr="00C15918">
        <w:rPr>
          <w:rFonts w:cs="Cambria"/>
        </w:rPr>
        <w:t>Ș</w:t>
      </w:r>
      <w:r w:rsidRPr="00C15918">
        <w:t>I DE CADRU NATURAL DIN DOCUMENTELE DE PLANIFICARE ALE UAT</w:t>
      </w:r>
      <w:bookmarkEnd w:id="60"/>
    </w:p>
    <w:p w14:paraId="11364297" w14:textId="18249668" w:rsidR="005D500A" w:rsidRPr="00C15918" w:rsidRDefault="0000137C" w:rsidP="0000137C">
      <w:pPr>
        <w:jc w:val="both"/>
      </w:pPr>
      <w:r w:rsidRPr="00C15918">
        <w:rPr>
          <w:noProof/>
        </w:rPr>
        <mc:AlternateContent>
          <mc:Choice Requires="wps">
            <w:drawing>
              <wp:anchor distT="0" distB="0" distL="114300" distR="114300" simplePos="0" relativeHeight="251696128" behindDoc="0" locked="0" layoutInCell="1" allowOverlap="1" wp14:anchorId="5033639F" wp14:editId="34F4515D">
                <wp:simplePos x="0" y="0"/>
                <wp:positionH relativeFrom="margin">
                  <wp:posOffset>-231648</wp:posOffset>
                </wp:positionH>
                <wp:positionV relativeFrom="paragraph">
                  <wp:posOffset>263398</wp:posOffset>
                </wp:positionV>
                <wp:extent cx="6297769"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FCF377" id="Straight Connector 46" o:spid="_x0000_s1026" style="position:absolute;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5pt,20.75pt" to="477.6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" strokecolor="#099" strokeweight="1.5pt">
                <v:stroke joinstyle="miter"/>
                <w10:wrap anchorx="margin"/>
              </v:line>
            </w:pict>
          </mc:Fallback>
        </mc:AlternateContent>
      </w:r>
      <w:r w:rsidRPr="00C15918">
        <w:rPr>
          <w:rFonts w:cs="Arial"/>
          <w:b/>
          <w:bCs/>
          <w:color w:val="808080" w:themeColor="background1" w:themeShade="80"/>
        </w:rPr>
        <w:t xml:space="preserve">STRATEGIA DE DEZVOLTARE A JUDEȚULUI SATU MARE </w:t>
      </w:r>
      <w:r w:rsidRPr="00C15918">
        <w:rPr>
          <w:rStyle w:val="FootnoteReference"/>
          <w:rFonts w:cs="Arial"/>
          <w:b/>
          <w:bCs/>
          <w:color w:val="808080" w:themeColor="background1" w:themeShade="80"/>
        </w:rPr>
        <w:footnoteReference w:id="14"/>
      </w:r>
    </w:p>
    <w:p w14:paraId="39A96BAB" w14:textId="4EDC4CFE" w:rsidR="0000137C" w:rsidRPr="00C15918" w:rsidRDefault="0000137C" w:rsidP="0000137C">
      <w:pPr>
        <w:jc w:val="both"/>
      </w:pPr>
      <w:r w:rsidRPr="00C15918">
        <w:tab/>
        <w:t>Strategia de Dezvoltare a Județului Satu Mare pentru perioada 2021-2030, elaborată în contextul în care instituțiile Uniunii Europene trasează cadrul specific de implementare a politicilor europene pentru aceeași perioadă, precum și bugetul aferent operaționalizării priorităților și politicilor definite.</w:t>
      </w:r>
    </w:p>
    <w:p w14:paraId="69ED477C" w14:textId="2C869A10" w:rsidR="0000137C" w:rsidRPr="00C15918" w:rsidRDefault="0000137C" w:rsidP="0000137C">
      <w:pPr>
        <w:ind w:firstLine="708"/>
      </w:pPr>
      <w:r w:rsidRPr="00C15918">
        <w:t>Viziunea strategiei de dezvoltare a județului este :</w:t>
      </w:r>
    </w:p>
    <w:p w14:paraId="42D133C0" w14:textId="4C4C37B9" w:rsidR="0000137C" w:rsidRPr="00C15918" w:rsidRDefault="00613EB6" w:rsidP="00613EB6">
      <w:pPr>
        <w:jc w:val="both"/>
        <w:rPr>
          <w:i/>
          <w:iCs/>
        </w:rPr>
      </w:pPr>
      <w:r w:rsidRPr="00C15918">
        <w:rPr>
          <w:i/>
          <w:iCs/>
          <w:lang w:val="en-US"/>
        </w:rPr>
        <w:t>“</w:t>
      </w:r>
      <w:r w:rsidR="0000137C" w:rsidRPr="00C15918">
        <w:rPr>
          <w:i/>
          <w:iCs/>
        </w:rPr>
        <w:t xml:space="preserve">În anul 2030 județul Satu mare va fi o zonă atractivă pentru locuire și turism, cu un nivel </w:t>
      </w:r>
      <w:r w:rsidRPr="00C15918">
        <w:rPr>
          <w:i/>
          <w:iCs/>
        </w:rPr>
        <w:t>ridicat al calității vieții, într-un mediu ospitalier și durabil care oferă oportunități valoroase pentru asigurarea unui cadru economic competitiv, este condiționată de plasarea la nivele egale a intervențiilor orientate către integrarea socială, valorificarea potențialului turistic și a celor dedicate viabilității economiei locale.”</w:t>
      </w:r>
    </w:p>
    <w:p w14:paraId="5D0EA812" w14:textId="2C1495E1" w:rsidR="0000137C" w:rsidRPr="00C15918" w:rsidRDefault="00DD66A6" w:rsidP="00DD66A6">
      <w:pPr>
        <w:jc w:val="both"/>
      </w:pPr>
      <w:r w:rsidRPr="00C15918">
        <w:tab/>
        <w:t>Pentru Planul de Mobilitate Urbană Durabilă Satu Mare este relevant obiectivul specific OS3. Conectivitate teritorială îmbunătățită, infrastructura de bază pentru locuire și activități economice dezvoltate.</w:t>
      </w:r>
    </w:p>
    <w:p w14:paraId="776FCC57" w14:textId="351206CE" w:rsidR="00DD66A6" w:rsidRPr="00C15918" w:rsidRDefault="00DD66A6" w:rsidP="00DD66A6">
      <w:pPr>
        <w:pStyle w:val="Caption"/>
        <w:keepNext/>
        <w:rPr>
          <w:i w:val="0"/>
          <w:iCs w:val="0"/>
          <w:color w:val="auto"/>
          <w:sz w:val="22"/>
          <w:szCs w:val="22"/>
        </w:rPr>
      </w:pPr>
      <w:bookmarkStart w:id="61" w:name="_Toc161677681"/>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6</w:t>
      </w:r>
      <w:r w:rsidRPr="00C15918">
        <w:rPr>
          <w:i w:val="0"/>
          <w:iCs w:val="0"/>
          <w:color w:val="auto"/>
          <w:sz w:val="22"/>
          <w:szCs w:val="22"/>
        </w:rPr>
        <w:fldChar w:fldCharType="end"/>
      </w:r>
      <w:r w:rsidRPr="00C15918">
        <w:rPr>
          <w:i w:val="0"/>
          <w:iCs w:val="0"/>
          <w:color w:val="auto"/>
          <w:sz w:val="22"/>
          <w:szCs w:val="22"/>
        </w:rPr>
        <w:t>.Proiecte relevante pentru PMUD Satu Mare</w:t>
      </w:r>
      <w:bookmarkEnd w:id="61"/>
    </w:p>
    <w:tbl>
      <w:tblPr>
        <w:tblStyle w:val="TableGrid"/>
        <w:tblW w:w="9782" w:type="dxa"/>
        <w:tblLook w:val="04A0" w:firstRow="1" w:lastRow="0" w:firstColumn="1" w:lastColumn="0" w:noHBand="0" w:noVBand="1"/>
      </w:tblPr>
      <w:tblGrid>
        <w:gridCol w:w="4765"/>
        <w:gridCol w:w="5017"/>
      </w:tblGrid>
      <w:tr w:rsidR="00DD66A6" w:rsidRPr="00C15918" w14:paraId="1AB12C0F" w14:textId="77777777" w:rsidTr="00162CF6">
        <w:trPr>
          <w:trHeight w:val="731"/>
        </w:trPr>
        <w:tc>
          <w:tcPr>
            <w:tcW w:w="4765" w:type="dxa"/>
          </w:tcPr>
          <w:p w14:paraId="2C69FA1C" w14:textId="6F25389D" w:rsidR="00DD66A6" w:rsidRPr="00C15918" w:rsidRDefault="00DD66A6" w:rsidP="00DD66A6">
            <w:pPr>
              <w:jc w:val="center"/>
              <w:rPr>
                <w:b/>
                <w:bCs/>
                <w:sz w:val="28"/>
                <w:szCs w:val="24"/>
              </w:rPr>
            </w:pPr>
            <w:r w:rsidRPr="00C15918">
              <w:rPr>
                <w:b/>
                <w:bCs/>
                <w:sz w:val="28"/>
                <w:szCs w:val="24"/>
              </w:rPr>
              <w:t>Direcții de acțiune</w:t>
            </w:r>
          </w:p>
        </w:tc>
        <w:tc>
          <w:tcPr>
            <w:tcW w:w="5017" w:type="dxa"/>
          </w:tcPr>
          <w:p w14:paraId="7A2CBE25" w14:textId="77777777" w:rsidR="00DD66A6" w:rsidRPr="00C15918" w:rsidRDefault="00DD66A6" w:rsidP="00DD66A6">
            <w:pPr>
              <w:jc w:val="center"/>
              <w:rPr>
                <w:b/>
                <w:bCs/>
                <w:sz w:val="28"/>
                <w:szCs w:val="24"/>
              </w:rPr>
            </w:pPr>
            <w:r w:rsidRPr="00C15918">
              <w:rPr>
                <w:b/>
                <w:bCs/>
                <w:sz w:val="28"/>
                <w:szCs w:val="24"/>
              </w:rPr>
              <w:t>Măsuri</w:t>
            </w:r>
          </w:p>
          <w:p w14:paraId="78ACDD42" w14:textId="75B34A0D" w:rsidR="00DD66A6" w:rsidRPr="00C15918" w:rsidRDefault="00DD66A6" w:rsidP="00DD66A6">
            <w:pPr>
              <w:jc w:val="center"/>
              <w:rPr>
                <w:b/>
                <w:bCs/>
                <w:sz w:val="28"/>
                <w:szCs w:val="24"/>
              </w:rPr>
            </w:pPr>
          </w:p>
        </w:tc>
      </w:tr>
      <w:tr w:rsidR="00DD66A6" w:rsidRPr="00C15918" w14:paraId="7A605A74" w14:textId="77777777" w:rsidTr="00162CF6">
        <w:trPr>
          <w:trHeight w:val="666"/>
        </w:trPr>
        <w:tc>
          <w:tcPr>
            <w:tcW w:w="4765" w:type="dxa"/>
            <w:vMerge w:val="restart"/>
          </w:tcPr>
          <w:p w14:paraId="2CE218F7" w14:textId="77777777" w:rsidR="00DD66A6" w:rsidRPr="00C15918" w:rsidRDefault="00DD66A6" w:rsidP="005D500A"/>
          <w:p w14:paraId="737BDD05" w14:textId="77777777" w:rsidR="00DD66A6" w:rsidRPr="00C15918" w:rsidRDefault="00DD66A6" w:rsidP="005D500A"/>
          <w:p w14:paraId="796368AA" w14:textId="77777777" w:rsidR="00DD66A6" w:rsidRPr="00C15918" w:rsidRDefault="00DD66A6" w:rsidP="005D500A"/>
          <w:p w14:paraId="19F3F153" w14:textId="71DAFE87" w:rsidR="00DD66A6" w:rsidRPr="00C15918" w:rsidRDefault="00DD66A6" w:rsidP="005D500A">
            <w:r w:rsidRPr="00C15918">
              <w:t>3.1. Îmbunătățirea conectivității și accesibilității la rețeaua TEN-T</w:t>
            </w:r>
          </w:p>
        </w:tc>
        <w:tc>
          <w:tcPr>
            <w:tcW w:w="5017" w:type="dxa"/>
          </w:tcPr>
          <w:p w14:paraId="3E7DC7A2" w14:textId="0687F0BD" w:rsidR="00DD66A6" w:rsidRPr="00C15918" w:rsidRDefault="00DD66A6" w:rsidP="005D500A">
            <w:r w:rsidRPr="00C15918">
              <w:t>3.1.1. Modernizarea rețelei de drumuri județene</w:t>
            </w:r>
          </w:p>
        </w:tc>
      </w:tr>
      <w:tr w:rsidR="00DD66A6" w:rsidRPr="00C15918" w14:paraId="26848F6C" w14:textId="77777777" w:rsidTr="00162CF6">
        <w:trPr>
          <w:trHeight w:val="161"/>
        </w:trPr>
        <w:tc>
          <w:tcPr>
            <w:tcW w:w="4765" w:type="dxa"/>
            <w:vMerge/>
          </w:tcPr>
          <w:p w14:paraId="5D7B14B7" w14:textId="77777777" w:rsidR="00DD66A6" w:rsidRPr="00C15918" w:rsidRDefault="00DD66A6" w:rsidP="005D500A"/>
        </w:tc>
        <w:tc>
          <w:tcPr>
            <w:tcW w:w="5017" w:type="dxa"/>
          </w:tcPr>
          <w:p w14:paraId="55D6A4FE" w14:textId="667D19CF" w:rsidR="00DD66A6" w:rsidRPr="00C15918" w:rsidRDefault="00DD66A6" w:rsidP="005D500A">
            <w:r w:rsidRPr="00C15918">
              <w:t>3.1.2. Realizarea de acțiuni pentru îmbunătățirea siguranței circulației pe rețeaua de drumuri județene</w:t>
            </w:r>
          </w:p>
        </w:tc>
      </w:tr>
      <w:tr w:rsidR="00DD66A6" w:rsidRPr="00C15918" w14:paraId="1EE0808E" w14:textId="77777777" w:rsidTr="00162CF6">
        <w:trPr>
          <w:trHeight w:val="161"/>
        </w:trPr>
        <w:tc>
          <w:tcPr>
            <w:tcW w:w="4765" w:type="dxa"/>
            <w:vMerge/>
          </w:tcPr>
          <w:p w14:paraId="705AB118" w14:textId="77777777" w:rsidR="00DD66A6" w:rsidRPr="00C15918" w:rsidRDefault="00DD66A6" w:rsidP="00DD66A6"/>
        </w:tc>
        <w:tc>
          <w:tcPr>
            <w:tcW w:w="5017" w:type="dxa"/>
          </w:tcPr>
          <w:p w14:paraId="6248D356" w14:textId="3734C612" w:rsidR="00DD66A6" w:rsidRPr="00C15918" w:rsidRDefault="00DD66A6" w:rsidP="00DD66A6">
            <w:r w:rsidRPr="00C15918">
              <w:t>3.1.3.Realizarea de variante de ocolire pentru localitățile urbane din județ</w:t>
            </w:r>
          </w:p>
        </w:tc>
      </w:tr>
      <w:tr w:rsidR="00DD66A6" w:rsidRPr="00C15918" w14:paraId="610DB901" w14:textId="77777777" w:rsidTr="00162CF6">
        <w:trPr>
          <w:trHeight w:val="161"/>
        </w:trPr>
        <w:tc>
          <w:tcPr>
            <w:tcW w:w="4765" w:type="dxa"/>
            <w:vMerge/>
          </w:tcPr>
          <w:p w14:paraId="467EF255" w14:textId="77777777" w:rsidR="00DD66A6" w:rsidRPr="00C15918" w:rsidRDefault="00DD66A6" w:rsidP="00DD66A6"/>
        </w:tc>
        <w:tc>
          <w:tcPr>
            <w:tcW w:w="5017" w:type="dxa"/>
          </w:tcPr>
          <w:p w14:paraId="7B66A7A3" w14:textId="77777777" w:rsidR="00DD66A6" w:rsidRPr="00C15918" w:rsidRDefault="00DD66A6" w:rsidP="00DD66A6">
            <w:r w:rsidRPr="00C15918">
              <w:t>3.14. Dezvoltarea infrastructurii aeroportuare</w:t>
            </w:r>
          </w:p>
          <w:p w14:paraId="0F238764" w14:textId="13569389" w:rsidR="00281313" w:rsidRPr="00C15918" w:rsidRDefault="00281313" w:rsidP="00DD66A6"/>
        </w:tc>
      </w:tr>
      <w:tr w:rsidR="00281313" w:rsidRPr="00C15918" w14:paraId="6523FF0E" w14:textId="77777777" w:rsidTr="00162CF6">
        <w:trPr>
          <w:trHeight w:val="161"/>
        </w:trPr>
        <w:tc>
          <w:tcPr>
            <w:tcW w:w="4765" w:type="dxa"/>
            <w:vMerge w:val="restart"/>
          </w:tcPr>
          <w:p w14:paraId="6FA5A775" w14:textId="77777777" w:rsidR="00281313" w:rsidRPr="00C15918" w:rsidRDefault="00281313" w:rsidP="00DD66A6"/>
          <w:p w14:paraId="08DACA49" w14:textId="77777777" w:rsidR="00281313" w:rsidRPr="00C15918" w:rsidRDefault="00281313" w:rsidP="00DD66A6"/>
          <w:p w14:paraId="26DFEE0F" w14:textId="77777777" w:rsidR="00281313" w:rsidRPr="00C15918" w:rsidRDefault="00281313" w:rsidP="00DD66A6"/>
          <w:p w14:paraId="15C3D339" w14:textId="77777777" w:rsidR="00281313" w:rsidRPr="00C15918" w:rsidRDefault="00281313" w:rsidP="00DD66A6"/>
          <w:p w14:paraId="334162D0" w14:textId="77777777" w:rsidR="00281313" w:rsidRPr="00C15918" w:rsidRDefault="00281313" w:rsidP="00DD66A6"/>
          <w:p w14:paraId="3814DC5C" w14:textId="148AFE10" w:rsidR="00281313" w:rsidRPr="00C15918" w:rsidRDefault="00281313" w:rsidP="00DD66A6">
            <w:r w:rsidRPr="00C15918">
              <w:t>3.2. Dezvoltarea transportului public și a intermodalității</w:t>
            </w:r>
          </w:p>
          <w:p w14:paraId="61AC2682" w14:textId="55EE753F" w:rsidR="00281313" w:rsidRPr="00C15918" w:rsidRDefault="00281313" w:rsidP="00DD66A6"/>
        </w:tc>
        <w:tc>
          <w:tcPr>
            <w:tcW w:w="5017" w:type="dxa"/>
          </w:tcPr>
          <w:p w14:paraId="1C7FEA27" w14:textId="77777777" w:rsidR="00281313" w:rsidRPr="00C15918" w:rsidRDefault="00281313" w:rsidP="00DD66A6">
            <w:r w:rsidRPr="00C15918">
              <w:lastRenderedPageBreak/>
              <w:t>3.2.1. Modernizarea infrastructurii de transport public județean</w:t>
            </w:r>
          </w:p>
          <w:p w14:paraId="244E2667" w14:textId="3AE439C4" w:rsidR="00281313" w:rsidRPr="00C15918" w:rsidRDefault="00281313" w:rsidP="00DD66A6">
            <w:r w:rsidRPr="00C15918">
              <w:t xml:space="preserve">3.2.2. Dezvoltarea intermodalității între serviciul de transport public județean și cel local </w:t>
            </w:r>
          </w:p>
        </w:tc>
      </w:tr>
      <w:tr w:rsidR="00281313" w:rsidRPr="00C15918" w14:paraId="38AF8A54" w14:textId="77777777" w:rsidTr="00162CF6">
        <w:trPr>
          <w:trHeight w:val="161"/>
        </w:trPr>
        <w:tc>
          <w:tcPr>
            <w:tcW w:w="4765" w:type="dxa"/>
            <w:vMerge/>
          </w:tcPr>
          <w:p w14:paraId="1C2A0E66" w14:textId="77777777" w:rsidR="00281313" w:rsidRPr="00C15918" w:rsidRDefault="00281313" w:rsidP="00DD66A6"/>
        </w:tc>
        <w:tc>
          <w:tcPr>
            <w:tcW w:w="5017" w:type="dxa"/>
          </w:tcPr>
          <w:p w14:paraId="14771D66" w14:textId="00CE2606" w:rsidR="00281313" w:rsidRPr="00C15918" w:rsidRDefault="00281313" w:rsidP="00DD66A6">
            <w:r w:rsidRPr="00C15918">
              <w:t>3.2.3. Dezvoltarea serviciului de transport public metropolitan</w:t>
            </w:r>
          </w:p>
        </w:tc>
      </w:tr>
      <w:tr w:rsidR="00281313" w:rsidRPr="00C15918" w14:paraId="21EB2DED" w14:textId="77777777" w:rsidTr="00162CF6">
        <w:trPr>
          <w:trHeight w:val="161"/>
        </w:trPr>
        <w:tc>
          <w:tcPr>
            <w:tcW w:w="4765" w:type="dxa"/>
            <w:vMerge/>
          </w:tcPr>
          <w:p w14:paraId="5419243C" w14:textId="77777777" w:rsidR="00281313" w:rsidRPr="00C15918" w:rsidRDefault="00281313" w:rsidP="00DD66A6"/>
        </w:tc>
        <w:tc>
          <w:tcPr>
            <w:tcW w:w="5017" w:type="dxa"/>
          </w:tcPr>
          <w:p w14:paraId="638FE258" w14:textId="6D2BD2EF" w:rsidR="00281313" w:rsidRPr="00C15918" w:rsidRDefault="00281313" w:rsidP="00DD66A6">
            <w:r w:rsidRPr="00C15918">
              <w:t>3.2.4. Promovarea transportului feroviar în contextul modernizării liniilor 400 Apahida-Dej-Baia Mare-Satu Mare și 402 Oradea-Satu Mare-Halmeu</w:t>
            </w:r>
          </w:p>
        </w:tc>
      </w:tr>
      <w:tr w:rsidR="00162CF6" w:rsidRPr="00C15918" w14:paraId="05FA47E3" w14:textId="77777777" w:rsidTr="00162CF6">
        <w:trPr>
          <w:trHeight w:val="161"/>
        </w:trPr>
        <w:tc>
          <w:tcPr>
            <w:tcW w:w="4765" w:type="dxa"/>
            <w:vMerge w:val="restart"/>
          </w:tcPr>
          <w:p w14:paraId="71E79159" w14:textId="77777777" w:rsidR="00162CF6" w:rsidRPr="00C15918" w:rsidRDefault="00162CF6" w:rsidP="00DD66A6"/>
          <w:p w14:paraId="4FF04F31" w14:textId="77777777" w:rsidR="00162CF6" w:rsidRPr="00C15918" w:rsidRDefault="00162CF6" w:rsidP="00DD66A6"/>
          <w:p w14:paraId="2899F205" w14:textId="40E2980F" w:rsidR="00162CF6" w:rsidRPr="00C15918" w:rsidRDefault="00162CF6" w:rsidP="00DD66A6">
            <w:r w:rsidRPr="00C15918">
              <w:t>3.3. Încurajarea utilizării modurilor de transport nepoluante</w:t>
            </w:r>
          </w:p>
        </w:tc>
        <w:tc>
          <w:tcPr>
            <w:tcW w:w="5017" w:type="dxa"/>
          </w:tcPr>
          <w:p w14:paraId="34E66696" w14:textId="27522619" w:rsidR="00162CF6" w:rsidRPr="00C15918" w:rsidRDefault="00162CF6" w:rsidP="00DD66A6">
            <w:r w:rsidRPr="00C15918">
              <w:t>3.3.1.Dezvoltarea unei rețele de piste de biciclete la nivel județean</w:t>
            </w:r>
          </w:p>
        </w:tc>
      </w:tr>
      <w:tr w:rsidR="00162CF6" w:rsidRPr="00C15918" w14:paraId="591D3E9E" w14:textId="77777777" w:rsidTr="00162CF6">
        <w:trPr>
          <w:trHeight w:val="161"/>
        </w:trPr>
        <w:tc>
          <w:tcPr>
            <w:tcW w:w="4765" w:type="dxa"/>
            <w:vMerge/>
          </w:tcPr>
          <w:p w14:paraId="7E915F55" w14:textId="77777777" w:rsidR="00162CF6" w:rsidRPr="00C15918" w:rsidRDefault="00162CF6" w:rsidP="00162CF6"/>
        </w:tc>
        <w:tc>
          <w:tcPr>
            <w:tcW w:w="5017" w:type="dxa"/>
          </w:tcPr>
          <w:p w14:paraId="2A033BE3" w14:textId="5DB0421A" w:rsidR="00162CF6" w:rsidRPr="00C15918" w:rsidRDefault="00162CF6" w:rsidP="00162CF6">
            <w:r w:rsidRPr="00C15918">
              <w:t xml:space="preserve">3.3.2. Modernizarea / construirea de trotuare de-a lungul drumurilor județene, în interiorul localităților </w:t>
            </w:r>
          </w:p>
        </w:tc>
      </w:tr>
      <w:tr w:rsidR="00162CF6" w:rsidRPr="00C15918" w14:paraId="5C2327B9" w14:textId="77777777" w:rsidTr="00162CF6">
        <w:trPr>
          <w:trHeight w:val="161"/>
        </w:trPr>
        <w:tc>
          <w:tcPr>
            <w:tcW w:w="4765" w:type="dxa"/>
            <w:vMerge/>
          </w:tcPr>
          <w:p w14:paraId="0CB7F7B0" w14:textId="77777777" w:rsidR="00162CF6" w:rsidRPr="00C15918" w:rsidRDefault="00162CF6" w:rsidP="00162CF6"/>
        </w:tc>
        <w:tc>
          <w:tcPr>
            <w:tcW w:w="5017" w:type="dxa"/>
          </w:tcPr>
          <w:p w14:paraId="08A5CFD7" w14:textId="3A3100B9" w:rsidR="00162CF6" w:rsidRPr="00C15918" w:rsidRDefault="00162CF6" w:rsidP="00162CF6">
            <w:r w:rsidRPr="00C15918">
              <w:t>3.3.3. Susținerea înnoirii parcului auto pentru persoane fizice și juridice</w:t>
            </w:r>
          </w:p>
        </w:tc>
      </w:tr>
      <w:tr w:rsidR="00162CF6" w:rsidRPr="00C15918" w14:paraId="718A4454" w14:textId="77777777" w:rsidTr="00162CF6">
        <w:trPr>
          <w:trHeight w:val="161"/>
        </w:trPr>
        <w:tc>
          <w:tcPr>
            <w:tcW w:w="4765" w:type="dxa"/>
            <w:vMerge/>
          </w:tcPr>
          <w:p w14:paraId="7803BF04" w14:textId="77777777" w:rsidR="00162CF6" w:rsidRPr="00C15918" w:rsidRDefault="00162CF6" w:rsidP="00162CF6"/>
        </w:tc>
        <w:tc>
          <w:tcPr>
            <w:tcW w:w="5017" w:type="dxa"/>
          </w:tcPr>
          <w:p w14:paraId="42C3EDE5" w14:textId="68437C44" w:rsidR="00162CF6" w:rsidRPr="00C15918" w:rsidRDefault="00162CF6" w:rsidP="00162CF6">
            <w:r w:rsidRPr="00C15918">
              <w:t>3.3.4.Dezvoltarea unei rețelei de stații pentru persoane fizice și juridice</w:t>
            </w:r>
          </w:p>
        </w:tc>
      </w:tr>
      <w:tr w:rsidR="00DF4BD1" w:rsidRPr="00C15918" w14:paraId="11E4D2C7" w14:textId="77777777" w:rsidTr="00162CF6">
        <w:trPr>
          <w:trHeight w:val="161"/>
        </w:trPr>
        <w:tc>
          <w:tcPr>
            <w:tcW w:w="4765" w:type="dxa"/>
            <w:vMerge w:val="restart"/>
          </w:tcPr>
          <w:p w14:paraId="5C18BDC3" w14:textId="16ED5B9B" w:rsidR="00DF4BD1" w:rsidRPr="00C15918" w:rsidRDefault="00DF4BD1" w:rsidP="00162CF6"/>
          <w:p w14:paraId="2AE002DB" w14:textId="77777777" w:rsidR="00DF4BD1" w:rsidRPr="00C15918" w:rsidRDefault="00DF4BD1" w:rsidP="00162CF6"/>
          <w:p w14:paraId="5F4B99BC" w14:textId="7255AE9D" w:rsidR="00DF4BD1" w:rsidRPr="00C15918" w:rsidRDefault="00DF4BD1" w:rsidP="00162CF6">
            <w:r w:rsidRPr="00C15918">
              <w:t xml:space="preserve">3.4. Dezvoltarea infrastructurii edilitare necesare </w:t>
            </w:r>
          </w:p>
          <w:p w14:paraId="4E6CCFBE" w14:textId="77777777" w:rsidR="00DF4BD1" w:rsidRPr="00C15918" w:rsidRDefault="00DF4BD1" w:rsidP="00162CF6">
            <w:r w:rsidRPr="00C15918">
              <w:t xml:space="preserve"> </w:t>
            </w:r>
          </w:p>
          <w:p w14:paraId="298B17A8" w14:textId="3C34BE14" w:rsidR="00DF4BD1" w:rsidRPr="00C15918" w:rsidRDefault="00DF4BD1" w:rsidP="00162CF6"/>
        </w:tc>
        <w:tc>
          <w:tcPr>
            <w:tcW w:w="5017" w:type="dxa"/>
          </w:tcPr>
          <w:p w14:paraId="58175355" w14:textId="3C6557FD" w:rsidR="00DF4BD1" w:rsidRPr="00C15918" w:rsidRDefault="00DF4BD1" w:rsidP="00DF4BD1">
            <w:r w:rsidRPr="00C15918">
              <w:t>3.4.1.Reabilitarea/ modernizarea / extinderea rețelelor de alimentare cu apă și de canalizare</w:t>
            </w:r>
          </w:p>
        </w:tc>
      </w:tr>
      <w:tr w:rsidR="00DF4BD1" w:rsidRPr="00C15918" w14:paraId="0148B92D" w14:textId="77777777" w:rsidTr="00162CF6">
        <w:trPr>
          <w:trHeight w:val="161"/>
        </w:trPr>
        <w:tc>
          <w:tcPr>
            <w:tcW w:w="4765" w:type="dxa"/>
            <w:vMerge/>
          </w:tcPr>
          <w:p w14:paraId="1276C92E" w14:textId="77777777" w:rsidR="00DF4BD1" w:rsidRPr="00C15918" w:rsidRDefault="00DF4BD1" w:rsidP="00162CF6"/>
        </w:tc>
        <w:tc>
          <w:tcPr>
            <w:tcW w:w="5017" w:type="dxa"/>
          </w:tcPr>
          <w:p w14:paraId="7210959E" w14:textId="2993BA92" w:rsidR="00DF4BD1" w:rsidRPr="00C15918" w:rsidRDefault="00DF4BD1" w:rsidP="00162CF6">
            <w:r w:rsidRPr="00C15918">
              <w:t>3.4.2. Reabilitarea / modernizarea/ extinderea rețelelor de alimentare cu gaze naturale</w:t>
            </w:r>
          </w:p>
        </w:tc>
      </w:tr>
      <w:tr w:rsidR="00DF4BD1" w:rsidRPr="00C15918" w14:paraId="7DF46FF8" w14:textId="77777777" w:rsidTr="00162CF6">
        <w:trPr>
          <w:trHeight w:val="161"/>
        </w:trPr>
        <w:tc>
          <w:tcPr>
            <w:tcW w:w="4765" w:type="dxa"/>
            <w:vMerge/>
          </w:tcPr>
          <w:p w14:paraId="5DF4A0AE" w14:textId="77777777" w:rsidR="00DF4BD1" w:rsidRPr="00C15918" w:rsidRDefault="00DF4BD1" w:rsidP="00162CF6"/>
        </w:tc>
        <w:tc>
          <w:tcPr>
            <w:tcW w:w="5017" w:type="dxa"/>
          </w:tcPr>
          <w:p w14:paraId="0CC508EF" w14:textId="31E6FBCA" w:rsidR="00DF4BD1" w:rsidRPr="00C15918" w:rsidRDefault="00DF4BD1" w:rsidP="00162CF6">
            <w:r w:rsidRPr="00C15918">
              <w:t>3.4.3. Reabilitarea / modernizarea / extinderea rețelelor de iluminat public stradal</w:t>
            </w:r>
          </w:p>
        </w:tc>
      </w:tr>
      <w:tr w:rsidR="00DF4BD1" w:rsidRPr="00C15918" w14:paraId="41A4BAE9" w14:textId="77777777" w:rsidTr="00162CF6">
        <w:trPr>
          <w:trHeight w:val="161"/>
        </w:trPr>
        <w:tc>
          <w:tcPr>
            <w:tcW w:w="4765" w:type="dxa"/>
            <w:vMerge/>
          </w:tcPr>
          <w:p w14:paraId="2578714F" w14:textId="77777777" w:rsidR="00DF4BD1" w:rsidRPr="00C15918" w:rsidRDefault="00DF4BD1" w:rsidP="00162CF6"/>
        </w:tc>
        <w:tc>
          <w:tcPr>
            <w:tcW w:w="5017" w:type="dxa"/>
          </w:tcPr>
          <w:p w14:paraId="32CC6504" w14:textId="5073C832" w:rsidR="00DF4BD1" w:rsidRPr="00C15918" w:rsidRDefault="00DF4BD1" w:rsidP="00162CF6">
            <w:r w:rsidRPr="00C15918">
              <w:t xml:space="preserve">3.4.4. </w:t>
            </w:r>
            <w:r w:rsidR="00143B9C" w:rsidRPr="00C15918">
              <w:t>Dezvoltarea infrastructurii TIC</w:t>
            </w:r>
          </w:p>
          <w:p w14:paraId="189FB30D" w14:textId="1CD8589E" w:rsidR="00143B9C" w:rsidRPr="00C15918" w:rsidRDefault="00143B9C" w:rsidP="00162CF6"/>
        </w:tc>
      </w:tr>
    </w:tbl>
    <w:p w14:paraId="2CC6AF82" w14:textId="77777777" w:rsidR="00DD66A6" w:rsidRPr="00C15918" w:rsidRDefault="00DD66A6" w:rsidP="005D500A"/>
    <w:p w14:paraId="7DF2A6C7" w14:textId="60F52E95" w:rsidR="0000137C" w:rsidRPr="00C15918" w:rsidRDefault="0000137C" w:rsidP="005D500A"/>
    <w:p w14:paraId="3908E192" w14:textId="24C276E8" w:rsidR="0000137C" w:rsidRPr="00C15918" w:rsidRDefault="0000137C" w:rsidP="005D500A"/>
    <w:p w14:paraId="53586617" w14:textId="015168F6" w:rsidR="0000137C" w:rsidRPr="00C15918" w:rsidRDefault="0000137C" w:rsidP="005D500A"/>
    <w:p w14:paraId="2B34485C" w14:textId="0FC8C499" w:rsidR="0000137C" w:rsidRPr="00C15918" w:rsidRDefault="0000137C" w:rsidP="005D500A"/>
    <w:p w14:paraId="242AD206" w14:textId="19C8075D" w:rsidR="0000137C" w:rsidRDefault="0000137C" w:rsidP="005D500A"/>
    <w:p w14:paraId="7A6F84C4" w14:textId="77777777" w:rsidR="00AF315B" w:rsidRDefault="00AF315B" w:rsidP="005D500A"/>
    <w:p w14:paraId="09C5116C" w14:textId="77777777" w:rsidR="00AF315B" w:rsidRDefault="00AF315B" w:rsidP="005D500A"/>
    <w:p w14:paraId="16CA072C" w14:textId="77777777" w:rsidR="00AF315B" w:rsidRDefault="00AF315B" w:rsidP="005D500A"/>
    <w:p w14:paraId="12F07FD6" w14:textId="77777777" w:rsidR="00AF315B" w:rsidRPr="00C15918" w:rsidRDefault="00AF315B" w:rsidP="005D500A"/>
    <w:p w14:paraId="77E52047" w14:textId="77777777" w:rsidR="0000137C" w:rsidRDefault="0000137C" w:rsidP="005D500A"/>
    <w:p w14:paraId="1CBA7D03" w14:textId="77777777" w:rsidR="00AF315B" w:rsidRDefault="00AF315B" w:rsidP="005D500A"/>
    <w:p w14:paraId="4EC2DA20" w14:textId="77777777" w:rsidR="00AF315B" w:rsidRDefault="00AF315B" w:rsidP="005D500A"/>
    <w:p w14:paraId="68DD6BEA" w14:textId="77777777" w:rsidR="00AF315B" w:rsidRPr="00C15918" w:rsidRDefault="00AF315B" w:rsidP="005D500A"/>
    <w:p w14:paraId="3B97A04E" w14:textId="011AE687" w:rsidR="005D07D5" w:rsidRPr="00C15918" w:rsidRDefault="005D500A" w:rsidP="005D500A">
      <w:pPr>
        <w:jc w:val="both"/>
        <w:rPr>
          <w:rFonts w:cs="Arial"/>
          <w:b/>
          <w:bCs/>
          <w:color w:val="808080" w:themeColor="background1" w:themeShade="80"/>
        </w:rPr>
      </w:pPr>
      <w:r w:rsidRPr="00C15918">
        <w:rPr>
          <w:noProof/>
        </w:rPr>
        <w:lastRenderedPageBreak/>
        <mc:AlternateContent>
          <mc:Choice Requires="wps">
            <w:drawing>
              <wp:anchor distT="0" distB="0" distL="114300" distR="114300" simplePos="0" relativeHeight="251692032" behindDoc="0" locked="0" layoutInCell="1" allowOverlap="1" wp14:anchorId="3F06D64E" wp14:editId="5F58EB2D">
                <wp:simplePos x="0" y="0"/>
                <wp:positionH relativeFrom="margin">
                  <wp:posOffset>-231648</wp:posOffset>
                </wp:positionH>
                <wp:positionV relativeFrom="paragraph">
                  <wp:posOffset>263398</wp:posOffset>
                </wp:positionV>
                <wp:extent cx="6297769"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390854" id="Straight Connector 44" o:spid="_x0000_s1026" style="position:absolute;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5pt,20.75pt" to="477.6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" strokecolor="#099" strokeweight="1.5pt">
                <v:stroke joinstyle="miter"/>
                <w10:wrap anchorx="margin"/>
              </v:line>
            </w:pict>
          </mc:Fallback>
        </mc:AlternateContent>
      </w:r>
      <w:r w:rsidRPr="00C15918">
        <w:rPr>
          <w:rFonts w:cs="Arial"/>
          <w:b/>
          <w:bCs/>
          <w:color w:val="808080" w:themeColor="background1" w:themeShade="80"/>
        </w:rPr>
        <w:t>STRATEGIA INTEGRATĂ DE DEZVOLTARE URBANĂ ( S.I.D.U.)</w:t>
      </w:r>
      <w:r w:rsidR="00495962" w:rsidRPr="00C15918">
        <w:rPr>
          <w:rFonts w:cs="Arial"/>
          <w:b/>
          <w:bCs/>
          <w:color w:val="808080" w:themeColor="background1" w:themeShade="80"/>
        </w:rPr>
        <w:t xml:space="preserve"> </w:t>
      </w:r>
      <w:r w:rsidRPr="00C15918">
        <w:rPr>
          <w:rStyle w:val="FootnoteReference"/>
          <w:rFonts w:cs="Arial"/>
          <w:b/>
          <w:bCs/>
          <w:color w:val="808080" w:themeColor="background1" w:themeShade="80"/>
        </w:rPr>
        <w:footnoteReference w:id="15"/>
      </w:r>
    </w:p>
    <w:p w14:paraId="691F7C84" w14:textId="77777777" w:rsidR="005D500A" w:rsidRPr="00C15918" w:rsidRDefault="005D500A" w:rsidP="005F7EA9"/>
    <w:p w14:paraId="6D1805BE" w14:textId="0577443A" w:rsidR="005D500A" w:rsidRPr="00C15918" w:rsidRDefault="005D500A" w:rsidP="005D500A">
      <w:pPr>
        <w:ind w:firstLine="708"/>
        <w:jc w:val="both"/>
      </w:pPr>
      <w:bookmarkStart w:id="62" w:name="_Hlk129012263"/>
      <w:r w:rsidRPr="00C15918">
        <w:t xml:space="preserve">STRATEGIA INTEGRATĂ DE DEZVOLTARE URBANĂ (SIDU) a municipiului </w:t>
      </w:r>
      <w:r w:rsidR="002E41AC">
        <w:t>Satu Mare</w:t>
      </w:r>
      <w:r w:rsidRPr="00C15918">
        <w:t xml:space="preserve"> este unul dintre principalele documente de planificare ale UAT-ului, acesta conturând viziunea de dezvoltare, obiectivele </w:t>
      </w:r>
      <w:r w:rsidRPr="00C15918">
        <w:rPr>
          <w:rFonts w:cs="Cambria"/>
        </w:rPr>
        <w:t>ș</w:t>
      </w:r>
      <w:r w:rsidRPr="00C15918">
        <w:t>i direc</w:t>
      </w:r>
      <w:r w:rsidRPr="00C15918">
        <w:rPr>
          <w:rFonts w:cs="Cambria"/>
        </w:rPr>
        <w:t>ț</w:t>
      </w:r>
      <w:r w:rsidRPr="00C15918">
        <w:t>iile de ac</w:t>
      </w:r>
      <w:r w:rsidRPr="00C15918">
        <w:rPr>
          <w:rFonts w:cs="Cambria"/>
        </w:rPr>
        <w:t>ț</w:t>
      </w:r>
      <w:r w:rsidRPr="00C15918">
        <w:t xml:space="preserve">iune prioritare pentru orizontul de timp vizat. </w:t>
      </w:r>
    </w:p>
    <w:bookmarkEnd w:id="62"/>
    <w:p w14:paraId="6BADD55B" w14:textId="31C88DD8" w:rsidR="0069043C" w:rsidRPr="00C06C73" w:rsidRDefault="0069043C" w:rsidP="0069043C">
      <w:pPr>
        <w:ind w:firstLine="708"/>
        <w:jc w:val="both"/>
      </w:pPr>
      <w:r w:rsidRPr="00C06C73">
        <w:rPr>
          <w:rFonts w:cs="Century"/>
        </w:rPr>
        <w:t>Î</w:t>
      </w:r>
      <w:r w:rsidRPr="00C06C73">
        <w:t xml:space="preserve">n prezent, SIDU Satu Mare </w:t>
      </w:r>
      <w:r>
        <w:t>2023</w:t>
      </w:r>
      <w:r w:rsidRPr="00C06C73">
        <w:t>-</w:t>
      </w:r>
      <w:r>
        <w:t>2030</w:t>
      </w:r>
      <w:r w:rsidRPr="00C06C73">
        <w:t xml:space="preserve"> se afl</w:t>
      </w:r>
      <w:r w:rsidRPr="00C06C73">
        <w:rPr>
          <w:rFonts w:cs="Century"/>
        </w:rPr>
        <w:t>ă</w:t>
      </w:r>
      <w:r w:rsidRPr="00C06C73">
        <w:t xml:space="preserve"> </w:t>
      </w:r>
      <w:r w:rsidRPr="00C06C73">
        <w:rPr>
          <w:rFonts w:cs="Century"/>
        </w:rPr>
        <w:t>î</w:t>
      </w:r>
      <w:r w:rsidRPr="00C06C73">
        <w:t xml:space="preserve">n curs de elaborare pentru perioada </w:t>
      </w:r>
      <w:r>
        <w:t>2023</w:t>
      </w:r>
      <w:r w:rsidRPr="00C06C73">
        <w:t xml:space="preserve">-2030, astfel că Planul de Mobilitate Urbană Durabilă pentru municipiul </w:t>
      </w:r>
      <w:r w:rsidR="002E41AC">
        <w:t>Satu Mare</w:t>
      </w:r>
      <w:r w:rsidRPr="00C06C73">
        <w:t xml:space="preserve"> va urm</w:t>
      </w:r>
      <w:r w:rsidRPr="00C06C73">
        <w:rPr>
          <w:rFonts w:cs="Century"/>
        </w:rPr>
        <w:t>ă</w:t>
      </w:r>
      <w:r w:rsidRPr="00C06C73">
        <w:t>ri corelarea constant</w:t>
      </w:r>
      <w:r w:rsidRPr="00C06C73">
        <w:rPr>
          <w:rFonts w:cs="Century"/>
        </w:rPr>
        <w:t>ă</w:t>
      </w:r>
      <w:r w:rsidRPr="00C06C73">
        <w:t xml:space="preserve"> cu procesul de elaborare a SIDU </w:t>
      </w:r>
      <w:r w:rsidRPr="00C06C73">
        <w:rPr>
          <w:rFonts w:cs="Cambria"/>
        </w:rPr>
        <w:t>ș</w:t>
      </w:r>
      <w:r w:rsidRPr="00C06C73">
        <w:t>i cu prevederile documentului.</w:t>
      </w:r>
    </w:p>
    <w:p w14:paraId="06DF016B" w14:textId="77777777" w:rsidR="0069043C" w:rsidRPr="006252AD" w:rsidRDefault="0069043C" w:rsidP="0069043C">
      <w:pPr>
        <w:ind w:firstLine="708"/>
        <w:rPr>
          <w:lang w:val="en-US"/>
        </w:rPr>
      </w:pPr>
      <w:bookmarkStart w:id="63" w:name="_Hlk129012353"/>
      <w:r w:rsidRPr="00C06C73">
        <w:t>Viziunea strategiei de dezvoltare a municipiului</w:t>
      </w:r>
      <w:r>
        <w:t xml:space="preserve"> la orizontul anului 2030</w:t>
      </w:r>
      <w:r w:rsidRPr="00C06C73">
        <w:t xml:space="preserve"> este :</w:t>
      </w:r>
    </w:p>
    <w:bookmarkEnd w:id="63"/>
    <w:p w14:paraId="34461501" w14:textId="77777777" w:rsidR="0069043C" w:rsidRPr="006252AD" w:rsidRDefault="0069043C" w:rsidP="0069043C">
      <w:pPr>
        <w:jc w:val="both"/>
        <w:rPr>
          <w:szCs w:val="26"/>
        </w:rPr>
      </w:pPr>
      <w:r w:rsidRPr="006252AD">
        <w:rPr>
          <w:rFonts w:cstheme="minorHAnsi"/>
          <w:b/>
          <w:bCs/>
          <w:i/>
          <w:iCs/>
          <w:szCs w:val="26"/>
        </w:rPr>
        <w:t>“Municipiul Satu Mare - un centru urban regional multicultural, verde, atractiv pentru locuitori, investitori și turiști, cu bună conexiune la infrastructura europeană de transport. “</w:t>
      </w:r>
    </w:p>
    <w:p w14:paraId="7FA08480" w14:textId="77777777" w:rsidR="0069043C" w:rsidRPr="006252AD" w:rsidRDefault="0069043C" w:rsidP="0069043C">
      <w:pPr>
        <w:autoSpaceDE w:val="0"/>
        <w:autoSpaceDN w:val="0"/>
        <w:adjustRightInd w:val="0"/>
        <w:spacing w:after="0"/>
        <w:ind w:firstLine="706"/>
        <w:jc w:val="both"/>
        <w:rPr>
          <w:rFonts w:cstheme="minorHAnsi"/>
          <w:szCs w:val="26"/>
        </w:rPr>
      </w:pPr>
      <w:r w:rsidRPr="006252AD">
        <w:rPr>
          <w:rFonts w:cstheme="minorHAnsi"/>
          <w:szCs w:val="26"/>
        </w:rPr>
        <w:t>Obiectivele de dezvoltare formulată în Strategia Integrată de Dezvoltare Urbană Municipiului Satu Mare pentru orizontul de timp 2016-2020 au fost:</w:t>
      </w:r>
    </w:p>
    <w:p w14:paraId="4C082B18" w14:textId="77777777" w:rsidR="0069043C" w:rsidRPr="006252AD" w:rsidRDefault="0069043C" w:rsidP="0069043C">
      <w:pPr>
        <w:pStyle w:val="ListParagraph"/>
        <w:widowControl w:val="0"/>
        <w:numPr>
          <w:ilvl w:val="0"/>
          <w:numId w:val="97"/>
        </w:numPr>
        <w:autoSpaceDE w:val="0"/>
        <w:autoSpaceDN w:val="0"/>
        <w:adjustRightInd w:val="0"/>
        <w:spacing w:after="0" w:line="360" w:lineRule="exact"/>
        <w:ind w:left="851" w:right="-63"/>
        <w:jc w:val="both"/>
        <w:rPr>
          <w:rFonts w:cstheme="minorHAnsi"/>
          <w:szCs w:val="26"/>
        </w:rPr>
      </w:pPr>
      <w:r w:rsidRPr="006252AD">
        <w:rPr>
          <w:rFonts w:cstheme="minorHAnsi"/>
          <w:szCs w:val="26"/>
        </w:rPr>
        <w:t>Î</w:t>
      </w:r>
      <w:r w:rsidRPr="006252AD">
        <w:rPr>
          <w:rFonts w:cstheme="minorHAnsi"/>
          <w:spacing w:val="-3"/>
          <w:szCs w:val="26"/>
        </w:rPr>
        <w:t>m</w:t>
      </w:r>
      <w:r w:rsidRPr="006252AD">
        <w:rPr>
          <w:rFonts w:cstheme="minorHAnsi"/>
          <w:spacing w:val="1"/>
          <w:szCs w:val="26"/>
        </w:rPr>
        <w:t>b</w:t>
      </w:r>
      <w:r w:rsidRPr="006252AD">
        <w:rPr>
          <w:rFonts w:cstheme="minorHAnsi"/>
          <w:spacing w:val="-1"/>
          <w:szCs w:val="26"/>
        </w:rPr>
        <w:t>u</w:t>
      </w:r>
      <w:r w:rsidRPr="006252AD">
        <w:rPr>
          <w:rFonts w:cstheme="minorHAnsi"/>
          <w:spacing w:val="1"/>
          <w:szCs w:val="26"/>
        </w:rPr>
        <w:t>n</w:t>
      </w:r>
      <w:r w:rsidRPr="006252AD">
        <w:rPr>
          <w:rFonts w:cstheme="minorHAnsi"/>
          <w:szCs w:val="26"/>
        </w:rPr>
        <w:t>ă</w:t>
      </w:r>
      <w:r w:rsidRPr="006252AD">
        <w:rPr>
          <w:rFonts w:cstheme="minorHAnsi"/>
          <w:spacing w:val="1"/>
          <w:szCs w:val="26"/>
        </w:rPr>
        <w:t>t</w:t>
      </w:r>
      <w:r w:rsidRPr="006252AD">
        <w:rPr>
          <w:rFonts w:cstheme="minorHAnsi"/>
          <w:spacing w:val="-2"/>
          <w:szCs w:val="26"/>
        </w:rPr>
        <w:t>ă</w:t>
      </w:r>
      <w:r w:rsidRPr="006252AD">
        <w:rPr>
          <w:rFonts w:cstheme="minorHAnsi"/>
          <w:spacing w:val="1"/>
          <w:szCs w:val="26"/>
        </w:rPr>
        <w:t>ț</w:t>
      </w:r>
      <w:r w:rsidRPr="006252AD">
        <w:rPr>
          <w:rFonts w:cstheme="minorHAnsi"/>
          <w:szCs w:val="26"/>
        </w:rPr>
        <w:t>irea</w:t>
      </w:r>
      <w:r w:rsidRPr="006252AD">
        <w:rPr>
          <w:rFonts w:cstheme="minorHAnsi"/>
          <w:spacing w:val="-1"/>
          <w:szCs w:val="26"/>
        </w:rPr>
        <w:t xml:space="preserve"> </w:t>
      </w:r>
      <w:r w:rsidRPr="006252AD">
        <w:rPr>
          <w:rFonts w:cstheme="minorHAnsi"/>
          <w:szCs w:val="26"/>
        </w:rPr>
        <w:t>ac</w:t>
      </w:r>
      <w:r w:rsidRPr="006252AD">
        <w:rPr>
          <w:rFonts w:cstheme="minorHAnsi"/>
          <w:spacing w:val="-1"/>
          <w:szCs w:val="26"/>
        </w:rPr>
        <w:t>c</w:t>
      </w:r>
      <w:r w:rsidRPr="006252AD">
        <w:rPr>
          <w:rFonts w:cstheme="minorHAnsi"/>
          <w:spacing w:val="-2"/>
          <w:szCs w:val="26"/>
        </w:rPr>
        <w:t>e</w:t>
      </w:r>
      <w:r w:rsidRPr="006252AD">
        <w:rPr>
          <w:rFonts w:cstheme="minorHAnsi"/>
          <w:szCs w:val="26"/>
        </w:rPr>
        <w:t>si</w:t>
      </w:r>
      <w:r w:rsidRPr="006252AD">
        <w:rPr>
          <w:rFonts w:cstheme="minorHAnsi"/>
          <w:spacing w:val="1"/>
          <w:szCs w:val="26"/>
        </w:rPr>
        <w:t>b</w:t>
      </w:r>
      <w:r w:rsidRPr="006252AD">
        <w:rPr>
          <w:rFonts w:cstheme="minorHAnsi"/>
          <w:szCs w:val="26"/>
        </w:rPr>
        <w:t>ili</w:t>
      </w:r>
      <w:r w:rsidRPr="006252AD">
        <w:rPr>
          <w:rFonts w:cstheme="minorHAnsi"/>
          <w:spacing w:val="1"/>
          <w:szCs w:val="26"/>
        </w:rPr>
        <w:t>t</w:t>
      </w:r>
      <w:r w:rsidRPr="006252AD">
        <w:rPr>
          <w:rFonts w:cstheme="minorHAnsi"/>
          <w:spacing w:val="-2"/>
          <w:szCs w:val="26"/>
        </w:rPr>
        <w:t>ă</w:t>
      </w:r>
      <w:r w:rsidRPr="006252AD">
        <w:rPr>
          <w:rFonts w:cstheme="minorHAnsi"/>
          <w:spacing w:val="1"/>
          <w:szCs w:val="26"/>
        </w:rPr>
        <w:t>ț</w:t>
      </w:r>
      <w:r w:rsidRPr="006252AD">
        <w:rPr>
          <w:rFonts w:cstheme="minorHAnsi"/>
          <w:szCs w:val="26"/>
        </w:rPr>
        <w:t>ii</w:t>
      </w:r>
      <w:r w:rsidRPr="006252AD">
        <w:rPr>
          <w:rFonts w:cstheme="minorHAnsi"/>
          <w:spacing w:val="1"/>
          <w:szCs w:val="26"/>
        </w:rPr>
        <w:t xml:space="preserve"> </w:t>
      </w:r>
      <w:r>
        <w:rPr>
          <w:rFonts w:cstheme="minorHAnsi"/>
          <w:szCs w:val="26"/>
        </w:rPr>
        <w:t>ș</w:t>
      </w:r>
      <w:r w:rsidRPr="006252AD">
        <w:rPr>
          <w:rFonts w:cstheme="minorHAnsi"/>
          <w:szCs w:val="26"/>
        </w:rPr>
        <w:t>i</w:t>
      </w:r>
      <w:r w:rsidRPr="006252AD">
        <w:rPr>
          <w:rFonts w:cstheme="minorHAnsi"/>
          <w:spacing w:val="-2"/>
          <w:szCs w:val="26"/>
        </w:rPr>
        <w:t xml:space="preserve"> </w:t>
      </w:r>
      <w:r w:rsidRPr="006252AD">
        <w:rPr>
          <w:rFonts w:cstheme="minorHAnsi"/>
          <w:szCs w:val="26"/>
        </w:rPr>
        <w:t>măs</w:t>
      </w:r>
      <w:r w:rsidRPr="006252AD">
        <w:rPr>
          <w:rFonts w:cstheme="minorHAnsi"/>
          <w:spacing w:val="1"/>
          <w:szCs w:val="26"/>
        </w:rPr>
        <w:t>u</w:t>
      </w:r>
      <w:r w:rsidRPr="006252AD">
        <w:rPr>
          <w:rFonts w:cstheme="minorHAnsi"/>
          <w:szCs w:val="26"/>
        </w:rPr>
        <w:t>ri</w:t>
      </w:r>
      <w:r w:rsidRPr="006252AD">
        <w:rPr>
          <w:rFonts w:cstheme="minorHAnsi"/>
          <w:spacing w:val="-1"/>
          <w:szCs w:val="26"/>
        </w:rPr>
        <w:t xml:space="preserve"> </w:t>
      </w:r>
      <w:r w:rsidRPr="006252AD">
        <w:rPr>
          <w:rFonts w:cstheme="minorHAnsi"/>
          <w:spacing w:val="1"/>
          <w:szCs w:val="26"/>
        </w:rPr>
        <w:t>d</w:t>
      </w:r>
      <w:r w:rsidRPr="006252AD">
        <w:rPr>
          <w:rFonts w:cstheme="minorHAnsi"/>
          <w:szCs w:val="26"/>
        </w:rPr>
        <w:t>e</w:t>
      </w:r>
      <w:r w:rsidRPr="006252AD">
        <w:rPr>
          <w:rFonts w:cstheme="minorHAnsi"/>
          <w:spacing w:val="-1"/>
          <w:szCs w:val="26"/>
        </w:rPr>
        <w:t xml:space="preserve"> </w:t>
      </w:r>
      <w:r w:rsidRPr="006252AD">
        <w:rPr>
          <w:rFonts w:cstheme="minorHAnsi"/>
          <w:szCs w:val="26"/>
        </w:rPr>
        <w:t>s</w:t>
      </w:r>
      <w:r w:rsidRPr="006252AD">
        <w:rPr>
          <w:rFonts w:cstheme="minorHAnsi"/>
          <w:spacing w:val="1"/>
          <w:szCs w:val="26"/>
        </w:rPr>
        <w:t>t</w:t>
      </w:r>
      <w:r w:rsidRPr="006252AD">
        <w:rPr>
          <w:rFonts w:cstheme="minorHAnsi"/>
          <w:spacing w:val="-2"/>
          <w:szCs w:val="26"/>
        </w:rPr>
        <w:t>i</w:t>
      </w:r>
      <w:r w:rsidRPr="006252AD">
        <w:rPr>
          <w:rFonts w:cstheme="minorHAnsi"/>
          <w:szCs w:val="26"/>
        </w:rPr>
        <w:t>m</w:t>
      </w:r>
      <w:r w:rsidRPr="006252AD">
        <w:rPr>
          <w:rFonts w:cstheme="minorHAnsi"/>
          <w:spacing w:val="1"/>
          <w:szCs w:val="26"/>
        </w:rPr>
        <w:t>u</w:t>
      </w:r>
      <w:r w:rsidRPr="006252AD">
        <w:rPr>
          <w:rFonts w:cstheme="minorHAnsi"/>
          <w:szCs w:val="26"/>
        </w:rPr>
        <w:t>lare</w:t>
      </w:r>
      <w:r w:rsidRPr="006252AD">
        <w:rPr>
          <w:rFonts w:cstheme="minorHAnsi"/>
          <w:spacing w:val="-1"/>
          <w:szCs w:val="26"/>
        </w:rPr>
        <w:t xml:space="preserve"> </w:t>
      </w:r>
      <w:r w:rsidRPr="006252AD">
        <w:rPr>
          <w:rFonts w:cstheme="minorHAnsi"/>
          <w:szCs w:val="26"/>
        </w:rPr>
        <w:t>a</w:t>
      </w:r>
      <w:r w:rsidRPr="006252AD">
        <w:rPr>
          <w:rFonts w:cstheme="minorHAnsi"/>
          <w:spacing w:val="1"/>
          <w:szCs w:val="26"/>
        </w:rPr>
        <w:t xml:space="preserve"> </w:t>
      </w:r>
      <w:r w:rsidRPr="006252AD">
        <w:rPr>
          <w:rFonts w:cstheme="minorHAnsi"/>
          <w:spacing w:val="-1"/>
          <w:szCs w:val="26"/>
        </w:rPr>
        <w:t>u</w:t>
      </w:r>
      <w:r w:rsidRPr="006252AD">
        <w:rPr>
          <w:rFonts w:cstheme="minorHAnsi"/>
          <w:spacing w:val="1"/>
          <w:szCs w:val="26"/>
        </w:rPr>
        <w:t>n</w:t>
      </w:r>
      <w:r w:rsidRPr="006252AD">
        <w:rPr>
          <w:rFonts w:cstheme="minorHAnsi"/>
          <w:szCs w:val="26"/>
        </w:rPr>
        <w:t>ei</w:t>
      </w:r>
      <w:r w:rsidRPr="006252AD">
        <w:rPr>
          <w:rFonts w:cstheme="minorHAnsi"/>
          <w:spacing w:val="-1"/>
          <w:szCs w:val="26"/>
        </w:rPr>
        <w:t xml:space="preserve"> </w:t>
      </w:r>
      <w:r w:rsidRPr="006252AD">
        <w:rPr>
          <w:rFonts w:cstheme="minorHAnsi"/>
          <w:szCs w:val="26"/>
        </w:rPr>
        <w:t>m</w:t>
      </w:r>
      <w:r w:rsidRPr="006252AD">
        <w:rPr>
          <w:rFonts w:cstheme="minorHAnsi"/>
          <w:spacing w:val="1"/>
          <w:szCs w:val="26"/>
        </w:rPr>
        <w:t>ob</w:t>
      </w:r>
      <w:r w:rsidRPr="006252AD">
        <w:rPr>
          <w:rFonts w:cstheme="minorHAnsi"/>
          <w:szCs w:val="26"/>
        </w:rPr>
        <w:t>i</w:t>
      </w:r>
      <w:r w:rsidRPr="006252AD">
        <w:rPr>
          <w:rFonts w:cstheme="minorHAnsi"/>
          <w:spacing w:val="-2"/>
          <w:szCs w:val="26"/>
        </w:rPr>
        <w:t>l</w:t>
      </w:r>
      <w:r w:rsidRPr="006252AD">
        <w:rPr>
          <w:rFonts w:cstheme="minorHAnsi"/>
          <w:szCs w:val="26"/>
        </w:rPr>
        <w:t>i</w:t>
      </w:r>
      <w:r w:rsidRPr="006252AD">
        <w:rPr>
          <w:rFonts w:cstheme="minorHAnsi"/>
          <w:spacing w:val="1"/>
          <w:szCs w:val="26"/>
        </w:rPr>
        <w:t>t</w:t>
      </w:r>
      <w:r w:rsidRPr="006252AD">
        <w:rPr>
          <w:rFonts w:cstheme="minorHAnsi"/>
          <w:spacing w:val="-2"/>
          <w:szCs w:val="26"/>
        </w:rPr>
        <w:t>ă</w:t>
      </w:r>
      <w:r w:rsidRPr="006252AD">
        <w:rPr>
          <w:rFonts w:cstheme="minorHAnsi"/>
          <w:spacing w:val="1"/>
          <w:szCs w:val="26"/>
        </w:rPr>
        <w:t>ț</w:t>
      </w:r>
      <w:r w:rsidRPr="006252AD">
        <w:rPr>
          <w:rFonts w:cstheme="minorHAnsi"/>
          <w:szCs w:val="26"/>
        </w:rPr>
        <w:t>i</w:t>
      </w:r>
      <w:r w:rsidRPr="006252AD">
        <w:rPr>
          <w:rFonts w:cstheme="minorHAnsi"/>
          <w:spacing w:val="-1"/>
          <w:szCs w:val="26"/>
        </w:rPr>
        <w:t xml:space="preserve"> </w:t>
      </w:r>
      <w:r w:rsidRPr="006252AD">
        <w:rPr>
          <w:rFonts w:cstheme="minorHAnsi"/>
          <w:szCs w:val="26"/>
        </w:rPr>
        <w:t>s</w:t>
      </w:r>
      <w:r w:rsidRPr="006252AD">
        <w:rPr>
          <w:rFonts w:cstheme="minorHAnsi"/>
          <w:spacing w:val="1"/>
          <w:szCs w:val="26"/>
        </w:rPr>
        <w:t>u</w:t>
      </w:r>
      <w:r w:rsidRPr="006252AD">
        <w:rPr>
          <w:rFonts w:cstheme="minorHAnsi"/>
          <w:szCs w:val="26"/>
        </w:rPr>
        <w:t>s</w:t>
      </w:r>
      <w:r w:rsidRPr="006252AD">
        <w:rPr>
          <w:rFonts w:cstheme="minorHAnsi"/>
          <w:spacing w:val="1"/>
          <w:szCs w:val="26"/>
        </w:rPr>
        <w:t>t</w:t>
      </w:r>
      <w:r w:rsidRPr="006252AD">
        <w:rPr>
          <w:rFonts w:cstheme="minorHAnsi"/>
          <w:szCs w:val="26"/>
        </w:rPr>
        <w:t>e</w:t>
      </w:r>
      <w:r w:rsidRPr="006252AD">
        <w:rPr>
          <w:rFonts w:cstheme="minorHAnsi"/>
          <w:spacing w:val="-1"/>
          <w:szCs w:val="26"/>
        </w:rPr>
        <w:t>n</w:t>
      </w:r>
      <w:r w:rsidRPr="006252AD">
        <w:rPr>
          <w:rFonts w:cstheme="minorHAnsi"/>
          <w:szCs w:val="26"/>
        </w:rPr>
        <w:t>a</w:t>
      </w:r>
      <w:r w:rsidRPr="006252AD">
        <w:rPr>
          <w:rFonts w:cstheme="minorHAnsi"/>
          <w:spacing w:val="1"/>
          <w:szCs w:val="26"/>
        </w:rPr>
        <w:t>b</w:t>
      </w:r>
      <w:r w:rsidRPr="006252AD">
        <w:rPr>
          <w:rFonts w:cstheme="minorHAnsi"/>
          <w:szCs w:val="26"/>
        </w:rPr>
        <w:t xml:space="preserve">ile </w:t>
      </w:r>
    </w:p>
    <w:p w14:paraId="706A16A6" w14:textId="77777777" w:rsidR="0069043C" w:rsidRPr="006252AD" w:rsidRDefault="0069043C" w:rsidP="0069043C">
      <w:pPr>
        <w:pStyle w:val="ListParagraph"/>
        <w:widowControl w:val="0"/>
        <w:numPr>
          <w:ilvl w:val="0"/>
          <w:numId w:val="97"/>
        </w:numPr>
        <w:autoSpaceDE w:val="0"/>
        <w:autoSpaceDN w:val="0"/>
        <w:adjustRightInd w:val="0"/>
        <w:spacing w:after="0" w:line="360" w:lineRule="exact"/>
        <w:ind w:left="851" w:right="391"/>
        <w:jc w:val="both"/>
        <w:rPr>
          <w:rFonts w:cstheme="minorHAnsi"/>
          <w:szCs w:val="26"/>
        </w:rPr>
      </w:pPr>
      <w:r w:rsidRPr="006252AD">
        <w:rPr>
          <w:rFonts w:cstheme="minorHAnsi"/>
          <w:szCs w:val="26"/>
        </w:rPr>
        <w:t>P</w:t>
      </w:r>
      <w:r w:rsidRPr="006252AD">
        <w:rPr>
          <w:rFonts w:cstheme="minorHAnsi"/>
          <w:spacing w:val="-1"/>
          <w:szCs w:val="26"/>
        </w:rPr>
        <w:t>r</w:t>
      </w:r>
      <w:r w:rsidRPr="006252AD">
        <w:rPr>
          <w:rFonts w:cstheme="minorHAnsi"/>
          <w:szCs w:val="26"/>
        </w:rPr>
        <w:t>o</w:t>
      </w:r>
      <w:r w:rsidRPr="006252AD">
        <w:rPr>
          <w:rFonts w:cstheme="minorHAnsi"/>
          <w:spacing w:val="1"/>
          <w:szCs w:val="26"/>
        </w:rPr>
        <w:t>t</w:t>
      </w:r>
      <w:r w:rsidRPr="006252AD">
        <w:rPr>
          <w:rFonts w:cstheme="minorHAnsi"/>
          <w:szCs w:val="26"/>
        </w:rPr>
        <w:t>e</w:t>
      </w:r>
      <w:r w:rsidRPr="006252AD">
        <w:rPr>
          <w:rFonts w:cstheme="minorHAnsi"/>
          <w:spacing w:val="-3"/>
          <w:szCs w:val="26"/>
        </w:rPr>
        <w:t>c</w:t>
      </w:r>
      <w:r w:rsidRPr="006252AD">
        <w:rPr>
          <w:rFonts w:cstheme="minorHAnsi"/>
          <w:spacing w:val="1"/>
          <w:szCs w:val="26"/>
        </w:rPr>
        <w:t>ț</w:t>
      </w:r>
      <w:r w:rsidRPr="006252AD">
        <w:rPr>
          <w:rFonts w:cstheme="minorHAnsi"/>
          <w:szCs w:val="26"/>
        </w:rPr>
        <w:t xml:space="preserve">ia </w:t>
      </w:r>
      <w:r w:rsidRPr="006252AD">
        <w:rPr>
          <w:rFonts w:cstheme="minorHAnsi"/>
          <w:spacing w:val="2"/>
          <w:szCs w:val="26"/>
        </w:rPr>
        <w:t xml:space="preserve"> </w:t>
      </w:r>
      <w:r w:rsidRPr="006252AD">
        <w:rPr>
          <w:rFonts w:cstheme="minorHAnsi"/>
          <w:spacing w:val="-2"/>
          <w:szCs w:val="26"/>
        </w:rPr>
        <w:t>m</w:t>
      </w:r>
      <w:r w:rsidRPr="006252AD">
        <w:rPr>
          <w:rFonts w:cstheme="minorHAnsi"/>
          <w:szCs w:val="26"/>
        </w:rPr>
        <w:t>e</w:t>
      </w:r>
      <w:r w:rsidRPr="006252AD">
        <w:rPr>
          <w:rFonts w:cstheme="minorHAnsi"/>
          <w:spacing w:val="1"/>
          <w:szCs w:val="26"/>
        </w:rPr>
        <w:t>d</w:t>
      </w:r>
      <w:r w:rsidRPr="006252AD">
        <w:rPr>
          <w:rFonts w:cstheme="minorHAnsi"/>
          <w:spacing w:val="-2"/>
          <w:szCs w:val="26"/>
        </w:rPr>
        <w:t>i</w:t>
      </w:r>
      <w:r w:rsidRPr="006252AD">
        <w:rPr>
          <w:rFonts w:cstheme="minorHAnsi"/>
          <w:spacing w:val="1"/>
          <w:szCs w:val="26"/>
        </w:rPr>
        <w:t>u</w:t>
      </w:r>
      <w:r w:rsidRPr="006252AD">
        <w:rPr>
          <w:rFonts w:cstheme="minorHAnsi"/>
          <w:szCs w:val="26"/>
        </w:rPr>
        <w:t>l</w:t>
      </w:r>
      <w:r w:rsidRPr="006252AD">
        <w:rPr>
          <w:rFonts w:cstheme="minorHAnsi"/>
          <w:spacing w:val="1"/>
          <w:szCs w:val="26"/>
        </w:rPr>
        <w:t>u</w:t>
      </w:r>
      <w:r w:rsidRPr="006252AD">
        <w:rPr>
          <w:rFonts w:cstheme="minorHAnsi"/>
          <w:szCs w:val="26"/>
        </w:rPr>
        <w:t>i</w:t>
      </w:r>
      <w:r w:rsidRPr="006252AD">
        <w:rPr>
          <w:rFonts w:cstheme="minorHAnsi"/>
          <w:spacing w:val="51"/>
          <w:szCs w:val="26"/>
        </w:rPr>
        <w:t xml:space="preserve"> </w:t>
      </w:r>
      <w:r>
        <w:rPr>
          <w:rFonts w:cstheme="minorHAnsi"/>
          <w:szCs w:val="26"/>
        </w:rPr>
        <w:t>ș</w:t>
      </w:r>
      <w:r w:rsidRPr="006252AD">
        <w:rPr>
          <w:rFonts w:cstheme="minorHAnsi"/>
          <w:szCs w:val="26"/>
        </w:rPr>
        <w:t xml:space="preserve">i </w:t>
      </w:r>
      <w:r w:rsidRPr="006252AD">
        <w:rPr>
          <w:rFonts w:cstheme="minorHAnsi"/>
          <w:spacing w:val="1"/>
          <w:szCs w:val="26"/>
        </w:rPr>
        <w:t xml:space="preserve"> p</w:t>
      </w:r>
      <w:r w:rsidRPr="006252AD">
        <w:rPr>
          <w:rFonts w:cstheme="minorHAnsi"/>
          <w:szCs w:val="26"/>
        </w:rPr>
        <w:t>r</w:t>
      </w:r>
      <w:r w:rsidRPr="006252AD">
        <w:rPr>
          <w:rFonts w:cstheme="minorHAnsi"/>
          <w:spacing w:val="1"/>
          <w:szCs w:val="26"/>
        </w:rPr>
        <w:t>o</w:t>
      </w:r>
      <w:r w:rsidRPr="006252AD">
        <w:rPr>
          <w:rFonts w:cstheme="minorHAnsi"/>
          <w:spacing w:val="-2"/>
          <w:szCs w:val="26"/>
        </w:rPr>
        <w:t>m</w:t>
      </w:r>
      <w:r w:rsidRPr="006252AD">
        <w:rPr>
          <w:rFonts w:cstheme="minorHAnsi"/>
          <w:szCs w:val="26"/>
        </w:rPr>
        <w:t>ovarea</w:t>
      </w:r>
      <w:r w:rsidRPr="006252AD">
        <w:rPr>
          <w:rFonts w:cstheme="minorHAnsi"/>
          <w:spacing w:val="54"/>
          <w:szCs w:val="26"/>
        </w:rPr>
        <w:t xml:space="preserve"> </w:t>
      </w:r>
      <w:r w:rsidRPr="006252AD">
        <w:rPr>
          <w:rFonts w:cstheme="minorHAnsi"/>
          <w:spacing w:val="1"/>
          <w:szCs w:val="26"/>
        </w:rPr>
        <w:t>ut</w:t>
      </w:r>
      <w:r w:rsidRPr="006252AD">
        <w:rPr>
          <w:rFonts w:cstheme="minorHAnsi"/>
          <w:spacing w:val="-2"/>
          <w:szCs w:val="26"/>
        </w:rPr>
        <w:t>i</w:t>
      </w:r>
      <w:r w:rsidRPr="006252AD">
        <w:rPr>
          <w:rFonts w:cstheme="minorHAnsi"/>
          <w:szCs w:val="26"/>
        </w:rPr>
        <w:t>li</w:t>
      </w:r>
      <w:r w:rsidRPr="006252AD">
        <w:rPr>
          <w:rFonts w:cstheme="minorHAnsi"/>
          <w:spacing w:val="1"/>
          <w:szCs w:val="26"/>
        </w:rPr>
        <w:t>z</w:t>
      </w:r>
      <w:r w:rsidRPr="006252AD">
        <w:rPr>
          <w:rFonts w:cstheme="minorHAnsi"/>
          <w:szCs w:val="26"/>
        </w:rPr>
        <w:t>ării</w:t>
      </w:r>
      <w:r w:rsidRPr="006252AD">
        <w:rPr>
          <w:rFonts w:cstheme="minorHAnsi"/>
          <w:spacing w:val="51"/>
          <w:szCs w:val="26"/>
        </w:rPr>
        <w:t xml:space="preserve"> </w:t>
      </w:r>
      <w:r w:rsidRPr="006252AD">
        <w:rPr>
          <w:rFonts w:cstheme="minorHAnsi"/>
          <w:szCs w:val="26"/>
        </w:rPr>
        <w:t>e</w:t>
      </w:r>
      <w:r w:rsidRPr="006252AD">
        <w:rPr>
          <w:rFonts w:cstheme="minorHAnsi"/>
          <w:spacing w:val="1"/>
          <w:szCs w:val="26"/>
        </w:rPr>
        <w:t>f</w:t>
      </w:r>
      <w:r w:rsidRPr="006252AD">
        <w:rPr>
          <w:rFonts w:cstheme="minorHAnsi"/>
          <w:szCs w:val="26"/>
        </w:rPr>
        <w:t>i</w:t>
      </w:r>
      <w:r w:rsidRPr="006252AD">
        <w:rPr>
          <w:rFonts w:cstheme="minorHAnsi"/>
          <w:spacing w:val="-1"/>
          <w:szCs w:val="26"/>
        </w:rPr>
        <w:t>c</w:t>
      </w:r>
      <w:r w:rsidRPr="006252AD">
        <w:rPr>
          <w:rFonts w:cstheme="minorHAnsi"/>
          <w:szCs w:val="26"/>
        </w:rPr>
        <w:t>ie</w:t>
      </w:r>
      <w:r w:rsidRPr="006252AD">
        <w:rPr>
          <w:rFonts w:cstheme="minorHAnsi"/>
          <w:spacing w:val="-1"/>
          <w:szCs w:val="26"/>
        </w:rPr>
        <w:t>n</w:t>
      </w:r>
      <w:r w:rsidRPr="006252AD">
        <w:rPr>
          <w:rFonts w:cstheme="minorHAnsi"/>
          <w:spacing w:val="1"/>
          <w:szCs w:val="26"/>
        </w:rPr>
        <w:t>t</w:t>
      </w:r>
      <w:r w:rsidRPr="006252AD">
        <w:rPr>
          <w:rFonts w:cstheme="minorHAnsi"/>
          <w:szCs w:val="26"/>
        </w:rPr>
        <w:t>e</w:t>
      </w:r>
      <w:r w:rsidRPr="006252AD">
        <w:rPr>
          <w:rFonts w:cstheme="minorHAnsi"/>
          <w:spacing w:val="54"/>
          <w:szCs w:val="26"/>
        </w:rPr>
        <w:t xml:space="preserve"> </w:t>
      </w:r>
      <w:r w:rsidRPr="006252AD">
        <w:rPr>
          <w:rFonts w:cstheme="minorHAnsi"/>
          <w:szCs w:val="26"/>
        </w:rPr>
        <w:t xml:space="preserve">a </w:t>
      </w:r>
      <w:r w:rsidRPr="006252AD">
        <w:rPr>
          <w:rFonts w:cstheme="minorHAnsi"/>
          <w:spacing w:val="2"/>
          <w:szCs w:val="26"/>
        </w:rPr>
        <w:t xml:space="preserve"> </w:t>
      </w:r>
      <w:r w:rsidRPr="006252AD">
        <w:rPr>
          <w:rFonts w:cstheme="minorHAnsi"/>
          <w:szCs w:val="26"/>
        </w:rPr>
        <w:t>re</w:t>
      </w:r>
      <w:r w:rsidRPr="006252AD">
        <w:rPr>
          <w:rFonts w:cstheme="minorHAnsi"/>
          <w:spacing w:val="-3"/>
          <w:szCs w:val="26"/>
        </w:rPr>
        <w:t>s</w:t>
      </w:r>
      <w:r w:rsidRPr="006252AD">
        <w:rPr>
          <w:rFonts w:cstheme="minorHAnsi"/>
          <w:spacing w:val="1"/>
          <w:szCs w:val="26"/>
        </w:rPr>
        <w:t>u</w:t>
      </w:r>
      <w:r w:rsidRPr="006252AD">
        <w:rPr>
          <w:rFonts w:cstheme="minorHAnsi"/>
          <w:szCs w:val="26"/>
        </w:rPr>
        <w:t>rsel</w:t>
      </w:r>
      <w:r w:rsidRPr="006252AD">
        <w:rPr>
          <w:rFonts w:cstheme="minorHAnsi"/>
          <w:spacing w:val="1"/>
          <w:szCs w:val="26"/>
        </w:rPr>
        <w:t>o</w:t>
      </w:r>
      <w:r w:rsidRPr="006252AD">
        <w:rPr>
          <w:rFonts w:cstheme="minorHAnsi"/>
          <w:szCs w:val="26"/>
        </w:rPr>
        <w:t>r</w:t>
      </w:r>
      <w:r w:rsidRPr="006252AD">
        <w:rPr>
          <w:rFonts w:cstheme="minorHAnsi"/>
          <w:spacing w:val="54"/>
          <w:szCs w:val="26"/>
        </w:rPr>
        <w:t xml:space="preserve"> </w:t>
      </w:r>
      <w:r w:rsidRPr="006252AD">
        <w:rPr>
          <w:rFonts w:cstheme="minorHAnsi"/>
          <w:spacing w:val="-2"/>
          <w:szCs w:val="26"/>
        </w:rPr>
        <w:t>i</w:t>
      </w:r>
      <w:r w:rsidRPr="006252AD">
        <w:rPr>
          <w:rFonts w:cstheme="minorHAnsi"/>
          <w:spacing w:val="1"/>
          <w:szCs w:val="26"/>
        </w:rPr>
        <w:t>n</w:t>
      </w:r>
      <w:r w:rsidRPr="006252AD">
        <w:rPr>
          <w:rFonts w:cstheme="minorHAnsi"/>
          <w:spacing w:val="-1"/>
          <w:szCs w:val="26"/>
        </w:rPr>
        <w:t>c</w:t>
      </w:r>
      <w:r w:rsidRPr="006252AD">
        <w:rPr>
          <w:rFonts w:cstheme="minorHAnsi"/>
          <w:szCs w:val="26"/>
        </w:rPr>
        <w:t>l</w:t>
      </w:r>
      <w:r w:rsidRPr="006252AD">
        <w:rPr>
          <w:rFonts w:cstheme="minorHAnsi"/>
          <w:spacing w:val="1"/>
          <w:szCs w:val="26"/>
        </w:rPr>
        <w:t>u</w:t>
      </w:r>
      <w:r w:rsidRPr="006252AD">
        <w:rPr>
          <w:rFonts w:cstheme="minorHAnsi"/>
          <w:szCs w:val="26"/>
        </w:rPr>
        <w:t xml:space="preserve">siv </w:t>
      </w:r>
      <w:r w:rsidRPr="006252AD">
        <w:rPr>
          <w:rFonts w:cstheme="minorHAnsi"/>
          <w:spacing w:val="1"/>
          <w:szCs w:val="26"/>
        </w:rPr>
        <w:t xml:space="preserve"> p</w:t>
      </w:r>
      <w:r w:rsidRPr="006252AD">
        <w:rPr>
          <w:rFonts w:cstheme="minorHAnsi"/>
          <w:spacing w:val="-2"/>
          <w:szCs w:val="26"/>
        </w:rPr>
        <w:t>r</w:t>
      </w:r>
      <w:r w:rsidRPr="006252AD">
        <w:rPr>
          <w:rFonts w:cstheme="minorHAnsi"/>
          <w:szCs w:val="26"/>
        </w:rPr>
        <w:t>in</w:t>
      </w:r>
      <w:r w:rsidRPr="006252AD">
        <w:rPr>
          <w:rFonts w:cstheme="minorHAnsi"/>
          <w:spacing w:val="54"/>
          <w:szCs w:val="26"/>
        </w:rPr>
        <w:t xml:space="preserve"> </w:t>
      </w:r>
      <w:r w:rsidRPr="006252AD">
        <w:rPr>
          <w:rFonts w:cstheme="minorHAnsi"/>
          <w:szCs w:val="26"/>
        </w:rPr>
        <w:t>măs</w:t>
      </w:r>
      <w:r w:rsidRPr="006252AD">
        <w:rPr>
          <w:rFonts w:cstheme="minorHAnsi"/>
          <w:spacing w:val="1"/>
          <w:szCs w:val="26"/>
        </w:rPr>
        <w:t>u</w:t>
      </w:r>
      <w:r w:rsidRPr="006252AD">
        <w:rPr>
          <w:rFonts w:cstheme="minorHAnsi"/>
          <w:szCs w:val="26"/>
        </w:rPr>
        <w:t>ri</w:t>
      </w:r>
      <w:r w:rsidRPr="006252AD">
        <w:rPr>
          <w:rFonts w:cstheme="minorHAnsi"/>
          <w:spacing w:val="54"/>
          <w:szCs w:val="26"/>
        </w:rPr>
        <w:t xml:space="preserve"> </w:t>
      </w:r>
      <w:r w:rsidRPr="006252AD">
        <w:rPr>
          <w:rFonts w:cstheme="minorHAnsi"/>
          <w:spacing w:val="1"/>
          <w:szCs w:val="26"/>
        </w:rPr>
        <w:t>d</w:t>
      </w:r>
      <w:r w:rsidRPr="006252AD">
        <w:rPr>
          <w:rFonts w:cstheme="minorHAnsi"/>
          <w:szCs w:val="26"/>
        </w:rPr>
        <w:t xml:space="preserve">e </w:t>
      </w:r>
      <w:r w:rsidRPr="006252AD">
        <w:rPr>
          <w:rFonts w:cstheme="minorHAnsi"/>
          <w:spacing w:val="-1"/>
          <w:szCs w:val="26"/>
        </w:rPr>
        <w:t>c</w:t>
      </w:r>
      <w:r w:rsidRPr="006252AD">
        <w:rPr>
          <w:rFonts w:cstheme="minorHAnsi"/>
          <w:szCs w:val="26"/>
        </w:rPr>
        <w:t>re</w:t>
      </w:r>
      <w:r>
        <w:rPr>
          <w:rFonts w:cstheme="minorHAnsi"/>
          <w:szCs w:val="26"/>
        </w:rPr>
        <w:t>ș</w:t>
      </w:r>
      <w:r w:rsidRPr="006252AD">
        <w:rPr>
          <w:rFonts w:cstheme="minorHAnsi"/>
          <w:spacing w:val="1"/>
          <w:szCs w:val="26"/>
        </w:rPr>
        <w:t>t</w:t>
      </w:r>
      <w:r w:rsidRPr="006252AD">
        <w:rPr>
          <w:rFonts w:cstheme="minorHAnsi"/>
          <w:szCs w:val="26"/>
        </w:rPr>
        <w:t>ere a</w:t>
      </w:r>
      <w:r w:rsidRPr="006252AD">
        <w:rPr>
          <w:rFonts w:cstheme="minorHAnsi"/>
          <w:spacing w:val="1"/>
          <w:szCs w:val="26"/>
        </w:rPr>
        <w:t xml:space="preserve"> </w:t>
      </w:r>
      <w:r w:rsidRPr="006252AD">
        <w:rPr>
          <w:rFonts w:cstheme="minorHAnsi"/>
          <w:spacing w:val="-2"/>
          <w:szCs w:val="26"/>
        </w:rPr>
        <w:t>e</w:t>
      </w:r>
      <w:r w:rsidRPr="006252AD">
        <w:rPr>
          <w:rFonts w:cstheme="minorHAnsi"/>
          <w:spacing w:val="1"/>
          <w:szCs w:val="26"/>
        </w:rPr>
        <w:t>f</w:t>
      </w:r>
      <w:r w:rsidRPr="006252AD">
        <w:rPr>
          <w:rFonts w:cstheme="minorHAnsi"/>
          <w:szCs w:val="26"/>
        </w:rPr>
        <w:t>i</w:t>
      </w:r>
      <w:r w:rsidRPr="006252AD">
        <w:rPr>
          <w:rFonts w:cstheme="minorHAnsi"/>
          <w:spacing w:val="-1"/>
          <w:szCs w:val="26"/>
        </w:rPr>
        <w:t>c</w:t>
      </w:r>
      <w:r w:rsidRPr="006252AD">
        <w:rPr>
          <w:rFonts w:cstheme="minorHAnsi"/>
          <w:szCs w:val="26"/>
        </w:rPr>
        <w:t>ie</w:t>
      </w:r>
      <w:r w:rsidRPr="006252AD">
        <w:rPr>
          <w:rFonts w:cstheme="minorHAnsi"/>
          <w:spacing w:val="-1"/>
          <w:szCs w:val="26"/>
        </w:rPr>
        <w:t>n</w:t>
      </w:r>
      <w:r w:rsidRPr="006252AD">
        <w:rPr>
          <w:rFonts w:cstheme="minorHAnsi"/>
          <w:spacing w:val="1"/>
          <w:szCs w:val="26"/>
        </w:rPr>
        <w:t>ț</w:t>
      </w:r>
      <w:r w:rsidRPr="006252AD">
        <w:rPr>
          <w:rFonts w:cstheme="minorHAnsi"/>
          <w:szCs w:val="26"/>
        </w:rPr>
        <w:t>ei</w:t>
      </w:r>
      <w:r w:rsidRPr="006252AD">
        <w:rPr>
          <w:rFonts w:cstheme="minorHAnsi"/>
          <w:spacing w:val="-1"/>
          <w:szCs w:val="26"/>
        </w:rPr>
        <w:t xml:space="preserve"> </w:t>
      </w:r>
      <w:r w:rsidRPr="006252AD">
        <w:rPr>
          <w:rFonts w:cstheme="minorHAnsi"/>
          <w:szCs w:val="26"/>
        </w:rPr>
        <w:t>e</w:t>
      </w:r>
      <w:r w:rsidRPr="006252AD">
        <w:rPr>
          <w:rFonts w:cstheme="minorHAnsi"/>
          <w:spacing w:val="1"/>
          <w:szCs w:val="26"/>
        </w:rPr>
        <w:t>n</w:t>
      </w:r>
      <w:r w:rsidRPr="006252AD">
        <w:rPr>
          <w:rFonts w:cstheme="minorHAnsi"/>
          <w:szCs w:val="26"/>
        </w:rPr>
        <w:t>e</w:t>
      </w:r>
      <w:r w:rsidRPr="006252AD">
        <w:rPr>
          <w:rFonts w:cstheme="minorHAnsi"/>
          <w:spacing w:val="-2"/>
          <w:szCs w:val="26"/>
        </w:rPr>
        <w:t>r</w:t>
      </w:r>
      <w:r w:rsidRPr="006252AD">
        <w:rPr>
          <w:rFonts w:cstheme="minorHAnsi"/>
          <w:szCs w:val="26"/>
        </w:rPr>
        <w:t>ge</w:t>
      </w:r>
      <w:r w:rsidRPr="006252AD">
        <w:rPr>
          <w:rFonts w:cstheme="minorHAnsi"/>
          <w:spacing w:val="1"/>
          <w:szCs w:val="26"/>
        </w:rPr>
        <w:t>t</w:t>
      </w:r>
      <w:r w:rsidRPr="006252AD">
        <w:rPr>
          <w:rFonts w:cstheme="minorHAnsi"/>
          <w:szCs w:val="26"/>
        </w:rPr>
        <w:t>i</w:t>
      </w:r>
      <w:r w:rsidRPr="006252AD">
        <w:rPr>
          <w:rFonts w:cstheme="minorHAnsi"/>
          <w:spacing w:val="-1"/>
          <w:szCs w:val="26"/>
        </w:rPr>
        <w:t>c</w:t>
      </w:r>
      <w:r w:rsidRPr="006252AD">
        <w:rPr>
          <w:rFonts w:cstheme="minorHAnsi"/>
          <w:szCs w:val="26"/>
        </w:rPr>
        <w:t>e</w:t>
      </w:r>
      <w:r w:rsidRPr="006252AD">
        <w:rPr>
          <w:rFonts w:cstheme="minorHAnsi"/>
          <w:spacing w:val="1"/>
          <w:szCs w:val="26"/>
        </w:rPr>
        <w:t xml:space="preserve"> </w:t>
      </w:r>
      <w:r w:rsidRPr="006252AD">
        <w:rPr>
          <w:rFonts w:cstheme="minorHAnsi"/>
          <w:szCs w:val="26"/>
        </w:rPr>
        <w:t>la</w:t>
      </w:r>
      <w:r w:rsidRPr="006252AD">
        <w:rPr>
          <w:rFonts w:cstheme="minorHAnsi"/>
          <w:spacing w:val="-1"/>
          <w:szCs w:val="26"/>
        </w:rPr>
        <w:t xml:space="preserve"> </w:t>
      </w:r>
      <w:r w:rsidRPr="006252AD">
        <w:rPr>
          <w:rFonts w:cstheme="minorHAnsi"/>
          <w:spacing w:val="1"/>
          <w:szCs w:val="26"/>
        </w:rPr>
        <w:t>n</w:t>
      </w:r>
      <w:r w:rsidRPr="006252AD">
        <w:rPr>
          <w:rFonts w:cstheme="minorHAnsi"/>
          <w:szCs w:val="26"/>
        </w:rPr>
        <w:t>ivel</w:t>
      </w:r>
      <w:r w:rsidRPr="006252AD">
        <w:rPr>
          <w:rFonts w:cstheme="minorHAnsi"/>
          <w:spacing w:val="-2"/>
          <w:szCs w:val="26"/>
        </w:rPr>
        <w:t xml:space="preserve"> </w:t>
      </w:r>
      <w:r w:rsidRPr="006252AD">
        <w:rPr>
          <w:rFonts w:cstheme="minorHAnsi"/>
          <w:szCs w:val="26"/>
        </w:rPr>
        <w:t>local</w:t>
      </w:r>
    </w:p>
    <w:p w14:paraId="30F3E3D4" w14:textId="77777777" w:rsidR="0069043C" w:rsidRPr="006252AD" w:rsidRDefault="0069043C" w:rsidP="0069043C">
      <w:pPr>
        <w:pStyle w:val="ListParagraph"/>
        <w:widowControl w:val="0"/>
        <w:numPr>
          <w:ilvl w:val="0"/>
          <w:numId w:val="97"/>
        </w:numPr>
        <w:autoSpaceDE w:val="0"/>
        <w:autoSpaceDN w:val="0"/>
        <w:adjustRightInd w:val="0"/>
        <w:spacing w:after="0" w:line="360" w:lineRule="exact"/>
        <w:ind w:left="851"/>
        <w:jc w:val="both"/>
        <w:rPr>
          <w:rFonts w:cstheme="minorHAnsi"/>
          <w:szCs w:val="26"/>
        </w:rPr>
      </w:pPr>
      <w:r w:rsidRPr="006252AD">
        <w:rPr>
          <w:rFonts w:cstheme="minorHAnsi"/>
          <w:spacing w:val="-2"/>
          <w:position w:val="1"/>
          <w:szCs w:val="26"/>
        </w:rPr>
        <w:t>T</w:t>
      </w:r>
      <w:r w:rsidRPr="006252AD">
        <w:rPr>
          <w:rFonts w:cstheme="minorHAnsi"/>
          <w:spacing w:val="1"/>
          <w:position w:val="1"/>
          <w:szCs w:val="26"/>
        </w:rPr>
        <w:t>u</w:t>
      </w:r>
      <w:r w:rsidRPr="006252AD">
        <w:rPr>
          <w:rFonts w:cstheme="minorHAnsi"/>
          <w:position w:val="1"/>
          <w:szCs w:val="26"/>
        </w:rPr>
        <w:t>rism</w:t>
      </w:r>
      <w:r w:rsidRPr="006252AD">
        <w:rPr>
          <w:rFonts w:cstheme="minorHAnsi"/>
          <w:spacing w:val="13"/>
          <w:position w:val="1"/>
          <w:szCs w:val="26"/>
        </w:rPr>
        <w:t xml:space="preserve"> </w:t>
      </w:r>
      <w:r w:rsidRPr="006252AD">
        <w:rPr>
          <w:rFonts w:cstheme="minorHAnsi"/>
          <w:position w:val="1"/>
          <w:szCs w:val="26"/>
        </w:rPr>
        <w:t>şi</w:t>
      </w:r>
      <w:r w:rsidRPr="006252AD">
        <w:rPr>
          <w:rFonts w:cstheme="minorHAnsi"/>
          <w:spacing w:val="12"/>
          <w:position w:val="1"/>
          <w:szCs w:val="26"/>
        </w:rPr>
        <w:t xml:space="preserve"> </w:t>
      </w:r>
      <w:r w:rsidRPr="006252AD">
        <w:rPr>
          <w:rFonts w:cstheme="minorHAnsi"/>
          <w:position w:val="1"/>
          <w:szCs w:val="26"/>
        </w:rPr>
        <w:t>valor</w:t>
      </w:r>
      <w:r w:rsidRPr="006252AD">
        <w:rPr>
          <w:rFonts w:cstheme="minorHAnsi"/>
          <w:spacing w:val="-2"/>
          <w:position w:val="1"/>
          <w:szCs w:val="26"/>
        </w:rPr>
        <w:t>i</w:t>
      </w:r>
      <w:r w:rsidRPr="006252AD">
        <w:rPr>
          <w:rFonts w:cstheme="minorHAnsi"/>
          <w:spacing w:val="1"/>
          <w:position w:val="1"/>
          <w:szCs w:val="26"/>
        </w:rPr>
        <w:t>f</w:t>
      </w:r>
      <w:r w:rsidRPr="006252AD">
        <w:rPr>
          <w:rFonts w:cstheme="minorHAnsi"/>
          <w:position w:val="1"/>
          <w:szCs w:val="26"/>
        </w:rPr>
        <w:t>i</w:t>
      </w:r>
      <w:r w:rsidRPr="006252AD">
        <w:rPr>
          <w:rFonts w:cstheme="minorHAnsi"/>
          <w:spacing w:val="-1"/>
          <w:position w:val="1"/>
          <w:szCs w:val="26"/>
        </w:rPr>
        <w:t>c</w:t>
      </w:r>
      <w:r w:rsidRPr="006252AD">
        <w:rPr>
          <w:rFonts w:cstheme="minorHAnsi"/>
          <w:position w:val="1"/>
          <w:szCs w:val="26"/>
        </w:rPr>
        <w:t>a</w:t>
      </w:r>
      <w:r w:rsidRPr="006252AD">
        <w:rPr>
          <w:rFonts w:cstheme="minorHAnsi"/>
          <w:spacing w:val="-2"/>
          <w:position w:val="1"/>
          <w:szCs w:val="26"/>
        </w:rPr>
        <w:t>r</w:t>
      </w:r>
      <w:r w:rsidRPr="006252AD">
        <w:rPr>
          <w:rFonts w:cstheme="minorHAnsi"/>
          <w:position w:val="1"/>
          <w:szCs w:val="26"/>
        </w:rPr>
        <w:t>ea</w:t>
      </w:r>
      <w:r w:rsidRPr="006252AD">
        <w:rPr>
          <w:rFonts w:cstheme="minorHAnsi"/>
          <w:spacing w:val="13"/>
          <w:position w:val="1"/>
          <w:szCs w:val="26"/>
        </w:rPr>
        <w:t xml:space="preserve"> </w:t>
      </w:r>
      <w:r w:rsidRPr="006252AD">
        <w:rPr>
          <w:rFonts w:cstheme="minorHAnsi"/>
          <w:spacing w:val="1"/>
          <w:position w:val="1"/>
          <w:szCs w:val="26"/>
        </w:rPr>
        <w:t>p</w:t>
      </w:r>
      <w:r w:rsidRPr="006252AD">
        <w:rPr>
          <w:rFonts w:cstheme="minorHAnsi"/>
          <w:position w:val="1"/>
          <w:szCs w:val="26"/>
        </w:rPr>
        <w:t>a</w:t>
      </w:r>
      <w:r w:rsidRPr="006252AD">
        <w:rPr>
          <w:rFonts w:cstheme="minorHAnsi"/>
          <w:spacing w:val="-1"/>
          <w:position w:val="1"/>
          <w:szCs w:val="26"/>
        </w:rPr>
        <w:t>t</w:t>
      </w:r>
      <w:r w:rsidRPr="006252AD">
        <w:rPr>
          <w:rFonts w:cstheme="minorHAnsi"/>
          <w:position w:val="1"/>
          <w:szCs w:val="26"/>
        </w:rPr>
        <w:t>rim</w:t>
      </w:r>
      <w:r w:rsidRPr="006252AD">
        <w:rPr>
          <w:rFonts w:cstheme="minorHAnsi"/>
          <w:spacing w:val="1"/>
          <w:position w:val="1"/>
          <w:szCs w:val="26"/>
        </w:rPr>
        <w:t>o</w:t>
      </w:r>
      <w:r w:rsidRPr="006252AD">
        <w:rPr>
          <w:rFonts w:cstheme="minorHAnsi"/>
          <w:spacing w:val="-1"/>
          <w:position w:val="1"/>
          <w:szCs w:val="26"/>
        </w:rPr>
        <w:t>n</w:t>
      </w:r>
      <w:r w:rsidRPr="006252AD">
        <w:rPr>
          <w:rFonts w:cstheme="minorHAnsi"/>
          <w:position w:val="1"/>
          <w:szCs w:val="26"/>
        </w:rPr>
        <w:t>i</w:t>
      </w:r>
      <w:r w:rsidRPr="006252AD">
        <w:rPr>
          <w:rFonts w:cstheme="minorHAnsi"/>
          <w:spacing w:val="1"/>
          <w:position w:val="1"/>
          <w:szCs w:val="26"/>
        </w:rPr>
        <w:t>u</w:t>
      </w:r>
      <w:r w:rsidRPr="006252AD">
        <w:rPr>
          <w:rFonts w:cstheme="minorHAnsi"/>
          <w:position w:val="1"/>
          <w:szCs w:val="26"/>
        </w:rPr>
        <w:t>l</w:t>
      </w:r>
      <w:r w:rsidRPr="006252AD">
        <w:rPr>
          <w:rFonts w:cstheme="minorHAnsi"/>
          <w:spacing w:val="-1"/>
          <w:position w:val="1"/>
          <w:szCs w:val="26"/>
        </w:rPr>
        <w:t>u</w:t>
      </w:r>
      <w:r w:rsidRPr="006252AD">
        <w:rPr>
          <w:rFonts w:cstheme="minorHAnsi"/>
          <w:position w:val="1"/>
          <w:szCs w:val="26"/>
        </w:rPr>
        <w:t>i</w:t>
      </w:r>
      <w:r w:rsidRPr="006252AD">
        <w:rPr>
          <w:rFonts w:cstheme="minorHAnsi"/>
          <w:spacing w:val="13"/>
          <w:position w:val="1"/>
          <w:szCs w:val="26"/>
        </w:rPr>
        <w:t xml:space="preserve"> </w:t>
      </w:r>
      <w:r w:rsidRPr="006252AD">
        <w:rPr>
          <w:rFonts w:cstheme="minorHAnsi"/>
          <w:spacing w:val="-1"/>
          <w:position w:val="1"/>
          <w:szCs w:val="26"/>
        </w:rPr>
        <w:t>c</w:t>
      </w:r>
      <w:r w:rsidRPr="006252AD">
        <w:rPr>
          <w:rFonts w:cstheme="minorHAnsi"/>
          <w:spacing w:val="1"/>
          <w:position w:val="1"/>
          <w:szCs w:val="26"/>
        </w:rPr>
        <w:t>u</w:t>
      </w:r>
      <w:r w:rsidRPr="006252AD">
        <w:rPr>
          <w:rFonts w:cstheme="minorHAnsi"/>
          <w:position w:val="1"/>
          <w:szCs w:val="26"/>
        </w:rPr>
        <w:t>l</w:t>
      </w:r>
      <w:r w:rsidRPr="006252AD">
        <w:rPr>
          <w:rFonts w:cstheme="minorHAnsi"/>
          <w:spacing w:val="-1"/>
          <w:position w:val="1"/>
          <w:szCs w:val="26"/>
        </w:rPr>
        <w:t>t</w:t>
      </w:r>
      <w:r w:rsidRPr="006252AD">
        <w:rPr>
          <w:rFonts w:cstheme="minorHAnsi"/>
          <w:spacing w:val="1"/>
          <w:position w:val="1"/>
          <w:szCs w:val="26"/>
        </w:rPr>
        <w:t>u</w:t>
      </w:r>
      <w:r w:rsidRPr="006252AD">
        <w:rPr>
          <w:rFonts w:cstheme="minorHAnsi"/>
          <w:position w:val="1"/>
          <w:szCs w:val="26"/>
        </w:rPr>
        <w:t>ra</w:t>
      </w:r>
      <w:r w:rsidRPr="006252AD">
        <w:rPr>
          <w:rFonts w:cstheme="minorHAnsi"/>
          <w:spacing w:val="-2"/>
          <w:position w:val="1"/>
          <w:szCs w:val="26"/>
        </w:rPr>
        <w:t>l</w:t>
      </w:r>
      <w:r w:rsidRPr="006252AD">
        <w:rPr>
          <w:rFonts w:cstheme="minorHAnsi"/>
          <w:position w:val="1"/>
          <w:szCs w:val="26"/>
        </w:rPr>
        <w:t>,</w:t>
      </w:r>
      <w:r w:rsidRPr="006252AD">
        <w:rPr>
          <w:rFonts w:cstheme="minorHAnsi"/>
          <w:spacing w:val="13"/>
          <w:position w:val="1"/>
          <w:szCs w:val="26"/>
        </w:rPr>
        <w:t xml:space="preserve"> </w:t>
      </w:r>
      <w:r w:rsidRPr="006252AD">
        <w:rPr>
          <w:rFonts w:cstheme="minorHAnsi"/>
          <w:position w:val="1"/>
          <w:szCs w:val="26"/>
        </w:rPr>
        <w:t>i</w:t>
      </w:r>
      <w:r w:rsidRPr="006252AD">
        <w:rPr>
          <w:rFonts w:cstheme="minorHAnsi"/>
          <w:spacing w:val="1"/>
          <w:position w:val="1"/>
          <w:szCs w:val="26"/>
        </w:rPr>
        <w:t>n</w:t>
      </w:r>
      <w:r w:rsidRPr="006252AD">
        <w:rPr>
          <w:rFonts w:cstheme="minorHAnsi"/>
          <w:spacing w:val="-1"/>
          <w:position w:val="1"/>
          <w:szCs w:val="26"/>
        </w:rPr>
        <w:t>c</w:t>
      </w:r>
      <w:r w:rsidRPr="006252AD">
        <w:rPr>
          <w:rFonts w:cstheme="minorHAnsi"/>
          <w:position w:val="1"/>
          <w:szCs w:val="26"/>
        </w:rPr>
        <w:t>l</w:t>
      </w:r>
      <w:r w:rsidRPr="006252AD">
        <w:rPr>
          <w:rFonts w:cstheme="minorHAnsi"/>
          <w:spacing w:val="1"/>
          <w:position w:val="1"/>
          <w:szCs w:val="26"/>
        </w:rPr>
        <w:t>u</w:t>
      </w:r>
      <w:r w:rsidRPr="006252AD">
        <w:rPr>
          <w:rFonts w:cstheme="minorHAnsi"/>
          <w:position w:val="1"/>
          <w:szCs w:val="26"/>
        </w:rPr>
        <w:t>siv</w:t>
      </w:r>
      <w:r w:rsidRPr="006252AD">
        <w:rPr>
          <w:rFonts w:cstheme="minorHAnsi"/>
          <w:spacing w:val="12"/>
          <w:position w:val="1"/>
          <w:szCs w:val="26"/>
        </w:rPr>
        <w:t xml:space="preserve"> </w:t>
      </w:r>
      <w:r w:rsidRPr="006252AD">
        <w:rPr>
          <w:rFonts w:cstheme="minorHAnsi"/>
          <w:position w:val="1"/>
          <w:szCs w:val="26"/>
        </w:rPr>
        <w:t>acț</w:t>
      </w:r>
      <w:r w:rsidRPr="006252AD">
        <w:rPr>
          <w:rFonts w:cstheme="minorHAnsi"/>
          <w:spacing w:val="-2"/>
          <w:position w:val="1"/>
          <w:szCs w:val="26"/>
        </w:rPr>
        <w:t>i</w:t>
      </w:r>
      <w:r w:rsidRPr="006252AD">
        <w:rPr>
          <w:rFonts w:cstheme="minorHAnsi"/>
          <w:spacing w:val="1"/>
          <w:position w:val="1"/>
          <w:szCs w:val="26"/>
        </w:rPr>
        <w:t>un</w:t>
      </w:r>
      <w:r w:rsidRPr="006252AD">
        <w:rPr>
          <w:rFonts w:cstheme="minorHAnsi"/>
          <w:position w:val="1"/>
          <w:szCs w:val="26"/>
        </w:rPr>
        <w:t>i</w:t>
      </w:r>
      <w:r w:rsidRPr="006252AD">
        <w:rPr>
          <w:rFonts w:cstheme="minorHAnsi"/>
          <w:spacing w:val="10"/>
          <w:position w:val="1"/>
          <w:szCs w:val="26"/>
        </w:rPr>
        <w:t xml:space="preserve"> </w:t>
      </w:r>
      <w:r w:rsidRPr="006252AD">
        <w:rPr>
          <w:rFonts w:cstheme="minorHAnsi"/>
          <w:spacing w:val="1"/>
          <w:position w:val="1"/>
          <w:szCs w:val="26"/>
        </w:rPr>
        <w:t>p</w:t>
      </w:r>
      <w:r w:rsidRPr="006252AD">
        <w:rPr>
          <w:rFonts w:cstheme="minorHAnsi"/>
          <w:position w:val="1"/>
          <w:szCs w:val="26"/>
        </w:rPr>
        <w:t>e</w:t>
      </w:r>
      <w:r w:rsidRPr="006252AD">
        <w:rPr>
          <w:rFonts w:cstheme="minorHAnsi"/>
          <w:spacing w:val="-1"/>
          <w:position w:val="1"/>
          <w:szCs w:val="26"/>
        </w:rPr>
        <w:t>n</w:t>
      </w:r>
      <w:r w:rsidRPr="006252AD">
        <w:rPr>
          <w:rFonts w:cstheme="minorHAnsi"/>
          <w:spacing w:val="1"/>
          <w:position w:val="1"/>
          <w:szCs w:val="26"/>
        </w:rPr>
        <w:t>t</w:t>
      </w:r>
      <w:r w:rsidRPr="006252AD">
        <w:rPr>
          <w:rFonts w:cstheme="minorHAnsi"/>
          <w:position w:val="1"/>
          <w:szCs w:val="26"/>
        </w:rPr>
        <w:t>ru</w:t>
      </w:r>
      <w:r w:rsidRPr="006252AD">
        <w:rPr>
          <w:rFonts w:cstheme="minorHAnsi"/>
          <w:spacing w:val="14"/>
          <w:position w:val="1"/>
          <w:szCs w:val="26"/>
        </w:rPr>
        <w:t xml:space="preserve"> </w:t>
      </w:r>
      <w:r w:rsidRPr="006252AD">
        <w:rPr>
          <w:rFonts w:cstheme="minorHAnsi"/>
          <w:spacing w:val="-2"/>
          <w:position w:val="1"/>
          <w:szCs w:val="26"/>
        </w:rPr>
        <w:t>î</w:t>
      </w:r>
      <w:r w:rsidRPr="006252AD">
        <w:rPr>
          <w:rFonts w:cstheme="minorHAnsi"/>
          <w:position w:val="1"/>
          <w:szCs w:val="26"/>
        </w:rPr>
        <w:t>m</w:t>
      </w:r>
      <w:r w:rsidRPr="006252AD">
        <w:rPr>
          <w:rFonts w:cstheme="minorHAnsi"/>
          <w:spacing w:val="1"/>
          <w:position w:val="1"/>
          <w:szCs w:val="26"/>
        </w:rPr>
        <w:t>bu</w:t>
      </w:r>
      <w:r w:rsidRPr="006252AD">
        <w:rPr>
          <w:rFonts w:cstheme="minorHAnsi"/>
          <w:spacing w:val="-1"/>
          <w:position w:val="1"/>
          <w:szCs w:val="26"/>
        </w:rPr>
        <w:t>n</w:t>
      </w:r>
      <w:r w:rsidRPr="006252AD">
        <w:rPr>
          <w:rFonts w:cstheme="minorHAnsi"/>
          <w:position w:val="1"/>
          <w:szCs w:val="26"/>
        </w:rPr>
        <w:t>ă</w:t>
      </w:r>
      <w:r w:rsidRPr="006252AD">
        <w:rPr>
          <w:rFonts w:cstheme="minorHAnsi"/>
          <w:spacing w:val="1"/>
          <w:position w:val="1"/>
          <w:szCs w:val="26"/>
        </w:rPr>
        <w:t>t</w:t>
      </w:r>
      <w:r w:rsidRPr="006252AD">
        <w:rPr>
          <w:rFonts w:cstheme="minorHAnsi"/>
          <w:spacing w:val="-2"/>
          <w:position w:val="1"/>
          <w:szCs w:val="26"/>
        </w:rPr>
        <w:t>ă</w:t>
      </w:r>
      <w:r w:rsidRPr="006252AD">
        <w:rPr>
          <w:rFonts w:cstheme="minorHAnsi"/>
          <w:spacing w:val="1"/>
          <w:position w:val="1"/>
          <w:szCs w:val="26"/>
        </w:rPr>
        <w:t>ț</w:t>
      </w:r>
      <w:r w:rsidRPr="006252AD">
        <w:rPr>
          <w:rFonts w:cstheme="minorHAnsi"/>
          <w:position w:val="1"/>
          <w:szCs w:val="26"/>
        </w:rPr>
        <w:t>irea</w:t>
      </w:r>
      <w:r w:rsidRPr="006252AD">
        <w:rPr>
          <w:rFonts w:cstheme="minorHAnsi"/>
          <w:spacing w:val="13"/>
          <w:position w:val="1"/>
          <w:szCs w:val="26"/>
        </w:rPr>
        <w:t xml:space="preserve"> </w:t>
      </w:r>
      <w:r w:rsidRPr="006252AD">
        <w:rPr>
          <w:rFonts w:cstheme="minorHAnsi"/>
          <w:spacing w:val="-2"/>
          <w:position w:val="1"/>
          <w:szCs w:val="26"/>
        </w:rPr>
        <w:t>m</w:t>
      </w:r>
      <w:r w:rsidRPr="006252AD">
        <w:rPr>
          <w:rFonts w:cstheme="minorHAnsi"/>
          <w:position w:val="1"/>
          <w:szCs w:val="26"/>
        </w:rPr>
        <w:t>e</w:t>
      </w:r>
      <w:r w:rsidRPr="006252AD">
        <w:rPr>
          <w:rFonts w:cstheme="minorHAnsi"/>
          <w:spacing w:val="1"/>
          <w:position w:val="1"/>
          <w:szCs w:val="26"/>
        </w:rPr>
        <w:t>d</w:t>
      </w:r>
      <w:r w:rsidRPr="006252AD">
        <w:rPr>
          <w:rFonts w:cstheme="minorHAnsi"/>
          <w:spacing w:val="-2"/>
          <w:position w:val="1"/>
          <w:szCs w:val="26"/>
        </w:rPr>
        <w:t>i</w:t>
      </w:r>
      <w:r w:rsidRPr="006252AD">
        <w:rPr>
          <w:rFonts w:cstheme="minorHAnsi"/>
          <w:spacing w:val="1"/>
          <w:position w:val="1"/>
          <w:szCs w:val="26"/>
        </w:rPr>
        <w:t>u</w:t>
      </w:r>
      <w:r w:rsidRPr="006252AD">
        <w:rPr>
          <w:rFonts w:cstheme="minorHAnsi"/>
          <w:position w:val="1"/>
          <w:szCs w:val="26"/>
        </w:rPr>
        <w:t>l</w:t>
      </w:r>
      <w:r w:rsidRPr="006252AD">
        <w:rPr>
          <w:rFonts w:cstheme="minorHAnsi"/>
          <w:spacing w:val="-1"/>
          <w:position w:val="1"/>
          <w:szCs w:val="26"/>
        </w:rPr>
        <w:t>u</w:t>
      </w:r>
      <w:r w:rsidRPr="006252AD">
        <w:rPr>
          <w:rFonts w:cstheme="minorHAnsi"/>
          <w:position w:val="1"/>
          <w:szCs w:val="26"/>
        </w:rPr>
        <w:t xml:space="preserve">i </w:t>
      </w:r>
      <w:r w:rsidRPr="006252AD">
        <w:rPr>
          <w:rFonts w:cstheme="minorHAnsi"/>
          <w:spacing w:val="1"/>
          <w:szCs w:val="26"/>
        </w:rPr>
        <w:t>u</w:t>
      </w:r>
      <w:r w:rsidRPr="006252AD">
        <w:rPr>
          <w:rFonts w:cstheme="minorHAnsi"/>
          <w:szCs w:val="26"/>
        </w:rPr>
        <w:t>r</w:t>
      </w:r>
      <w:r w:rsidRPr="006252AD">
        <w:rPr>
          <w:rFonts w:cstheme="minorHAnsi"/>
          <w:spacing w:val="1"/>
          <w:szCs w:val="26"/>
        </w:rPr>
        <w:t>b</w:t>
      </w:r>
      <w:r w:rsidRPr="006252AD">
        <w:rPr>
          <w:rFonts w:cstheme="minorHAnsi"/>
          <w:spacing w:val="-2"/>
          <w:szCs w:val="26"/>
        </w:rPr>
        <w:t>a</w:t>
      </w:r>
      <w:r w:rsidRPr="006252AD">
        <w:rPr>
          <w:rFonts w:cstheme="minorHAnsi"/>
          <w:spacing w:val="1"/>
          <w:szCs w:val="26"/>
        </w:rPr>
        <w:t>n</w:t>
      </w:r>
      <w:r w:rsidRPr="006252AD">
        <w:rPr>
          <w:rFonts w:cstheme="minorHAnsi"/>
          <w:szCs w:val="26"/>
        </w:rPr>
        <w:t>,</w:t>
      </w:r>
      <w:r w:rsidRPr="006252AD">
        <w:rPr>
          <w:rFonts w:cstheme="minorHAnsi"/>
          <w:spacing w:val="1"/>
          <w:szCs w:val="26"/>
        </w:rPr>
        <w:t xml:space="preserve"> </w:t>
      </w:r>
      <w:r w:rsidRPr="006252AD">
        <w:rPr>
          <w:rFonts w:cstheme="minorHAnsi"/>
          <w:szCs w:val="26"/>
        </w:rPr>
        <w:t>r</w:t>
      </w:r>
      <w:r w:rsidRPr="006252AD">
        <w:rPr>
          <w:rFonts w:cstheme="minorHAnsi"/>
          <w:spacing w:val="1"/>
          <w:szCs w:val="26"/>
        </w:rPr>
        <w:t>e</w:t>
      </w:r>
      <w:r w:rsidRPr="006252AD">
        <w:rPr>
          <w:rFonts w:cstheme="minorHAnsi"/>
          <w:szCs w:val="26"/>
        </w:rPr>
        <w:t>v</w:t>
      </w:r>
      <w:r w:rsidRPr="006252AD">
        <w:rPr>
          <w:rFonts w:cstheme="minorHAnsi"/>
          <w:spacing w:val="-3"/>
          <w:szCs w:val="26"/>
        </w:rPr>
        <w:t>i</w:t>
      </w:r>
      <w:r w:rsidRPr="006252AD">
        <w:rPr>
          <w:rFonts w:cstheme="minorHAnsi"/>
          <w:spacing w:val="1"/>
          <w:szCs w:val="26"/>
        </w:rPr>
        <w:t>t</w:t>
      </w:r>
      <w:r w:rsidRPr="006252AD">
        <w:rPr>
          <w:rFonts w:cstheme="minorHAnsi"/>
          <w:szCs w:val="26"/>
        </w:rPr>
        <w:t>ali</w:t>
      </w:r>
      <w:r w:rsidRPr="006252AD">
        <w:rPr>
          <w:rFonts w:cstheme="minorHAnsi"/>
          <w:spacing w:val="-1"/>
          <w:szCs w:val="26"/>
        </w:rPr>
        <w:t>z</w:t>
      </w:r>
      <w:r w:rsidRPr="006252AD">
        <w:rPr>
          <w:rFonts w:cstheme="minorHAnsi"/>
          <w:szCs w:val="26"/>
        </w:rPr>
        <w:t>ar</w:t>
      </w:r>
      <w:r w:rsidRPr="006252AD">
        <w:rPr>
          <w:rFonts w:cstheme="minorHAnsi"/>
          <w:spacing w:val="1"/>
          <w:szCs w:val="26"/>
        </w:rPr>
        <w:t>e</w:t>
      </w:r>
      <w:r w:rsidRPr="006252AD">
        <w:rPr>
          <w:rFonts w:cstheme="minorHAnsi"/>
          <w:szCs w:val="26"/>
        </w:rPr>
        <w:t>a ora</w:t>
      </w:r>
      <w:r w:rsidRPr="006252AD">
        <w:rPr>
          <w:rFonts w:cstheme="minorHAnsi"/>
          <w:spacing w:val="-2"/>
          <w:szCs w:val="26"/>
        </w:rPr>
        <w:t>ș</w:t>
      </w:r>
      <w:r w:rsidRPr="006252AD">
        <w:rPr>
          <w:rFonts w:cstheme="minorHAnsi"/>
          <w:spacing w:val="1"/>
          <w:szCs w:val="26"/>
        </w:rPr>
        <w:t>u</w:t>
      </w:r>
      <w:r w:rsidRPr="006252AD">
        <w:rPr>
          <w:rFonts w:cstheme="minorHAnsi"/>
          <w:szCs w:val="26"/>
        </w:rPr>
        <w:t>l</w:t>
      </w:r>
      <w:r w:rsidRPr="006252AD">
        <w:rPr>
          <w:rFonts w:cstheme="minorHAnsi"/>
          <w:spacing w:val="1"/>
          <w:szCs w:val="26"/>
        </w:rPr>
        <w:t>u</w:t>
      </w:r>
      <w:r w:rsidRPr="006252AD">
        <w:rPr>
          <w:rFonts w:cstheme="minorHAnsi"/>
          <w:szCs w:val="26"/>
        </w:rPr>
        <w:t>i,</w:t>
      </w:r>
      <w:r w:rsidRPr="006252AD">
        <w:rPr>
          <w:rFonts w:cstheme="minorHAnsi"/>
          <w:spacing w:val="-1"/>
          <w:szCs w:val="26"/>
        </w:rPr>
        <w:t xml:space="preserve"> </w:t>
      </w:r>
      <w:r w:rsidRPr="006252AD">
        <w:rPr>
          <w:rFonts w:cstheme="minorHAnsi"/>
          <w:szCs w:val="26"/>
        </w:rPr>
        <w:t>rege</w:t>
      </w:r>
      <w:r w:rsidRPr="006252AD">
        <w:rPr>
          <w:rFonts w:cstheme="minorHAnsi"/>
          <w:spacing w:val="-1"/>
          <w:szCs w:val="26"/>
        </w:rPr>
        <w:t>n</w:t>
      </w:r>
      <w:r w:rsidRPr="006252AD">
        <w:rPr>
          <w:rFonts w:cstheme="minorHAnsi"/>
          <w:szCs w:val="26"/>
        </w:rPr>
        <w:t>er</w:t>
      </w:r>
      <w:r w:rsidRPr="006252AD">
        <w:rPr>
          <w:rFonts w:cstheme="minorHAnsi"/>
          <w:spacing w:val="1"/>
          <w:szCs w:val="26"/>
        </w:rPr>
        <w:t>a</w:t>
      </w:r>
      <w:r w:rsidRPr="006252AD">
        <w:rPr>
          <w:rFonts w:cstheme="minorHAnsi"/>
          <w:szCs w:val="26"/>
        </w:rPr>
        <w:t>rea</w:t>
      </w:r>
      <w:r w:rsidRPr="006252AD">
        <w:rPr>
          <w:rFonts w:cstheme="minorHAnsi"/>
          <w:spacing w:val="-1"/>
          <w:szCs w:val="26"/>
        </w:rPr>
        <w:t xml:space="preserve"> </w:t>
      </w:r>
      <w:r w:rsidRPr="006252AD">
        <w:rPr>
          <w:rFonts w:cstheme="minorHAnsi"/>
          <w:szCs w:val="26"/>
        </w:rPr>
        <w:t>și</w:t>
      </w:r>
      <w:r w:rsidRPr="006252AD">
        <w:rPr>
          <w:rFonts w:cstheme="minorHAnsi"/>
          <w:spacing w:val="-2"/>
          <w:szCs w:val="26"/>
        </w:rPr>
        <w:t xml:space="preserve"> </w:t>
      </w:r>
      <w:r w:rsidRPr="006252AD">
        <w:rPr>
          <w:rFonts w:cstheme="minorHAnsi"/>
          <w:spacing w:val="1"/>
          <w:szCs w:val="26"/>
        </w:rPr>
        <w:t>d</w:t>
      </w:r>
      <w:r w:rsidRPr="006252AD">
        <w:rPr>
          <w:rFonts w:cstheme="minorHAnsi"/>
          <w:szCs w:val="26"/>
        </w:rPr>
        <w:t>ec</w:t>
      </w:r>
      <w:r w:rsidRPr="006252AD">
        <w:rPr>
          <w:rFonts w:cstheme="minorHAnsi"/>
          <w:spacing w:val="-2"/>
          <w:szCs w:val="26"/>
        </w:rPr>
        <w:t>o</w:t>
      </w:r>
      <w:r w:rsidRPr="006252AD">
        <w:rPr>
          <w:rFonts w:cstheme="minorHAnsi"/>
          <w:spacing w:val="1"/>
          <w:szCs w:val="26"/>
        </w:rPr>
        <w:t>nt</w:t>
      </w:r>
      <w:r w:rsidRPr="006252AD">
        <w:rPr>
          <w:rFonts w:cstheme="minorHAnsi"/>
          <w:szCs w:val="26"/>
        </w:rPr>
        <w:t>am</w:t>
      </w:r>
      <w:r w:rsidRPr="006252AD">
        <w:rPr>
          <w:rFonts w:cstheme="minorHAnsi"/>
          <w:spacing w:val="-2"/>
          <w:szCs w:val="26"/>
        </w:rPr>
        <w:t>i</w:t>
      </w:r>
      <w:r w:rsidRPr="006252AD">
        <w:rPr>
          <w:rFonts w:cstheme="minorHAnsi"/>
          <w:spacing w:val="1"/>
          <w:szCs w:val="26"/>
        </w:rPr>
        <w:t>n</w:t>
      </w:r>
      <w:r w:rsidRPr="006252AD">
        <w:rPr>
          <w:rFonts w:cstheme="minorHAnsi"/>
          <w:szCs w:val="26"/>
        </w:rPr>
        <w:t>ar</w:t>
      </w:r>
      <w:r w:rsidRPr="006252AD">
        <w:rPr>
          <w:rFonts w:cstheme="minorHAnsi"/>
          <w:spacing w:val="1"/>
          <w:szCs w:val="26"/>
        </w:rPr>
        <w:t>e</w:t>
      </w:r>
      <w:r w:rsidRPr="006252AD">
        <w:rPr>
          <w:rFonts w:cstheme="minorHAnsi"/>
          <w:szCs w:val="26"/>
        </w:rPr>
        <w:t>a</w:t>
      </w:r>
      <w:r w:rsidRPr="006252AD">
        <w:rPr>
          <w:rFonts w:cstheme="minorHAnsi"/>
          <w:spacing w:val="-1"/>
          <w:szCs w:val="26"/>
        </w:rPr>
        <w:t xml:space="preserve"> </w:t>
      </w:r>
      <w:r w:rsidRPr="006252AD">
        <w:rPr>
          <w:rFonts w:cstheme="minorHAnsi"/>
          <w:szCs w:val="26"/>
        </w:rPr>
        <w:t>si</w:t>
      </w:r>
      <w:r w:rsidRPr="006252AD">
        <w:rPr>
          <w:rFonts w:cstheme="minorHAnsi"/>
          <w:spacing w:val="-1"/>
          <w:szCs w:val="26"/>
        </w:rPr>
        <w:t>t</w:t>
      </w:r>
      <w:r w:rsidRPr="006252AD">
        <w:rPr>
          <w:rFonts w:cstheme="minorHAnsi"/>
          <w:spacing w:val="1"/>
          <w:szCs w:val="26"/>
        </w:rPr>
        <w:t>u</w:t>
      </w:r>
      <w:r w:rsidRPr="006252AD">
        <w:rPr>
          <w:rFonts w:cstheme="minorHAnsi"/>
          <w:szCs w:val="26"/>
        </w:rPr>
        <w:t>ril</w:t>
      </w:r>
      <w:r w:rsidRPr="006252AD">
        <w:rPr>
          <w:rFonts w:cstheme="minorHAnsi"/>
          <w:spacing w:val="1"/>
          <w:szCs w:val="26"/>
        </w:rPr>
        <w:t>o</w:t>
      </w:r>
      <w:r w:rsidRPr="006252AD">
        <w:rPr>
          <w:rFonts w:cstheme="minorHAnsi"/>
          <w:szCs w:val="26"/>
        </w:rPr>
        <w:t>r</w:t>
      </w:r>
      <w:r w:rsidRPr="006252AD">
        <w:rPr>
          <w:rFonts w:cstheme="minorHAnsi"/>
          <w:spacing w:val="-1"/>
          <w:szCs w:val="26"/>
        </w:rPr>
        <w:t xml:space="preserve"> </w:t>
      </w:r>
      <w:r w:rsidRPr="006252AD">
        <w:rPr>
          <w:rFonts w:cstheme="minorHAnsi"/>
          <w:spacing w:val="1"/>
          <w:szCs w:val="26"/>
        </w:rPr>
        <w:t>p</w:t>
      </w:r>
      <w:r w:rsidRPr="006252AD">
        <w:rPr>
          <w:rFonts w:cstheme="minorHAnsi"/>
          <w:szCs w:val="26"/>
        </w:rPr>
        <w:t>o</w:t>
      </w:r>
      <w:r w:rsidRPr="006252AD">
        <w:rPr>
          <w:rFonts w:cstheme="minorHAnsi"/>
          <w:spacing w:val="-2"/>
          <w:szCs w:val="26"/>
        </w:rPr>
        <w:t>l</w:t>
      </w:r>
      <w:r w:rsidRPr="006252AD">
        <w:rPr>
          <w:rFonts w:cstheme="minorHAnsi"/>
          <w:spacing w:val="-1"/>
          <w:szCs w:val="26"/>
        </w:rPr>
        <w:t>u</w:t>
      </w:r>
      <w:r w:rsidRPr="006252AD">
        <w:rPr>
          <w:rFonts w:cstheme="minorHAnsi"/>
          <w:szCs w:val="26"/>
        </w:rPr>
        <w:t>a</w:t>
      </w:r>
      <w:r w:rsidRPr="006252AD">
        <w:rPr>
          <w:rFonts w:cstheme="minorHAnsi"/>
          <w:spacing w:val="1"/>
          <w:szCs w:val="26"/>
        </w:rPr>
        <w:t>t</w:t>
      </w:r>
      <w:r w:rsidRPr="006252AD">
        <w:rPr>
          <w:rFonts w:cstheme="minorHAnsi"/>
          <w:szCs w:val="26"/>
        </w:rPr>
        <w:t xml:space="preserve">e </w:t>
      </w:r>
    </w:p>
    <w:p w14:paraId="177809DE" w14:textId="77777777" w:rsidR="0069043C" w:rsidRPr="006252AD" w:rsidRDefault="0069043C" w:rsidP="0069043C">
      <w:pPr>
        <w:pStyle w:val="ListParagraph"/>
        <w:widowControl w:val="0"/>
        <w:numPr>
          <w:ilvl w:val="0"/>
          <w:numId w:val="97"/>
        </w:numPr>
        <w:autoSpaceDE w:val="0"/>
        <w:autoSpaceDN w:val="0"/>
        <w:adjustRightInd w:val="0"/>
        <w:spacing w:after="0" w:line="360" w:lineRule="exact"/>
        <w:ind w:left="851"/>
        <w:jc w:val="both"/>
        <w:rPr>
          <w:rFonts w:cstheme="minorHAnsi"/>
          <w:szCs w:val="26"/>
        </w:rPr>
      </w:pPr>
      <w:r w:rsidRPr="006252AD">
        <w:rPr>
          <w:rFonts w:cstheme="minorHAnsi"/>
          <w:szCs w:val="26"/>
        </w:rPr>
        <w:t>P</w:t>
      </w:r>
      <w:r w:rsidRPr="006252AD">
        <w:rPr>
          <w:rFonts w:cstheme="minorHAnsi"/>
          <w:spacing w:val="-1"/>
          <w:szCs w:val="26"/>
        </w:rPr>
        <w:t>r</w:t>
      </w:r>
      <w:r w:rsidRPr="006252AD">
        <w:rPr>
          <w:rFonts w:cstheme="minorHAnsi"/>
          <w:szCs w:val="26"/>
        </w:rPr>
        <w:t>om</w:t>
      </w:r>
      <w:r w:rsidRPr="006252AD">
        <w:rPr>
          <w:rFonts w:cstheme="minorHAnsi"/>
          <w:spacing w:val="1"/>
          <w:szCs w:val="26"/>
        </w:rPr>
        <w:t>o</w:t>
      </w:r>
      <w:r w:rsidRPr="006252AD">
        <w:rPr>
          <w:rFonts w:cstheme="minorHAnsi"/>
          <w:szCs w:val="26"/>
        </w:rPr>
        <w:t>var</w:t>
      </w:r>
      <w:r w:rsidRPr="006252AD">
        <w:rPr>
          <w:rFonts w:cstheme="minorHAnsi"/>
          <w:spacing w:val="-2"/>
          <w:szCs w:val="26"/>
        </w:rPr>
        <w:t>e</w:t>
      </w:r>
      <w:r w:rsidRPr="006252AD">
        <w:rPr>
          <w:rFonts w:cstheme="minorHAnsi"/>
          <w:szCs w:val="26"/>
        </w:rPr>
        <w:t>a</w:t>
      </w:r>
      <w:r w:rsidRPr="006252AD">
        <w:rPr>
          <w:rFonts w:cstheme="minorHAnsi"/>
          <w:spacing w:val="1"/>
          <w:szCs w:val="26"/>
        </w:rPr>
        <w:t xml:space="preserve"> </w:t>
      </w:r>
      <w:r w:rsidRPr="006252AD">
        <w:rPr>
          <w:rFonts w:cstheme="minorHAnsi"/>
          <w:spacing w:val="-1"/>
          <w:szCs w:val="26"/>
        </w:rPr>
        <w:t>u</w:t>
      </w:r>
      <w:r w:rsidRPr="006252AD">
        <w:rPr>
          <w:rFonts w:cstheme="minorHAnsi"/>
          <w:spacing w:val="1"/>
          <w:szCs w:val="26"/>
        </w:rPr>
        <w:t>nu</w:t>
      </w:r>
      <w:r w:rsidRPr="006252AD">
        <w:rPr>
          <w:rFonts w:cstheme="minorHAnsi"/>
          <w:szCs w:val="26"/>
        </w:rPr>
        <w:t>i</w:t>
      </w:r>
      <w:r w:rsidRPr="006252AD">
        <w:rPr>
          <w:rFonts w:cstheme="minorHAnsi"/>
          <w:spacing w:val="-2"/>
          <w:szCs w:val="26"/>
        </w:rPr>
        <w:t xml:space="preserve"> m</w:t>
      </w:r>
      <w:r w:rsidRPr="006252AD">
        <w:rPr>
          <w:rFonts w:cstheme="minorHAnsi"/>
          <w:szCs w:val="26"/>
        </w:rPr>
        <w:t>e</w:t>
      </w:r>
      <w:r w:rsidRPr="006252AD">
        <w:rPr>
          <w:rFonts w:cstheme="minorHAnsi"/>
          <w:spacing w:val="1"/>
          <w:szCs w:val="26"/>
        </w:rPr>
        <w:t>d</w:t>
      </w:r>
      <w:r w:rsidRPr="006252AD">
        <w:rPr>
          <w:rFonts w:cstheme="minorHAnsi"/>
          <w:szCs w:val="26"/>
        </w:rPr>
        <w:t>iu soci</w:t>
      </w:r>
      <w:r w:rsidRPr="006252AD">
        <w:rPr>
          <w:rFonts w:cstheme="minorHAnsi"/>
          <w:spacing w:val="3"/>
          <w:szCs w:val="26"/>
        </w:rPr>
        <w:t>o</w:t>
      </w:r>
      <w:r w:rsidRPr="006252AD">
        <w:rPr>
          <w:rFonts w:cstheme="minorHAnsi"/>
          <w:spacing w:val="1"/>
          <w:szCs w:val="26"/>
        </w:rPr>
        <w:t>-</w:t>
      </w:r>
      <w:r w:rsidRPr="006252AD">
        <w:rPr>
          <w:rFonts w:cstheme="minorHAnsi"/>
          <w:szCs w:val="26"/>
        </w:rPr>
        <w:t>ec</w:t>
      </w:r>
      <w:r w:rsidRPr="006252AD">
        <w:rPr>
          <w:rFonts w:cstheme="minorHAnsi"/>
          <w:spacing w:val="-2"/>
          <w:szCs w:val="26"/>
        </w:rPr>
        <w:t>o</w:t>
      </w:r>
      <w:r w:rsidRPr="006252AD">
        <w:rPr>
          <w:rFonts w:cstheme="minorHAnsi"/>
          <w:spacing w:val="1"/>
          <w:szCs w:val="26"/>
        </w:rPr>
        <w:t>n</w:t>
      </w:r>
      <w:r w:rsidRPr="006252AD">
        <w:rPr>
          <w:rFonts w:cstheme="minorHAnsi"/>
          <w:szCs w:val="26"/>
        </w:rPr>
        <w:t xml:space="preserve">omic </w:t>
      </w:r>
      <w:r w:rsidRPr="006252AD">
        <w:rPr>
          <w:rFonts w:cstheme="minorHAnsi"/>
          <w:spacing w:val="-2"/>
          <w:szCs w:val="26"/>
        </w:rPr>
        <w:t>i</w:t>
      </w:r>
      <w:r w:rsidRPr="006252AD">
        <w:rPr>
          <w:rFonts w:cstheme="minorHAnsi"/>
          <w:spacing w:val="1"/>
          <w:szCs w:val="26"/>
        </w:rPr>
        <w:t>n</w:t>
      </w:r>
      <w:r w:rsidRPr="006252AD">
        <w:rPr>
          <w:rFonts w:cstheme="minorHAnsi"/>
          <w:spacing w:val="-1"/>
          <w:szCs w:val="26"/>
        </w:rPr>
        <w:t>c</w:t>
      </w:r>
      <w:r w:rsidRPr="006252AD">
        <w:rPr>
          <w:rFonts w:cstheme="minorHAnsi"/>
          <w:spacing w:val="-2"/>
          <w:szCs w:val="26"/>
        </w:rPr>
        <w:t>l</w:t>
      </w:r>
      <w:r w:rsidRPr="006252AD">
        <w:rPr>
          <w:rFonts w:cstheme="minorHAnsi"/>
          <w:spacing w:val="1"/>
          <w:szCs w:val="26"/>
        </w:rPr>
        <w:t>uz</w:t>
      </w:r>
      <w:r w:rsidRPr="006252AD">
        <w:rPr>
          <w:rFonts w:cstheme="minorHAnsi"/>
          <w:szCs w:val="26"/>
        </w:rPr>
        <w:t>iv şi</w:t>
      </w:r>
      <w:r w:rsidRPr="006252AD">
        <w:rPr>
          <w:rFonts w:cstheme="minorHAnsi"/>
          <w:spacing w:val="-1"/>
          <w:szCs w:val="26"/>
        </w:rPr>
        <w:t xml:space="preserve"> c</w:t>
      </w:r>
      <w:r w:rsidRPr="006252AD">
        <w:rPr>
          <w:rFonts w:cstheme="minorHAnsi"/>
          <w:szCs w:val="26"/>
        </w:rPr>
        <w:t>om</w:t>
      </w:r>
      <w:r w:rsidRPr="006252AD">
        <w:rPr>
          <w:rFonts w:cstheme="minorHAnsi"/>
          <w:spacing w:val="1"/>
          <w:szCs w:val="26"/>
        </w:rPr>
        <w:t>b</w:t>
      </w:r>
      <w:r w:rsidRPr="006252AD">
        <w:rPr>
          <w:rFonts w:cstheme="minorHAnsi"/>
          <w:spacing w:val="-2"/>
          <w:szCs w:val="26"/>
        </w:rPr>
        <w:t>a</w:t>
      </w:r>
      <w:r w:rsidRPr="006252AD">
        <w:rPr>
          <w:rFonts w:cstheme="minorHAnsi"/>
          <w:spacing w:val="1"/>
          <w:szCs w:val="26"/>
        </w:rPr>
        <w:t>t</w:t>
      </w:r>
      <w:r w:rsidRPr="006252AD">
        <w:rPr>
          <w:rFonts w:cstheme="minorHAnsi"/>
          <w:szCs w:val="26"/>
        </w:rPr>
        <w:t>er</w:t>
      </w:r>
      <w:r w:rsidRPr="006252AD">
        <w:rPr>
          <w:rFonts w:cstheme="minorHAnsi"/>
          <w:spacing w:val="1"/>
          <w:szCs w:val="26"/>
        </w:rPr>
        <w:t>e</w:t>
      </w:r>
      <w:r w:rsidRPr="006252AD">
        <w:rPr>
          <w:rFonts w:cstheme="minorHAnsi"/>
          <w:szCs w:val="26"/>
        </w:rPr>
        <w:t>a</w:t>
      </w:r>
      <w:r w:rsidRPr="006252AD">
        <w:rPr>
          <w:rFonts w:cstheme="minorHAnsi"/>
          <w:spacing w:val="-1"/>
          <w:szCs w:val="26"/>
        </w:rPr>
        <w:t xml:space="preserve"> </w:t>
      </w:r>
      <w:r w:rsidRPr="006252AD">
        <w:rPr>
          <w:rFonts w:cstheme="minorHAnsi"/>
          <w:szCs w:val="26"/>
        </w:rPr>
        <w:t>sărăc</w:t>
      </w:r>
      <w:r w:rsidRPr="006252AD">
        <w:rPr>
          <w:rFonts w:cstheme="minorHAnsi"/>
          <w:spacing w:val="-3"/>
          <w:szCs w:val="26"/>
        </w:rPr>
        <w:t>i</w:t>
      </w:r>
      <w:r w:rsidRPr="006252AD">
        <w:rPr>
          <w:rFonts w:cstheme="minorHAnsi"/>
          <w:szCs w:val="26"/>
        </w:rPr>
        <w:t xml:space="preserve">ei </w:t>
      </w:r>
    </w:p>
    <w:p w14:paraId="731F58EB" w14:textId="77777777" w:rsidR="0069043C" w:rsidRPr="006252AD" w:rsidRDefault="0069043C" w:rsidP="0069043C">
      <w:pPr>
        <w:pStyle w:val="ListParagraph"/>
        <w:widowControl w:val="0"/>
        <w:numPr>
          <w:ilvl w:val="0"/>
          <w:numId w:val="97"/>
        </w:numPr>
        <w:autoSpaceDE w:val="0"/>
        <w:autoSpaceDN w:val="0"/>
        <w:adjustRightInd w:val="0"/>
        <w:spacing w:after="0" w:line="360" w:lineRule="exact"/>
        <w:ind w:left="851"/>
        <w:jc w:val="both"/>
        <w:rPr>
          <w:rFonts w:cstheme="minorHAnsi"/>
          <w:szCs w:val="26"/>
        </w:rPr>
      </w:pPr>
      <w:r w:rsidRPr="006252AD">
        <w:rPr>
          <w:rFonts w:cstheme="minorHAnsi"/>
          <w:szCs w:val="26"/>
        </w:rPr>
        <w:t>P</w:t>
      </w:r>
      <w:r w:rsidRPr="006252AD">
        <w:rPr>
          <w:rFonts w:cstheme="minorHAnsi"/>
          <w:spacing w:val="-1"/>
          <w:szCs w:val="26"/>
        </w:rPr>
        <w:t>r</w:t>
      </w:r>
      <w:r w:rsidRPr="006252AD">
        <w:rPr>
          <w:rFonts w:cstheme="minorHAnsi"/>
          <w:szCs w:val="26"/>
        </w:rPr>
        <w:t>om</w:t>
      </w:r>
      <w:r w:rsidRPr="006252AD">
        <w:rPr>
          <w:rFonts w:cstheme="minorHAnsi"/>
          <w:spacing w:val="1"/>
          <w:szCs w:val="26"/>
        </w:rPr>
        <w:t>o</w:t>
      </w:r>
      <w:r w:rsidRPr="006252AD">
        <w:rPr>
          <w:rFonts w:cstheme="minorHAnsi"/>
          <w:szCs w:val="26"/>
        </w:rPr>
        <w:t>var</w:t>
      </w:r>
      <w:r w:rsidRPr="006252AD">
        <w:rPr>
          <w:rFonts w:cstheme="minorHAnsi"/>
          <w:spacing w:val="-2"/>
          <w:szCs w:val="26"/>
        </w:rPr>
        <w:t>e</w:t>
      </w:r>
      <w:r w:rsidRPr="006252AD">
        <w:rPr>
          <w:rFonts w:cstheme="minorHAnsi"/>
          <w:szCs w:val="26"/>
        </w:rPr>
        <w:t>a</w:t>
      </w:r>
      <w:r w:rsidRPr="006252AD">
        <w:rPr>
          <w:rFonts w:cstheme="minorHAnsi"/>
          <w:spacing w:val="1"/>
          <w:szCs w:val="26"/>
        </w:rPr>
        <w:t xml:space="preserve"> </w:t>
      </w:r>
      <w:r w:rsidRPr="006252AD">
        <w:rPr>
          <w:rFonts w:cstheme="minorHAnsi"/>
          <w:szCs w:val="26"/>
        </w:rPr>
        <w:t>CDI</w:t>
      </w:r>
      <w:r w:rsidRPr="006252AD">
        <w:rPr>
          <w:rFonts w:cstheme="minorHAnsi"/>
          <w:spacing w:val="1"/>
          <w:szCs w:val="26"/>
        </w:rPr>
        <w:t xml:space="preserve"> </w:t>
      </w:r>
      <w:r w:rsidRPr="006252AD">
        <w:rPr>
          <w:rFonts w:cstheme="minorHAnsi"/>
          <w:szCs w:val="26"/>
        </w:rPr>
        <w:t>și</w:t>
      </w:r>
      <w:r w:rsidRPr="006252AD">
        <w:rPr>
          <w:rFonts w:cstheme="minorHAnsi"/>
          <w:spacing w:val="-4"/>
          <w:szCs w:val="26"/>
        </w:rPr>
        <w:t xml:space="preserve"> </w:t>
      </w:r>
      <w:r w:rsidRPr="006252AD">
        <w:rPr>
          <w:rFonts w:cstheme="minorHAnsi"/>
          <w:szCs w:val="26"/>
        </w:rPr>
        <w:t>măs</w:t>
      </w:r>
      <w:r w:rsidRPr="006252AD">
        <w:rPr>
          <w:rFonts w:cstheme="minorHAnsi"/>
          <w:spacing w:val="1"/>
          <w:szCs w:val="26"/>
        </w:rPr>
        <w:t>u</w:t>
      </w:r>
      <w:r w:rsidRPr="006252AD">
        <w:rPr>
          <w:rFonts w:cstheme="minorHAnsi"/>
          <w:szCs w:val="26"/>
        </w:rPr>
        <w:t>ri</w:t>
      </w:r>
      <w:r w:rsidRPr="006252AD">
        <w:rPr>
          <w:rFonts w:cstheme="minorHAnsi"/>
          <w:spacing w:val="-1"/>
          <w:szCs w:val="26"/>
        </w:rPr>
        <w:t xml:space="preserve"> </w:t>
      </w:r>
      <w:r w:rsidRPr="006252AD">
        <w:rPr>
          <w:rFonts w:cstheme="minorHAnsi"/>
          <w:spacing w:val="1"/>
          <w:szCs w:val="26"/>
        </w:rPr>
        <w:t>p</w:t>
      </w:r>
      <w:r w:rsidRPr="006252AD">
        <w:rPr>
          <w:rFonts w:cstheme="minorHAnsi"/>
          <w:szCs w:val="26"/>
        </w:rPr>
        <w:t>e</w:t>
      </w:r>
      <w:r w:rsidRPr="006252AD">
        <w:rPr>
          <w:rFonts w:cstheme="minorHAnsi"/>
          <w:spacing w:val="-1"/>
          <w:szCs w:val="26"/>
        </w:rPr>
        <w:t>n</w:t>
      </w:r>
      <w:r w:rsidRPr="006252AD">
        <w:rPr>
          <w:rFonts w:cstheme="minorHAnsi"/>
          <w:spacing w:val="1"/>
          <w:szCs w:val="26"/>
        </w:rPr>
        <w:t>t</w:t>
      </w:r>
      <w:r w:rsidRPr="006252AD">
        <w:rPr>
          <w:rFonts w:cstheme="minorHAnsi"/>
          <w:szCs w:val="26"/>
        </w:rPr>
        <w:t xml:space="preserve">ru </w:t>
      </w:r>
      <w:r w:rsidRPr="006252AD">
        <w:rPr>
          <w:rFonts w:cstheme="minorHAnsi"/>
          <w:spacing w:val="-1"/>
          <w:szCs w:val="26"/>
        </w:rPr>
        <w:t>c</w:t>
      </w:r>
      <w:r w:rsidRPr="006252AD">
        <w:rPr>
          <w:rFonts w:cstheme="minorHAnsi"/>
          <w:szCs w:val="26"/>
        </w:rPr>
        <w:t>reș</w:t>
      </w:r>
      <w:r w:rsidRPr="006252AD">
        <w:rPr>
          <w:rFonts w:cstheme="minorHAnsi"/>
          <w:spacing w:val="1"/>
          <w:szCs w:val="26"/>
        </w:rPr>
        <w:t>t</w:t>
      </w:r>
      <w:r w:rsidRPr="006252AD">
        <w:rPr>
          <w:rFonts w:cstheme="minorHAnsi"/>
          <w:spacing w:val="-2"/>
          <w:szCs w:val="26"/>
        </w:rPr>
        <w:t>e</w:t>
      </w:r>
      <w:r w:rsidRPr="006252AD">
        <w:rPr>
          <w:rFonts w:cstheme="minorHAnsi"/>
          <w:szCs w:val="26"/>
        </w:rPr>
        <w:t>rea</w:t>
      </w:r>
      <w:r w:rsidRPr="006252AD">
        <w:rPr>
          <w:rFonts w:cstheme="minorHAnsi"/>
          <w:spacing w:val="-1"/>
          <w:szCs w:val="26"/>
        </w:rPr>
        <w:t xml:space="preserve"> c</w:t>
      </w:r>
      <w:r w:rsidRPr="006252AD">
        <w:rPr>
          <w:rFonts w:cstheme="minorHAnsi"/>
          <w:szCs w:val="26"/>
        </w:rPr>
        <w:t>om</w:t>
      </w:r>
      <w:r w:rsidRPr="006252AD">
        <w:rPr>
          <w:rFonts w:cstheme="minorHAnsi"/>
          <w:spacing w:val="1"/>
          <w:szCs w:val="26"/>
        </w:rPr>
        <w:t>p</w:t>
      </w:r>
      <w:r w:rsidRPr="006252AD">
        <w:rPr>
          <w:rFonts w:cstheme="minorHAnsi"/>
          <w:szCs w:val="26"/>
        </w:rPr>
        <w:t>e</w:t>
      </w:r>
      <w:r w:rsidRPr="006252AD">
        <w:rPr>
          <w:rFonts w:cstheme="minorHAnsi"/>
          <w:spacing w:val="1"/>
          <w:szCs w:val="26"/>
        </w:rPr>
        <w:t>t</w:t>
      </w:r>
      <w:r w:rsidRPr="006252AD">
        <w:rPr>
          <w:rFonts w:cstheme="minorHAnsi"/>
          <w:spacing w:val="-2"/>
          <w:szCs w:val="26"/>
        </w:rPr>
        <w:t>i</w:t>
      </w:r>
      <w:r w:rsidRPr="006252AD">
        <w:rPr>
          <w:rFonts w:cstheme="minorHAnsi"/>
          <w:spacing w:val="1"/>
          <w:szCs w:val="26"/>
        </w:rPr>
        <w:t>t</w:t>
      </w:r>
      <w:r w:rsidRPr="006252AD">
        <w:rPr>
          <w:rFonts w:cstheme="minorHAnsi"/>
          <w:szCs w:val="26"/>
        </w:rPr>
        <w:t>ivit</w:t>
      </w:r>
      <w:r w:rsidRPr="006252AD">
        <w:rPr>
          <w:rFonts w:cstheme="minorHAnsi"/>
          <w:spacing w:val="-2"/>
          <w:szCs w:val="26"/>
        </w:rPr>
        <w:t>ă</w:t>
      </w:r>
      <w:r w:rsidRPr="006252AD">
        <w:rPr>
          <w:rFonts w:cstheme="minorHAnsi"/>
          <w:spacing w:val="1"/>
          <w:szCs w:val="26"/>
        </w:rPr>
        <w:t>ț</w:t>
      </w:r>
      <w:r w:rsidRPr="006252AD">
        <w:rPr>
          <w:rFonts w:cstheme="minorHAnsi"/>
          <w:szCs w:val="26"/>
        </w:rPr>
        <w:t>ii</w:t>
      </w:r>
      <w:r w:rsidRPr="006252AD">
        <w:rPr>
          <w:rFonts w:cstheme="minorHAnsi"/>
          <w:spacing w:val="1"/>
          <w:szCs w:val="26"/>
        </w:rPr>
        <w:t xml:space="preserve"> </w:t>
      </w:r>
      <w:r w:rsidRPr="006252AD">
        <w:rPr>
          <w:rFonts w:cstheme="minorHAnsi"/>
          <w:spacing w:val="-3"/>
          <w:szCs w:val="26"/>
        </w:rPr>
        <w:t>I</w:t>
      </w:r>
      <w:r w:rsidRPr="006252AD">
        <w:rPr>
          <w:rFonts w:cstheme="minorHAnsi"/>
          <w:spacing w:val="1"/>
          <w:szCs w:val="26"/>
        </w:rPr>
        <w:t>M</w:t>
      </w:r>
      <w:r w:rsidRPr="006252AD">
        <w:rPr>
          <w:rFonts w:cstheme="minorHAnsi"/>
          <w:szCs w:val="26"/>
        </w:rPr>
        <w:t>M lo</w:t>
      </w:r>
      <w:r w:rsidRPr="006252AD">
        <w:rPr>
          <w:rFonts w:cstheme="minorHAnsi"/>
          <w:spacing w:val="-2"/>
          <w:szCs w:val="26"/>
        </w:rPr>
        <w:t>c</w:t>
      </w:r>
      <w:r w:rsidRPr="006252AD">
        <w:rPr>
          <w:rFonts w:cstheme="minorHAnsi"/>
          <w:szCs w:val="26"/>
        </w:rPr>
        <w:t>ale</w:t>
      </w:r>
    </w:p>
    <w:p w14:paraId="14A33652" w14:textId="77777777" w:rsidR="0069043C" w:rsidRPr="006252AD" w:rsidRDefault="0069043C" w:rsidP="0069043C">
      <w:pPr>
        <w:pStyle w:val="ListParagraph"/>
        <w:widowControl w:val="0"/>
        <w:numPr>
          <w:ilvl w:val="0"/>
          <w:numId w:val="97"/>
        </w:numPr>
        <w:autoSpaceDE w:val="0"/>
        <w:autoSpaceDN w:val="0"/>
        <w:adjustRightInd w:val="0"/>
        <w:spacing w:after="0" w:line="360" w:lineRule="exact"/>
        <w:ind w:left="851"/>
        <w:jc w:val="both"/>
        <w:rPr>
          <w:rFonts w:cstheme="minorHAnsi"/>
          <w:szCs w:val="26"/>
        </w:rPr>
      </w:pPr>
      <w:r w:rsidRPr="006252AD">
        <w:rPr>
          <w:rFonts w:cstheme="minorHAnsi"/>
          <w:szCs w:val="26"/>
        </w:rPr>
        <w:t xml:space="preserve">O </w:t>
      </w:r>
      <w:r w:rsidRPr="006252AD">
        <w:rPr>
          <w:rFonts w:cstheme="minorHAnsi"/>
          <w:spacing w:val="-2"/>
          <w:szCs w:val="26"/>
        </w:rPr>
        <w:t>a</w:t>
      </w:r>
      <w:r w:rsidRPr="006252AD">
        <w:rPr>
          <w:rFonts w:cstheme="minorHAnsi"/>
          <w:spacing w:val="1"/>
          <w:szCs w:val="26"/>
        </w:rPr>
        <w:t>d</w:t>
      </w:r>
      <w:r w:rsidRPr="006252AD">
        <w:rPr>
          <w:rFonts w:cstheme="minorHAnsi"/>
          <w:szCs w:val="26"/>
        </w:rPr>
        <w:t>mi</w:t>
      </w:r>
      <w:r w:rsidRPr="006252AD">
        <w:rPr>
          <w:rFonts w:cstheme="minorHAnsi"/>
          <w:spacing w:val="1"/>
          <w:szCs w:val="26"/>
        </w:rPr>
        <w:t>n</w:t>
      </w:r>
      <w:r w:rsidRPr="006252AD">
        <w:rPr>
          <w:rFonts w:cstheme="minorHAnsi"/>
          <w:szCs w:val="26"/>
        </w:rPr>
        <w:t>i</w:t>
      </w:r>
      <w:r w:rsidRPr="006252AD">
        <w:rPr>
          <w:rFonts w:cstheme="minorHAnsi"/>
          <w:spacing w:val="-3"/>
          <w:szCs w:val="26"/>
        </w:rPr>
        <w:t>s</w:t>
      </w:r>
      <w:r w:rsidRPr="006252AD">
        <w:rPr>
          <w:rFonts w:cstheme="minorHAnsi"/>
          <w:spacing w:val="1"/>
          <w:szCs w:val="26"/>
        </w:rPr>
        <w:t>t</w:t>
      </w:r>
      <w:r w:rsidRPr="006252AD">
        <w:rPr>
          <w:rFonts w:cstheme="minorHAnsi"/>
          <w:szCs w:val="26"/>
        </w:rPr>
        <w:t>r</w:t>
      </w:r>
      <w:r w:rsidRPr="006252AD">
        <w:rPr>
          <w:rFonts w:cstheme="minorHAnsi"/>
          <w:spacing w:val="-2"/>
          <w:szCs w:val="26"/>
        </w:rPr>
        <w:t>a</w:t>
      </w:r>
      <w:r w:rsidRPr="006252AD">
        <w:rPr>
          <w:rFonts w:cstheme="minorHAnsi"/>
          <w:spacing w:val="1"/>
          <w:szCs w:val="26"/>
        </w:rPr>
        <w:t>ț</w:t>
      </w:r>
      <w:r w:rsidRPr="006252AD">
        <w:rPr>
          <w:rFonts w:cstheme="minorHAnsi"/>
          <w:szCs w:val="26"/>
        </w:rPr>
        <w:t>ie</w:t>
      </w:r>
      <w:r w:rsidRPr="006252AD">
        <w:rPr>
          <w:rFonts w:cstheme="minorHAnsi"/>
          <w:spacing w:val="-1"/>
          <w:szCs w:val="26"/>
        </w:rPr>
        <w:t xml:space="preserve"> </w:t>
      </w:r>
      <w:r w:rsidRPr="006252AD">
        <w:rPr>
          <w:rFonts w:cstheme="minorHAnsi"/>
          <w:spacing w:val="1"/>
          <w:szCs w:val="26"/>
        </w:rPr>
        <w:t>p</w:t>
      </w:r>
      <w:r w:rsidRPr="006252AD">
        <w:rPr>
          <w:rFonts w:cstheme="minorHAnsi"/>
          <w:spacing w:val="-1"/>
          <w:szCs w:val="26"/>
        </w:rPr>
        <w:t>u</w:t>
      </w:r>
      <w:r w:rsidRPr="006252AD">
        <w:rPr>
          <w:rFonts w:cstheme="minorHAnsi"/>
          <w:spacing w:val="1"/>
          <w:szCs w:val="26"/>
        </w:rPr>
        <w:t>b</w:t>
      </w:r>
      <w:r w:rsidRPr="006252AD">
        <w:rPr>
          <w:rFonts w:cstheme="minorHAnsi"/>
          <w:spacing w:val="-2"/>
          <w:szCs w:val="26"/>
        </w:rPr>
        <w:t>l</w:t>
      </w:r>
      <w:r w:rsidRPr="006252AD">
        <w:rPr>
          <w:rFonts w:cstheme="minorHAnsi"/>
          <w:szCs w:val="26"/>
        </w:rPr>
        <w:t>i</w:t>
      </w:r>
      <w:r w:rsidRPr="006252AD">
        <w:rPr>
          <w:rFonts w:cstheme="minorHAnsi"/>
          <w:spacing w:val="-1"/>
          <w:szCs w:val="26"/>
        </w:rPr>
        <w:t>c</w:t>
      </w:r>
      <w:r w:rsidRPr="006252AD">
        <w:rPr>
          <w:rFonts w:cstheme="minorHAnsi"/>
          <w:szCs w:val="26"/>
        </w:rPr>
        <w:t>ă</w:t>
      </w:r>
      <w:r w:rsidRPr="006252AD">
        <w:rPr>
          <w:rFonts w:cstheme="minorHAnsi"/>
          <w:spacing w:val="1"/>
          <w:szCs w:val="26"/>
        </w:rPr>
        <w:t xml:space="preserve"> </w:t>
      </w:r>
      <w:r w:rsidRPr="006252AD">
        <w:rPr>
          <w:rFonts w:cstheme="minorHAnsi"/>
          <w:szCs w:val="26"/>
        </w:rPr>
        <w:t>e</w:t>
      </w:r>
      <w:r w:rsidRPr="006252AD">
        <w:rPr>
          <w:rFonts w:cstheme="minorHAnsi"/>
          <w:spacing w:val="1"/>
          <w:szCs w:val="26"/>
        </w:rPr>
        <w:t>f</w:t>
      </w:r>
      <w:r w:rsidRPr="006252AD">
        <w:rPr>
          <w:rFonts w:cstheme="minorHAnsi"/>
          <w:szCs w:val="26"/>
        </w:rPr>
        <w:t>i</w:t>
      </w:r>
      <w:r w:rsidRPr="006252AD">
        <w:rPr>
          <w:rFonts w:cstheme="minorHAnsi"/>
          <w:spacing w:val="-1"/>
          <w:szCs w:val="26"/>
        </w:rPr>
        <w:t>c</w:t>
      </w:r>
      <w:r w:rsidRPr="006252AD">
        <w:rPr>
          <w:rFonts w:cstheme="minorHAnsi"/>
          <w:szCs w:val="26"/>
        </w:rPr>
        <w:t>ie</w:t>
      </w:r>
      <w:r w:rsidRPr="006252AD">
        <w:rPr>
          <w:rFonts w:cstheme="minorHAnsi"/>
          <w:spacing w:val="-1"/>
          <w:szCs w:val="26"/>
        </w:rPr>
        <w:t>n</w:t>
      </w:r>
      <w:r w:rsidRPr="006252AD">
        <w:rPr>
          <w:rFonts w:cstheme="minorHAnsi"/>
          <w:spacing w:val="1"/>
          <w:szCs w:val="26"/>
        </w:rPr>
        <w:t>t</w:t>
      </w:r>
      <w:r w:rsidRPr="006252AD">
        <w:rPr>
          <w:rFonts w:cstheme="minorHAnsi"/>
          <w:szCs w:val="26"/>
        </w:rPr>
        <w:t>ă,</w:t>
      </w:r>
      <w:r w:rsidRPr="006252AD">
        <w:rPr>
          <w:rFonts w:cstheme="minorHAnsi"/>
          <w:spacing w:val="-1"/>
          <w:szCs w:val="26"/>
        </w:rPr>
        <w:t xml:space="preserve"> </w:t>
      </w:r>
      <w:r w:rsidRPr="006252AD">
        <w:rPr>
          <w:rFonts w:cstheme="minorHAnsi"/>
          <w:szCs w:val="26"/>
        </w:rPr>
        <w:t>ori</w:t>
      </w:r>
      <w:r w:rsidRPr="006252AD">
        <w:rPr>
          <w:rFonts w:cstheme="minorHAnsi"/>
          <w:spacing w:val="-2"/>
          <w:szCs w:val="26"/>
        </w:rPr>
        <w:t>e</w:t>
      </w:r>
      <w:r w:rsidRPr="006252AD">
        <w:rPr>
          <w:rFonts w:cstheme="minorHAnsi"/>
          <w:spacing w:val="1"/>
          <w:szCs w:val="26"/>
        </w:rPr>
        <w:t>nt</w:t>
      </w:r>
      <w:r w:rsidRPr="006252AD">
        <w:rPr>
          <w:rFonts w:cstheme="minorHAnsi"/>
          <w:spacing w:val="-2"/>
          <w:szCs w:val="26"/>
        </w:rPr>
        <w:t>a</w:t>
      </w:r>
      <w:r w:rsidRPr="006252AD">
        <w:rPr>
          <w:rFonts w:cstheme="minorHAnsi"/>
          <w:spacing w:val="1"/>
          <w:szCs w:val="26"/>
        </w:rPr>
        <w:t>t</w:t>
      </w:r>
      <w:r w:rsidRPr="006252AD">
        <w:rPr>
          <w:rFonts w:cstheme="minorHAnsi"/>
          <w:szCs w:val="26"/>
        </w:rPr>
        <w:t>ă</w:t>
      </w:r>
      <w:r w:rsidRPr="006252AD">
        <w:rPr>
          <w:rFonts w:cstheme="minorHAnsi"/>
          <w:spacing w:val="1"/>
          <w:szCs w:val="26"/>
        </w:rPr>
        <w:t xml:space="preserve"> </w:t>
      </w:r>
      <w:r w:rsidRPr="006252AD">
        <w:rPr>
          <w:rFonts w:cstheme="minorHAnsi"/>
          <w:spacing w:val="2"/>
          <w:szCs w:val="26"/>
        </w:rPr>
        <w:t>c</w:t>
      </w:r>
      <w:r w:rsidRPr="006252AD">
        <w:rPr>
          <w:rFonts w:cstheme="minorHAnsi"/>
          <w:szCs w:val="26"/>
        </w:rPr>
        <w:t>ă</w:t>
      </w:r>
      <w:r w:rsidRPr="006252AD">
        <w:rPr>
          <w:rFonts w:cstheme="minorHAnsi"/>
          <w:spacing w:val="1"/>
          <w:szCs w:val="26"/>
        </w:rPr>
        <w:t>t</w:t>
      </w:r>
      <w:r w:rsidRPr="006252AD">
        <w:rPr>
          <w:rFonts w:cstheme="minorHAnsi"/>
          <w:szCs w:val="26"/>
        </w:rPr>
        <w:t>re</w:t>
      </w:r>
      <w:r w:rsidRPr="006252AD">
        <w:rPr>
          <w:rFonts w:cstheme="minorHAnsi"/>
          <w:spacing w:val="1"/>
          <w:szCs w:val="26"/>
        </w:rPr>
        <w:t xml:space="preserve"> </w:t>
      </w:r>
      <w:r w:rsidRPr="006252AD">
        <w:rPr>
          <w:rFonts w:cstheme="minorHAnsi"/>
          <w:spacing w:val="-1"/>
          <w:szCs w:val="26"/>
        </w:rPr>
        <w:t>c</w:t>
      </w:r>
      <w:r w:rsidRPr="006252AD">
        <w:rPr>
          <w:rFonts w:cstheme="minorHAnsi"/>
          <w:spacing w:val="-2"/>
          <w:szCs w:val="26"/>
        </w:rPr>
        <w:t>e</w:t>
      </w:r>
      <w:r w:rsidRPr="006252AD">
        <w:rPr>
          <w:rFonts w:cstheme="minorHAnsi"/>
          <w:spacing w:val="1"/>
          <w:szCs w:val="26"/>
        </w:rPr>
        <w:t>t</w:t>
      </w:r>
      <w:r w:rsidRPr="006252AD">
        <w:rPr>
          <w:rFonts w:cstheme="minorHAnsi"/>
          <w:szCs w:val="26"/>
        </w:rPr>
        <w:t>ă</w:t>
      </w:r>
      <w:r w:rsidRPr="006252AD">
        <w:rPr>
          <w:rFonts w:cstheme="minorHAnsi"/>
          <w:spacing w:val="-1"/>
          <w:szCs w:val="26"/>
        </w:rPr>
        <w:t>ț</w:t>
      </w:r>
      <w:r w:rsidRPr="006252AD">
        <w:rPr>
          <w:rFonts w:cstheme="minorHAnsi"/>
          <w:szCs w:val="26"/>
        </w:rPr>
        <w:t>e</w:t>
      </w:r>
      <w:r w:rsidRPr="006252AD">
        <w:rPr>
          <w:rFonts w:cstheme="minorHAnsi"/>
          <w:spacing w:val="1"/>
          <w:szCs w:val="26"/>
        </w:rPr>
        <w:t>n</w:t>
      </w:r>
      <w:r w:rsidRPr="006252AD">
        <w:rPr>
          <w:rFonts w:cstheme="minorHAnsi"/>
          <w:szCs w:val="26"/>
        </w:rPr>
        <w:t>i</w:t>
      </w:r>
      <w:r w:rsidRPr="006252AD">
        <w:rPr>
          <w:rFonts w:cstheme="minorHAnsi"/>
          <w:spacing w:val="-2"/>
          <w:szCs w:val="26"/>
        </w:rPr>
        <w:t xml:space="preserve"> </w:t>
      </w:r>
      <w:r w:rsidRPr="006252AD">
        <w:rPr>
          <w:rFonts w:cstheme="minorHAnsi"/>
          <w:szCs w:val="26"/>
        </w:rPr>
        <w:t>şi m</w:t>
      </w:r>
      <w:r w:rsidRPr="006252AD">
        <w:rPr>
          <w:rFonts w:cstheme="minorHAnsi"/>
          <w:spacing w:val="-2"/>
          <w:szCs w:val="26"/>
        </w:rPr>
        <w:t>e</w:t>
      </w:r>
      <w:r w:rsidRPr="006252AD">
        <w:rPr>
          <w:rFonts w:cstheme="minorHAnsi"/>
          <w:spacing w:val="1"/>
          <w:szCs w:val="26"/>
        </w:rPr>
        <w:t>d</w:t>
      </w:r>
      <w:r w:rsidRPr="006252AD">
        <w:rPr>
          <w:rFonts w:cstheme="minorHAnsi"/>
          <w:szCs w:val="26"/>
        </w:rPr>
        <w:t>i</w:t>
      </w:r>
      <w:r w:rsidRPr="006252AD">
        <w:rPr>
          <w:rFonts w:cstheme="minorHAnsi"/>
          <w:spacing w:val="1"/>
          <w:szCs w:val="26"/>
        </w:rPr>
        <w:t>u</w:t>
      </w:r>
      <w:r w:rsidRPr="006252AD">
        <w:rPr>
          <w:rFonts w:cstheme="minorHAnsi"/>
          <w:szCs w:val="26"/>
        </w:rPr>
        <w:t>l</w:t>
      </w:r>
      <w:r w:rsidRPr="006252AD">
        <w:rPr>
          <w:rFonts w:cstheme="minorHAnsi"/>
          <w:spacing w:val="-2"/>
          <w:szCs w:val="26"/>
        </w:rPr>
        <w:t xml:space="preserve"> </w:t>
      </w:r>
      <w:r w:rsidRPr="006252AD">
        <w:rPr>
          <w:rFonts w:cstheme="minorHAnsi"/>
          <w:spacing w:val="-1"/>
          <w:szCs w:val="26"/>
        </w:rPr>
        <w:t>d</w:t>
      </w:r>
      <w:r w:rsidRPr="006252AD">
        <w:rPr>
          <w:rFonts w:cstheme="minorHAnsi"/>
          <w:szCs w:val="26"/>
        </w:rPr>
        <w:t>e</w:t>
      </w:r>
      <w:r w:rsidRPr="006252AD">
        <w:rPr>
          <w:rFonts w:cstheme="minorHAnsi"/>
          <w:spacing w:val="1"/>
          <w:szCs w:val="26"/>
        </w:rPr>
        <w:t xml:space="preserve"> </w:t>
      </w:r>
      <w:r w:rsidRPr="006252AD">
        <w:rPr>
          <w:rFonts w:cstheme="minorHAnsi"/>
          <w:szCs w:val="26"/>
        </w:rPr>
        <w:t>a</w:t>
      </w:r>
      <w:r w:rsidRPr="006252AD">
        <w:rPr>
          <w:rFonts w:cstheme="minorHAnsi"/>
          <w:spacing w:val="1"/>
          <w:szCs w:val="26"/>
        </w:rPr>
        <w:t>f</w:t>
      </w:r>
      <w:r w:rsidRPr="006252AD">
        <w:rPr>
          <w:rFonts w:cstheme="minorHAnsi"/>
          <w:szCs w:val="26"/>
        </w:rPr>
        <w:t>aceri</w:t>
      </w:r>
    </w:p>
    <w:p w14:paraId="5467A082" w14:textId="77777777" w:rsidR="0069043C" w:rsidRDefault="0069043C" w:rsidP="0069043C">
      <w:pPr>
        <w:ind w:firstLine="706"/>
        <w:jc w:val="both"/>
        <w:rPr>
          <w:rFonts w:cstheme="minorHAnsi"/>
          <w:szCs w:val="26"/>
          <w:lang w:val="en-GB"/>
        </w:rPr>
      </w:pPr>
      <w:bookmarkStart w:id="64" w:name="_Toc141710549"/>
      <w:r w:rsidRPr="006252AD">
        <w:rPr>
          <w:rFonts w:cstheme="minorHAnsi"/>
          <w:szCs w:val="26"/>
        </w:rPr>
        <w:t>Pentru orizontul de timp 2030, viziunea de dezvoltare a Municipiului Satu Mare continuă liniile trasate anterior și își propune creșterea gradului de atractivitate al zonei pentru locuitori, investitori și turiști. În 2030, Municipiul Satu Mare va fi „un centru urban regional multicultural, verde, atractiv pentru locuitori, investitori și turiști, cu bună conexiune la infrastructura europeană de transport</w:t>
      </w:r>
      <w:r w:rsidRPr="006252AD">
        <w:rPr>
          <w:rFonts w:cstheme="minorHAnsi"/>
          <w:szCs w:val="26"/>
          <w:lang w:val="en-GB"/>
        </w:rPr>
        <w:t>.”</w:t>
      </w:r>
      <w:bookmarkEnd w:id="64"/>
    </w:p>
    <w:p w14:paraId="4D8979E0" w14:textId="77777777" w:rsidR="00AF315B" w:rsidRDefault="00AF315B" w:rsidP="0069043C">
      <w:pPr>
        <w:ind w:firstLine="706"/>
        <w:jc w:val="both"/>
        <w:rPr>
          <w:rFonts w:cstheme="minorHAnsi"/>
          <w:szCs w:val="26"/>
          <w:lang w:val="en-GB"/>
        </w:rPr>
      </w:pPr>
    </w:p>
    <w:p w14:paraId="08438B30" w14:textId="77777777" w:rsidR="00AF315B" w:rsidRDefault="00AF315B" w:rsidP="0069043C">
      <w:pPr>
        <w:ind w:firstLine="706"/>
        <w:jc w:val="both"/>
        <w:rPr>
          <w:rFonts w:cstheme="minorHAnsi"/>
          <w:szCs w:val="26"/>
          <w:lang w:val="en-GB"/>
        </w:rPr>
      </w:pPr>
    </w:p>
    <w:p w14:paraId="73286DDA" w14:textId="77777777" w:rsidR="00AF315B" w:rsidRDefault="00AF315B" w:rsidP="0069043C">
      <w:pPr>
        <w:ind w:firstLine="706"/>
        <w:jc w:val="both"/>
        <w:rPr>
          <w:rFonts w:cstheme="minorHAnsi"/>
          <w:szCs w:val="26"/>
          <w:lang w:val="en-GB"/>
        </w:rPr>
      </w:pPr>
    </w:p>
    <w:p w14:paraId="56D61F9D" w14:textId="77777777" w:rsidR="00AF315B" w:rsidRDefault="00AF315B" w:rsidP="0069043C">
      <w:pPr>
        <w:ind w:firstLine="706"/>
        <w:jc w:val="both"/>
        <w:rPr>
          <w:rFonts w:cstheme="minorHAnsi"/>
          <w:szCs w:val="26"/>
          <w:lang w:val="en-GB"/>
        </w:rPr>
      </w:pPr>
    </w:p>
    <w:p w14:paraId="426FD0FF" w14:textId="77777777" w:rsidR="00AF315B" w:rsidRDefault="00AF315B" w:rsidP="0069043C">
      <w:pPr>
        <w:ind w:firstLine="706"/>
        <w:jc w:val="both"/>
        <w:rPr>
          <w:rFonts w:cstheme="minorHAnsi"/>
          <w:szCs w:val="26"/>
          <w:lang w:val="en-GB"/>
        </w:rPr>
      </w:pPr>
    </w:p>
    <w:p w14:paraId="574D69E6" w14:textId="77777777" w:rsidR="00AF315B" w:rsidRPr="006252AD" w:rsidRDefault="00AF315B" w:rsidP="0069043C">
      <w:pPr>
        <w:ind w:firstLine="706"/>
        <w:jc w:val="both"/>
        <w:rPr>
          <w:rFonts w:cstheme="minorHAnsi"/>
          <w:b/>
          <w:bCs/>
          <w:szCs w:val="26"/>
          <w:lang w:val="en-GB"/>
        </w:rPr>
      </w:pPr>
    </w:p>
    <w:p w14:paraId="245C7B67" w14:textId="04289967" w:rsidR="00495962" w:rsidRPr="00C15918" w:rsidRDefault="00495962" w:rsidP="00495962">
      <w:pPr>
        <w:jc w:val="both"/>
        <w:rPr>
          <w:rFonts w:cs="Arial"/>
          <w:b/>
          <w:bCs/>
          <w:color w:val="808080" w:themeColor="background1" w:themeShade="80"/>
        </w:rPr>
      </w:pPr>
      <w:r w:rsidRPr="00C15918">
        <w:rPr>
          <w:noProof/>
        </w:rPr>
        <w:lastRenderedPageBreak/>
        <mc:AlternateContent>
          <mc:Choice Requires="wps">
            <w:drawing>
              <wp:anchor distT="0" distB="0" distL="114300" distR="114300" simplePos="0" relativeHeight="251694080" behindDoc="0" locked="0" layoutInCell="1" allowOverlap="1" wp14:anchorId="0AF6DCB0" wp14:editId="7143111C">
                <wp:simplePos x="0" y="0"/>
                <wp:positionH relativeFrom="margin">
                  <wp:posOffset>-231648</wp:posOffset>
                </wp:positionH>
                <wp:positionV relativeFrom="paragraph">
                  <wp:posOffset>263398</wp:posOffset>
                </wp:positionV>
                <wp:extent cx="6297769"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6297769" cy="0"/>
                        </a:xfrm>
                        <a:prstGeom prst="line">
                          <a:avLst/>
                        </a:prstGeom>
                        <a:ln>
                          <a:solidFill>
                            <a:srgbClr val="009999"/>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5E2CC8" id="Straight Connector 45" o:spid="_x0000_s1026" style="position:absolute;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5pt,20.75pt" to="477.6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" strokecolor="#099" strokeweight="1.5pt">
                <v:stroke joinstyle="miter"/>
                <w10:wrap anchorx="margin"/>
              </v:line>
            </w:pict>
          </mc:Fallback>
        </mc:AlternateContent>
      </w:r>
      <w:r w:rsidRPr="00C15918">
        <w:rPr>
          <w:rFonts w:cs="Arial"/>
          <w:b/>
          <w:bCs/>
          <w:color w:val="808080" w:themeColor="background1" w:themeShade="80"/>
        </w:rPr>
        <w:t xml:space="preserve"> PLANUL URBANISTIC GENERAL (</w:t>
      </w:r>
      <w:r w:rsidR="00281313" w:rsidRPr="00C15918">
        <w:rPr>
          <w:rFonts w:cs="Arial"/>
          <w:b/>
          <w:bCs/>
          <w:color w:val="808080" w:themeColor="background1" w:themeShade="80"/>
        </w:rPr>
        <w:t xml:space="preserve"> </w:t>
      </w:r>
      <w:r w:rsidRPr="00C15918">
        <w:rPr>
          <w:rFonts w:cs="Arial"/>
          <w:b/>
          <w:bCs/>
          <w:color w:val="808080" w:themeColor="background1" w:themeShade="80"/>
        </w:rPr>
        <w:t xml:space="preserve">P.U.G.) </w:t>
      </w:r>
    </w:p>
    <w:p w14:paraId="594FADE7" w14:textId="77777777" w:rsidR="00495962" w:rsidRPr="00C15918" w:rsidRDefault="00495962" w:rsidP="005F7EA9"/>
    <w:p w14:paraId="087F165C" w14:textId="28720D52" w:rsidR="007F1FD2" w:rsidRPr="00C15918" w:rsidRDefault="007F1FD2" w:rsidP="00761518">
      <w:pPr>
        <w:jc w:val="both"/>
      </w:pPr>
      <w:r w:rsidRPr="00C15918">
        <w:tab/>
        <w:t xml:space="preserve">Planul Urbanistic General ( P.U.G. ) </w:t>
      </w:r>
      <w:r w:rsidRPr="00C15918">
        <w:rPr>
          <w:shd w:val="clear" w:color="auto" w:fill="FFFFFF"/>
        </w:rPr>
        <w:t>este în proces de elaborare, ultima variantă a acestuia datând din anul 2016</w:t>
      </w:r>
      <w:r w:rsidR="00761518" w:rsidRPr="00C15918">
        <w:rPr>
          <w:shd w:val="clear" w:color="auto" w:fill="FFFFFF"/>
        </w:rPr>
        <w:t>. În prezent Primăria Municipiului Satu Mare lucrează pe baza de PUZ-uri aferente investițiilor din municipiu</w:t>
      </w:r>
    </w:p>
    <w:p w14:paraId="5DEEA698" w14:textId="0BE1A870" w:rsidR="00E97EAE" w:rsidRPr="00C15918" w:rsidRDefault="00E66623" w:rsidP="00E66623">
      <w:pPr>
        <w:jc w:val="center"/>
      </w:pPr>
      <w:r w:rsidRPr="00E66623">
        <w:rPr>
          <w:noProof/>
        </w:rPr>
        <w:drawing>
          <wp:inline distT="0" distB="0" distL="0" distR="0" wp14:anchorId="6B0780CA" wp14:editId="19E4B6C1">
            <wp:extent cx="5486875" cy="5265876"/>
            <wp:effectExtent l="0" t="0" r="0" b="0"/>
            <wp:docPr id="1072179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79841" name=""/>
                    <pic:cNvPicPr/>
                  </pic:nvPicPr>
                  <pic:blipFill>
                    <a:blip r:embed="rId36"/>
                    <a:stretch>
                      <a:fillRect/>
                    </a:stretch>
                  </pic:blipFill>
                  <pic:spPr>
                    <a:xfrm>
                      <a:off x="0" y="0"/>
                      <a:ext cx="5486875" cy="5265876"/>
                    </a:xfrm>
                    <a:prstGeom prst="rect">
                      <a:avLst/>
                    </a:prstGeom>
                  </pic:spPr>
                </pic:pic>
              </a:graphicData>
            </a:graphic>
          </wp:inline>
        </w:drawing>
      </w:r>
    </w:p>
    <w:p w14:paraId="0D7E50FC" w14:textId="41F58A78" w:rsidR="00E97EAE" w:rsidRPr="00C15918" w:rsidRDefault="00E97EAE" w:rsidP="005F7EA9"/>
    <w:p w14:paraId="03CDFCE8" w14:textId="106C058F" w:rsidR="00E97EAE" w:rsidRPr="00C15918" w:rsidRDefault="00E97EAE" w:rsidP="005F7EA9"/>
    <w:p w14:paraId="1B1DF80C" w14:textId="67C1A791" w:rsidR="00E97EAE" w:rsidRPr="00C15918" w:rsidRDefault="00E97EAE" w:rsidP="005F7EA9"/>
    <w:p w14:paraId="0B466342" w14:textId="265A9EF0" w:rsidR="00E97EAE" w:rsidRPr="00C15918" w:rsidRDefault="00E97EAE" w:rsidP="005F7EA9"/>
    <w:p w14:paraId="03C30952" w14:textId="6C492FAE" w:rsidR="00143B9C" w:rsidRPr="00C15918" w:rsidRDefault="00143B9C" w:rsidP="005F7EA9"/>
    <w:p w14:paraId="4EB71C72" w14:textId="25651A04" w:rsidR="00143B9C" w:rsidRPr="00C15918" w:rsidRDefault="00143B9C" w:rsidP="008D1D0A">
      <w:pPr>
        <w:pStyle w:val="Heading2"/>
        <w:numPr>
          <w:ilvl w:val="1"/>
          <w:numId w:val="11"/>
        </w:numPr>
      </w:pPr>
      <w:bookmarkStart w:id="65" w:name="_Toc161677458"/>
      <w:r w:rsidRPr="00C15918">
        <w:lastRenderedPageBreak/>
        <w:t>DEFINIREA ZONEI DE ANALIZĂ A PMUD SATU MARE</w:t>
      </w:r>
      <w:bookmarkEnd w:id="65"/>
    </w:p>
    <w:p w14:paraId="32A3BFC1" w14:textId="77777777" w:rsidR="00143B9C" w:rsidRPr="00C15918" w:rsidRDefault="00143B9C" w:rsidP="00143B9C"/>
    <w:p w14:paraId="5C03DC7F" w14:textId="08CD87BD" w:rsidR="00143B9C" w:rsidRPr="00C15918" w:rsidRDefault="00143B9C" w:rsidP="00143B9C">
      <w:pPr>
        <w:ind w:firstLine="708"/>
        <w:jc w:val="both"/>
      </w:pPr>
      <w:bookmarkStart w:id="66" w:name="_Hlk129011634"/>
      <w:r w:rsidRPr="00C15918">
        <w:t>Rolul prezentei sec</w:t>
      </w:r>
      <w:r w:rsidRPr="00C15918">
        <w:rPr>
          <w:rFonts w:cs="Cambria"/>
        </w:rPr>
        <w:t>ț</w:t>
      </w:r>
      <w:r w:rsidRPr="00C15918">
        <w:t>iuni este de a eviden</w:t>
      </w:r>
      <w:r w:rsidRPr="00C15918">
        <w:rPr>
          <w:rFonts w:cs="Cambria"/>
        </w:rPr>
        <w:t>ț</w:t>
      </w:r>
      <w:r w:rsidRPr="00C15918">
        <w:t xml:space="preserve">ia complexitatea componentei de mobilitate </w:t>
      </w:r>
      <w:r w:rsidRPr="00C15918">
        <w:rPr>
          <w:rFonts w:cs="Century"/>
        </w:rPr>
        <w:t>î</w:t>
      </w:r>
      <w:r w:rsidRPr="00C15918">
        <w:t xml:space="preserve">n planificarea dezvoltării municipiului </w:t>
      </w:r>
      <w:r w:rsidR="002E41AC">
        <w:t>Satu Mare</w:t>
      </w:r>
      <w:r w:rsidRPr="00C15918">
        <w:t xml:space="preserve">, </w:t>
      </w:r>
      <w:r w:rsidRPr="00C15918">
        <w:rPr>
          <w:rFonts w:cs="Cambria"/>
        </w:rPr>
        <w:t>ț</w:t>
      </w:r>
      <w:r w:rsidRPr="00C15918">
        <w:t>in</w:t>
      </w:r>
      <w:r w:rsidRPr="00C15918">
        <w:rPr>
          <w:rFonts w:cs="Century"/>
        </w:rPr>
        <w:t>â</w:t>
      </w:r>
      <w:r w:rsidRPr="00C15918">
        <w:t>nd cont de rela</w:t>
      </w:r>
      <w:r w:rsidRPr="00C15918">
        <w:rPr>
          <w:rFonts w:cs="Cambria"/>
        </w:rPr>
        <w:t>ț</w:t>
      </w:r>
      <w:r w:rsidRPr="00C15918">
        <w:t>iile de interdependen</w:t>
      </w:r>
      <w:r w:rsidRPr="00C15918">
        <w:rPr>
          <w:rFonts w:cs="Cambria"/>
        </w:rPr>
        <w:t>ț</w:t>
      </w:r>
      <w:r w:rsidRPr="00C15918">
        <w:rPr>
          <w:rFonts w:cs="Century"/>
        </w:rPr>
        <w:t>ă</w:t>
      </w:r>
      <w:r w:rsidRPr="00C15918">
        <w:t xml:space="preserve"> pe care acest municipiu de rang II le are cu teritoriul său înconjurător. Acest lucru porne</w:t>
      </w:r>
      <w:r w:rsidRPr="00C15918">
        <w:rPr>
          <w:rFonts w:cs="Cambria"/>
        </w:rPr>
        <w:t>ș</w:t>
      </w:r>
      <w:r w:rsidRPr="00C15918">
        <w:t>te de la noua tendin</w:t>
      </w:r>
      <w:r w:rsidRPr="00C15918">
        <w:rPr>
          <w:rFonts w:cs="Cambria"/>
        </w:rPr>
        <w:t>ț</w:t>
      </w:r>
      <w:r w:rsidRPr="00C15918">
        <w:rPr>
          <w:rFonts w:cs="Century"/>
        </w:rPr>
        <w:t>ă</w:t>
      </w:r>
      <w:r w:rsidRPr="00C15918">
        <w:t xml:space="preserve">, </w:t>
      </w:r>
      <w:r w:rsidRPr="00C15918">
        <w:rPr>
          <w:rFonts w:cs="Century"/>
        </w:rPr>
        <w:t>î</w:t>
      </w:r>
      <w:r w:rsidRPr="00C15918">
        <w:t>n special la nivel european, de a aborda într-o manieră integrată astfel de teritorii complexe, în cadrul cărora se manifestă o serie de provocări sau elemente de poten</w:t>
      </w:r>
      <w:r w:rsidRPr="00C15918">
        <w:rPr>
          <w:rFonts w:cs="Cambria"/>
        </w:rPr>
        <w:t>ț</w:t>
      </w:r>
      <w:r w:rsidRPr="00C15918">
        <w:t>ial precum situa</w:t>
      </w:r>
      <w:r w:rsidRPr="00C15918">
        <w:rPr>
          <w:rFonts w:cs="Cambria"/>
        </w:rPr>
        <w:t>ț</w:t>
      </w:r>
      <w:r w:rsidRPr="00C15918">
        <w:t xml:space="preserve">ii </w:t>
      </w:r>
      <w:r w:rsidRPr="00C15918">
        <w:rPr>
          <w:rFonts w:cs="Century"/>
        </w:rPr>
        <w:t>î</w:t>
      </w:r>
      <w:r w:rsidRPr="00C15918">
        <w:t>n care un set de rela</w:t>
      </w:r>
      <w:r w:rsidRPr="00C15918">
        <w:rPr>
          <w:rFonts w:cs="Cambria"/>
        </w:rPr>
        <w:t>ț</w:t>
      </w:r>
      <w:r w:rsidRPr="00C15918">
        <w:t xml:space="preserve">ii </w:t>
      </w:r>
      <w:r w:rsidRPr="00C15918">
        <w:rPr>
          <w:rFonts w:cs="Cambria"/>
        </w:rPr>
        <w:t>ș</w:t>
      </w:r>
      <w:r w:rsidRPr="00C15918">
        <w:t xml:space="preserve">i caracteristici comune transcend limitele administrative, necesitând o gestionare unitară (spre exemplu, bazinele de navetism, fluxurile de călători către dotările de interes </w:t>
      </w:r>
      <w:proofErr w:type="spellStart"/>
      <w:r w:rsidRPr="00C15918">
        <w:t>suprateritorial</w:t>
      </w:r>
      <w:proofErr w:type="spellEnd"/>
      <w:r w:rsidRPr="00C15918">
        <w:t xml:space="preserve"> din cadrul centrelor urbane) sau cazuri în care numărul redus de locuitori ale unor unită</w:t>
      </w:r>
      <w:r w:rsidRPr="00C15918">
        <w:rPr>
          <w:rFonts w:cs="Cambria"/>
        </w:rPr>
        <w:t>ț</w:t>
      </w:r>
      <w:r w:rsidRPr="00C15918">
        <w:t xml:space="preserve">i administrative nu atinge pragul de rentabilitate a unor serviciilor publice (spre exemplu, în cazul transportului în comun). </w:t>
      </w:r>
    </w:p>
    <w:bookmarkEnd w:id="66"/>
    <w:p w14:paraId="4B84B462" w14:textId="0C404318" w:rsidR="00143B9C" w:rsidRPr="00C15918" w:rsidRDefault="00143B9C" w:rsidP="00143B9C">
      <w:pPr>
        <w:ind w:firstLine="708"/>
        <w:jc w:val="both"/>
      </w:pPr>
      <w:r w:rsidRPr="00C15918">
        <w:t>În acest context, apare conceptul de zone func</w:t>
      </w:r>
      <w:r w:rsidRPr="00C15918">
        <w:rPr>
          <w:rFonts w:cs="Cambria"/>
        </w:rPr>
        <w:t>ț</w:t>
      </w:r>
      <w:r w:rsidRPr="00C15918">
        <w:t xml:space="preserve">ionale </w:t>
      </w:r>
      <w:r w:rsidRPr="00C15918">
        <w:rPr>
          <w:rFonts w:cs="Century"/>
        </w:rPr>
        <w:t>„</w:t>
      </w:r>
      <w:r w:rsidRPr="00C15918">
        <w:t>care func</w:t>
      </w:r>
      <w:r w:rsidRPr="00C15918">
        <w:rPr>
          <w:rFonts w:cs="Cambria"/>
        </w:rPr>
        <w:t>ț</w:t>
      </w:r>
      <w:r w:rsidRPr="00C15918">
        <w:t>ioneaz</w:t>
      </w:r>
      <w:r w:rsidRPr="00C15918">
        <w:rPr>
          <w:rFonts w:cs="Century"/>
        </w:rPr>
        <w:t>ă</w:t>
      </w:r>
      <w:r w:rsidRPr="00C15918">
        <w:t xml:space="preserve"> ca un sistem unitar din punct de vedere politic </w:t>
      </w:r>
      <w:r w:rsidRPr="00C15918">
        <w:rPr>
          <w:rFonts w:cs="Cambria"/>
        </w:rPr>
        <w:t>ș</w:t>
      </w:r>
      <w:r w:rsidRPr="00C15918">
        <w:t xml:space="preserve">i / sau social </w:t>
      </w:r>
      <w:r w:rsidRPr="00C15918">
        <w:rPr>
          <w:rFonts w:cs="Cambria"/>
        </w:rPr>
        <w:t>ș</w:t>
      </w:r>
      <w:r w:rsidRPr="00C15918">
        <w:t>i / sau economic</w:t>
      </w:r>
      <w:r w:rsidRPr="00C15918">
        <w:rPr>
          <w:rFonts w:cs="Century"/>
        </w:rPr>
        <w:t>”</w:t>
      </w:r>
      <w:r w:rsidRPr="00C15918">
        <w:t xml:space="preserve">, </w:t>
      </w:r>
      <w:r w:rsidRPr="00C15918">
        <w:rPr>
          <w:rFonts w:cs="Century"/>
        </w:rPr>
        <w:t>„</w:t>
      </w:r>
      <w:r w:rsidRPr="00C15918">
        <w:t>unde se reg</w:t>
      </w:r>
      <w:r w:rsidRPr="00C15918">
        <w:rPr>
          <w:rFonts w:cs="Century"/>
        </w:rPr>
        <w:t>ă</w:t>
      </w:r>
      <w:r w:rsidRPr="00C15918">
        <w:t xml:space="preserve">sesc caracteristici comune </w:t>
      </w:r>
      <w:r w:rsidRPr="00C15918">
        <w:rPr>
          <w:rFonts w:cs="Cambria"/>
        </w:rPr>
        <w:t>ș</w:t>
      </w:r>
      <w:r w:rsidRPr="00C15918">
        <w:t>i rela</w:t>
      </w:r>
      <w:r w:rsidRPr="00C15918">
        <w:rPr>
          <w:rFonts w:cs="Cambria"/>
        </w:rPr>
        <w:t>ț</w:t>
      </w:r>
      <w:r w:rsidRPr="00C15918">
        <w:t>ii de interdependen</w:t>
      </w:r>
      <w:r w:rsidRPr="00C15918">
        <w:rPr>
          <w:rFonts w:cs="Cambria"/>
        </w:rPr>
        <w:t>ț</w:t>
      </w:r>
      <w:r w:rsidRPr="00C15918">
        <w:rPr>
          <w:rFonts w:cs="Century"/>
        </w:rPr>
        <w:t>ă</w:t>
      </w:r>
      <w:r w:rsidRPr="00C15918">
        <w:t xml:space="preserve"> ce determin</w:t>
      </w:r>
      <w:r w:rsidRPr="00C15918">
        <w:rPr>
          <w:rFonts w:cs="Century"/>
        </w:rPr>
        <w:t>ă</w:t>
      </w:r>
      <w:r w:rsidRPr="00C15918">
        <w:t xml:space="preserve"> coezivitate </w:t>
      </w:r>
      <w:r w:rsidRPr="00C15918">
        <w:rPr>
          <w:rFonts w:cs="Cambria"/>
        </w:rPr>
        <w:t>ș</w:t>
      </w:r>
      <w:r w:rsidRPr="00C15918">
        <w:t>i le deosebesc fa</w:t>
      </w:r>
      <w:r w:rsidRPr="00C15918">
        <w:rPr>
          <w:rFonts w:cs="Cambria"/>
        </w:rPr>
        <w:t>ț</w:t>
      </w:r>
      <w:r w:rsidRPr="00C15918">
        <w:rPr>
          <w:rFonts w:cs="Century"/>
        </w:rPr>
        <w:t>ă</w:t>
      </w:r>
      <w:r w:rsidRPr="00C15918">
        <w:t xml:space="preserve"> de alte teritorii</w:t>
      </w:r>
      <w:r w:rsidRPr="00C15918">
        <w:rPr>
          <w:rFonts w:cs="Century"/>
        </w:rPr>
        <w:t>”</w:t>
      </w:r>
      <w:r w:rsidRPr="00C15918">
        <w:rPr>
          <w:rStyle w:val="FootnoteReference"/>
          <w:rFonts w:cs="Century"/>
        </w:rPr>
        <w:footnoteReference w:id="16"/>
      </w:r>
      <w:r w:rsidRPr="00C15918">
        <w:t>. Una dintre categoriile distincte ale acestor tipuri de zone sunt zonele urbane func</w:t>
      </w:r>
      <w:r w:rsidRPr="00C15918">
        <w:rPr>
          <w:rFonts w:cs="Cambria"/>
        </w:rPr>
        <w:t>ț</w:t>
      </w:r>
      <w:r w:rsidRPr="00C15918">
        <w:t>ionale (ZUF), care se definesc drept „reprezentarea spa</w:t>
      </w:r>
      <w:r w:rsidRPr="00C15918">
        <w:rPr>
          <w:rFonts w:cs="Cambria"/>
        </w:rPr>
        <w:t>ț</w:t>
      </w:r>
      <w:r w:rsidRPr="00C15918">
        <w:t>ial</w:t>
      </w:r>
      <w:r w:rsidRPr="00C15918">
        <w:rPr>
          <w:rFonts w:cs="Century"/>
        </w:rPr>
        <w:t>ă</w:t>
      </w:r>
      <w:r w:rsidRPr="00C15918">
        <w:t xml:space="preserve"> a rela</w:t>
      </w:r>
      <w:r w:rsidRPr="00C15918">
        <w:rPr>
          <w:rFonts w:cs="Cambria"/>
        </w:rPr>
        <w:t>ț</w:t>
      </w:r>
      <w:r w:rsidRPr="00C15918">
        <w:t>iei bidirec</w:t>
      </w:r>
      <w:r w:rsidRPr="00C15918">
        <w:rPr>
          <w:rFonts w:cs="Cambria"/>
        </w:rPr>
        <w:t>ț</w:t>
      </w:r>
      <w:r w:rsidRPr="00C15918">
        <w:t xml:space="preserve">ionale dintre un centru urban </w:t>
      </w:r>
      <w:r w:rsidRPr="00C15918">
        <w:rPr>
          <w:rFonts w:cs="Cambria"/>
        </w:rPr>
        <w:t>ș</w:t>
      </w:r>
      <w:r w:rsidRPr="00C15918">
        <w:t>i teritoriul s</w:t>
      </w:r>
      <w:r w:rsidRPr="00C15918">
        <w:rPr>
          <w:rFonts w:cs="Century"/>
        </w:rPr>
        <w:t>ă</w:t>
      </w:r>
      <w:r w:rsidRPr="00C15918">
        <w:t>u adiacent, bazat</w:t>
      </w:r>
      <w:r w:rsidRPr="00C15918">
        <w:rPr>
          <w:rFonts w:cs="Century"/>
        </w:rPr>
        <w:t>ă</w:t>
      </w:r>
      <w:r w:rsidRPr="00C15918">
        <w:t xml:space="preserve"> pe rela</w:t>
      </w:r>
      <w:r w:rsidRPr="00C15918">
        <w:rPr>
          <w:rFonts w:cs="Cambria"/>
        </w:rPr>
        <w:t>ț</w:t>
      </w:r>
      <w:r w:rsidRPr="00C15918">
        <w:t xml:space="preserve">ii </w:t>
      </w:r>
      <w:r w:rsidRPr="00C15918">
        <w:rPr>
          <w:rFonts w:cs="Cambria"/>
        </w:rPr>
        <w:t>ș</w:t>
      </w:r>
      <w:r w:rsidRPr="00C15918">
        <w:t>i fluxuri socio-economice care includ navetismul (privit ca rela</w:t>
      </w:r>
      <w:r w:rsidRPr="00C15918">
        <w:rPr>
          <w:rFonts w:cs="Cambria"/>
        </w:rPr>
        <w:t>ț</w:t>
      </w:r>
      <w:r w:rsidRPr="00C15918">
        <w:t xml:space="preserve">ia dintre oferta de locuri de muncă </w:t>
      </w:r>
      <w:r w:rsidRPr="00C15918">
        <w:rPr>
          <w:rFonts w:cs="Cambria"/>
        </w:rPr>
        <w:t>ș</w:t>
      </w:r>
      <w:r w:rsidRPr="00C15918">
        <w:t>i for</w:t>
      </w:r>
      <w:r w:rsidRPr="00C15918">
        <w:rPr>
          <w:rFonts w:cs="Cambria"/>
        </w:rPr>
        <w:t>ț</w:t>
      </w:r>
      <w:r w:rsidRPr="00C15918">
        <w:t>a de munc</w:t>
      </w:r>
      <w:r w:rsidRPr="00C15918">
        <w:rPr>
          <w:rFonts w:cs="Century"/>
        </w:rPr>
        <w:t>ă</w:t>
      </w:r>
      <w:r w:rsidRPr="00C15918">
        <w:t xml:space="preserve"> disponibil</w:t>
      </w:r>
      <w:r w:rsidRPr="00C15918">
        <w:rPr>
          <w:rFonts w:cs="Century"/>
        </w:rPr>
        <w:t>ă</w:t>
      </w:r>
      <w:r w:rsidRPr="00C15918">
        <w:t xml:space="preserve"> </w:t>
      </w:r>
      <w:r w:rsidRPr="00C15918">
        <w:rPr>
          <w:rFonts w:cs="Century"/>
        </w:rPr>
        <w:t>î</w:t>
      </w:r>
      <w:r w:rsidRPr="00C15918">
        <w:t>n teritoriu) sau oportunit</w:t>
      </w:r>
      <w:r w:rsidRPr="00C15918">
        <w:rPr>
          <w:rFonts w:cs="Century"/>
        </w:rPr>
        <w:t>ă</w:t>
      </w:r>
      <w:r w:rsidRPr="00C15918">
        <w:rPr>
          <w:rFonts w:cs="Cambria"/>
        </w:rPr>
        <w:t>ț</w:t>
      </w:r>
      <w:r w:rsidRPr="00C15918">
        <w:t>i legate de educa</w:t>
      </w:r>
      <w:r w:rsidRPr="00C15918">
        <w:rPr>
          <w:rFonts w:cs="Cambria"/>
        </w:rPr>
        <w:t>ț</w:t>
      </w:r>
      <w:r w:rsidRPr="00C15918">
        <w:t xml:space="preserve">ie </w:t>
      </w:r>
      <w:r w:rsidRPr="00C15918">
        <w:rPr>
          <w:rFonts w:cs="Cambria"/>
        </w:rPr>
        <w:t>ș</w:t>
      </w:r>
      <w:r w:rsidRPr="00C15918">
        <w:t>i oferta serviciilor (publice sau private).”</w:t>
      </w:r>
    </w:p>
    <w:p w14:paraId="1B980D92" w14:textId="29C194AE" w:rsidR="00143B9C" w:rsidRPr="00C15918" w:rsidRDefault="00A33A13" w:rsidP="00A33A13">
      <w:pPr>
        <w:ind w:firstLine="708"/>
        <w:jc w:val="both"/>
      </w:pPr>
      <w:r w:rsidRPr="00C15918">
        <w:t>În acela</w:t>
      </w:r>
      <w:r w:rsidRPr="00C15918">
        <w:rPr>
          <w:rFonts w:cs="Cambria"/>
        </w:rPr>
        <w:t>ș</w:t>
      </w:r>
      <w:r w:rsidRPr="00C15918">
        <w:t>i timp, este foarte important</w:t>
      </w:r>
      <w:r w:rsidRPr="00C15918">
        <w:rPr>
          <w:rFonts w:cs="Century"/>
        </w:rPr>
        <w:t>ă</w:t>
      </w:r>
      <w:r w:rsidRPr="00C15918">
        <w:t xml:space="preserve"> diferen</w:t>
      </w:r>
      <w:r w:rsidRPr="00C15918">
        <w:rPr>
          <w:rFonts w:cs="Cambria"/>
        </w:rPr>
        <w:t>ț</w:t>
      </w:r>
      <w:r w:rsidRPr="00C15918">
        <w:t>ierea dintre conceptele de zon</w:t>
      </w:r>
      <w:r w:rsidRPr="00C15918">
        <w:rPr>
          <w:rFonts w:cs="Century"/>
        </w:rPr>
        <w:t>ă</w:t>
      </w:r>
      <w:r w:rsidRPr="00C15918">
        <w:t xml:space="preserve"> urban</w:t>
      </w:r>
      <w:r w:rsidRPr="00C15918">
        <w:rPr>
          <w:rFonts w:cs="Century"/>
        </w:rPr>
        <w:t>ă</w:t>
      </w:r>
      <w:r w:rsidRPr="00C15918">
        <w:t xml:space="preserve"> func</w:t>
      </w:r>
      <w:r w:rsidRPr="00C15918">
        <w:rPr>
          <w:rFonts w:cs="Cambria"/>
        </w:rPr>
        <w:t>ț</w:t>
      </w:r>
      <w:r w:rsidRPr="00C15918">
        <w:t>ional</w:t>
      </w:r>
      <w:r w:rsidRPr="00C15918">
        <w:rPr>
          <w:rFonts w:cs="Century"/>
        </w:rPr>
        <w:t>ă</w:t>
      </w:r>
      <w:r w:rsidRPr="00C15918">
        <w:t>, zon</w:t>
      </w:r>
      <w:r w:rsidRPr="00C15918">
        <w:rPr>
          <w:rFonts w:cs="Century"/>
        </w:rPr>
        <w:t>ă</w:t>
      </w:r>
      <w:r w:rsidRPr="00C15918">
        <w:t xml:space="preserve"> metropolitană </w:t>
      </w:r>
      <w:r w:rsidRPr="00C15918">
        <w:rPr>
          <w:rFonts w:cs="Cambria"/>
        </w:rPr>
        <w:t>ș</w:t>
      </w:r>
      <w:r w:rsidRPr="00C15918">
        <w:t>i zon</w:t>
      </w:r>
      <w:r w:rsidRPr="00C15918">
        <w:rPr>
          <w:rFonts w:cs="Century"/>
        </w:rPr>
        <w:t>ă</w:t>
      </w:r>
      <w:r w:rsidRPr="00C15918">
        <w:t xml:space="preserve"> </w:t>
      </w:r>
      <w:proofErr w:type="spellStart"/>
      <w:r w:rsidRPr="00C15918">
        <w:t>periurban</w:t>
      </w:r>
      <w:r w:rsidRPr="00C15918">
        <w:rPr>
          <w:rFonts w:cs="Century"/>
        </w:rPr>
        <w:t>ă</w:t>
      </w:r>
      <w:proofErr w:type="spellEnd"/>
      <w:r w:rsidRPr="00C15918">
        <w:t xml:space="preserve">. Dacă primele două vizează mai mult analiza navetismului </w:t>
      </w:r>
      <w:r w:rsidRPr="00C15918">
        <w:rPr>
          <w:rFonts w:cs="Cambria"/>
        </w:rPr>
        <w:t>ș</w:t>
      </w:r>
      <w:r w:rsidRPr="00C15918">
        <w:t xml:space="preserve">i a fluxurilor de oameni, în zona </w:t>
      </w:r>
      <w:proofErr w:type="spellStart"/>
      <w:r w:rsidRPr="00C15918">
        <w:t>periurbană</w:t>
      </w:r>
      <w:proofErr w:type="spellEnd"/>
      <w:r w:rsidRPr="00C15918">
        <w:t xml:space="preserve"> sunt deosebit de importante de studiat </w:t>
      </w:r>
      <w:r w:rsidRPr="00C15918">
        <w:rPr>
          <w:rFonts w:cs="Cambria"/>
        </w:rPr>
        <w:t>ș</w:t>
      </w:r>
      <w:r w:rsidRPr="00C15918">
        <w:t>i tendin</w:t>
      </w:r>
      <w:r w:rsidRPr="00C15918">
        <w:rPr>
          <w:rFonts w:cs="Cambria"/>
        </w:rPr>
        <w:t>ț</w:t>
      </w:r>
      <w:r w:rsidRPr="00C15918">
        <w:t xml:space="preserve">ele </w:t>
      </w:r>
      <w:r w:rsidRPr="00C15918">
        <w:rPr>
          <w:rFonts w:cs="Cambria"/>
        </w:rPr>
        <w:t>ș</w:t>
      </w:r>
      <w:r w:rsidRPr="00C15918">
        <w:t>i modul de utilizare a terenului pentru a eviden</w:t>
      </w:r>
      <w:r w:rsidRPr="00C15918">
        <w:rPr>
          <w:rFonts w:cs="Cambria"/>
        </w:rPr>
        <w:t>ț</w:t>
      </w:r>
      <w:r w:rsidRPr="00C15918">
        <w:t xml:space="preserve">ia </w:t>
      </w:r>
      <w:proofErr w:type="spellStart"/>
      <w:r w:rsidRPr="00C15918">
        <w:t>mixitatea</w:t>
      </w:r>
      <w:proofErr w:type="spellEnd"/>
      <w:r w:rsidRPr="00C15918">
        <w:t xml:space="preserve"> func</w:t>
      </w:r>
      <w:r w:rsidRPr="00C15918">
        <w:rPr>
          <w:rFonts w:cs="Cambria"/>
        </w:rPr>
        <w:t>ț</w:t>
      </w:r>
      <w:r w:rsidRPr="00C15918">
        <w:t>ional</w:t>
      </w:r>
      <w:r w:rsidRPr="00C15918">
        <w:rPr>
          <w:rFonts w:cs="Century"/>
        </w:rPr>
        <w:t>ă</w:t>
      </w:r>
      <w:r w:rsidRPr="00C15918">
        <w:t xml:space="preserve"> din zona de imediat</w:t>
      </w:r>
      <w:r w:rsidRPr="00C15918">
        <w:rPr>
          <w:rFonts w:cs="Century"/>
        </w:rPr>
        <w:t>ă</w:t>
      </w:r>
      <w:r w:rsidRPr="00C15918">
        <w:t xml:space="preserve"> influen</w:t>
      </w:r>
      <w:r w:rsidRPr="00C15918">
        <w:rPr>
          <w:rFonts w:cs="Cambria"/>
        </w:rPr>
        <w:t>ț</w:t>
      </w:r>
      <w:r w:rsidRPr="00C15918">
        <w:t>ă a ora</w:t>
      </w:r>
      <w:r w:rsidRPr="00C15918">
        <w:rPr>
          <w:rFonts w:cs="Cambria"/>
        </w:rPr>
        <w:t>ș</w:t>
      </w:r>
      <w:r w:rsidRPr="00C15918">
        <w:t>elor. Mai mult, rolul zonelor urbane func</w:t>
      </w:r>
      <w:r w:rsidRPr="00C15918">
        <w:rPr>
          <w:rFonts w:cs="Cambria"/>
        </w:rPr>
        <w:t>ț</w:t>
      </w:r>
      <w:r w:rsidRPr="00C15918">
        <w:t>ionale este de analiz</w:t>
      </w:r>
      <w:r w:rsidRPr="00C15918">
        <w:rPr>
          <w:rFonts w:cs="Century"/>
        </w:rPr>
        <w:t>ă</w:t>
      </w:r>
      <w:r w:rsidRPr="00C15918">
        <w:t xml:space="preserve"> </w:t>
      </w:r>
      <w:r w:rsidRPr="00C15918">
        <w:rPr>
          <w:rFonts w:cs="Cambria"/>
        </w:rPr>
        <w:t>ș</w:t>
      </w:r>
      <w:r w:rsidRPr="00C15918">
        <w:t xml:space="preserve">i cercetare </w:t>
      </w:r>
      <w:r w:rsidRPr="00C15918">
        <w:rPr>
          <w:rFonts w:cs="Century"/>
        </w:rPr>
        <w:t>î</w:t>
      </w:r>
      <w:r w:rsidRPr="00C15918">
        <w:t>n scopul fundament</w:t>
      </w:r>
      <w:r w:rsidRPr="00C15918">
        <w:rPr>
          <w:rFonts w:cs="Century"/>
        </w:rPr>
        <w:t>ă</w:t>
      </w:r>
      <w:r w:rsidRPr="00C15918">
        <w:t xml:space="preserve">rii politicilor publice, </w:t>
      </w:r>
      <w:r w:rsidRPr="00C15918">
        <w:rPr>
          <w:rFonts w:cs="Century"/>
        </w:rPr>
        <w:t>î</w:t>
      </w:r>
      <w:r w:rsidRPr="00C15918">
        <w:t>n timp ce zonele metropolitane reprezintă o asociere voluntară între mai multe unită</w:t>
      </w:r>
      <w:r w:rsidRPr="00C15918">
        <w:rPr>
          <w:rFonts w:cs="Cambria"/>
        </w:rPr>
        <w:t>ț</w:t>
      </w:r>
      <w:r w:rsidRPr="00C15918">
        <w:t xml:space="preserve">i administrativ teritoriale cu rol în planificarea </w:t>
      </w:r>
      <w:r w:rsidRPr="00C15918">
        <w:rPr>
          <w:rFonts w:cs="Cambria"/>
        </w:rPr>
        <w:t>ș</w:t>
      </w:r>
      <w:r w:rsidRPr="00C15918">
        <w:t>i gestionarea dezvolt</w:t>
      </w:r>
      <w:r w:rsidRPr="00C15918">
        <w:rPr>
          <w:rFonts w:cs="Century"/>
        </w:rPr>
        <w:t>ă</w:t>
      </w:r>
      <w:r w:rsidRPr="00C15918">
        <w:t xml:space="preserve">rii </w:t>
      </w:r>
      <w:r w:rsidRPr="00C15918">
        <w:rPr>
          <w:rFonts w:cs="Cambria"/>
        </w:rPr>
        <w:t>ș</w:t>
      </w:r>
      <w:r w:rsidRPr="00C15918">
        <w:t>i a interven</w:t>
      </w:r>
      <w:r w:rsidRPr="00C15918">
        <w:rPr>
          <w:rFonts w:cs="Cambria"/>
        </w:rPr>
        <w:t>ț</w:t>
      </w:r>
      <w:r w:rsidRPr="00C15918">
        <w:t xml:space="preserve">iilor de interes </w:t>
      </w:r>
      <w:proofErr w:type="spellStart"/>
      <w:r w:rsidRPr="00C15918">
        <w:t>suprateritorial</w:t>
      </w:r>
      <w:proofErr w:type="spellEnd"/>
      <w:r w:rsidRPr="00C15918">
        <w:t>, iar zonele periurbane sunt mai curând relevante pentru activită</w:t>
      </w:r>
      <w:r w:rsidRPr="00C15918">
        <w:rPr>
          <w:rFonts w:cs="Cambria"/>
        </w:rPr>
        <w:t>ț</w:t>
      </w:r>
      <w:r w:rsidRPr="00C15918">
        <w:t>ile de proiectare prin planificare spa</w:t>
      </w:r>
      <w:r w:rsidRPr="00C15918">
        <w:rPr>
          <w:rFonts w:cs="Cambria"/>
        </w:rPr>
        <w:t>ț</w:t>
      </w:r>
      <w:r w:rsidRPr="00C15918">
        <w:t>ial</w:t>
      </w:r>
      <w:r w:rsidRPr="00C15918">
        <w:rPr>
          <w:rFonts w:cs="Century"/>
        </w:rPr>
        <w:t>ă</w:t>
      </w:r>
      <w:r w:rsidRPr="00C15918">
        <w:t>.</w:t>
      </w:r>
    </w:p>
    <w:p w14:paraId="0271AD15" w14:textId="73760758" w:rsidR="00A33A13" w:rsidRPr="00C15918" w:rsidRDefault="00A33A13" w:rsidP="00A33A13">
      <w:pPr>
        <w:ind w:firstLine="708"/>
        <w:jc w:val="both"/>
      </w:pPr>
      <w:r w:rsidRPr="00C15918">
        <w:t xml:space="preserve">Atât la nivel european, cât </w:t>
      </w:r>
      <w:r w:rsidRPr="00C15918">
        <w:rPr>
          <w:rFonts w:cs="Cambria"/>
        </w:rPr>
        <w:t>ș</w:t>
      </w:r>
      <w:r w:rsidRPr="00C15918">
        <w:t>i la nivel na</w:t>
      </w:r>
      <w:r w:rsidRPr="00C15918">
        <w:rPr>
          <w:rFonts w:cs="Cambria"/>
        </w:rPr>
        <w:t>ț</w:t>
      </w:r>
      <w:r w:rsidRPr="00C15918">
        <w:t>ional, exist</w:t>
      </w:r>
      <w:r w:rsidRPr="00C15918">
        <w:rPr>
          <w:rFonts w:cs="Century"/>
        </w:rPr>
        <w:t>ă</w:t>
      </w:r>
      <w:r w:rsidRPr="00C15918">
        <w:t xml:space="preserve"> o serie de defini</w:t>
      </w:r>
      <w:r w:rsidRPr="00C15918">
        <w:rPr>
          <w:rFonts w:cs="Cambria"/>
        </w:rPr>
        <w:t>ț</w:t>
      </w:r>
      <w:r w:rsidRPr="00C15918">
        <w:t xml:space="preserve">ii </w:t>
      </w:r>
      <w:r w:rsidRPr="00C15918">
        <w:rPr>
          <w:rFonts w:cs="Cambria"/>
        </w:rPr>
        <w:t>ș</w:t>
      </w:r>
      <w:r w:rsidRPr="00C15918">
        <w:t>i criterii de delimitare pentru aceste tipologii de teritorii, chiar dacă acestea nu sunt întotdeauna suficient de specifice sau armonizate. Cu toate acestea, pentru municipiul Satu Mare, vor fi luate în considerare următoarele delimitări deja existente:</w:t>
      </w:r>
    </w:p>
    <w:p w14:paraId="70E8A06B" w14:textId="17FF1A6E" w:rsidR="00A33A13" w:rsidRPr="00C15918" w:rsidRDefault="00A33A13" w:rsidP="00A33A13">
      <w:pPr>
        <w:jc w:val="both"/>
      </w:pPr>
      <w:r w:rsidRPr="00C15918">
        <w:t xml:space="preserve">– </w:t>
      </w:r>
      <w:r w:rsidRPr="00C15918">
        <w:rPr>
          <w:b/>
          <w:bCs/>
          <w:color w:val="009999"/>
        </w:rPr>
        <w:t>ZONA METROPOLITANĂ</w:t>
      </w:r>
      <w:r w:rsidRPr="00C15918">
        <w:rPr>
          <w:color w:val="009999"/>
        </w:rPr>
        <w:t xml:space="preserve"> </w:t>
      </w:r>
      <w:r w:rsidRPr="00C15918">
        <w:t>a municipiului – ce cuprinde UAT-urile asociate voluntar în cadrul Asocia</w:t>
      </w:r>
      <w:r w:rsidRPr="00C15918">
        <w:rPr>
          <w:rFonts w:cs="Cambria"/>
        </w:rPr>
        <w:t>ț</w:t>
      </w:r>
      <w:r w:rsidRPr="00C15918">
        <w:t>iei de Dezvoltare Intercomunitar</w:t>
      </w:r>
      <w:r w:rsidRPr="00C15918">
        <w:rPr>
          <w:rFonts w:cs="Century"/>
        </w:rPr>
        <w:t>ă</w:t>
      </w:r>
      <w:r w:rsidRPr="00C15918">
        <w:t xml:space="preserve"> Zona Metropolitan</w:t>
      </w:r>
      <w:r w:rsidRPr="00C15918">
        <w:rPr>
          <w:rFonts w:cs="Century"/>
        </w:rPr>
        <w:t>ă</w:t>
      </w:r>
      <w:r w:rsidRPr="00C15918">
        <w:t xml:space="preserve"> </w:t>
      </w:r>
      <w:r w:rsidR="000A19EE" w:rsidRPr="00C15918">
        <w:t>Satu Mare</w:t>
      </w:r>
      <w:r w:rsidRPr="00C15918">
        <w:t xml:space="preserve">; </w:t>
      </w:r>
    </w:p>
    <w:p w14:paraId="062B0CEF" w14:textId="7F1EB06E" w:rsidR="00A33A13" w:rsidRPr="00C15918" w:rsidRDefault="00A33A13" w:rsidP="00A33A13">
      <w:pPr>
        <w:jc w:val="both"/>
      </w:pPr>
      <w:r w:rsidRPr="00C15918">
        <w:lastRenderedPageBreak/>
        <w:t xml:space="preserve">– </w:t>
      </w:r>
      <w:r w:rsidRPr="00C15918">
        <w:rPr>
          <w:b/>
          <w:bCs/>
          <w:color w:val="009999"/>
        </w:rPr>
        <w:t>ZONA PERIURBANĂ</w:t>
      </w:r>
      <w:r w:rsidRPr="00C15918">
        <w:rPr>
          <w:color w:val="009999"/>
        </w:rPr>
        <w:t xml:space="preserve"> </w:t>
      </w:r>
      <w:r w:rsidRPr="00C15918">
        <w:t>a municipiului – stabilită prin intermediul Studiului de fundamentare privind definirea zonelor periurbane din jude</w:t>
      </w:r>
      <w:r w:rsidRPr="00C15918">
        <w:rPr>
          <w:rFonts w:cs="Cambria"/>
        </w:rPr>
        <w:t>ț</w:t>
      </w:r>
      <w:r w:rsidRPr="00C15918">
        <w:t xml:space="preserve">ul </w:t>
      </w:r>
      <w:r w:rsidR="000A19EE" w:rsidRPr="00C15918">
        <w:t>Satu Mare</w:t>
      </w:r>
      <w:r w:rsidRPr="00C15918">
        <w:t xml:space="preserve"> </w:t>
      </w:r>
      <w:r w:rsidRPr="00C15918">
        <w:rPr>
          <w:rFonts w:cs="Century"/>
        </w:rPr>
        <w:t>î</w:t>
      </w:r>
      <w:r w:rsidRPr="00C15918">
        <w:t>n scopul realiz</w:t>
      </w:r>
      <w:r w:rsidRPr="00C15918">
        <w:rPr>
          <w:rFonts w:cs="Century"/>
        </w:rPr>
        <w:t>ă</w:t>
      </w:r>
      <w:r w:rsidRPr="00C15918">
        <w:t xml:space="preserve">rii planului de amenajare a acestora, pornind de la analiza procesului de navetism </w:t>
      </w:r>
      <w:r w:rsidRPr="00C15918">
        <w:rPr>
          <w:rFonts w:cs="Cambria"/>
        </w:rPr>
        <w:t>ș</w:t>
      </w:r>
      <w:r w:rsidRPr="00C15918">
        <w:t>i a accesibilit</w:t>
      </w:r>
      <w:r w:rsidRPr="00C15918">
        <w:rPr>
          <w:rFonts w:cs="Century"/>
        </w:rPr>
        <w:t>ă</w:t>
      </w:r>
      <w:r w:rsidRPr="00C15918">
        <w:rPr>
          <w:rFonts w:cs="Cambria"/>
        </w:rPr>
        <w:t>ț</w:t>
      </w:r>
      <w:r w:rsidRPr="00C15918">
        <w:t xml:space="preserve">ii nucleelor urbane din zonele periurbane; </w:t>
      </w:r>
    </w:p>
    <w:p w14:paraId="165953D4" w14:textId="4FD213B7" w:rsidR="00143B9C" w:rsidRPr="00C15918" w:rsidRDefault="00A33A13" w:rsidP="00372384">
      <w:pPr>
        <w:jc w:val="both"/>
      </w:pPr>
      <w:r w:rsidRPr="00C15918">
        <w:t xml:space="preserve">– </w:t>
      </w:r>
      <w:r w:rsidRPr="00C15918">
        <w:rPr>
          <w:b/>
          <w:bCs/>
          <w:color w:val="009999"/>
        </w:rPr>
        <w:t>ZONA URBANĂ FUNC</w:t>
      </w:r>
      <w:r w:rsidRPr="00C15918">
        <w:rPr>
          <w:rFonts w:cs="Cambria"/>
          <w:b/>
          <w:bCs/>
          <w:color w:val="009999"/>
        </w:rPr>
        <w:t>Ț</w:t>
      </w:r>
      <w:r w:rsidRPr="00C15918">
        <w:rPr>
          <w:b/>
          <w:bCs/>
          <w:color w:val="009999"/>
        </w:rPr>
        <w:t>IONAL</w:t>
      </w:r>
      <w:r w:rsidRPr="00C15918">
        <w:rPr>
          <w:rFonts w:cs="Century"/>
          <w:b/>
          <w:bCs/>
          <w:color w:val="009999"/>
        </w:rPr>
        <w:t>Ă</w:t>
      </w:r>
      <w:r w:rsidRPr="00C15918">
        <w:rPr>
          <w:color w:val="009999"/>
        </w:rPr>
        <w:t xml:space="preserve"> </w:t>
      </w:r>
      <w:r w:rsidRPr="00C15918">
        <w:t xml:space="preserve">a municipiului </w:t>
      </w:r>
      <w:r w:rsidRPr="00C15918">
        <w:rPr>
          <w:rFonts w:cs="Century"/>
        </w:rPr>
        <w:t>–</w:t>
      </w:r>
      <w:r w:rsidRPr="00C15918">
        <w:t xml:space="preserve"> conform studiului B</w:t>
      </w:r>
      <w:r w:rsidRPr="00C15918">
        <w:rPr>
          <w:rFonts w:cs="Century"/>
        </w:rPr>
        <w:t>ă</w:t>
      </w:r>
      <w:r w:rsidRPr="00C15918">
        <w:t>ncii Mondiale privind Ora</w:t>
      </w:r>
      <w:r w:rsidRPr="00C15918">
        <w:rPr>
          <w:rFonts w:cs="Cambria"/>
        </w:rPr>
        <w:t>ș</w:t>
      </w:r>
      <w:r w:rsidRPr="00C15918">
        <w:t>e Magnet: Migra</w:t>
      </w:r>
      <w:r w:rsidRPr="00C15918">
        <w:rPr>
          <w:rFonts w:cs="Cambria"/>
        </w:rPr>
        <w:t>ț</w:t>
      </w:r>
      <w:r w:rsidRPr="00C15918">
        <w:t xml:space="preserve">ie </w:t>
      </w:r>
      <w:r w:rsidRPr="00C15918">
        <w:rPr>
          <w:rFonts w:cs="Cambria"/>
        </w:rPr>
        <w:t>ș</w:t>
      </w:r>
      <w:r w:rsidRPr="00C15918">
        <w:t xml:space="preserve">i navetism </w:t>
      </w:r>
      <w:r w:rsidRPr="00C15918">
        <w:rPr>
          <w:rFonts w:cs="Century"/>
        </w:rPr>
        <w:t>î</w:t>
      </w:r>
      <w:r w:rsidRPr="00C15918">
        <w:t>n Rom</w:t>
      </w:r>
      <w:r w:rsidRPr="00C15918">
        <w:rPr>
          <w:rFonts w:cs="Century"/>
        </w:rPr>
        <w:t>â</w:t>
      </w:r>
      <w:r w:rsidRPr="00C15918">
        <w:t xml:space="preserve">nia, </w:t>
      </w:r>
      <w:r w:rsidRPr="00C15918">
        <w:rPr>
          <w:rFonts w:cs="Century"/>
        </w:rPr>
        <w:t>î</w:t>
      </w:r>
      <w:r w:rsidRPr="00C15918">
        <w:t>n cadrul c</w:t>
      </w:r>
      <w:r w:rsidRPr="00C15918">
        <w:rPr>
          <w:rFonts w:cs="Century"/>
        </w:rPr>
        <w:t>ă</w:t>
      </w:r>
      <w:r w:rsidRPr="00C15918">
        <w:t>ruia zonele urbane func</w:t>
      </w:r>
      <w:r w:rsidRPr="00C15918">
        <w:rPr>
          <w:rFonts w:cs="Cambria"/>
        </w:rPr>
        <w:t>ț</w:t>
      </w:r>
      <w:r w:rsidRPr="00C15918">
        <w:t>ionale ale municipiilor re</w:t>
      </w:r>
      <w:r w:rsidRPr="00C15918">
        <w:rPr>
          <w:rFonts w:cs="Cambria"/>
        </w:rPr>
        <w:t>ș</w:t>
      </w:r>
      <w:r w:rsidRPr="00C15918">
        <w:t>edin</w:t>
      </w:r>
      <w:r w:rsidRPr="00C15918">
        <w:rPr>
          <w:rFonts w:cs="Cambria"/>
        </w:rPr>
        <w:t>ț</w:t>
      </w:r>
      <w:r w:rsidRPr="00C15918">
        <w:rPr>
          <w:rFonts w:cs="Century"/>
        </w:rPr>
        <w:t>ă</w:t>
      </w:r>
      <w:r w:rsidRPr="00C15918">
        <w:t xml:space="preserve"> de jude</w:t>
      </w:r>
      <w:r w:rsidRPr="00C15918">
        <w:rPr>
          <w:rFonts w:cs="Cambria"/>
        </w:rPr>
        <w:t>ț</w:t>
      </w:r>
      <w:r w:rsidRPr="00C15918">
        <w:t xml:space="preserve"> din Rom</w:t>
      </w:r>
      <w:r w:rsidRPr="00C15918">
        <w:rPr>
          <w:rFonts w:cs="Century"/>
        </w:rPr>
        <w:t>â</w:t>
      </w:r>
      <w:r w:rsidRPr="00C15918">
        <w:t>nia au fost stabilite pe baza metodologiei armonizate CEOECD, conform căreia Z.U.F. cuprinde localită</w:t>
      </w:r>
      <w:r w:rsidRPr="00C15918">
        <w:rPr>
          <w:rFonts w:cs="Cambria"/>
        </w:rPr>
        <w:t>ț</w:t>
      </w:r>
      <w:r w:rsidRPr="00C15918">
        <w:t xml:space="preserve">ile </w:t>
      </w:r>
      <w:r w:rsidRPr="00C15918">
        <w:rPr>
          <w:rFonts w:cs="Century"/>
        </w:rPr>
        <w:t>î</w:t>
      </w:r>
      <w:r w:rsidRPr="00C15918">
        <w:t>n care cel pu</w:t>
      </w:r>
      <w:r w:rsidRPr="00C15918">
        <w:rPr>
          <w:rFonts w:cs="Cambria"/>
        </w:rPr>
        <w:t>ț</w:t>
      </w:r>
      <w:r w:rsidRPr="00C15918">
        <w:t>in 15% din for</w:t>
      </w:r>
      <w:r w:rsidRPr="00C15918">
        <w:rPr>
          <w:rFonts w:cs="Cambria"/>
        </w:rPr>
        <w:t>ț</w:t>
      </w:r>
      <w:r w:rsidRPr="00C15918">
        <w:t>a de munc</w:t>
      </w:r>
      <w:r w:rsidRPr="00C15918">
        <w:rPr>
          <w:rFonts w:cs="Century"/>
        </w:rPr>
        <w:t>ă</w:t>
      </w:r>
      <w:r w:rsidRPr="00C15918">
        <w:t xml:space="preserve"> face naveta către ora</w:t>
      </w:r>
      <w:r w:rsidRPr="00C15918">
        <w:rPr>
          <w:rFonts w:cs="Cambria"/>
        </w:rPr>
        <w:t>ș</w:t>
      </w:r>
      <w:r w:rsidRPr="00C15918">
        <w:t>ul polarizator</w:t>
      </w:r>
      <w:r w:rsidR="00DF3651" w:rsidRPr="00C15918">
        <w:t>.</w:t>
      </w:r>
    </w:p>
    <w:p w14:paraId="1959DDCE" w14:textId="5BBC28EA" w:rsidR="00143B9C" w:rsidRPr="00C15918" w:rsidRDefault="00372384" w:rsidP="00355FD2">
      <w:pPr>
        <w:ind w:firstLine="708"/>
        <w:jc w:val="both"/>
      </w:pPr>
      <w:r w:rsidRPr="00C15918">
        <w:t>Ora</w:t>
      </w:r>
      <w:r w:rsidRPr="00C15918">
        <w:rPr>
          <w:rFonts w:cs="Cambria"/>
        </w:rPr>
        <w:t>ș</w:t>
      </w:r>
      <w:r w:rsidRPr="00C15918">
        <w:t xml:space="preserve">ele sunt conectate cu </w:t>
      </w:r>
      <w:r w:rsidRPr="00C15918">
        <w:rPr>
          <w:rFonts w:cs="Century"/>
        </w:rPr>
        <w:t>î</w:t>
      </w:r>
      <w:r w:rsidRPr="00C15918">
        <w:t xml:space="preserve">mprejurimile lor prin fluxuri zilnice de oameni </w:t>
      </w:r>
      <w:r w:rsidRPr="00C15918">
        <w:rPr>
          <w:rFonts w:cs="Cambria"/>
        </w:rPr>
        <w:t>ș</w:t>
      </w:r>
      <w:r w:rsidRPr="00C15918">
        <w:t xml:space="preserve">i bunuri, ceea ce </w:t>
      </w:r>
      <w:r w:rsidRPr="00C15918">
        <w:rPr>
          <w:rFonts w:cs="Century"/>
        </w:rPr>
        <w:t>î</w:t>
      </w:r>
      <w:r w:rsidRPr="00C15918">
        <w:t>nseamn</w:t>
      </w:r>
      <w:r w:rsidRPr="00C15918">
        <w:rPr>
          <w:rFonts w:cs="Century"/>
        </w:rPr>
        <w:t>ă</w:t>
      </w:r>
      <w:r w:rsidRPr="00C15918">
        <w:t xml:space="preserve"> c</w:t>
      </w:r>
      <w:r w:rsidRPr="00C15918">
        <w:rPr>
          <w:rFonts w:cs="Century"/>
        </w:rPr>
        <w:t>ă</w:t>
      </w:r>
      <w:r w:rsidRPr="00C15918">
        <w:t xml:space="preserve"> aria geografică a unui PMUD trebuie să se bazeze pe această „zonă urbană func</w:t>
      </w:r>
      <w:r w:rsidRPr="00C15918">
        <w:rPr>
          <w:rFonts w:cs="Cambria"/>
        </w:rPr>
        <w:t>ț</w:t>
      </w:r>
      <w:r w:rsidRPr="00C15918">
        <w:t>ional</w:t>
      </w:r>
      <w:r w:rsidRPr="00C15918">
        <w:rPr>
          <w:rFonts w:cs="Century"/>
        </w:rPr>
        <w:t>ă”</w:t>
      </w:r>
      <w:r w:rsidRPr="00C15918">
        <w:t xml:space="preserve">. </w:t>
      </w:r>
      <w:r w:rsidRPr="00C15918">
        <w:rPr>
          <w:rFonts w:cs="Century"/>
        </w:rPr>
        <w:t>Î</w:t>
      </w:r>
      <w:r w:rsidRPr="00C15918">
        <w:t>n func</w:t>
      </w:r>
      <w:r w:rsidRPr="00C15918">
        <w:rPr>
          <w:rFonts w:cs="Cambria"/>
        </w:rPr>
        <w:t>ț</w:t>
      </w:r>
      <w:r w:rsidRPr="00C15918">
        <w:t>ie de contextul local, aceasta ar putea fi un ora</w:t>
      </w:r>
      <w:r w:rsidRPr="00C15918">
        <w:rPr>
          <w:rFonts w:cs="Cambria"/>
        </w:rPr>
        <w:t>ș</w:t>
      </w:r>
      <w:r w:rsidRPr="00C15918">
        <w:t xml:space="preserve"> </w:t>
      </w:r>
      <w:r w:rsidRPr="00C15918">
        <w:rPr>
          <w:rFonts w:cs="Cambria"/>
        </w:rPr>
        <w:t>ș</w:t>
      </w:r>
      <w:r w:rsidRPr="00C15918">
        <w:t xml:space="preserve">i zona sa </w:t>
      </w:r>
      <w:proofErr w:type="spellStart"/>
      <w:r w:rsidRPr="00C15918">
        <w:t>periurban</w:t>
      </w:r>
      <w:r w:rsidRPr="00C15918">
        <w:rPr>
          <w:rFonts w:cs="Century"/>
        </w:rPr>
        <w:t>ă</w:t>
      </w:r>
      <w:proofErr w:type="spellEnd"/>
      <w:r w:rsidRPr="00C15918">
        <w:t xml:space="preserve"> înconjurătoare, o întreagă regiune policentrică sau o altă constela</w:t>
      </w:r>
      <w:r w:rsidRPr="00C15918">
        <w:rPr>
          <w:rFonts w:cs="Cambria"/>
        </w:rPr>
        <w:t>ț</w:t>
      </w:r>
      <w:r w:rsidRPr="00C15918">
        <w:t>ie de municipalit</w:t>
      </w:r>
      <w:r w:rsidRPr="00C15918">
        <w:rPr>
          <w:rFonts w:cs="Century"/>
        </w:rPr>
        <w:t>ă</w:t>
      </w:r>
      <w:r w:rsidRPr="00C15918">
        <w:rPr>
          <w:rFonts w:cs="Cambria"/>
        </w:rPr>
        <w:t>ț</w:t>
      </w:r>
      <w:r w:rsidRPr="00C15918">
        <w:t>i. Planificarea ce are la baz</w:t>
      </w:r>
      <w:r w:rsidRPr="00C15918">
        <w:rPr>
          <w:rFonts w:cs="Century"/>
        </w:rPr>
        <w:t>ă</w:t>
      </w:r>
      <w:r w:rsidRPr="00C15918">
        <w:t xml:space="preserve"> fluxurile efective de oameni </w:t>
      </w:r>
      <w:r w:rsidRPr="00C15918">
        <w:rPr>
          <w:rFonts w:cs="Cambria"/>
        </w:rPr>
        <w:t>ș</w:t>
      </w:r>
      <w:r w:rsidRPr="00C15918">
        <w:t xml:space="preserve">i bunuri este un criteriu important pentru a elabora un plan relevant </w:t>
      </w:r>
      <w:r w:rsidRPr="00C15918">
        <w:rPr>
          <w:rFonts w:cs="Cambria"/>
        </w:rPr>
        <w:t>ș</w:t>
      </w:r>
      <w:r w:rsidRPr="00C15918">
        <w:t xml:space="preserve">i cuprinzător, chiar dacă limitele municipale pot urma o logică diferită </w:t>
      </w:r>
      <w:r w:rsidRPr="00C15918">
        <w:rPr>
          <w:rFonts w:cs="Cambria"/>
        </w:rPr>
        <w:t>ș</w:t>
      </w:r>
      <w:r w:rsidRPr="00C15918">
        <w:t>i pot face acest lucru dificil de realizat.</w:t>
      </w:r>
    </w:p>
    <w:p w14:paraId="4F0C78E1" w14:textId="5B02BE81" w:rsidR="00A33A13" w:rsidRPr="00C15918" w:rsidRDefault="00372384" w:rsidP="00372384">
      <w:pPr>
        <w:jc w:val="both"/>
      </w:pPr>
      <w:r w:rsidRPr="00C15918">
        <w:tab/>
        <w:t>Așadar PMUD Satu Mare analizează și localitățile componente zonei urbane funcționale pentru o mai bună înțelegere a mobilității locale și pentru soluționări optime ale problemelor identificate. Zona Urbană Funcțională Satu Mare este cuprinsă în figura de mai jos:</w:t>
      </w:r>
    </w:p>
    <w:p w14:paraId="1D7321C6" w14:textId="77777777" w:rsidR="00372384" w:rsidRPr="00C15918" w:rsidRDefault="00372384" w:rsidP="00372384">
      <w:pPr>
        <w:keepNext/>
      </w:pPr>
      <w:r w:rsidRPr="00C15918">
        <w:rPr>
          <w:noProof/>
        </w:rPr>
        <w:lastRenderedPageBreak/>
        <w:drawing>
          <wp:inline distT="0" distB="0" distL="0" distR="0" wp14:anchorId="28A7B59C" wp14:editId="06391FD6">
            <wp:extent cx="6260886" cy="4387175"/>
            <wp:effectExtent l="19050" t="19050" r="26035"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66766" cy="4391296"/>
                    </a:xfrm>
                    <a:prstGeom prst="rect">
                      <a:avLst/>
                    </a:prstGeom>
                    <a:ln w="3175">
                      <a:solidFill>
                        <a:schemeClr val="tx1"/>
                      </a:solidFill>
                    </a:ln>
                  </pic:spPr>
                </pic:pic>
              </a:graphicData>
            </a:graphic>
          </wp:inline>
        </w:drawing>
      </w:r>
    </w:p>
    <w:p w14:paraId="3018B9E8" w14:textId="5035ADE2" w:rsidR="00A33A13" w:rsidRPr="00C15918" w:rsidRDefault="00372384" w:rsidP="00372384">
      <w:pPr>
        <w:pStyle w:val="Caption"/>
        <w:jc w:val="center"/>
        <w:rPr>
          <w:i w:val="0"/>
          <w:iCs w:val="0"/>
          <w:color w:val="auto"/>
          <w:sz w:val="22"/>
          <w:szCs w:val="22"/>
        </w:rPr>
      </w:pPr>
      <w:bookmarkStart w:id="67" w:name="_Toc161677545"/>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w:t>
      </w:r>
      <w:r w:rsidRPr="00C15918">
        <w:rPr>
          <w:i w:val="0"/>
          <w:iCs w:val="0"/>
          <w:color w:val="auto"/>
          <w:sz w:val="22"/>
          <w:szCs w:val="22"/>
        </w:rPr>
        <w:fldChar w:fldCharType="end"/>
      </w:r>
      <w:r w:rsidRPr="00C15918">
        <w:rPr>
          <w:i w:val="0"/>
          <w:iCs w:val="0"/>
          <w:color w:val="auto"/>
          <w:sz w:val="22"/>
          <w:szCs w:val="22"/>
        </w:rPr>
        <w:t>.Zona Urbană Func</w:t>
      </w:r>
      <w:r w:rsidRPr="00C15918">
        <w:rPr>
          <w:rFonts w:cs="Cambria"/>
          <w:i w:val="0"/>
          <w:iCs w:val="0"/>
          <w:color w:val="auto"/>
          <w:sz w:val="22"/>
          <w:szCs w:val="22"/>
        </w:rPr>
        <w:t>ț</w:t>
      </w:r>
      <w:r w:rsidRPr="00C15918">
        <w:rPr>
          <w:i w:val="0"/>
          <w:iCs w:val="0"/>
          <w:color w:val="auto"/>
          <w:sz w:val="22"/>
          <w:szCs w:val="22"/>
        </w:rPr>
        <w:t>ională Satu Mare</w:t>
      </w:r>
      <w:bookmarkEnd w:id="67"/>
    </w:p>
    <w:p w14:paraId="27E7C656" w14:textId="6CC36E4C" w:rsidR="006325C2" w:rsidRPr="00C15918" w:rsidRDefault="006325C2" w:rsidP="006325C2">
      <w:pPr>
        <w:jc w:val="right"/>
        <w:rPr>
          <w:i/>
          <w:iCs/>
          <w:color w:val="A6A6A6" w:themeColor="background1" w:themeShade="A6"/>
          <w:sz w:val="22"/>
          <w:szCs w:val="18"/>
        </w:rPr>
      </w:pPr>
      <w:r w:rsidRPr="00C15918">
        <w:rPr>
          <w:i/>
          <w:iCs/>
          <w:color w:val="A6A6A6" w:themeColor="background1" w:themeShade="A6"/>
          <w:sz w:val="22"/>
          <w:szCs w:val="18"/>
        </w:rPr>
        <w:t>* Sursa: Prelucrare proprie GIS</w:t>
      </w:r>
    </w:p>
    <w:p w14:paraId="7FCD7E0D" w14:textId="60E3C601" w:rsidR="0042609D" w:rsidRPr="00C15918" w:rsidRDefault="0042609D" w:rsidP="0042609D">
      <w:pPr>
        <w:jc w:val="both"/>
      </w:pPr>
      <w:r w:rsidRPr="00C15918">
        <w:tab/>
        <w:t>Zona Urbană Funcțională Satu Mare a fost reglementată în cadrul Programului Operațional Regional și cuprinde 26 de localități: Porumbești, Turulung, Micula, Agriș, Lazuri, Botiz, Odoreu, Medieșu Aurit, Apa, Valea Vinului, Culciu, Păulești, Viile Satu Mare, Homoroad</w:t>
      </w:r>
      <w:r w:rsidR="00CB26B2" w:rsidRPr="00C15918">
        <w:t>e</w:t>
      </w:r>
      <w:r w:rsidRPr="00C15918">
        <w:t>, Socond, Ardud, Terebești, Dorolț, Craidorolț, Ac</w:t>
      </w:r>
      <w:r w:rsidR="00CB26B2" w:rsidRPr="00C15918">
        <w:t>â</w:t>
      </w:r>
      <w:r w:rsidRPr="00C15918">
        <w:t xml:space="preserve">ș, Supur, Bogdand, </w:t>
      </w:r>
      <w:r w:rsidR="00CB26B2" w:rsidRPr="00C15918">
        <w:t xml:space="preserve">Beltiug, Doba, Moftin și </w:t>
      </w:r>
      <w:r w:rsidRPr="00C15918">
        <w:t>Vetiș</w:t>
      </w:r>
      <w:r w:rsidR="002E41AC">
        <w:t>.</w:t>
      </w:r>
    </w:p>
    <w:p w14:paraId="2075A4DB" w14:textId="57FFDD77" w:rsidR="00AD7A2D" w:rsidRPr="00C15918" w:rsidRDefault="00CB26B2" w:rsidP="00E34A27">
      <w:pPr>
        <w:ind w:firstLine="708"/>
        <w:jc w:val="both"/>
      </w:pPr>
      <w:r w:rsidRPr="00C15918">
        <w:t>Accesibilitatea orașului în relația cu teritoriul înconjurător reprezintă factorul determinant în cadrul procesului de definire a unei zone urbane funcționale alături de fluxurile de navetism care sunt direct influențate de durata deplasărilor.</w:t>
      </w:r>
      <w:r w:rsidR="00E34A27">
        <w:t xml:space="preserve"> </w:t>
      </w:r>
      <w:r w:rsidR="0050013B" w:rsidRPr="00C15918">
        <w:rPr>
          <w:rFonts w:cs="Century"/>
        </w:rPr>
        <w:t>Î</w:t>
      </w:r>
      <w:r w:rsidR="0050013B" w:rsidRPr="00C15918">
        <w:t xml:space="preserve">n acest context, municipiul </w:t>
      </w:r>
      <w:r w:rsidR="002E41AC">
        <w:t>Satu Mare</w:t>
      </w:r>
      <w:r w:rsidR="0050013B" w:rsidRPr="00C15918">
        <w:t>, de</w:t>
      </w:r>
      <w:r w:rsidR="0050013B" w:rsidRPr="00C15918">
        <w:rPr>
          <w:rFonts w:cs="Cambria"/>
        </w:rPr>
        <w:t>ș</w:t>
      </w:r>
      <w:r w:rsidR="0050013B" w:rsidRPr="00C15918">
        <w:t xml:space="preserve">i </w:t>
      </w:r>
      <w:r w:rsidR="0050013B" w:rsidRPr="00C15918">
        <w:rPr>
          <w:rFonts w:cs="Century"/>
        </w:rPr>
        <w:t>î</w:t>
      </w:r>
      <w:r w:rsidR="0050013B" w:rsidRPr="00C15918">
        <w:t xml:space="preserve">n cea mai mare parte nu este accesibil la </w:t>
      </w:r>
      <w:r w:rsidR="00AD7A2D" w:rsidRPr="00C15918">
        <w:t xml:space="preserve">aproximativ </w:t>
      </w:r>
      <w:r w:rsidR="0050013B" w:rsidRPr="00C15918">
        <w:t>de 2</w:t>
      </w:r>
      <w:r w:rsidR="00AD7A2D" w:rsidRPr="00C15918">
        <w:t>5</w:t>
      </w:r>
      <w:r w:rsidR="0050013B" w:rsidRPr="00C15918">
        <w:t xml:space="preserve"> de minute (calculat fa</w:t>
      </w:r>
      <w:r w:rsidR="0050013B" w:rsidRPr="00C15918">
        <w:rPr>
          <w:rFonts w:cs="Cambria"/>
        </w:rPr>
        <w:t>ț</w:t>
      </w:r>
      <w:r w:rsidR="0050013B" w:rsidRPr="00C15918">
        <w:rPr>
          <w:rFonts w:cs="Century"/>
        </w:rPr>
        <w:t>ă</w:t>
      </w:r>
      <w:r w:rsidR="0050013B" w:rsidRPr="00C15918">
        <w:t xml:space="preserve"> de centrul ora</w:t>
      </w:r>
      <w:r w:rsidR="0050013B" w:rsidRPr="00C15918">
        <w:rPr>
          <w:rFonts w:cs="Cambria"/>
        </w:rPr>
        <w:t>ș</w:t>
      </w:r>
      <w:r w:rsidR="0050013B" w:rsidRPr="00C15918">
        <w:t>ului)</w:t>
      </w:r>
      <w:r w:rsidR="00E34A27">
        <w:t>, p</w:t>
      </w:r>
      <w:r w:rsidR="0050013B" w:rsidRPr="00C15918">
        <w:t>entru unit</w:t>
      </w:r>
      <w:r w:rsidR="0050013B" w:rsidRPr="00C15918">
        <w:rPr>
          <w:rFonts w:cs="Century"/>
        </w:rPr>
        <w:t>ă</w:t>
      </w:r>
      <w:r w:rsidR="0050013B" w:rsidRPr="00C15918">
        <w:rPr>
          <w:rFonts w:cs="Cambria"/>
        </w:rPr>
        <w:t>ț</w:t>
      </w:r>
      <w:r w:rsidR="0050013B" w:rsidRPr="00C15918">
        <w:t>ile administrativ teritoriale din afara grani</w:t>
      </w:r>
      <w:r w:rsidR="0050013B" w:rsidRPr="00C15918">
        <w:rPr>
          <w:rFonts w:cs="Cambria"/>
        </w:rPr>
        <w:t>ț</w:t>
      </w:r>
      <w:r w:rsidR="0050013B" w:rsidRPr="00C15918">
        <w:t xml:space="preserve">elor sale, </w:t>
      </w:r>
      <w:r w:rsidR="00AD7A2D" w:rsidRPr="00C15918">
        <w:t xml:space="preserve">gradul de accesibilitate </w:t>
      </w:r>
      <w:r w:rsidR="0050013B" w:rsidRPr="00C15918">
        <w:t xml:space="preserve">este relativ ridicat în teritoriu, izocrona de 60 de minute atingând </w:t>
      </w:r>
      <w:r w:rsidR="00AD7A2D" w:rsidRPr="00C15918">
        <w:rPr>
          <w:rFonts w:cs="Cambria"/>
        </w:rPr>
        <w:t>un alt pol regional de dezvoltare economică din Regiunea Nord-Vest, municipiul Baia Mare.</w:t>
      </w:r>
    </w:p>
    <w:p w14:paraId="457CB31C" w14:textId="1656DE83" w:rsidR="0050013B" w:rsidRPr="00C15918" w:rsidRDefault="0050013B" w:rsidP="0050013B">
      <w:pPr>
        <w:ind w:firstLine="708"/>
        <w:jc w:val="both"/>
      </w:pPr>
      <w:r w:rsidRPr="00C15918">
        <w:t>În acest context, analizând navetismul la nivel jude</w:t>
      </w:r>
      <w:r w:rsidRPr="00C15918">
        <w:rPr>
          <w:rFonts w:cs="Cambria"/>
        </w:rPr>
        <w:t>ț</w:t>
      </w:r>
      <w:r w:rsidRPr="00C15918">
        <w:t>ean, se remarc</w:t>
      </w:r>
      <w:r w:rsidRPr="00C15918">
        <w:rPr>
          <w:rFonts w:cs="Century"/>
        </w:rPr>
        <w:t>ă</w:t>
      </w:r>
      <w:r w:rsidRPr="00C15918">
        <w:t xml:space="preserve"> faptul c</w:t>
      </w:r>
      <w:r w:rsidRPr="00C15918">
        <w:rPr>
          <w:rFonts w:cs="Century"/>
        </w:rPr>
        <w:t>ă</w:t>
      </w:r>
      <w:r w:rsidRPr="00C15918">
        <w:t xml:space="preserve"> ponderea popula</w:t>
      </w:r>
      <w:r w:rsidRPr="00C15918">
        <w:rPr>
          <w:rFonts w:cs="Cambria"/>
        </w:rPr>
        <w:t>ț</w:t>
      </w:r>
      <w:r w:rsidRPr="00C15918">
        <w:t xml:space="preserve">iei care lucrează în </w:t>
      </w:r>
      <w:r w:rsidR="00AD7A2D" w:rsidRPr="00C15918">
        <w:t>municipiul Satu Mare</w:t>
      </w:r>
      <w:r w:rsidRPr="00C15918">
        <w:t xml:space="preserve"> scade odată cu scăderea accesibilită</w:t>
      </w:r>
      <w:r w:rsidRPr="00C15918">
        <w:rPr>
          <w:rFonts w:cs="Cambria"/>
        </w:rPr>
        <w:t>ț</w:t>
      </w:r>
      <w:r w:rsidRPr="00C15918">
        <w:t xml:space="preserve">ii, fapt ce a determinat </w:t>
      </w:r>
      <w:r w:rsidRPr="00C15918">
        <w:rPr>
          <w:rFonts w:cs="Cambria"/>
        </w:rPr>
        <w:t>ș</w:t>
      </w:r>
      <w:r w:rsidRPr="00C15918">
        <w:t>i conturul actualei zone urbane func</w:t>
      </w:r>
      <w:r w:rsidRPr="00C15918">
        <w:rPr>
          <w:rFonts w:cs="Cambria"/>
        </w:rPr>
        <w:t>ț</w:t>
      </w:r>
      <w:r w:rsidRPr="00C15918">
        <w:t>ionale.</w:t>
      </w:r>
    </w:p>
    <w:p w14:paraId="0D63DBA9" w14:textId="77777777" w:rsidR="00AD7A2D" w:rsidRPr="00C15918" w:rsidRDefault="00AD7A2D" w:rsidP="00AD7A2D">
      <w:pPr>
        <w:keepNext/>
      </w:pPr>
      <w:r w:rsidRPr="00C15918">
        <w:rPr>
          <w:noProof/>
        </w:rPr>
        <w:lastRenderedPageBreak/>
        <w:drawing>
          <wp:inline distT="0" distB="0" distL="0" distR="0" wp14:anchorId="40668D2A" wp14:editId="7C47DB54">
            <wp:extent cx="6046678" cy="3035030"/>
            <wp:effectExtent l="19050" t="19050" r="11430"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60050" cy="3041742"/>
                    </a:xfrm>
                    <a:prstGeom prst="rect">
                      <a:avLst/>
                    </a:prstGeom>
                    <a:noFill/>
                    <a:ln w="6350">
                      <a:solidFill>
                        <a:schemeClr val="tx1"/>
                      </a:solidFill>
                    </a:ln>
                  </pic:spPr>
                </pic:pic>
              </a:graphicData>
            </a:graphic>
          </wp:inline>
        </w:drawing>
      </w:r>
    </w:p>
    <w:p w14:paraId="399C2150" w14:textId="2E77C00F" w:rsidR="00A33A13" w:rsidRPr="00C15918" w:rsidRDefault="00AD7A2D" w:rsidP="00AD7A2D">
      <w:pPr>
        <w:pStyle w:val="Caption"/>
        <w:jc w:val="center"/>
        <w:rPr>
          <w:i w:val="0"/>
          <w:iCs w:val="0"/>
          <w:color w:val="auto"/>
          <w:sz w:val="22"/>
          <w:szCs w:val="22"/>
        </w:rPr>
      </w:pPr>
      <w:bookmarkStart w:id="68" w:name="_Toc161677546"/>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w:t>
      </w:r>
      <w:r w:rsidRPr="00C15918">
        <w:rPr>
          <w:i w:val="0"/>
          <w:iCs w:val="0"/>
          <w:color w:val="auto"/>
          <w:sz w:val="22"/>
          <w:szCs w:val="22"/>
        </w:rPr>
        <w:fldChar w:fldCharType="end"/>
      </w:r>
      <w:r w:rsidRPr="00C15918">
        <w:rPr>
          <w:i w:val="0"/>
          <w:iCs w:val="0"/>
          <w:color w:val="auto"/>
          <w:sz w:val="22"/>
          <w:szCs w:val="22"/>
        </w:rPr>
        <w:t>.Gradul de accesibilitate a municipiului Satu Mare</w:t>
      </w:r>
      <w:bookmarkEnd w:id="68"/>
    </w:p>
    <w:p w14:paraId="3D81B0C7" w14:textId="47092F3D" w:rsidR="00355FD2" w:rsidRPr="00E66623" w:rsidRDefault="006325C2" w:rsidP="00E66623">
      <w:pPr>
        <w:jc w:val="right"/>
        <w:rPr>
          <w:i/>
          <w:iCs/>
          <w:color w:val="A6A6A6" w:themeColor="background1" w:themeShade="A6"/>
          <w:sz w:val="22"/>
          <w:szCs w:val="18"/>
        </w:rPr>
      </w:pPr>
      <w:r w:rsidRPr="00C15918">
        <w:rPr>
          <w:i/>
          <w:iCs/>
          <w:color w:val="A6A6A6" w:themeColor="background1" w:themeShade="A6"/>
          <w:sz w:val="22"/>
          <w:szCs w:val="18"/>
        </w:rPr>
        <w:t>* Sursa: Prelucrare proprie GIS</w:t>
      </w:r>
    </w:p>
    <w:p w14:paraId="39ECD8F5" w14:textId="003AACA0" w:rsidR="00143B9C" w:rsidRDefault="00143B9C" w:rsidP="00E66623">
      <w:pPr>
        <w:pStyle w:val="Heading1"/>
      </w:pPr>
      <w:bookmarkStart w:id="69" w:name="_Toc161677459"/>
      <w:r w:rsidRPr="00C15918">
        <w:t>2.</w:t>
      </w:r>
      <w:r w:rsidR="005F7EA9" w:rsidRPr="00C15918">
        <w:t>ANALIZA SITUA</w:t>
      </w:r>
      <w:r w:rsidR="005F7EA9" w:rsidRPr="00C15918">
        <w:rPr>
          <w:rFonts w:cs="Cambria"/>
        </w:rPr>
        <w:t>Ț</w:t>
      </w:r>
      <w:r w:rsidR="005F7EA9" w:rsidRPr="00C15918">
        <w:t>IEI EXISTENTE</w:t>
      </w:r>
      <w:bookmarkEnd w:id="69"/>
    </w:p>
    <w:p w14:paraId="3996E89F" w14:textId="77777777" w:rsidR="00E66623" w:rsidRPr="00E66623" w:rsidRDefault="00E66623" w:rsidP="00E66623"/>
    <w:p w14:paraId="55C57A99" w14:textId="77777777" w:rsidR="00143B9C" w:rsidRPr="00C15918" w:rsidRDefault="00143B9C" w:rsidP="00143B9C">
      <w:pPr>
        <w:ind w:firstLine="708"/>
        <w:jc w:val="both"/>
      </w:pPr>
      <w:r w:rsidRPr="00C15918">
        <w:t>Gestionarea impactului schimbărilor demografice are la bază în special aspecte precum gestionarea sănătă</w:t>
      </w:r>
      <w:r w:rsidRPr="00C15918">
        <w:rPr>
          <w:rFonts w:cs="Cambria"/>
        </w:rPr>
        <w:t>ț</w:t>
      </w:r>
      <w:r w:rsidRPr="00C15918">
        <w:t xml:space="preserve">ii publice, gestionarea serviciilor sociale, gestionarea bugetelor </w:t>
      </w:r>
      <w:r w:rsidRPr="00C15918">
        <w:rPr>
          <w:rFonts w:cs="Cambria"/>
        </w:rPr>
        <w:t>ș</w:t>
      </w:r>
      <w:r w:rsidRPr="00C15918">
        <w:t>i gestionarea vie</w:t>
      </w:r>
      <w:r w:rsidRPr="00C15918">
        <w:rPr>
          <w:rFonts w:cs="Cambria"/>
        </w:rPr>
        <w:t>ț</w:t>
      </w:r>
      <w:r w:rsidRPr="00C15918">
        <w:t>ii publice. Abordarea acestor probleme este important</w:t>
      </w:r>
      <w:r w:rsidRPr="00C15918">
        <w:rPr>
          <w:rFonts w:cs="Century"/>
        </w:rPr>
        <w:t>ă</w:t>
      </w:r>
      <w:r w:rsidRPr="00C15918">
        <w:t xml:space="preserve"> pentru o redresare a tendin</w:t>
      </w:r>
      <w:r w:rsidRPr="00C15918">
        <w:rPr>
          <w:rFonts w:cs="Cambria"/>
        </w:rPr>
        <w:t>ț</w:t>
      </w:r>
      <w:r w:rsidRPr="00C15918">
        <w:t xml:space="preserve">elor negative </w:t>
      </w:r>
      <w:r w:rsidRPr="00C15918">
        <w:rPr>
          <w:rFonts w:cs="Cambria"/>
        </w:rPr>
        <w:t>ș</w:t>
      </w:r>
      <w:r w:rsidRPr="00C15918">
        <w:t>i pentru crearea unui context care s</w:t>
      </w:r>
      <w:r w:rsidRPr="00C15918">
        <w:rPr>
          <w:rFonts w:cs="Century"/>
        </w:rPr>
        <w:t>ă</w:t>
      </w:r>
      <w:r w:rsidRPr="00C15918">
        <w:t xml:space="preserve"> faciliteze o evolu</w:t>
      </w:r>
      <w:r w:rsidRPr="00C15918">
        <w:rPr>
          <w:rFonts w:cs="Cambria"/>
        </w:rPr>
        <w:t>ț</w:t>
      </w:r>
      <w:r w:rsidRPr="00C15918">
        <w:t>ie demografic</w:t>
      </w:r>
      <w:r w:rsidRPr="00C15918">
        <w:rPr>
          <w:rFonts w:cs="Century"/>
        </w:rPr>
        <w:t>ă</w:t>
      </w:r>
      <w:r w:rsidRPr="00C15918">
        <w:t xml:space="preserve"> favorabil</w:t>
      </w:r>
      <w:r w:rsidRPr="00C15918">
        <w:rPr>
          <w:rFonts w:cs="Century"/>
        </w:rPr>
        <w:t>ă</w:t>
      </w:r>
      <w:r w:rsidRPr="00C15918">
        <w:t xml:space="preserve"> unit</w:t>
      </w:r>
      <w:r w:rsidRPr="00C15918">
        <w:rPr>
          <w:rFonts w:cs="Century"/>
        </w:rPr>
        <w:t>ă</w:t>
      </w:r>
      <w:r w:rsidRPr="00C15918">
        <w:rPr>
          <w:rFonts w:cs="Cambria"/>
        </w:rPr>
        <w:t>ț</w:t>
      </w:r>
      <w:r w:rsidRPr="00C15918">
        <w:t xml:space="preserve">ii administrativ-teritoriale. </w:t>
      </w:r>
    </w:p>
    <w:p w14:paraId="6FF033F7" w14:textId="77777777" w:rsidR="00143B9C" w:rsidRPr="00C15918" w:rsidRDefault="00143B9C" w:rsidP="00143B9C">
      <w:pPr>
        <w:ind w:firstLine="708"/>
        <w:jc w:val="both"/>
      </w:pPr>
      <w:r w:rsidRPr="00C15918">
        <w:t>Conform Băncii Mondiale, tendin</w:t>
      </w:r>
      <w:r w:rsidRPr="00C15918">
        <w:rPr>
          <w:rFonts w:cs="Cambria"/>
        </w:rPr>
        <w:t>ț</w:t>
      </w:r>
      <w:r w:rsidRPr="00C15918">
        <w:t>ele demografice se coreleaz</w:t>
      </w:r>
      <w:r w:rsidRPr="00C15918">
        <w:rPr>
          <w:rFonts w:cs="Century"/>
        </w:rPr>
        <w:t>ă</w:t>
      </w:r>
      <w:r w:rsidRPr="00C15918">
        <w:t xml:space="preserve"> str</w:t>
      </w:r>
      <w:r w:rsidRPr="00C15918">
        <w:rPr>
          <w:rFonts w:cs="Century"/>
        </w:rPr>
        <w:t>â</w:t>
      </w:r>
      <w:r w:rsidRPr="00C15918">
        <w:t xml:space="preserve">ns cu cele economice, sociale </w:t>
      </w:r>
      <w:r w:rsidRPr="00C15918">
        <w:rPr>
          <w:rFonts w:cs="Cambria"/>
        </w:rPr>
        <w:t>ș</w:t>
      </w:r>
      <w:r w:rsidRPr="00C15918">
        <w:t>i politice pentru a crea un context dinamic pentru func</w:t>
      </w:r>
      <w:r w:rsidRPr="00C15918">
        <w:rPr>
          <w:rFonts w:cs="Cambria"/>
        </w:rPr>
        <w:t>ț</w:t>
      </w:r>
      <w:r w:rsidRPr="00C15918">
        <w:t>ionarea unit</w:t>
      </w:r>
      <w:r w:rsidRPr="00C15918">
        <w:rPr>
          <w:rFonts w:cs="Century"/>
        </w:rPr>
        <w:t>ă</w:t>
      </w:r>
      <w:r w:rsidRPr="00C15918">
        <w:rPr>
          <w:rFonts w:cs="Cambria"/>
        </w:rPr>
        <w:t>ț</w:t>
      </w:r>
      <w:r w:rsidRPr="00C15918">
        <w:t>ilor administrativ-teritoriale. Acestea sunt diversificate de la o zonă la alta. În timp ce unele localită</w:t>
      </w:r>
      <w:r w:rsidRPr="00C15918">
        <w:rPr>
          <w:rFonts w:cs="Cambria"/>
        </w:rPr>
        <w:t>ț</w:t>
      </w:r>
      <w:r w:rsidRPr="00C15918">
        <w:t>i continuă să crească, multe altele sunt caracterizate de scăderea popula</w:t>
      </w:r>
      <w:r w:rsidRPr="00C15918">
        <w:rPr>
          <w:rFonts w:cs="Cambria"/>
        </w:rPr>
        <w:t>ț</w:t>
      </w:r>
      <w:r w:rsidRPr="00C15918">
        <w:t xml:space="preserve">iei sau de o îmbătrânire demografică. </w:t>
      </w:r>
    </w:p>
    <w:p w14:paraId="073FD271" w14:textId="18729E96" w:rsidR="00774F23" w:rsidRPr="00C15918" w:rsidRDefault="00143B9C" w:rsidP="00E66623">
      <w:pPr>
        <w:ind w:firstLine="708"/>
        <w:jc w:val="both"/>
      </w:pPr>
      <w:r w:rsidRPr="00C15918">
        <w:t>În general, popula</w:t>
      </w:r>
      <w:r w:rsidRPr="00C15918">
        <w:rPr>
          <w:rFonts w:cs="Cambria"/>
        </w:rPr>
        <w:t>ț</w:t>
      </w:r>
      <w:r w:rsidRPr="00C15918">
        <w:t>ia migreaz</w:t>
      </w:r>
      <w:r w:rsidRPr="00C15918">
        <w:rPr>
          <w:rFonts w:cs="Century"/>
        </w:rPr>
        <w:t>ă</w:t>
      </w:r>
      <w:r w:rsidRPr="00C15918">
        <w:t xml:space="preserve"> spre zone cu o calitate mai ridicat</w:t>
      </w:r>
      <w:r w:rsidRPr="00C15918">
        <w:rPr>
          <w:rFonts w:cs="Century"/>
        </w:rPr>
        <w:t>ă</w:t>
      </w:r>
      <w:r w:rsidRPr="00C15918">
        <w:t xml:space="preserve"> a vie</w:t>
      </w:r>
      <w:r w:rsidRPr="00C15918">
        <w:rPr>
          <w:rFonts w:cs="Cambria"/>
        </w:rPr>
        <w:t>ț</w:t>
      </w:r>
      <w:r w:rsidRPr="00C15918">
        <w:t xml:space="preserve">ii, cu servicii mai diverse </w:t>
      </w:r>
      <w:r w:rsidRPr="00C15918">
        <w:rPr>
          <w:rFonts w:cs="Cambria"/>
        </w:rPr>
        <w:t>ș</w:t>
      </w:r>
      <w:r w:rsidRPr="00C15918">
        <w:t xml:space="preserve">i favorabile, precum </w:t>
      </w:r>
      <w:r w:rsidRPr="00C15918">
        <w:rPr>
          <w:rFonts w:cs="Cambria"/>
        </w:rPr>
        <w:t>ș</w:t>
      </w:r>
      <w:r w:rsidRPr="00C15918">
        <w:t>i cu oportunit</w:t>
      </w:r>
      <w:r w:rsidRPr="00C15918">
        <w:rPr>
          <w:rFonts w:cs="Century"/>
        </w:rPr>
        <w:t>ă</w:t>
      </w:r>
      <w:r w:rsidRPr="00C15918">
        <w:rPr>
          <w:rFonts w:cs="Cambria"/>
        </w:rPr>
        <w:t>ț</w:t>
      </w:r>
      <w:r w:rsidRPr="00C15918">
        <w:t xml:space="preserve">i mai variate. </w:t>
      </w:r>
      <w:r w:rsidRPr="00C15918">
        <w:rPr>
          <w:rFonts w:cs="Century"/>
        </w:rPr>
        <w:t>Î</w:t>
      </w:r>
      <w:r w:rsidRPr="00C15918">
        <w:t>n cadrul localit</w:t>
      </w:r>
      <w:r w:rsidRPr="00C15918">
        <w:rPr>
          <w:rFonts w:cs="Century"/>
        </w:rPr>
        <w:t>ă</w:t>
      </w:r>
      <w:r w:rsidRPr="00C15918">
        <w:rPr>
          <w:rFonts w:cs="Cambria"/>
        </w:rPr>
        <w:t>ț</w:t>
      </w:r>
      <w:r w:rsidRPr="00C15918">
        <w:t>ilor cu o popula</w:t>
      </w:r>
      <w:r w:rsidRPr="00C15918">
        <w:rPr>
          <w:rFonts w:cs="Cambria"/>
        </w:rPr>
        <w:t>ț</w:t>
      </w:r>
      <w:r w:rsidRPr="00C15918">
        <w:t>ie în cre</w:t>
      </w:r>
      <w:r w:rsidRPr="00C15918">
        <w:rPr>
          <w:rFonts w:cs="Cambria"/>
        </w:rPr>
        <w:t>ș</w:t>
      </w:r>
      <w:r w:rsidRPr="00C15918">
        <w:t>tere, este o nevoie ridicat</w:t>
      </w:r>
      <w:r w:rsidRPr="00C15918">
        <w:rPr>
          <w:rFonts w:cs="Century"/>
        </w:rPr>
        <w:t>ă</w:t>
      </w:r>
      <w:r w:rsidRPr="00C15918">
        <w:t xml:space="preserve"> pentru dezvoltarea infrastructurii urbane </w:t>
      </w:r>
      <w:r w:rsidRPr="00C15918">
        <w:rPr>
          <w:rFonts w:cs="Cambria"/>
        </w:rPr>
        <w:t>ș</w:t>
      </w:r>
      <w:r w:rsidRPr="00C15918">
        <w:t>i de servicii pentru a acoperi nevoile în expansiune, iar în cadrul localită</w:t>
      </w:r>
      <w:r w:rsidRPr="00C15918">
        <w:rPr>
          <w:rFonts w:cs="Cambria"/>
        </w:rPr>
        <w:t>ț</w:t>
      </w:r>
      <w:r w:rsidRPr="00C15918">
        <w:t>ilor cu o popula</w:t>
      </w:r>
      <w:r w:rsidRPr="00C15918">
        <w:rPr>
          <w:rFonts w:cs="Cambria"/>
        </w:rPr>
        <w:t>ț</w:t>
      </w:r>
      <w:r w:rsidRPr="00C15918">
        <w:t xml:space="preserve">ie </w:t>
      </w:r>
      <w:r w:rsidRPr="00C15918">
        <w:rPr>
          <w:rFonts w:cs="Century"/>
        </w:rPr>
        <w:t>î</w:t>
      </w:r>
      <w:r w:rsidRPr="00C15918">
        <w:t>n sc</w:t>
      </w:r>
      <w:r w:rsidRPr="00C15918">
        <w:rPr>
          <w:rFonts w:cs="Century"/>
        </w:rPr>
        <w:t>ă</w:t>
      </w:r>
      <w:r w:rsidRPr="00C15918">
        <w:t xml:space="preserve">dere, trebuie identificate principalele elemente pentru care locuitorii aleg să migreze spre alte zone </w:t>
      </w:r>
      <w:r w:rsidRPr="00C15918">
        <w:rPr>
          <w:rFonts w:cs="Cambria"/>
        </w:rPr>
        <w:t>ș</w:t>
      </w:r>
      <w:r w:rsidRPr="00C15918">
        <w:t>i îmbunătă</w:t>
      </w:r>
      <w:r w:rsidRPr="00C15918">
        <w:rPr>
          <w:rFonts w:cs="Cambria"/>
        </w:rPr>
        <w:t>ț</w:t>
      </w:r>
      <w:r w:rsidRPr="00C15918">
        <w:t>ite acestea pentru a diminua tendin</w:t>
      </w:r>
      <w:r w:rsidRPr="00C15918">
        <w:rPr>
          <w:rFonts w:cs="Cambria"/>
        </w:rPr>
        <w:t>ț</w:t>
      </w:r>
      <w:r w:rsidRPr="00C15918">
        <w:t xml:space="preserve">ele demografice </w:t>
      </w:r>
      <w:r w:rsidRPr="00C15918">
        <w:rPr>
          <w:rFonts w:cs="Century"/>
        </w:rPr>
        <w:t>î</w:t>
      </w:r>
      <w:r w:rsidRPr="00C15918">
        <w:t>n sc</w:t>
      </w:r>
      <w:r w:rsidRPr="00C15918">
        <w:rPr>
          <w:rFonts w:cs="Century"/>
        </w:rPr>
        <w:t>ă</w:t>
      </w:r>
      <w:r w:rsidRPr="00C15918">
        <w:t>dere.</w:t>
      </w:r>
    </w:p>
    <w:p w14:paraId="0544A34D" w14:textId="5DA435E0" w:rsidR="006C1FE8" w:rsidRPr="00C15918" w:rsidRDefault="006C1FE8" w:rsidP="006C1FE8">
      <w:pPr>
        <w:pStyle w:val="Heading2"/>
      </w:pPr>
      <w:bookmarkStart w:id="70" w:name="_Toc161677460"/>
      <w:r w:rsidRPr="00C15918">
        <w:lastRenderedPageBreak/>
        <w:t>2.1. CONTEXTUL SOCIO-ECONOMIC CU IDENTIFICAREA DENSITĂ</w:t>
      </w:r>
      <w:r w:rsidRPr="00C15918">
        <w:rPr>
          <w:rFonts w:cs="Cambria"/>
        </w:rPr>
        <w:t>Ț</w:t>
      </w:r>
      <w:r w:rsidRPr="00C15918">
        <w:t>ILOR DE POPULA</w:t>
      </w:r>
      <w:r w:rsidRPr="00C15918">
        <w:rPr>
          <w:rFonts w:cs="Cambria"/>
        </w:rPr>
        <w:t>Ț</w:t>
      </w:r>
      <w:r w:rsidRPr="00C15918">
        <w:t xml:space="preserve">IEI </w:t>
      </w:r>
      <w:r w:rsidRPr="00C15918">
        <w:rPr>
          <w:rFonts w:cs="Cambria"/>
        </w:rPr>
        <w:t>Ș</w:t>
      </w:r>
      <w:r w:rsidRPr="00C15918">
        <w:t>I A ACTIVITĂ</w:t>
      </w:r>
      <w:r w:rsidRPr="00C15918">
        <w:rPr>
          <w:rFonts w:cs="Cambria"/>
        </w:rPr>
        <w:t>Ț</w:t>
      </w:r>
      <w:r w:rsidRPr="00C15918">
        <w:t>ILOR ECONOMICE</w:t>
      </w:r>
      <w:bookmarkEnd w:id="70"/>
    </w:p>
    <w:p w14:paraId="4760C8EA" w14:textId="2F3E0E3D" w:rsidR="006C1FE8" w:rsidRPr="00C15918" w:rsidRDefault="006C1FE8" w:rsidP="006C1FE8">
      <w:pPr>
        <w:jc w:val="both"/>
      </w:pPr>
    </w:p>
    <w:p w14:paraId="7AB50529" w14:textId="5C4619D2" w:rsidR="006C1FE8" w:rsidRPr="00C15918" w:rsidRDefault="006C1FE8" w:rsidP="006C1FE8">
      <w:pPr>
        <w:jc w:val="both"/>
      </w:pPr>
      <w:r w:rsidRPr="00C15918">
        <w:tab/>
        <w:t>Scopul acestui sub-capitol este de a identifica principalele tendințe și caracteristici ale dezvoltării urbane în  arealul municipiului Satu Mare din ultimul deceniu. Analiza î</w:t>
      </w:r>
      <w:r w:rsidRPr="00C15918">
        <w:rPr>
          <w:rFonts w:cs="Cambria"/>
        </w:rPr>
        <w:t>ș</w:t>
      </w:r>
      <w:r w:rsidRPr="00C15918">
        <w:t>i propune astfel s</w:t>
      </w:r>
      <w:r w:rsidRPr="00C15918">
        <w:rPr>
          <w:rFonts w:cs="Century"/>
        </w:rPr>
        <w:t>ă</w:t>
      </w:r>
      <w:r w:rsidRPr="00C15918">
        <w:t xml:space="preserve"> studieze modul în care principalele elemente de poten</w:t>
      </w:r>
      <w:r w:rsidRPr="00C15918">
        <w:rPr>
          <w:rFonts w:cs="Cambria"/>
        </w:rPr>
        <w:t>ț</w:t>
      </w:r>
      <w:r w:rsidRPr="00C15918">
        <w:t xml:space="preserve">ial uman </w:t>
      </w:r>
      <w:r w:rsidRPr="00C15918">
        <w:rPr>
          <w:rFonts w:cs="Cambria"/>
        </w:rPr>
        <w:t>ș</w:t>
      </w:r>
      <w:r w:rsidRPr="00C15918">
        <w:t xml:space="preserve">i economic </w:t>
      </w:r>
      <w:r w:rsidRPr="00C15918">
        <w:rPr>
          <w:rFonts w:cs="Cambria"/>
        </w:rPr>
        <w:t>ș</w:t>
      </w:r>
      <w:r w:rsidRPr="00C15918">
        <w:t>i interac</w:t>
      </w:r>
      <w:r w:rsidRPr="00C15918">
        <w:rPr>
          <w:rFonts w:cs="Cambria"/>
        </w:rPr>
        <w:t>ț</w:t>
      </w:r>
      <w:r w:rsidRPr="00C15918">
        <w:t xml:space="preserve">iunile dintre actorii locali </w:t>
      </w:r>
      <w:r w:rsidRPr="00C15918">
        <w:rPr>
          <w:rFonts w:cs="Cambria"/>
        </w:rPr>
        <w:t>ș</w:t>
      </w:r>
      <w:r w:rsidRPr="00C15918">
        <w:t>i regionali pe aceste paliere se află în interdependen</w:t>
      </w:r>
      <w:r w:rsidRPr="00C15918">
        <w:rPr>
          <w:rFonts w:cs="Cambria"/>
        </w:rPr>
        <w:t>ț</w:t>
      </w:r>
      <w:r w:rsidRPr="00C15918">
        <w:rPr>
          <w:rFonts w:cs="Century"/>
        </w:rPr>
        <w:t>ă</w:t>
      </w:r>
      <w:r w:rsidRPr="00C15918">
        <w:t xml:space="preserve"> cu dezvoltarea urban</w:t>
      </w:r>
      <w:r w:rsidRPr="00C15918">
        <w:rPr>
          <w:rFonts w:cs="Century"/>
        </w:rPr>
        <w:t>ă</w:t>
      </w:r>
      <w:r w:rsidRPr="00C15918">
        <w:t xml:space="preserve">, mobilitatea </w:t>
      </w:r>
      <w:r w:rsidRPr="00C15918">
        <w:rPr>
          <w:rFonts w:cs="Cambria"/>
        </w:rPr>
        <w:t>ș</w:t>
      </w:r>
      <w:r w:rsidRPr="00C15918">
        <w:t>i accesibilitatea local</w:t>
      </w:r>
      <w:r w:rsidRPr="00C15918">
        <w:rPr>
          <w:rFonts w:cs="Century"/>
        </w:rPr>
        <w:t>ă</w:t>
      </w:r>
      <w:r w:rsidRPr="00C15918">
        <w:t>.</w:t>
      </w:r>
    </w:p>
    <w:p w14:paraId="08597F55" w14:textId="0F14724B" w:rsidR="006C1FE8" w:rsidRPr="00C15918" w:rsidRDefault="00AF5590" w:rsidP="004B2A1A">
      <w:pPr>
        <w:jc w:val="both"/>
      </w:pPr>
      <w:r w:rsidRPr="00C15918">
        <w:tab/>
      </w:r>
      <w:r w:rsidR="004B2A1A" w:rsidRPr="00C15918">
        <w:t>Municipiul Satu Mare este situat în nord-vestul țării, reprezentând principalul pol urban al județului fiind în același timp și reședința județului cu același nume.</w:t>
      </w:r>
    </w:p>
    <w:p w14:paraId="1E715255" w14:textId="6850F8C1" w:rsidR="004B2A1A" w:rsidRPr="00C15918" w:rsidRDefault="004B2A1A" w:rsidP="004B2A1A">
      <w:pPr>
        <w:jc w:val="both"/>
      </w:pPr>
      <w:r w:rsidRPr="00C15918">
        <w:tab/>
        <w:t>Conform Legii 315//2004 privind denumirea și componența regiunilor , județul Satu Mare face parte alături de județele Bihor, Sălaj, Maramureș, Bistrița-Năsăud și Cluj din Regiunea de Dezvoltare Nord-Vest</w:t>
      </w:r>
    </w:p>
    <w:p w14:paraId="0563E440" w14:textId="4CA0D9C0" w:rsidR="005C3B59" w:rsidRPr="00C15918" w:rsidRDefault="005C3B59" w:rsidP="005C3B59">
      <w:pPr>
        <w:jc w:val="right"/>
      </w:pPr>
      <w:r w:rsidRPr="00C15918">
        <w:rPr>
          <w:i/>
          <w:iCs/>
          <w:color w:val="A6A6A6" w:themeColor="background1" w:themeShade="A6"/>
          <w:sz w:val="22"/>
          <w:szCs w:val="18"/>
        </w:rPr>
        <w:t xml:space="preserve">* Sursa: Planul de Dezvoltare al Regiunii Nord-Vest </w:t>
      </w:r>
    </w:p>
    <w:p w14:paraId="7523DA4F" w14:textId="77777777" w:rsidR="004B2A1A" w:rsidRPr="00C15918" w:rsidRDefault="004B2A1A" w:rsidP="004B2A1A">
      <w:pPr>
        <w:keepNext/>
        <w:jc w:val="center"/>
      </w:pPr>
      <w:r w:rsidRPr="00C15918">
        <w:rPr>
          <w:noProof/>
        </w:rPr>
        <w:drawing>
          <wp:inline distT="0" distB="0" distL="0" distR="0" wp14:anchorId="5FCD47A7" wp14:editId="6BE70BD6">
            <wp:extent cx="5759355" cy="41604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6662" cy="4187390"/>
                    </a:xfrm>
                    <a:prstGeom prst="rect">
                      <a:avLst/>
                    </a:prstGeom>
                  </pic:spPr>
                </pic:pic>
              </a:graphicData>
            </a:graphic>
          </wp:inline>
        </w:drawing>
      </w:r>
    </w:p>
    <w:p w14:paraId="057D22FB" w14:textId="217B3C2D" w:rsidR="00544736" w:rsidRPr="00C15918" w:rsidRDefault="004B2A1A" w:rsidP="001E5860">
      <w:pPr>
        <w:pStyle w:val="Caption"/>
        <w:jc w:val="center"/>
        <w:rPr>
          <w:color w:val="000000" w:themeColor="text1"/>
          <w:sz w:val="22"/>
          <w:szCs w:val="22"/>
        </w:rPr>
      </w:pPr>
      <w:bookmarkStart w:id="71" w:name="_Toc161677547"/>
      <w:r w:rsidRPr="00C15918">
        <w:rPr>
          <w:color w:val="000000" w:themeColor="text1"/>
          <w:sz w:val="22"/>
          <w:szCs w:val="22"/>
        </w:rPr>
        <w:t xml:space="preserve">Figura </w:t>
      </w:r>
      <w:r w:rsidRPr="00C15918">
        <w:rPr>
          <w:color w:val="000000" w:themeColor="text1"/>
          <w:sz w:val="22"/>
          <w:szCs w:val="22"/>
        </w:rPr>
        <w:fldChar w:fldCharType="begin"/>
      </w:r>
      <w:r w:rsidRPr="00C15918">
        <w:rPr>
          <w:color w:val="000000" w:themeColor="text1"/>
          <w:sz w:val="22"/>
          <w:szCs w:val="22"/>
        </w:rPr>
        <w:instrText xml:space="preserve"> SEQ Figura \* ARABIC </w:instrText>
      </w:r>
      <w:r w:rsidRPr="00C15918">
        <w:rPr>
          <w:color w:val="000000" w:themeColor="text1"/>
          <w:sz w:val="22"/>
          <w:szCs w:val="22"/>
        </w:rPr>
        <w:fldChar w:fldCharType="separate"/>
      </w:r>
      <w:r w:rsidR="003D014F">
        <w:rPr>
          <w:noProof/>
          <w:color w:val="000000" w:themeColor="text1"/>
          <w:sz w:val="22"/>
          <w:szCs w:val="22"/>
        </w:rPr>
        <w:t>11</w:t>
      </w:r>
      <w:r w:rsidRPr="00C15918">
        <w:rPr>
          <w:color w:val="000000" w:themeColor="text1"/>
          <w:sz w:val="22"/>
          <w:szCs w:val="22"/>
        </w:rPr>
        <w:fldChar w:fldCharType="end"/>
      </w:r>
      <w:r w:rsidRPr="00C15918">
        <w:rPr>
          <w:color w:val="000000" w:themeColor="text1"/>
          <w:sz w:val="22"/>
          <w:szCs w:val="22"/>
        </w:rPr>
        <w:t>.Jude</w:t>
      </w:r>
      <w:r w:rsidRPr="00C15918">
        <w:rPr>
          <w:rFonts w:cs="Cambria"/>
          <w:color w:val="000000" w:themeColor="text1"/>
          <w:sz w:val="22"/>
          <w:szCs w:val="22"/>
        </w:rPr>
        <w:t>ț</w:t>
      </w:r>
      <w:r w:rsidRPr="00C15918">
        <w:rPr>
          <w:color w:val="000000" w:themeColor="text1"/>
          <w:sz w:val="22"/>
          <w:szCs w:val="22"/>
        </w:rPr>
        <w:t xml:space="preserve">ele Regiunii Nord-Vest </w:t>
      </w:r>
      <w:r w:rsidRPr="00C15918">
        <w:rPr>
          <w:rFonts w:cs="Cambria"/>
          <w:color w:val="000000" w:themeColor="text1"/>
          <w:sz w:val="22"/>
          <w:szCs w:val="22"/>
        </w:rPr>
        <w:t>ș</w:t>
      </w:r>
      <w:r w:rsidRPr="00C15918">
        <w:rPr>
          <w:color w:val="000000" w:themeColor="text1"/>
          <w:sz w:val="22"/>
          <w:szCs w:val="22"/>
        </w:rPr>
        <w:t>i marcarea localit</w:t>
      </w:r>
      <w:r w:rsidRPr="00C15918">
        <w:rPr>
          <w:rFonts w:cs="Century"/>
          <w:color w:val="000000" w:themeColor="text1"/>
          <w:sz w:val="22"/>
          <w:szCs w:val="22"/>
        </w:rPr>
        <w:t>ă</w:t>
      </w:r>
      <w:r w:rsidRPr="00C15918">
        <w:rPr>
          <w:rFonts w:cs="Cambria"/>
          <w:color w:val="000000" w:themeColor="text1"/>
          <w:sz w:val="22"/>
          <w:szCs w:val="22"/>
        </w:rPr>
        <w:t>ț</w:t>
      </w:r>
      <w:r w:rsidRPr="00C15918">
        <w:rPr>
          <w:color w:val="000000" w:themeColor="text1"/>
          <w:sz w:val="22"/>
          <w:szCs w:val="22"/>
        </w:rPr>
        <w:t>ilor acestora</w:t>
      </w:r>
      <w:bookmarkEnd w:id="71"/>
    </w:p>
    <w:p w14:paraId="01064555" w14:textId="56B31AAB" w:rsidR="00544736" w:rsidRPr="00C15918" w:rsidRDefault="00544736" w:rsidP="00217E6E">
      <w:pPr>
        <w:ind w:firstLine="708"/>
        <w:jc w:val="both"/>
      </w:pPr>
      <w:r w:rsidRPr="00C15918">
        <w:t>U.A.T. Satu Mare este alcătuit din orașul Satu Mare și localitatea componentă Sătmărel.</w:t>
      </w:r>
    </w:p>
    <w:p w14:paraId="11A83101" w14:textId="77777777" w:rsidR="00217E6E" w:rsidRPr="00C15918" w:rsidRDefault="00217E6E" w:rsidP="00217E6E">
      <w:pPr>
        <w:keepNext/>
      </w:pPr>
      <w:r w:rsidRPr="00C15918">
        <w:rPr>
          <w:noProof/>
        </w:rPr>
        <w:lastRenderedPageBreak/>
        <w:drawing>
          <wp:inline distT="0" distB="0" distL="0" distR="0" wp14:anchorId="0D6FCC5F" wp14:editId="77FD2F36">
            <wp:extent cx="5603828" cy="4032385"/>
            <wp:effectExtent l="19050" t="19050" r="16510" b="254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3392" cy="4039267"/>
                    </a:xfrm>
                    <a:prstGeom prst="rect">
                      <a:avLst/>
                    </a:prstGeom>
                    <a:ln>
                      <a:solidFill>
                        <a:schemeClr val="tx1"/>
                      </a:solidFill>
                    </a:ln>
                  </pic:spPr>
                </pic:pic>
              </a:graphicData>
            </a:graphic>
          </wp:inline>
        </w:drawing>
      </w:r>
    </w:p>
    <w:p w14:paraId="65489C1E" w14:textId="33338928" w:rsidR="00544736" w:rsidRPr="00C15918" w:rsidRDefault="00217E6E" w:rsidP="00217E6E">
      <w:pPr>
        <w:pStyle w:val="Caption"/>
        <w:jc w:val="center"/>
        <w:rPr>
          <w:i w:val="0"/>
          <w:iCs w:val="0"/>
          <w:color w:val="auto"/>
          <w:sz w:val="22"/>
          <w:szCs w:val="22"/>
        </w:rPr>
      </w:pPr>
      <w:bookmarkStart w:id="72" w:name="_Toc161677548"/>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12</w:t>
      </w:r>
      <w:r w:rsidRPr="00C15918">
        <w:rPr>
          <w:i w:val="0"/>
          <w:iCs w:val="0"/>
          <w:color w:val="auto"/>
          <w:sz w:val="22"/>
          <w:szCs w:val="22"/>
        </w:rPr>
        <w:fldChar w:fldCharType="end"/>
      </w:r>
      <w:r w:rsidRPr="00C15918">
        <w:rPr>
          <w:i w:val="0"/>
          <w:iCs w:val="0"/>
          <w:color w:val="auto"/>
          <w:sz w:val="22"/>
          <w:szCs w:val="22"/>
        </w:rPr>
        <w:t xml:space="preserve">.U.A.T. Satu Mare - la nivel </w:t>
      </w:r>
      <w:proofErr w:type="spellStart"/>
      <w:r w:rsidRPr="00C15918">
        <w:rPr>
          <w:i w:val="0"/>
          <w:iCs w:val="0"/>
          <w:color w:val="auto"/>
          <w:sz w:val="22"/>
          <w:szCs w:val="22"/>
        </w:rPr>
        <w:t>microregional</w:t>
      </w:r>
      <w:bookmarkEnd w:id="72"/>
      <w:proofErr w:type="spellEnd"/>
    </w:p>
    <w:p w14:paraId="097FDDE0" w14:textId="19BE0DA6" w:rsidR="006325C2" w:rsidRPr="00E66623" w:rsidRDefault="006325C2" w:rsidP="00E66623">
      <w:pPr>
        <w:jc w:val="right"/>
        <w:rPr>
          <w:i/>
          <w:iCs/>
          <w:color w:val="A6A6A6" w:themeColor="background1" w:themeShade="A6"/>
          <w:sz w:val="22"/>
          <w:szCs w:val="18"/>
        </w:rPr>
      </w:pPr>
      <w:r w:rsidRPr="00C15918">
        <w:rPr>
          <w:i/>
          <w:iCs/>
          <w:color w:val="A6A6A6" w:themeColor="background1" w:themeShade="A6"/>
          <w:sz w:val="22"/>
          <w:szCs w:val="18"/>
        </w:rPr>
        <w:t>* Sursa: Prelucrare proprie GIS</w:t>
      </w:r>
    </w:p>
    <w:p w14:paraId="3A28AA51" w14:textId="42DFB5CC" w:rsidR="00217E6E" w:rsidRPr="00C15918" w:rsidRDefault="00217E6E" w:rsidP="00217E6E">
      <w:pPr>
        <w:ind w:firstLine="708"/>
        <w:jc w:val="both"/>
      </w:pPr>
      <w:r w:rsidRPr="00C15918">
        <w:t>În elaborarea PMUD Satu Mare, pentru o mai bună în</w:t>
      </w:r>
      <w:r w:rsidRPr="00C15918">
        <w:rPr>
          <w:rFonts w:cs="Cambria"/>
        </w:rPr>
        <w:t>ț</w:t>
      </w:r>
      <w:r w:rsidRPr="00C15918">
        <w:t xml:space="preserve">elegere a problemelor </w:t>
      </w:r>
      <w:r w:rsidRPr="00C15918">
        <w:rPr>
          <w:rFonts w:cs="Cambria"/>
        </w:rPr>
        <w:t>ș</w:t>
      </w:r>
      <w:r w:rsidRPr="00C15918">
        <w:t>i disfunc</w:t>
      </w:r>
      <w:r w:rsidRPr="00C15918">
        <w:rPr>
          <w:rFonts w:cs="Cambria"/>
        </w:rPr>
        <w:t>ț</w:t>
      </w:r>
      <w:r w:rsidRPr="00C15918">
        <w:t>ionalit</w:t>
      </w:r>
      <w:r w:rsidRPr="00C15918">
        <w:rPr>
          <w:rFonts w:cs="Century"/>
        </w:rPr>
        <w:t>ă</w:t>
      </w:r>
      <w:r w:rsidRPr="00C15918">
        <w:rPr>
          <w:rFonts w:cs="Cambria"/>
        </w:rPr>
        <w:t>ț</w:t>
      </w:r>
      <w:r w:rsidRPr="00C15918">
        <w:t xml:space="preserve">ilor au fost analizate </w:t>
      </w:r>
      <w:r w:rsidRPr="00C15918">
        <w:rPr>
          <w:rFonts w:cs="Cambria"/>
        </w:rPr>
        <w:t>ș</w:t>
      </w:r>
      <w:r w:rsidRPr="00C15918">
        <w:t>i datele de influenta ale localită</w:t>
      </w:r>
      <w:r w:rsidRPr="00C15918">
        <w:rPr>
          <w:rFonts w:cs="Cambria"/>
        </w:rPr>
        <w:t>ț</w:t>
      </w:r>
      <w:r w:rsidRPr="00C15918">
        <w:t>ilor din Zona Func</w:t>
      </w:r>
      <w:r w:rsidRPr="00C15918">
        <w:rPr>
          <w:rFonts w:cs="Cambria"/>
        </w:rPr>
        <w:t>ț</w:t>
      </w:r>
      <w:r w:rsidRPr="00C15918">
        <w:t>ional</w:t>
      </w:r>
      <w:r w:rsidRPr="00C15918">
        <w:rPr>
          <w:rFonts w:cs="Century"/>
        </w:rPr>
        <w:t>ă</w:t>
      </w:r>
      <w:r w:rsidRPr="00C15918">
        <w:t xml:space="preserve"> Urban</w:t>
      </w:r>
      <w:r w:rsidRPr="00C15918">
        <w:rPr>
          <w:rFonts w:cs="Century"/>
        </w:rPr>
        <w:t>ă</w:t>
      </w:r>
      <w:r w:rsidRPr="00C15918">
        <w:t>, care include pe l</w:t>
      </w:r>
      <w:r w:rsidRPr="00C15918">
        <w:rPr>
          <w:rFonts w:cs="Century"/>
        </w:rPr>
        <w:t>â</w:t>
      </w:r>
      <w:r w:rsidRPr="00C15918">
        <w:t>ng</w:t>
      </w:r>
      <w:r w:rsidRPr="00C15918">
        <w:rPr>
          <w:rFonts w:cs="Century"/>
        </w:rPr>
        <w:t>ă</w:t>
      </w:r>
      <w:r w:rsidRPr="00C15918">
        <w:t xml:space="preserve"> UAT Satu Mare </w:t>
      </w:r>
      <w:r w:rsidRPr="00C15918">
        <w:rPr>
          <w:rFonts w:cs="Cambria"/>
        </w:rPr>
        <w:t>ș</w:t>
      </w:r>
      <w:r w:rsidRPr="00C15918">
        <w:t>i unit</w:t>
      </w:r>
      <w:r w:rsidRPr="00C15918">
        <w:rPr>
          <w:rFonts w:cs="Century"/>
        </w:rPr>
        <w:t>ă</w:t>
      </w:r>
      <w:r w:rsidRPr="00C15918">
        <w:rPr>
          <w:rFonts w:cs="Cambria"/>
        </w:rPr>
        <w:t>ț</w:t>
      </w:r>
      <w:r w:rsidRPr="00C15918">
        <w:t>ile administrative P</w:t>
      </w:r>
      <w:r w:rsidRPr="00C15918">
        <w:rPr>
          <w:rFonts w:cs="Century"/>
        </w:rPr>
        <w:t>ă</w:t>
      </w:r>
      <w:r w:rsidRPr="00C15918">
        <w:t>ule</w:t>
      </w:r>
      <w:r w:rsidRPr="00C15918">
        <w:rPr>
          <w:rFonts w:cs="Cambria"/>
        </w:rPr>
        <w:t>ș</w:t>
      </w:r>
      <w:r w:rsidRPr="00C15918">
        <w:t>ti, Viile Satu Mare, Veti</w:t>
      </w:r>
      <w:r w:rsidRPr="00C15918">
        <w:rPr>
          <w:rFonts w:cs="Cambria"/>
        </w:rPr>
        <w:t>ș</w:t>
      </w:r>
      <w:r w:rsidRPr="00C15918">
        <w:t>, Lazuri, Culciu, Odoreu, Dorolț, Doba, Micula, Moftin, Ardud, Beltiug, Botiz, Agriș, Supur, Apa, Medieșu Aurit, Acâș, Terebești, Bogdand, Craidorolț, Homoroade, Porumbești, Socond, Valea Vinului și Turulung.</w:t>
      </w:r>
    </w:p>
    <w:p w14:paraId="1E9B54EC" w14:textId="77777777" w:rsidR="00217E6E" w:rsidRDefault="00217E6E" w:rsidP="00217E6E">
      <w:pPr>
        <w:ind w:firstLine="708"/>
        <w:jc w:val="both"/>
      </w:pPr>
    </w:p>
    <w:p w14:paraId="49093190" w14:textId="77777777" w:rsidR="00E66623" w:rsidRDefault="00E66623" w:rsidP="00217E6E">
      <w:pPr>
        <w:ind w:firstLine="708"/>
        <w:jc w:val="both"/>
      </w:pPr>
    </w:p>
    <w:p w14:paraId="4438CE3C" w14:textId="77777777" w:rsidR="00E66623" w:rsidRDefault="00E66623" w:rsidP="00217E6E">
      <w:pPr>
        <w:ind w:firstLine="708"/>
        <w:jc w:val="both"/>
      </w:pPr>
    </w:p>
    <w:p w14:paraId="63B69773" w14:textId="77777777" w:rsidR="00E66623" w:rsidRDefault="00E66623" w:rsidP="00217E6E">
      <w:pPr>
        <w:ind w:firstLine="708"/>
        <w:jc w:val="both"/>
      </w:pPr>
    </w:p>
    <w:p w14:paraId="322F13B6" w14:textId="77777777" w:rsidR="00E66623" w:rsidRDefault="00E66623" w:rsidP="00217E6E">
      <w:pPr>
        <w:ind w:firstLine="708"/>
        <w:jc w:val="both"/>
      </w:pPr>
    </w:p>
    <w:p w14:paraId="408A0BA0" w14:textId="77777777" w:rsidR="00E66623" w:rsidRPr="00C15918" w:rsidRDefault="00E66623" w:rsidP="00217E6E">
      <w:pPr>
        <w:ind w:firstLine="708"/>
        <w:jc w:val="both"/>
      </w:pPr>
    </w:p>
    <w:p w14:paraId="5C4AD566" w14:textId="77777777" w:rsidR="00217E6E" w:rsidRPr="00C15918" w:rsidRDefault="00217E6E" w:rsidP="006325C2">
      <w:pPr>
        <w:jc w:val="both"/>
      </w:pPr>
    </w:p>
    <w:p w14:paraId="1EA07D78" w14:textId="1ECEE802" w:rsidR="006C1FE8" w:rsidRPr="00C15918" w:rsidRDefault="006C1FE8" w:rsidP="006C1FE8">
      <w:pPr>
        <w:pStyle w:val="Heading3"/>
      </w:pPr>
      <w:bookmarkStart w:id="73" w:name="_Toc161677461"/>
      <w:r w:rsidRPr="00C15918">
        <w:lastRenderedPageBreak/>
        <w:t>2.1.1. Caracte</w:t>
      </w:r>
      <w:r w:rsidR="00B77F00" w:rsidRPr="00C15918">
        <w:t>r</w:t>
      </w:r>
      <w:r w:rsidRPr="00C15918">
        <w:t>istici socio-demografice</w:t>
      </w:r>
      <w:bookmarkEnd w:id="73"/>
    </w:p>
    <w:p w14:paraId="21DCEA3F" w14:textId="77777777" w:rsidR="00665A67" w:rsidRPr="00C15918" w:rsidRDefault="00665A67" w:rsidP="006C1FE8">
      <w:r w:rsidRPr="00C15918">
        <w:tab/>
      </w:r>
    </w:p>
    <w:p w14:paraId="7F5F3798" w14:textId="5FB3E0DB" w:rsidR="006C1FE8" w:rsidRPr="00C15918" w:rsidRDefault="00665A67" w:rsidP="00665A67">
      <w:pPr>
        <w:ind w:firstLine="708"/>
        <w:jc w:val="both"/>
        <w:rPr>
          <w:szCs w:val="26"/>
        </w:rPr>
      </w:pPr>
      <w:r w:rsidRPr="00C15918">
        <w:rPr>
          <w:szCs w:val="26"/>
        </w:rPr>
        <w:t>Municipiul Satu Mare reprezintă principalul pol urban al județului Satu Mare, fiind și municipiu- reședința de județ. În urma clasificării după numărul de locuitori, municipiul Satu Mare se încadrează în categoria orașelor de mărime mijlocie (populația între 100.000-120.000 de locuitori) cu o populație de 91.520 locuitori, conform noului recensământ  realizat în anul 2022.</w:t>
      </w:r>
    </w:p>
    <w:p w14:paraId="12C623E7" w14:textId="26C80FE0" w:rsidR="00665A67" w:rsidRPr="00C15918" w:rsidRDefault="00665A67" w:rsidP="00665A67">
      <w:pPr>
        <w:ind w:firstLine="708"/>
        <w:jc w:val="both"/>
        <w:rPr>
          <w:szCs w:val="26"/>
        </w:rPr>
      </w:pPr>
      <w:r w:rsidRPr="00C15918">
        <w:rPr>
          <w:szCs w:val="26"/>
        </w:rPr>
        <w:t>Populația municipiului a scăzut cu cca. 10.891 de locuitori de la recensământul din anul 2011 (102.411 locuitori).</w:t>
      </w:r>
    </w:p>
    <w:p w14:paraId="75068BEF" w14:textId="77777777" w:rsidR="00665A67" w:rsidRPr="00C15918" w:rsidRDefault="00665A67" w:rsidP="00665A67">
      <w:pPr>
        <w:keepNext/>
        <w:jc w:val="both"/>
      </w:pPr>
      <w:r w:rsidRPr="00C15918">
        <w:rPr>
          <w:noProof/>
        </w:rPr>
        <w:drawing>
          <wp:inline distT="0" distB="0" distL="0" distR="0" wp14:anchorId="6BD9DE80" wp14:editId="686E6154">
            <wp:extent cx="5964072" cy="2388358"/>
            <wp:effectExtent l="0" t="0" r="17780" b="12065"/>
            <wp:docPr id="6" name="Chart 6">
              <a:extLst xmlns:a="http://schemas.openxmlformats.org/drawingml/2006/main">
                <a:ext uri="{FF2B5EF4-FFF2-40B4-BE49-F238E27FC236}">
                  <a16:creationId xmlns:a16="http://schemas.microsoft.com/office/drawing/2014/main" id="{BA21870B-231E-9733-9B4A-445E7F687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C095C0D" w14:textId="1DACDDB3" w:rsidR="00665A67" w:rsidRPr="00C15918" w:rsidRDefault="00665A67" w:rsidP="00665A67">
      <w:pPr>
        <w:pStyle w:val="Caption"/>
        <w:jc w:val="center"/>
        <w:rPr>
          <w:i w:val="0"/>
          <w:iCs w:val="0"/>
          <w:color w:val="auto"/>
          <w:sz w:val="32"/>
          <w:szCs w:val="32"/>
        </w:rPr>
      </w:pPr>
      <w:bookmarkStart w:id="74" w:name="_Toc16167754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13</w:t>
      </w:r>
      <w:r w:rsidRPr="00C15918">
        <w:rPr>
          <w:i w:val="0"/>
          <w:iCs w:val="0"/>
          <w:color w:val="auto"/>
          <w:sz w:val="22"/>
          <w:szCs w:val="22"/>
        </w:rPr>
        <w:fldChar w:fldCharType="end"/>
      </w:r>
      <w:r w:rsidRPr="00C15918">
        <w:rPr>
          <w:i w:val="0"/>
          <w:iCs w:val="0"/>
          <w:color w:val="auto"/>
          <w:sz w:val="22"/>
          <w:szCs w:val="22"/>
        </w:rPr>
        <w:t>.Popula</w:t>
      </w:r>
      <w:r w:rsidRPr="00C15918">
        <w:rPr>
          <w:rFonts w:cs="Cambria"/>
          <w:i w:val="0"/>
          <w:iCs w:val="0"/>
          <w:color w:val="auto"/>
          <w:sz w:val="22"/>
          <w:szCs w:val="22"/>
        </w:rPr>
        <w:t>ț</w:t>
      </w:r>
      <w:r w:rsidRPr="00C15918">
        <w:rPr>
          <w:i w:val="0"/>
          <w:iCs w:val="0"/>
          <w:color w:val="auto"/>
          <w:sz w:val="22"/>
          <w:szCs w:val="22"/>
        </w:rPr>
        <w:t>ia municipiilor din jude</w:t>
      </w:r>
      <w:r w:rsidRPr="00C15918">
        <w:rPr>
          <w:rFonts w:cs="Cambria"/>
          <w:i w:val="0"/>
          <w:iCs w:val="0"/>
          <w:color w:val="auto"/>
          <w:sz w:val="22"/>
          <w:szCs w:val="22"/>
        </w:rPr>
        <w:t>ț</w:t>
      </w:r>
      <w:r w:rsidRPr="00C15918">
        <w:rPr>
          <w:i w:val="0"/>
          <w:iCs w:val="0"/>
          <w:color w:val="auto"/>
          <w:sz w:val="22"/>
          <w:szCs w:val="22"/>
        </w:rPr>
        <w:t>ul Satu Mare</w:t>
      </w:r>
      <w:bookmarkEnd w:id="74"/>
    </w:p>
    <w:p w14:paraId="567F265D" w14:textId="77777777" w:rsidR="003305F4" w:rsidRPr="00C15918" w:rsidRDefault="00665A67" w:rsidP="003305F4">
      <w:pPr>
        <w:keepNext/>
        <w:jc w:val="both"/>
      </w:pPr>
      <w:r w:rsidRPr="00C15918">
        <w:rPr>
          <w:noProof/>
        </w:rPr>
        <w:drawing>
          <wp:inline distT="0" distB="0" distL="0" distR="0" wp14:anchorId="0EECFEC6" wp14:editId="06029E70">
            <wp:extent cx="6086902" cy="2647666"/>
            <wp:effectExtent l="0" t="0" r="9525" b="635"/>
            <wp:docPr id="7" name="Chart 7">
              <a:extLst xmlns:a="http://schemas.openxmlformats.org/drawingml/2006/main">
                <a:ext uri="{FF2B5EF4-FFF2-40B4-BE49-F238E27FC236}">
                  <a16:creationId xmlns:a16="http://schemas.microsoft.com/office/drawing/2014/main" id="{DBAF5F24-A877-E411-6685-2E2CE38E6F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5291A5E" w14:textId="5E95ACA1" w:rsidR="00665A67" w:rsidRPr="00C15918" w:rsidRDefault="003305F4" w:rsidP="003305F4">
      <w:pPr>
        <w:pStyle w:val="Caption"/>
        <w:jc w:val="center"/>
        <w:rPr>
          <w:i w:val="0"/>
          <w:iCs w:val="0"/>
          <w:color w:val="auto"/>
          <w:sz w:val="22"/>
          <w:szCs w:val="22"/>
        </w:rPr>
      </w:pPr>
      <w:bookmarkStart w:id="75" w:name="_Toc161677550"/>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14</w:t>
      </w:r>
      <w:r w:rsidRPr="00C15918">
        <w:rPr>
          <w:i w:val="0"/>
          <w:iCs w:val="0"/>
          <w:color w:val="auto"/>
          <w:sz w:val="22"/>
          <w:szCs w:val="22"/>
        </w:rPr>
        <w:fldChar w:fldCharType="end"/>
      </w:r>
      <w:r w:rsidRPr="00C15918">
        <w:rPr>
          <w:i w:val="0"/>
          <w:iCs w:val="0"/>
          <w:color w:val="auto"/>
          <w:sz w:val="22"/>
          <w:szCs w:val="22"/>
        </w:rPr>
        <w:t>.Popula</w:t>
      </w:r>
      <w:r w:rsidRPr="00C15918">
        <w:rPr>
          <w:rFonts w:cs="Cambria"/>
          <w:i w:val="0"/>
          <w:iCs w:val="0"/>
          <w:color w:val="auto"/>
          <w:sz w:val="22"/>
          <w:szCs w:val="22"/>
        </w:rPr>
        <w:t>ț</w:t>
      </w:r>
      <w:r w:rsidRPr="00C15918">
        <w:rPr>
          <w:i w:val="0"/>
          <w:iCs w:val="0"/>
          <w:color w:val="auto"/>
          <w:sz w:val="22"/>
          <w:szCs w:val="22"/>
        </w:rPr>
        <w:t>ia ora</w:t>
      </w:r>
      <w:r w:rsidRPr="00C15918">
        <w:rPr>
          <w:rFonts w:cs="Cambria"/>
          <w:i w:val="0"/>
          <w:iCs w:val="0"/>
          <w:color w:val="auto"/>
          <w:sz w:val="22"/>
          <w:szCs w:val="22"/>
        </w:rPr>
        <w:t>ș</w:t>
      </w:r>
      <w:r w:rsidRPr="00C15918">
        <w:rPr>
          <w:i w:val="0"/>
          <w:iCs w:val="0"/>
          <w:color w:val="auto"/>
          <w:sz w:val="22"/>
          <w:szCs w:val="22"/>
        </w:rPr>
        <w:t>elor din jude</w:t>
      </w:r>
      <w:r w:rsidRPr="00C15918">
        <w:rPr>
          <w:rFonts w:cs="Cambria"/>
          <w:i w:val="0"/>
          <w:iCs w:val="0"/>
          <w:color w:val="auto"/>
          <w:sz w:val="22"/>
          <w:szCs w:val="22"/>
        </w:rPr>
        <w:t>ț</w:t>
      </w:r>
      <w:r w:rsidRPr="00C15918">
        <w:rPr>
          <w:i w:val="0"/>
          <w:iCs w:val="0"/>
          <w:color w:val="auto"/>
          <w:sz w:val="22"/>
          <w:szCs w:val="22"/>
        </w:rPr>
        <w:t>ul Satu Mare</w:t>
      </w:r>
      <w:bookmarkEnd w:id="75"/>
    </w:p>
    <w:p w14:paraId="453500EE" w14:textId="66EE7D2C" w:rsidR="006325C2" w:rsidRPr="00C15918" w:rsidRDefault="006325C2" w:rsidP="00E34A27">
      <w:pPr>
        <w:jc w:val="right"/>
      </w:pPr>
      <w:r w:rsidRPr="00C15918">
        <w:rPr>
          <w:sz w:val="22"/>
          <w:szCs w:val="18"/>
        </w:rPr>
        <w:t xml:space="preserve">     </w:t>
      </w:r>
      <w:r w:rsidRPr="00C15918">
        <w:rPr>
          <w:i/>
          <w:iCs/>
          <w:color w:val="A6A6A6" w:themeColor="background1" w:themeShade="A6"/>
          <w:sz w:val="22"/>
          <w:szCs w:val="18"/>
        </w:rPr>
        <w:t>* Sursa: Baza de date Tempo INS</w:t>
      </w:r>
    </w:p>
    <w:p w14:paraId="48275166" w14:textId="38E2DEAF" w:rsidR="00262BEB" w:rsidRPr="00C15918" w:rsidRDefault="00853A75" w:rsidP="00665A67">
      <w:pPr>
        <w:ind w:firstLine="708"/>
        <w:jc w:val="both"/>
        <w:rPr>
          <w:szCs w:val="26"/>
        </w:rPr>
      </w:pPr>
      <w:r w:rsidRPr="00C15918">
        <w:rPr>
          <w:szCs w:val="26"/>
        </w:rPr>
        <w:lastRenderedPageBreak/>
        <w:t>Structura demografică a municipiului Satu Mare se caracterizează printr-o regresie demografică în ultimii 10 ani , de aproximativ 7% de la nivelul anului 2013 până la nivelul anului 2022</w:t>
      </w:r>
      <w:r w:rsidR="00665A67" w:rsidRPr="00C15918">
        <w:rPr>
          <w:szCs w:val="26"/>
        </w:rPr>
        <w:t xml:space="preserve"> conform datelor furnizate Institutul Național de Statistică</w:t>
      </w:r>
      <w:r w:rsidRPr="00C15918">
        <w:rPr>
          <w:szCs w:val="26"/>
        </w:rPr>
        <w:t>.</w:t>
      </w:r>
    </w:p>
    <w:p w14:paraId="1B5A0E20" w14:textId="0107AEF0" w:rsidR="006C1FE8" w:rsidRPr="00C15918" w:rsidRDefault="00853A75" w:rsidP="006C1FE8">
      <w:pPr>
        <w:rPr>
          <w:i/>
          <w:iCs/>
        </w:rPr>
      </w:pPr>
      <w:r w:rsidRPr="00C15918">
        <w:tab/>
      </w:r>
      <w:r w:rsidRPr="00C15918">
        <w:rPr>
          <w:sz w:val="22"/>
          <w:szCs w:val="18"/>
        </w:rPr>
        <w:tab/>
      </w:r>
      <w:r w:rsidRPr="00C15918">
        <w:rPr>
          <w:sz w:val="22"/>
          <w:szCs w:val="18"/>
        </w:rPr>
        <w:tab/>
      </w:r>
      <w:r w:rsidRPr="00C15918">
        <w:rPr>
          <w:sz w:val="22"/>
          <w:szCs w:val="18"/>
        </w:rPr>
        <w:tab/>
      </w:r>
      <w:r w:rsidRPr="00C15918">
        <w:rPr>
          <w:sz w:val="22"/>
          <w:szCs w:val="18"/>
        </w:rPr>
        <w:tab/>
      </w:r>
      <w:r w:rsidRPr="00C15918">
        <w:rPr>
          <w:sz w:val="22"/>
          <w:szCs w:val="18"/>
        </w:rPr>
        <w:tab/>
      </w:r>
      <w:r w:rsidRPr="00C15918">
        <w:rPr>
          <w:sz w:val="22"/>
          <w:szCs w:val="18"/>
        </w:rPr>
        <w:tab/>
      </w:r>
      <w:r w:rsidR="00B77F00" w:rsidRPr="00C15918">
        <w:rPr>
          <w:sz w:val="22"/>
          <w:szCs w:val="18"/>
        </w:rPr>
        <w:t xml:space="preserve">           </w:t>
      </w:r>
      <w:r w:rsidR="00F72B09" w:rsidRPr="00C15918">
        <w:rPr>
          <w:i/>
          <w:iCs/>
          <w:color w:val="A6A6A6" w:themeColor="background1" w:themeShade="A6"/>
          <w:sz w:val="22"/>
          <w:szCs w:val="18"/>
        </w:rPr>
        <w:t xml:space="preserve">* </w:t>
      </w:r>
      <w:r w:rsidRPr="00C15918">
        <w:rPr>
          <w:i/>
          <w:iCs/>
          <w:color w:val="A6A6A6" w:themeColor="background1" w:themeShade="A6"/>
          <w:sz w:val="22"/>
          <w:szCs w:val="18"/>
        </w:rPr>
        <w:t>Sursa:</w:t>
      </w:r>
      <w:r w:rsidR="00B77F00" w:rsidRPr="00C15918">
        <w:rPr>
          <w:i/>
          <w:iCs/>
          <w:color w:val="A6A6A6" w:themeColor="background1" w:themeShade="A6"/>
          <w:sz w:val="22"/>
          <w:szCs w:val="18"/>
        </w:rPr>
        <w:t xml:space="preserve"> </w:t>
      </w:r>
      <w:r w:rsidRPr="00C15918">
        <w:rPr>
          <w:i/>
          <w:iCs/>
          <w:color w:val="A6A6A6" w:themeColor="background1" w:themeShade="A6"/>
          <w:sz w:val="22"/>
          <w:szCs w:val="18"/>
        </w:rPr>
        <w:t>Baza de date Tempo INS</w:t>
      </w:r>
    </w:p>
    <w:p w14:paraId="0706CC37" w14:textId="6A031567" w:rsidR="00853A75" w:rsidRPr="00C15918" w:rsidRDefault="005C3B59" w:rsidP="00853A75">
      <w:pPr>
        <w:keepNext/>
      </w:pPr>
      <w:r w:rsidRPr="00C15918">
        <w:rPr>
          <w:noProof/>
        </w:rPr>
        <w:drawing>
          <wp:inline distT="0" distB="0" distL="0" distR="0" wp14:anchorId="135911E6" wp14:editId="71D92F46">
            <wp:extent cx="6336665" cy="2579427"/>
            <wp:effectExtent l="0" t="0" r="6985" b="11430"/>
            <wp:docPr id="15" name="Chart 15">
              <a:extLst xmlns:a="http://schemas.openxmlformats.org/drawingml/2006/main">
                <a:ext uri="{FF2B5EF4-FFF2-40B4-BE49-F238E27FC236}">
                  <a16:creationId xmlns:a16="http://schemas.microsoft.com/office/drawing/2014/main" id="{94B91824-5616-D0AD-3739-FE3EAD1F50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9EB2BCF" w14:textId="2A38ECB1" w:rsidR="00B5107E" w:rsidRPr="00C15918" w:rsidRDefault="00853A75" w:rsidP="005E2763">
      <w:pPr>
        <w:pStyle w:val="Caption"/>
        <w:jc w:val="center"/>
        <w:rPr>
          <w:color w:val="auto"/>
          <w:sz w:val="22"/>
          <w:szCs w:val="22"/>
        </w:rPr>
      </w:pPr>
      <w:bookmarkStart w:id="76" w:name="_Toc161677551"/>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15</w:t>
      </w:r>
      <w:r w:rsidRPr="00C15918">
        <w:rPr>
          <w:color w:val="auto"/>
          <w:sz w:val="22"/>
          <w:szCs w:val="22"/>
        </w:rPr>
        <w:fldChar w:fldCharType="end"/>
      </w:r>
      <w:r w:rsidRPr="00C15918">
        <w:rPr>
          <w:color w:val="auto"/>
          <w:sz w:val="22"/>
          <w:szCs w:val="22"/>
        </w:rPr>
        <w:t>.Evolu</w:t>
      </w:r>
      <w:r w:rsidRPr="00C15918">
        <w:rPr>
          <w:rFonts w:cs="Cambria"/>
          <w:color w:val="auto"/>
          <w:sz w:val="22"/>
          <w:szCs w:val="22"/>
        </w:rPr>
        <w:t>ț</w:t>
      </w:r>
      <w:r w:rsidRPr="00C15918">
        <w:rPr>
          <w:color w:val="auto"/>
          <w:sz w:val="22"/>
          <w:szCs w:val="22"/>
        </w:rPr>
        <w:t>ia popula</w:t>
      </w:r>
      <w:r w:rsidRPr="00C15918">
        <w:rPr>
          <w:rFonts w:cs="Cambria"/>
          <w:color w:val="auto"/>
          <w:sz w:val="22"/>
          <w:szCs w:val="22"/>
        </w:rPr>
        <w:t>ț</w:t>
      </w:r>
      <w:r w:rsidRPr="00C15918">
        <w:rPr>
          <w:color w:val="auto"/>
          <w:sz w:val="22"/>
          <w:szCs w:val="22"/>
        </w:rPr>
        <w:t>iei la nivelul municipiului Satu Mare, popula</w:t>
      </w:r>
      <w:r w:rsidRPr="00C15918">
        <w:rPr>
          <w:rFonts w:cs="Cambria"/>
          <w:color w:val="auto"/>
          <w:sz w:val="22"/>
          <w:szCs w:val="22"/>
        </w:rPr>
        <w:t>ț</w:t>
      </w:r>
      <w:r w:rsidRPr="00C15918">
        <w:rPr>
          <w:color w:val="auto"/>
          <w:sz w:val="22"/>
          <w:szCs w:val="22"/>
        </w:rPr>
        <w:t>ia după domiciliu</w:t>
      </w:r>
      <w:bookmarkEnd w:id="76"/>
    </w:p>
    <w:p w14:paraId="6D5BB3CD" w14:textId="69C58779" w:rsidR="003506AC" w:rsidRPr="00C15918" w:rsidRDefault="003506AC" w:rsidP="003506AC">
      <w:pPr>
        <w:jc w:val="right"/>
      </w:pPr>
      <w:r w:rsidRPr="00C15918">
        <w:rPr>
          <w:sz w:val="22"/>
          <w:szCs w:val="18"/>
        </w:rPr>
        <w:t xml:space="preserve">     </w:t>
      </w:r>
      <w:r w:rsidRPr="00C15918">
        <w:rPr>
          <w:i/>
          <w:iCs/>
          <w:color w:val="A6A6A6" w:themeColor="background1" w:themeShade="A6"/>
          <w:sz w:val="22"/>
          <w:szCs w:val="18"/>
        </w:rPr>
        <w:t>* Sursa: Baza de date Tempo INS</w:t>
      </w:r>
    </w:p>
    <w:p w14:paraId="62F58F1B" w14:textId="76044C89" w:rsidR="005C3B59" w:rsidRPr="00C15918" w:rsidRDefault="00EE3C92" w:rsidP="005C3B59">
      <w:pPr>
        <w:keepNext/>
      </w:pPr>
      <w:r w:rsidRPr="00C15918">
        <w:rPr>
          <w:noProof/>
        </w:rPr>
        <w:drawing>
          <wp:inline distT="0" distB="0" distL="0" distR="0" wp14:anchorId="1DF9125E" wp14:editId="53822F7A">
            <wp:extent cx="6336665" cy="2934268"/>
            <wp:effectExtent l="0" t="0" r="6985" b="0"/>
            <wp:docPr id="3" name="Chart 3">
              <a:extLst xmlns:a="http://schemas.openxmlformats.org/drawingml/2006/main">
                <a:ext uri="{FF2B5EF4-FFF2-40B4-BE49-F238E27FC236}">
                  <a16:creationId xmlns:a16="http://schemas.microsoft.com/office/drawing/2014/main" id="{07770C82-DF26-00F1-8131-B736BDD831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D3DA784" w14:textId="35C7829B" w:rsidR="00262BEB" w:rsidRPr="00C15918" w:rsidRDefault="005C3B59" w:rsidP="005C3B59">
      <w:pPr>
        <w:pStyle w:val="Caption"/>
        <w:jc w:val="center"/>
        <w:rPr>
          <w:color w:val="000000" w:themeColor="text1"/>
          <w:sz w:val="22"/>
          <w:szCs w:val="22"/>
        </w:rPr>
      </w:pPr>
      <w:bookmarkStart w:id="77" w:name="_Toc161677552"/>
      <w:r w:rsidRPr="00C15918">
        <w:rPr>
          <w:color w:val="000000" w:themeColor="text1"/>
          <w:sz w:val="22"/>
          <w:szCs w:val="22"/>
        </w:rPr>
        <w:t xml:space="preserve">Figura </w:t>
      </w:r>
      <w:r w:rsidRPr="00C15918">
        <w:rPr>
          <w:color w:val="000000" w:themeColor="text1"/>
          <w:sz w:val="22"/>
          <w:szCs w:val="22"/>
        </w:rPr>
        <w:fldChar w:fldCharType="begin"/>
      </w:r>
      <w:r w:rsidRPr="00C15918">
        <w:rPr>
          <w:color w:val="000000" w:themeColor="text1"/>
          <w:sz w:val="22"/>
          <w:szCs w:val="22"/>
        </w:rPr>
        <w:instrText xml:space="preserve"> SEQ Figura \* ARABIC </w:instrText>
      </w:r>
      <w:r w:rsidRPr="00C15918">
        <w:rPr>
          <w:color w:val="000000" w:themeColor="text1"/>
          <w:sz w:val="22"/>
          <w:szCs w:val="22"/>
        </w:rPr>
        <w:fldChar w:fldCharType="separate"/>
      </w:r>
      <w:r w:rsidR="003D014F">
        <w:rPr>
          <w:noProof/>
          <w:color w:val="000000" w:themeColor="text1"/>
          <w:sz w:val="22"/>
          <w:szCs w:val="22"/>
        </w:rPr>
        <w:t>16</w:t>
      </w:r>
      <w:r w:rsidRPr="00C15918">
        <w:rPr>
          <w:color w:val="000000" w:themeColor="text1"/>
          <w:sz w:val="22"/>
          <w:szCs w:val="22"/>
        </w:rPr>
        <w:fldChar w:fldCharType="end"/>
      </w:r>
      <w:r w:rsidRPr="00C15918">
        <w:rPr>
          <w:color w:val="000000" w:themeColor="text1"/>
          <w:sz w:val="22"/>
          <w:szCs w:val="22"/>
        </w:rPr>
        <w:t>.Distribu</w:t>
      </w:r>
      <w:r w:rsidRPr="00C15918">
        <w:rPr>
          <w:rFonts w:cs="Cambria"/>
          <w:color w:val="000000" w:themeColor="text1"/>
          <w:sz w:val="22"/>
          <w:szCs w:val="22"/>
        </w:rPr>
        <w:t>ț</w:t>
      </w:r>
      <w:r w:rsidRPr="00C15918">
        <w:rPr>
          <w:color w:val="000000" w:themeColor="text1"/>
          <w:sz w:val="22"/>
          <w:szCs w:val="22"/>
        </w:rPr>
        <w:t xml:space="preserve">ia </w:t>
      </w:r>
      <w:r w:rsidR="00EE3C92" w:rsidRPr="00C15918">
        <w:rPr>
          <w:color w:val="000000" w:themeColor="text1"/>
          <w:sz w:val="22"/>
          <w:szCs w:val="22"/>
        </w:rPr>
        <w:t>grafică</w:t>
      </w:r>
      <w:r w:rsidRPr="00C15918">
        <w:rPr>
          <w:color w:val="000000" w:themeColor="text1"/>
          <w:sz w:val="22"/>
          <w:szCs w:val="22"/>
        </w:rPr>
        <w:t xml:space="preserve"> a municipiului Satu Mare din popula</w:t>
      </w:r>
      <w:r w:rsidRPr="00C15918">
        <w:rPr>
          <w:rFonts w:cs="Cambria"/>
          <w:color w:val="000000" w:themeColor="text1"/>
          <w:sz w:val="22"/>
          <w:szCs w:val="22"/>
        </w:rPr>
        <w:t>ț</w:t>
      </w:r>
      <w:r w:rsidRPr="00C15918">
        <w:rPr>
          <w:color w:val="000000" w:themeColor="text1"/>
          <w:sz w:val="22"/>
          <w:szCs w:val="22"/>
        </w:rPr>
        <w:t>ia total</w:t>
      </w:r>
      <w:r w:rsidRPr="00C15918">
        <w:rPr>
          <w:rFonts w:cs="Century"/>
          <w:color w:val="000000" w:themeColor="text1"/>
          <w:sz w:val="22"/>
          <w:szCs w:val="22"/>
        </w:rPr>
        <w:t>ă</w:t>
      </w:r>
      <w:r w:rsidRPr="00C15918">
        <w:rPr>
          <w:color w:val="000000" w:themeColor="text1"/>
          <w:sz w:val="22"/>
          <w:szCs w:val="22"/>
        </w:rPr>
        <w:t xml:space="preserve"> a jude</w:t>
      </w:r>
      <w:r w:rsidRPr="00C15918">
        <w:rPr>
          <w:rFonts w:cs="Cambria"/>
          <w:color w:val="000000" w:themeColor="text1"/>
          <w:sz w:val="22"/>
          <w:szCs w:val="22"/>
        </w:rPr>
        <w:t>ț</w:t>
      </w:r>
      <w:r w:rsidRPr="00C15918">
        <w:rPr>
          <w:color w:val="000000" w:themeColor="text1"/>
          <w:sz w:val="22"/>
          <w:szCs w:val="22"/>
        </w:rPr>
        <w:t>ului</w:t>
      </w:r>
      <w:bookmarkEnd w:id="77"/>
    </w:p>
    <w:p w14:paraId="26B53AE5" w14:textId="21D245F1" w:rsidR="006111E4" w:rsidRDefault="006325C2" w:rsidP="00E66623">
      <w:pPr>
        <w:jc w:val="right"/>
      </w:pPr>
      <w:r w:rsidRPr="00C15918">
        <w:rPr>
          <w:sz w:val="22"/>
          <w:szCs w:val="18"/>
        </w:rPr>
        <w:t xml:space="preserve">     </w:t>
      </w:r>
      <w:r w:rsidRPr="00C15918">
        <w:rPr>
          <w:i/>
          <w:iCs/>
          <w:color w:val="A6A6A6" w:themeColor="background1" w:themeShade="A6"/>
          <w:sz w:val="22"/>
          <w:szCs w:val="18"/>
        </w:rPr>
        <w:t>* Sursa: Baza de date Tempo INS</w:t>
      </w:r>
    </w:p>
    <w:p w14:paraId="274827B7" w14:textId="39CA7347" w:rsidR="00C94DE7" w:rsidRPr="00C15918" w:rsidRDefault="00EE3C92" w:rsidP="0087235F">
      <w:pPr>
        <w:jc w:val="both"/>
      </w:pPr>
      <w:r w:rsidRPr="00C15918">
        <w:t>Popula</w:t>
      </w:r>
      <w:r w:rsidRPr="00C15918">
        <w:rPr>
          <w:rFonts w:cs="Cambria"/>
        </w:rPr>
        <w:t>ț</w:t>
      </w:r>
      <w:r w:rsidRPr="00C15918">
        <w:t>ia municipiului Satu Mare reprezenta la nivelul anului 2022 cca. 30.42% din popula</w:t>
      </w:r>
      <w:r w:rsidRPr="00C15918">
        <w:rPr>
          <w:rFonts w:cs="Cambria"/>
        </w:rPr>
        <w:t>ț</w:t>
      </w:r>
      <w:r w:rsidRPr="00C15918">
        <w:t>ia jude</w:t>
      </w:r>
      <w:r w:rsidRPr="00C15918">
        <w:rPr>
          <w:rFonts w:cs="Cambria"/>
        </w:rPr>
        <w:t>ț</w:t>
      </w:r>
      <w:r w:rsidRPr="00C15918">
        <w:t>ului, fiind totu</w:t>
      </w:r>
      <w:r w:rsidRPr="00C15918">
        <w:rPr>
          <w:rFonts w:cs="Cambria"/>
        </w:rPr>
        <w:t>ș</w:t>
      </w:r>
      <w:r w:rsidRPr="00C15918">
        <w:t xml:space="preserve">i </w:t>
      </w:r>
      <w:r w:rsidRPr="00C15918">
        <w:rPr>
          <w:rFonts w:cs="Century"/>
        </w:rPr>
        <w:t>î</w:t>
      </w:r>
      <w:r w:rsidRPr="00C15918">
        <w:t>n sc</w:t>
      </w:r>
      <w:r w:rsidRPr="00C15918">
        <w:rPr>
          <w:rFonts w:cs="Century"/>
        </w:rPr>
        <w:t>ă</w:t>
      </w:r>
      <w:r w:rsidRPr="00C15918">
        <w:t>dere fa</w:t>
      </w:r>
      <w:r w:rsidRPr="00C15918">
        <w:rPr>
          <w:rFonts w:cs="Cambria"/>
        </w:rPr>
        <w:t>ț</w:t>
      </w:r>
      <w:r w:rsidRPr="00C15918">
        <w:rPr>
          <w:rFonts w:cs="Century"/>
        </w:rPr>
        <w:t>ă</w:t>
      </w:r>
      <w:r w:rsidRPr="00C15918">
        <w:t xml:space="preserve"> de anii trecu</w:t>
      </w:r>
      <w:r w:rsidRPr="00C15918">
        <w:rPr>
          <w:rFonts w:cs="Cambria"/>
        </w:rPr>
        <w:t>ț</w:t>
      </w:r>
      <w:r w:rsidRPr="00C15918">
        <w:t>i.</w:t>
      </w:r>
    </w:p>
    <w:p w14:paraId="5C7E2B45" w14:textId="7056CD56" w:rsidR="00BF34FA" w:rsidRPr="00C15918" w:rsidRDefault="00BF34FA" w:rsidP="00BF34FA">
      <w:pPr>
        <w:pStyle w:val="Caption"/>
        <w:keepNext/>
        <w:rPr>
          <w:i w:val="0"/>
          <w:iCs w:val="0"/>
          <w:color w:val="auto"/>
          <w:sz w:val="22"/>
          <w:szCs w:val="22"/>
        </w:rPr>
      </w:pPr>
      <w:bookmarkStart w:id="78" w:name="_Toc161677682"/>
      <w:r w:rsidRPr="00C15918">
        <w:rPr>
          <w:i w:val="0"/>
          <w:iCs w:val="0"/>
          <w:color w:val="auto"/>
          <w:sz w:val="22"/>
          <w:szCs w:val="22"/>
        </w:rPr>
        <w:lastRenderedPageBreak/>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7</w:t>
      </w:r>
      <w:r w:rsidRPr="00C15918">
        <w:rPr>
          <w:i w:val="0"/>
          <w:iCs w:val="0"/>
          <w:color w:val="auto"/>
          <w:sz w:val="22"/>
          <w:szCs w:val="22"/>
        </w:rPr>
        <w:fldChar w:fldCharType="end"/>
      </w:r>
      <w:r w:rsidRPr="00C15918">
        <w:rPr>
          <w:i w:val="0"/>
          <w:iCs w:val="0"/>
          <w:color w:val="auto"/>
          <w:sz w:val="22"/>
          <w:szCs w:val="22"/>
        </w:rPr>
        <w:t>.Cre</w:t>
      </w:r>
      <w:r w:rsidRPr="00C15918">
        <w:rPr>
          <w:rFonts w:cs="Cambria"/>
          <w:i w:val="0"/>
          <w:iCs w:val="0"/>
          <w:color w:val="auto"/>
          <w:sz w:val="22"/>
          <w:szCs w:val="22"/>
        </w:rPr>
        <w:t>ș</w:t>
      </w:r>
      <w:r w:rsidRPr="00C15918">
        <w:rPr>
          <w:i w:val="0"/>
          <w:iCs w:val="0"/>
          <w:color w:val="auto"/>
          <w:sz w:val="22"/>
          <w:szCs w:val="22"/>
        </w:rPr>
        <w:t>tere demografică a localită</w:t>
      </w:r>
      <w:r w:rsidRPr="00C15918">
        <w:rPr>
          <w:rFonts w:cs="Cambria"/>
          <w:i w:val="0"/>
          <w:iCs w:val="0"/>
          <w:color w:val="auto"/>
          <w:sz w:val="22"/>
          <w:szCs w:val="22"/>
        </w:rPr>
        <w:t>ț</w:t>
      </w:r>
      <w:r w:rsidRPr="00C15918">
        <w:rPr>
          <w:i w:val="0"/>
          <w:iCs w:val="0"/>
          <w:color w:val="auto"/>
          <w:sz w:val="22"/>
          <w:szCs w:val="22"/>
        </w:rPr>
        <w:t>ilor Z.U.F Satu Mare</w:t>
      </w:r>
      <w:bookmarkEnd w:id="78"/>
    </w:p>
    <w:tbl>
      <w:tblPr>
        <w:tblW w:w="9431" w:type="dxa"/>
        <w:tblLook w:val="04A0" w:firstRow="1" w:lastRow="0" w:firstColumn="1" w:lastColumn="0" w:noHBand="0" w:noVBand="1"/>
      </w:tblPr>
      <w:tblGrid>
        <w:gridCol w:w="3372"/>
        <w:gridCol w:w="2289"/>
        <w:gridCol w:w="2289"/>
        <w:gridCol w:w="1481"/>
      </w:tblGrid>
      <w:tr w:rsidR="00BF34FA" w:rsidRPr="00C15918" w14:paraId="02B05892" w14:textId="77777777" w:rsidTr="00A70D1E">
        <w:trPr>
          <w:trHeight w:val="440"/>
        </w:trPr>
        <w:tc>
          <w:tcPr>
            <w:tcW w:w="3417" w:type="dxa"/>
            <w:vMerge w:val="restart"/>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14:paraId="739910BE" w14:textId="70621BD3" w:rsidR="00BF34FA" w:rsidRPr="00C15918" w:rsidRDefault="00BF34FA" w:rsidP="00BF34FA">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Localități componente Z.U.F.</w:t>
            </w:r>
          </w:p>
        </w:tc>
        <w:tc>
          <w:tcPr>
            <w:tcW w:w="4656"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52243512" w14:textId="77777777" w:rsidR="00BF34FA" w:rsidRPr="00C15918" w:rsidRDefault="00BF34FA" w:rsidP="00BF34FA">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Ani</w:t>
            </w:r>
          </w:p>
        </w:tc>
        <w:tc>
          <w:tcPr>
            <w:tcW w:w="1358" w:type="dxa"/>
            <w:vMerge w:val="restart"/>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5214CAAE" w14:textId="04A1F438" w:rsidR="00BF34FA" w:rsidRPr="00C15918" w:rsidRDefault="00BF34FA" w:rsidP="00BF34FA">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Procentaj creștere demografică</w:t>
            </w:r>
          </w:p>
        </w:tc>
      </w:tr>
      <w:tr w:rsidR="00BF34FA" w:rsidRPr="00C15918" w14:paraId="05A4DD98" w14:textId="77777777" w:rsidTr="00A70D1E">
        <w:trPr>
          <w:trHeight w:val="284"/>
        </w:trPr>
        <w:tc>
          <w:tcPr>
            <w:tcW w:w="3417" w:type="dxa"/>
            <w:vMerge/>
            <w:tcBorders>
              <w:top w:val="single" w:sz="4" w:space="0" w:color="auto"/>
              <w:left w:val="single" w:sz="4" w:space="0" w:color="auto"/>
              <w:bottom w:val="single" w:sz="4" w:space="0" w:color="auto"/>
              <w:right w:val="single" w:sz="4" w:space="0" w:color="auto"/>
            </w:tcBorders>
            <w:vAlign w:val="center"/>
            <w:hideMark/>
          </w:tcPr>
          <w:p w14:paraId="424286F8" w14:textId="77777777" w:rsidR="00BF34FA" w:rsidRPr="00C15918" w:rsidRDefault="00BF34FA" w:rsidP="00BF34FA">
            <w:pPr>
              <w:spacing w:after="0" w:line="240" w:lineRule="auto"/>
              <w:rPr>
                <w:rFonts w:eastAsia="Times New Roman" w:cs="Calibri"/>
                <w:b/>
                <w:bCs/>
                <w:color w:val="000000"/>
                <w:sz w:val="22"/>
                <w:lang w:eastAsia="ro-RO"/>
              </w:rPr>
            </w:pPr>
          </w:p>
        </w:tc>
        <w:tc>
          <w:tcPr>
            <w:tcW w:w="2328" w:type="dxa"/>
            <w:tcBorders>
              <w:top w:val="nil"/>
              <w:left w:val="nil"/>
              <w:bottom w:val="single" w:sz="4" w:space="0" w:color="auto"/>
              <w:right w:val="single" w:sz="4" w:space="0" w:color="auto"/>
            </w:tcBorders>
            <w:shd w:val="clear" w:color="auto" w:fill="70AD47" w:themeFill="accent6"/>
            <w:vAlign w:val="center"/>
            <w:hideMark/>
          </w:tcPr>
          <w:p w14:paraId="0D40BF33" w14:textId="77777777" w:rsidR="00BF34FA" w:rsidRPr="00C15918" w:rsidRDefault="00BF34FA" w:rsidP="00BF34FA">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Anul 2013</w:t>
            </w:r>
          </w:p>
        </w:tc>
        <w:tc>
          <w:tcPr>
            <w:tcW w:w="2328" w:type="dxa"/>
            <w:tcBorders>
              <w:top w:val="nil"/>
              <w:left w:val="nil"/>
              <w:bottom w:val="single" w:sz="4" w:space="0" w:color="auto"/>
              <w:right w:val="single" w:sz="4" w:space="0" w:color="auto"/>
            </w:tcBorders>
            <w:shd w:val="clear" w:color="auto" w:fill="70AD47" w:themeFill="accent6"/>
            <w:vAlign w:val="center"/>
            <w:hideMark/>
          </w:tcPr>
          <w:p w14:paraId="07F3CF9D" w14:textId="77777777" w:rsidR="00BF34FA" w:rsidRPr="00C15918" w:rsidRDefault="00BF34FA" w:rsidP="00BF34FA">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Anul 2022</w:t>
            </w:r>
          </w:p>
        </w:tc>
        <w:tc>
          <w:tcPr>
            <w:tcW w:w="1358" w:type="dxa"/>
            <w:vMerge/>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14:paraId="2F706379" w14:textId="77777777" w:rsidR="00BF34FA" w:rsidRPr="00C15918" w:rsidRDefault="00BF34FA" w:rsidP="00BF34FA">
            <w:pPr>
              <w:spacing w:after="0" w:line="240" w:lineRule="auto"/>
              <w:rPr>
                <w:rFonts w:eastAsia="Times New Roman" w:cs="Calibri"/>
                <w:color w:val="000000"/>
                <w:sz w:val="22"/>
                <w:lang w:eastAsia="ro-RO"/>
              </w:rPr>
            </w:pPr>
          </w:p>
        </w:tc>
      </w:tr>
      <w:tr w:rsidR="00BF34FA" w:rsidRPr="00C15918" w14:paraId="02FA9558"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0D5D262"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ORAS ARDUD</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5F4BBFD"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7389</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58DCB03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7531</w:t>
            </w:r>
          </w:p>
        </w:tc>
        <w:tc>
          <w:tcPr>
            <w:tcW w:w="1358" w:type="dxa"/>
            <w:tcBorders>
              <w:top w:val="nil"/>
              <w:left w:val="nil"/>
              <w:bottom w:val="single" w:sz="4" w:space="0" w:color="auto"/>
              <w:right w:val="single" w:sz="4" w:space="0" w:color="auto"/>
            </w:tcBorders>
            <w:shd w:val="clear" w:color="000000" w:fill="92D050"/>
            <w:noWrap/>
            <w:vAlign w:val="bottom"/>
            <w:hideMark/>
          </w:tcPr>
          <w:p w14:paraId="256085D2"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1.89%</w:t>
            </w:r>
          </w:p>
        </w:tc>
      </w:tr>
      <w:tr w:rsidR="00BF34FA" w:rsidRPr="00C15918" w14:paraId="25901C35"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2401274"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AGRIS</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F10E2E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2066</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55DDA4F0"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2116</w:t>
            </w:r>
          </w:p>
        </w:tc>
        <w:tc>
          <w:tcPr>
            <w:tcW w:w="1358" w:type="dxa"/>
            <w:tcBorders>
              <w:top w:val="nil"/>
              <w:left w:val="nil"/>
              <w:bottom w:val="single" w:sz="4" w:space="0" w:color="auto"/>
              <w:right w:val="single" w:sz="4" w:space="0" w:color="auto"/>
            </w:tcBorders>
            <w:shd w:val="clear" w:color="000000" w:fill="92D050"/>
            <w:noWrap/>
            <w:vAlign w:val="bottom"/>
            <w:hideMark/>
          </w:tcPr>
          <w:p w14:paraId="330D700B"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2.36%</w:t>
            </w:r>
          </w:p>
        </w:tc>
      </w:tr>
      <w:tr w:rsidR="00BF34FA" w:rsidRPr="00C15918" w14:paraId="47C4ECA2"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496D84D"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APA</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9F4BA8B"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2741</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CA545A8"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2713</w:t>
            </w:r>
          </w:p>
        </w:tc>
        <w:tc>
          <w:tcPr>
            <w:tcW w:w="1358" w:type="dxa"/>
            <w:tcBorders>
              <w:top w:val="nil"/>
              <w:left w:val="nil"/>
              <w:bottom w:val="single" w:sz="4" w:space="0" w:color="auto"/>
              <w:right w:val="single" w:sz="4" w:space="0" w:color="auto"/>
            </w:tcBorders>
            <w:shd w:val="clear" w:color="000000" w:fill="FF0000"/>
            <w:noWrap/>
            <w:vAlign w:val="bottom"/>
            <w:hideMark/>
          </w:tcPr>
          <w:p w14:paraId="7B6E0BBB"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-1.02%</w:t>
            </w:r>
          </w:p>
        </w:tc>
      </w:tr>
      <w:tr w:rsidR="00BF34FA" w:rsidRPr="00C15918" w14:paraId="64B1F400"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8B6EBAD"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BELTIUG</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C7C2A1B"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3441</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52683AFA"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3347</w:t>
            </w:r>
          </w:p>
        </w:tc>
        <w:tc>
          <w:tcPr>
            <w:tcW w:w="1358" w:type="dxa"/>
            <w:tcBorders>
              <w:top w:val="nil"/>
              <w:left w:val="nil"/>
              <w:bottom w:val="single" w:sz="4" w:space="0" w:color="auto"/>
              <w:right w:val="single" w:sz="4" w:space="0" w:color="auto"/>
            </w:tcBorders>
            <w:shd w:val="clear" w:color="000000" w:fill="FF0000"/>
            <w:noWrap/>
            <w:vAlign w:val="bottom"/>
            <w:hideMark/>
          </w:tcPr>
          <w:p w14:paraId="03AB7B9D"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-2.81%</w:t>
            </w:r>
          </w:p>
        </w:tc>
      </w:tr>
      <w:tr w:rsidR="00BF34FA" w:rsidRPr="00C15918" w14:paraId="4F83EE2F"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EA8629"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BOGDAND</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5529846C"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2965</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34C9FF8C"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2623</w:t>
            </w:r>
          </w:p>
        </w:tc>
        <w:tc>
          <w:tcPr>
            <w:tcW w:w="1358" w:type="dxa"/>
            <w:tcBorders>
              <w:top w:val="nil"/>
              <w:left w:val="nil"/>
              <w:bottom w:val="single" w:sz="4" w:space="0" w:color="auto"/>
              <w:right w:val="single" w:sz="4" w:space="0" w:color="auto"/>
            </w:tcBorders>
            <w:shd w:val="clear" w:color="000000" w:fill="FF0000"/>
            <w:noWrap/>
            <w:vAlign w:val="bottom"/>
            <w:hideMark/>
          </w:tcPr>
          <w:p w14:paraId="445D6F4E"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-11.53%</w:t>
            </w:r>
          </w:p>
        </w:tc>
      </w:tr>
      <w:tr w:rsidR="00BF34FA" w:rsidRPr="00C15918" w14:paraId="4520176D"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3555BAA"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BOTIZ</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CAA536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3811</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3D4DD382"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4040</w:t>
            </w:r>
          </w:p>
        </w:tc>
        <w:tc>
          <w:tcPr>
            <w:tcW w:w="1358" w:type="dxa"/>
            <w:tcBorders>
              <w:top w:val="nil"/>
              <w:left w:val="nil"/>
              <w:bottom w:val="single" w:sz="4" w:space="0" w:color="auto"/>
              <w:right w:val="single" w:sz="4" w:space="0" w:color="auto"/>
            </w:tcBorders>
            <w:shd w:val="clear" w:color="000000" w:fill="92D050"/>
            <w:noWrap/>
            <w:vAlign w:val="bottom"/>
            <w:hideMark/>
          </w:tcPr>
          <w:p w14:paraId="6DB7F432"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5.67%</w:t>
            </w:r>
          </w:p>
        </w:tc>
      </w:tr>
      <w:tr w:rsidR="00BF34FA" w:rsidRPr="00C15918" w14:paraId="6B8E5CED"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B2F94C6"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CULCIU</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6B6B6A8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4182</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12E203BA"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4047</w:t>
            </w:r>
          </w:p>
        </w:tc>
        <w:tc>
          <w:tcPr>
            <w:tcW w:w="1358" w:type="dxa"/>
            <w:tcBorders>
              <w:top w:val="nil"/>
              <w:left w:val="nil"/>
              <w:bottom w:val="single" w:sz="4" w:space="0" w:color="auto"/>
              <w:right w:val="single" w:sz="4" w:space="0" w:color="auto"/>
            </w:tcBorders>
            <w:shd w:val="clear" w:color="000000" w:fill="92D050"/>
            <w:noWrap/>
            <w:vAlign w:val="bottom"/>
            <w:hideMark/>
          </w:tcPr>
          <w:p w14:paraId="03B5ABD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3.23%</w:t>
            </w:r>
          </w:p>
        </w:tc>
      </w:tr>
      <w:tr w:rsidR="00BF34FA" w:rsidRPr="00C15918" w14:paraId="1834B754"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F8FD9AC"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DOBA</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5C9E72C6"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2976</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5A6073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3022</w:t>
            </w:r>
          </w:p>
        </w:tc>
        <w:tc>
          <w:tcPr>
            <w:tcW w:w="1358" w:type="dxa"/>
            <w:tcBorders>
              <w:top w:val="nil"/>
              <w:left w:val="nil"/>
              <w:bottom w:val="single" w:sz="4" w:space="0" w:color="auto"/>
              <w:right w:val="single" w:sz="4" w:space="0" w:color="auto"/>
            </w:tcBorders>
            <w:shd w:val="clear" w:color="000000" w:fill="92D050"/>
            <w:noWrap/>
            <w:vAlign w:val="bottom"/>
            <w:hideMark/>
          </w:tcPr>
          <w:p w14:paraId="0D6FE1C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1.52%</w:t>
            </w:r>
          </w:p>
        </w:tc>
      </w:tr>
      <w:tr w:rsidR="00BF34FA" w:rsidRPr="00C15918" w14:paraId="7B35107E"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69E1EA"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DOROLT</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2E0CA40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4072</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35FD681A"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4104</w:t>
            </w:r>
          </w:p>
        </w:tc>
        <w:tc>
          <w:tcPr>
            <w:tcW w:w="1358" w:type="dxa"/>
            <w:tcBorders>
              <w:top w:val="nil"/>
              <w:left w:val="nil"/>
              <w:bottom w:val="single" w:sz="4" w:space="0" w:color="auto"/>
              <w:right w:val="single" w:sz="4" w:space="0" w:color="auto"/>
            </w:tcBorders>
            <w:shd w:val="clear" w:color="000000" w:fill="92D050"/>
            <w:noWrap/>
            <w:vAlign w:val="bottom"/>
            <w:hideMark/>
          </w:tcPr>
          <w:p w14:paraId="558F72D4"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0.79%</w:t>
            </w:r>
          </w:p>
        </w:tc>
      </w:tr>
      <w:tr w:rsidR="00BF34FA" w:rsidRPr="00C15918" w14:paraId="588EA435"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C6BE0A"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HOMOROADE</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0C7560AD"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1858</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0E0A7490"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1684</w:t>
            </w:r>
          </w:p>
        </w:tc>
        <w:tc>
          <w:tcPr>
            <w:tcW w:w="1358" w:type="dxa"/>
            <w:tcBorders>
              <w:top w:val="nil"/>
              <w:left w:val="nil"/>
              <w:bottom w:val="single" w:sz="4" w:space="0" w:color="auto"/>
              <w:right w:val="single" w:sz="4" w:space="0" w:color="auto"/>
            </w:tcBorders>
            <w:shd w:val="clear" w:color="000000" w:fill="FF0000"/>
            <w:noWrap/>
            <w:vAlign w:val="bottom"/>
            <w:hideMark/>
          </w:tcPr>
          <w:p w14:paraId="42267621"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-9.36%</w:t>
            </w:r>
          </w:p>
        </w:tc>
      </w:tr>
      <w:tr w:rsidR="00BF34FA" w:rsidRPr="00C15918" w14:paraId="06D61839"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33E6562"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MEDIESU AURIT</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3BC4628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6842</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7804ADAE"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6812</w:t>
            </w:r>
          </w:p>
        </w:tc>
        <w:tc>
          <w:tcPr>
            <w:tcW w:w="1358" w:type="dxa"/>
            <w:tcBorders>
              <w:top w:val="nil"/>
              <w:left w:val="nil"/>
              <w:bottom w:val="single" w:sz="4" w:space="0" w:color="auto"/>
              <w:right w:val="single" w:sz="4" w:space="0" w:color="auto"/>
            </w:tcBorders>
            <w:shd w:val="clear" w:color="000000" w:fill="FF0000"/>
            <w:noWrap/>
            <w:vAlign w:val="bottom"/>
            <w:hideMark/>
          </w:tcPr>
          <w:p w14:paraId="6687E7D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-0.44%</w:t>
            </w:r>
          </w:p>
        </w:tc>
      </w:tr>
      <w:tr w:rsidR="00BF34FA" w:rsidRPr="00C15918" w14:paraId="271BFAFD"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6BF282"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MICULA</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6E436115"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4179</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29F0462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4159</w:t>
            </w:r>
          </w:p>
        </w:tc>
        <w:tc>
          <w:tcPr>
            <w:tcW w:w="1358" w:type="dxa"/>
            <w:tcBorders>
              <w:top w:val="nil"/>
              <w:left w:val="nil"/>
              <w:bottom w:val="single" w:sz="4" w:space="0" w:color="auto"/>
              <w:right w:val="single" w:sz="4" w:space="0" w:color="auto"/>
            </w:tcBorders>
            <w:shd w:val="clear" w:color="000000" w:fill="FF0000"/>
            <w:noWrap/>
            <w:vAlign w:val="bottom"/>
            <w:hideMark/>
          </w:tcPr>
          <w:p w14:paraId="01BF6896"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-0.48%</w:t>
            </w:r>
          </w:p>
        </w:tc>
      </w:tr>
      <w:tr w:rsidR="00BF34FA" w:rsidRPr="00C15918" w14:paraId="16FEE679"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778941A"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MOFTIN</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67D69245"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4536</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2DB63F6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4410</w:t>
            </w:r>
          </w:p>
        </w:tc>
        <w:tc>
          <w:tcPr>
            <w:tcW w:w="1358" w:type="dxa"/>
            <w:tcBorders>
              <w:top w:val="nil"/>
              <w:left w:val="nil"/>
              <w:bottom w:val="single" w:sz="4" w:space="0" w:color="auto"/>
              <w:right w:val="single" w:sz="4" w:space="0" w:color="auto"/>
            </w:tcBorders>
            <w:shd w:val="clear" w:color="000000" w:fill="FF0000"/>
            <w:noWrap/>
            <w:vAlign w:val="bottom"/>
            <w:hideMark/>
          </w:tcPr>
          <w:p w14:paraId="43AB2032"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-2.78%</w:t>
            </w:r>
          </w:p>
        </w:tc>
      </w:tr>
      <w:tr w:rsidR="00BF34FA" w:rsidRPr="00C15918" w14:paraId="09BD21E7"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BDC6E4C"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ODOREU</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6280383E"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5754</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6BFA8C2C"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6435</w:t>
            </w:r>
          </w:p>
        </w:tc>
        <w:tc>
          <w:tcPr>
            <w:tcW w:w="1358" w:type="dxa"/>
            <w:tcBorders>
              <w:top w:val="nil"/>
              <w:left w:val="nil"/>
              <w:bottom w:val="single" w:sz="4" w:space="0" w:color="auto"/>
              <w:right w:val="single" w:sz="4" w:space="0" w:color="auto"/>
            </w:tcBorders>
            <w:shd w:val="clear" w:color="000000" w:fill="92D050"/>
            <w:noWrap/>
            <w:vAlign w:val="bottom"/>
            <w:hideMark/>
          </w:tcPr>
          <w:p w14:paraId="05E0522C"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11.84%</w:t>
            </w:r>
          </w:p>
        </w:tc>
      </w:tr>
      <w:tr w:rsidR="00BF34FA" w:rsidRPr="00C15918" w14:paraId="3BAEDDB7"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CA4C12"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PAULESTI</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66D52E5F"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5617</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1B60D891"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6343</w:t>
            </w:r>
          </w:p>
        </w:tc>
        <w:tc>
          <w:tcPr>
            <w:tcW w:w="1358" w:type="dxa"/>
            <w:tcBorders>
              <w:top w:val="nil"/>
              <w:left w:val="nil"/>
              <w:bottom w:val="single" w:sz="4" w:space="0" w:color="auto"/>
              <w:right w:val="single" w:sz="4" w:space="0" w:color="auto"/>
            </w:tcBorders>
            <w:shd w:val="clear" w:color="000000" w:fill="92D050"/>
            <w:noWrap/>
            <w:vAlign w:val="bottom"/>
            <w:hideMark/>
          </w:tcPr>
          <w:p w14:paraId="6D60F54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12.91%</w:t>
            </w:r>
          </w:p>
        </w:tc>
      </w:tr>
      <w:tr w:rsidR="00BF34FA" w:rsidRPr="00C15918" w14:paraId="59EBD141"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E7C9A69"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PORUMBESTI</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D3C7B52"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2649</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2453D614"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2568</w:t>
            </w:r>
          </w:p>
        </w:tc>
        <w:tc>
          <w:tcPr>
            <w:tcW w:w="1358" w:type="dxa"/>
            <w:tcBorders>
              <w:top w:val="nil"/>
              <w:left w:val="nil"/>
              <w:bottom w:val="single" w:sz="4" w:space="0" w:color="auto"/>
              <w:right w:val="single" w:sz="4" w:space="0" w:color="auto"/>
            </w:tcBorders>
            <w:shd w:val="clear" w:color="000000" w:fill="FF0000"/>
            <w:noWrap/>
            <w:vAlign w:val="bottom"/>
            <w:hideMark/>
          </w:tcPr>
          <w:p w14:paraId="3F487636"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-3.06%</w:t>
            </w:r>
          </w:p>
        </w:tc>
      </w:tr>
      <w:tr w:rsidR="00BF34FA" w:rsidRPr="00C15918" w14:paraId="49213613"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6C78A12"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SOCOND</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7008BE1C"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2854</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1A7235C1"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2995</w:t>
            </w:r>
          </w:p>
        </w:tc>
        <w:tc>
          <w:tcPr>
            <w:tcW w:w="1358" w:type="dxa"/>
            <w:tcBorders>
              <w:top w:val="nil"/>
              <w:left w:val="nil"/>
              <w:bottom w:val="single" w:sz="4" w:space="0" w:color="auto"/>
              <w:right w:val="single" w:sz="4" w:space="0" w:color="auto"/>
            </w:tcBorders>
            <w:shd w:val="clear" w:color="000000" w:fill="FF0000"/>
            <w:noWrap/>
            <w:vAlign w:val="bottom"/>
            <w:hideMark/>
          </w:tcPr>
          <w:p w14:paraId="2A84F11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4.71%</w:t>
            </w:r>
          </w:p>
        </w:tc>
      </w:tr>
      <w:tr w:rsidR="00BF34FA" w:rsidRPr="00C15918" w14:paraId="118FD759"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245E62"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SUPUR</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0045832A"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4283</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05C58028"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4030</w:t>
            </w:r>
          </w:p>
        </w:tc>
        <w:tc>
          <w:tcPr>
            <w:tcW w:w="1358" w:type="dxa"/>
            <w:tcBorders>
              <w:top w:val="nil"/>
              <w:left w:val="nil"/>
              <w:bottom w:val="single" w:sz="4" w:space="0" w:color="auto"/>
              <w:right w:val="single" w:sz="4" w:space="0" w:color="auto"/>
            </w:tcBorders>
            <w:shd w:val="clear" w:color="000000" w:fill="FF0000"/>
            <w:noWrap/>
            <w:vAlign w:val="bottom"/>
            <w:hideMark/>
          </w:tcPr>
          <w:p w14:paraId="04D24438"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-5.91%</w:t>
            </w:r>
          </w:p>
        </w:tc>
      </w:tr>
      <w:tr w:rsidR="00BF34FA" w:rsidRPr="00C15918" w14:paraId="201091FC"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6452B11"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TEREBESTI</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36921E0F"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1853</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1E9808E2"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1996</w:t>
            </w:r>
          </w:p>
        </w:tc>
        <w:tc>
          <w:tcPr>
            <w:tcW w:w="1358" w:type="dxa"/>
            <w:tcBorders>
              <w:top w:val="nil"/>
              <w:left w:val="nil"/>
              <w:bottom w:val="single" w:sz="4" w:space="0" w:color="auto"/>
              <w:right w:val="single" w:sz="4" w:space="0" w:color="auto"/>
            </w:tcBorders>
            <w:shd w:val="clear" w:color="000000" w:fill="92D050"/>
            <w:noWrap/>
            <w:vAlign w:val="bottom"/>
            <w:hideMark/>
          </w:tcPr>
          <w:p w14:paraId="49997B00"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7.72%</w:t>
            </w:r>
          </w:p>
        </w:tc>
      </w:tr>
      <w:tr w:rsidR="00BF34FA" w:rsidRPr="00C15918" w14:paraId="4B066AA2"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6BD2200"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TURULUNG</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10CE2F5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4260</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50FB188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4346</w:t>
            </w:r>
          </w:p>
        </w:tc>
        <w:tc>
          <w:tcPr>
            <w:tcW w:w="1358" w:type="dxa"/>
            <w:tcBorders>
              <w:top w:val="nil"/>
              <w:left w:val="nil"/>
              <w:bottom w:val="single" w:sz="4" w:space="0" w:color="auto"/>
              <w:right w:val="single" w:sz="4" w:space="0" w:color="auto"/>
            </w:tcBorders>
            <w:shd w:val="clear" w:color="000000" w:fill="92D050"/>
            <w:noWrap/>
            <w:vAlign w:val="bottom"/>
            <w:hideMark/>
          </w:tcPr>
          <w:p w14:paraId="4BE92A3E"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1.98%</w:t>
            </w:r>
          </w:p>
        </w:tc>
      </w:tr>
      <w:tr w:rsidR="00BF34FA" w:rsidRPr="00C15918" w14:paraId="546FEAC5"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35A816"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VALEA VINULUI</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357E28AA"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2034</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3EABEF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1896</w:t>
            </w:r>
          </w:p>
        </w:tc>
        <w:tc>
          <w:tcPr>
            <w:tcW w:w="1358" w:type="dxa"/>
            <w:tcBorders>
              <w:top w:val="nil"/>
              <w:left w:val="nil"/>
              <w:bottom w:val="single" w:sz="4" w:space="0" w:color="auto"/>
              <w:right w:val="single" w:sz="4" w:space="0" w:color="auto"/>
            </w:tcBorders>
            <w:shd w:val="clear" w:color="000000" w:fill="FF0000"/>
            <w:noWrap/>
            <w:vAlign w:val="bottom"/>
            <w:hideMark/>
          </w:tcPr>
          <w:p w14:paraId="1FAD3FA9"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-6.78%</w:t>
            </w:r>
          </w:p>
        </w:tc>
      </w:tr>
      <w:tr w:rsidR="00BF34FA" w:rsidRPr="00C15918" w14:paraId="32145F55" w14:textId="77777777" w:rsidTr="00BF34FA">
        <w:trPr>
          <w:trHeight w:val="284"/>
        </w:trPr>
        <w:tc>
          <w:tcPr>
            <w:tcW w:w="3417"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48E6021"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VETIS</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50AC6A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5297</w:t>
            </w:r>
          </w:p>
        </w:tc>
        <w:tc>
          <w:tcPr>
            <w:tcW w:w="2328" w:type="dxa"/>
            <w:tcBorders>
              <w:top w:val="nil"/>
              <w:left w:val="nil"/>
              <w:bottom w:val="single" w:sz="4" w:space="0" w:color="auto"/>
              <w:right w:val="single" w:sz="4" w:space="0" w:color="auto"/>
            </w:tcBorders>
            <w:shd w:val="clear" w:color="auto" w:fill="D9D9D9" w:themeFill="background1" w:themeFillShade="D9"/>
            <w:vAlign w:val="bottom"/>
            <w:hideMark/>
          </w:tcPr>
          <w:p w14:paraId="4973C763"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5795</w:t>
            </w:r>
          </w:p>
        </w:tc>
        <w:tc>
          <w:tcPr>
            <w:tcW w:w="1358" w:type="dxa"/>
            <w:tcBorders>
              <w:top w:val="nil"/>
              <w:left w:val="nil"/>
              <w:bottom w:val="single" w:sz="4" w:space="0" w:color="auto"/>
              <w:right w:val="single" w:sz="4" w:space="0" w:color="auto"/>
            </w:tcBorders>
            <w:shd w:val="clear" w:color="000000" w:fill="92D050"/>
            <w:noWrap/>
            <w:vAlign w:val="bottom"/>
            <w:hideMark/>
          </w:tcPr>
          <w:p w14:paraId="79B50F2E"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9.40%</w:t>
            </w:r>
          </w:p>
        </w:tc>
      </w:tr>
      <w:tr w:rsidR="00BF34FA" w:rsidRPr="00C15918" w14:paraId="629D9EFB" w14:textId="77777777" w:rsidTr="00A70D1E">
        <w:trPr>
          <w:trHeight w:val="284"/>
        </w:trPr>
        <w:tc>
          <w:tcPr>
            <w:tcW w:w="3417" w:type="dxa"/>
            <w:tcBorders>
              <w:top w:val="nil"/>
              <w:left w:val="single" w:sz="4" w:space="0" w:color="auto"/>
              <w:right w:val="single" w:sz="4" w:space="0" w:color="auto"/>
            </w:tcBorders>
            <w:shd w:val="clear" w:color="auto" w:fill="D9D9D9" w:themeFill="background1" w:themeFillShade="D9"/>
            <w:vAlign w:val="center"/>
            <w:hideMark/>
          </w:tcPr>
          <w:p w14:paraId="529A1107" w14:textId="77777777" w:rsidR="00BF34FA" w:rsidRPr="00C15918" w:rsidRDefault="00BF34FA" w:rsidP="00BF34FA">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 xml:space="preserve"> VIILE SATU MARE</w:t>
            </w:r>
          </w:p>
        </w:tc>
        <w:tc>
          <w:tcPr>
            <w:tcW w:w="2328" w:type="dxa"/>
            <w:tcBorders>
              <w:top w:val="nil"/>
              <w:left w:val="nil"/>
              <w:right w:val="single" w:sz="4" w:space="0" w:color="auto"/>
            </w:tcBorders>
            <w:shd w:val="clear" w:color="auto" w:fill="D9D9D9" w:themeFill="background1" w:themeFillShade="D9"/>
            <w:vAlign w:val="bottom"/>
            <w:hideMark/>
          </w:tcPr>
          <w:p w14:paraId="7B8C0884"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3707</w:t>
            </w:r>
          </w:p>
        </w:tc>
        <w:tc>
          <w:tcPr>
            <w:tcW w:w="2328" w:type="dxa"/>
            <w:tcBorders>
              <w:top w:val="nil"/>
              <w:left w:val="nil"/>
              <w:right w:val="single" w:sz="4" w:space="0" w:color="auto"/>
            </w:tcBorders>
            <w:shd w:val="clear" w:color="auto" w:fill="D9D9D9" w:themeFill="background1" w:themeFillShade="D9"/>
            <w:vAlign w:val="bottom"/>
            <w:hideMark/>
          </w:tcPr>
          <w:p w14:paraId="462F9B07"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3939</w:t>
            </w:r>
          </w:p>
        </w:tc>
        <w:tc>
          <w:tcPr>
            <w:tcW w:w="1358" w:type="dxa"/>
            <w:tcBorders>
              <w:top w:val="nil"/>
              <w:left w:val="nil"/>
              <w:right w:val="single" w:sz="4" w:space="0" w:color="auto"/>
            </w:tcBorders>
            <w:shd w:val="clear" w:color="000000" w:fill="92D050"/>
            <w:noWrap/>
            <w:vAlign w:val="bottom"/>
            <w:hideMark/>
          </w:tcPr>
          <w:p w14:paraId="2B5B24C0" w14:textId="77777777" w:rsidR="00BF34FA" w:rsidRPr="00C15918" w:rsidRDefault="00BF34FA" w:rsidP="00BF34FA">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6.26%</w:t>
            </w:r>
          </w:p>
        </w:tc>
      </w:tr>
    </w:tbl>
    <w:p w14:paraId="5B841746" w14:textId="77777777" w:rsidR="002B3E4D" w:rsidRPr="00C15918" w:rsidRDefault="002B3E4D" w:rsidP="002B3E4D">
      <w:pPr>
        <w:jc w:val="right"/>
      </w:pPr>
      <w:r w:rsidRPr="00C15918">
        <w:rPr>
          <w:i/>
          <w:iCs/>
          <w:color w:val="A6A6A6" w:themeColor="background1" w:themeShade="A6"/>
          <w:sz w:val="22"/>
          <w:szCs w:val="18"/>
        </w:rPr>
        <w:t>* Sursa: Baza de date Tempo INS</w:t>
      </w:r>
    </w:p>
    <w:p w14:paraId="04560757" w14:textId="33E56AA8" w:rsidR="00BF34FA" w:rsidRPr="00C15918" w:rsidRDefault="00BF34FA" w:rsidP="005C3B59"/>
    <w:p w14:paraId="033975B1" w14:textId="4E64C5CA" w:rsidR="007515E2" w:rsidRPr="00C15918" w:rsidRDefault="007515E2" w:rsidP="005C3B59">
      <w:pPr>
        <w:rPr>
          <w:lang w:val="en-US"/>
        </w:rPr>
      </w:pPr>
    </w:p>
    <w:p w14:paraId="0B04C2F6" w14:textId="50B8030D" w:rsidR="007515E2" w:rsidRPr="00C15918" w:rsidRDefault="007515E2" w:rsidP="005C3B59"/>
    <w:p w14:paraId="3E59DF97" w14:textId="18E383D7" w:rsidR="007515E2" w:rsidRPr="00C15918" w:rsidRDefault="007515E2" w:rsidP="005C3B59"/>
    <w:p w14:paraId="22A8400F" w14:textId="77777777" w:rsidR="00EF249E" w:rsidRPr="00C15918" w:rsidRDefault="00EF249E" w:rsidP="005C3B59"/>
    <w:p w14:paraId="510D03EA" w14:textId="77777777" w:rsidR="00EF249E" w:rsidRPr="00C15918" w:rsidRDefault="00EF249E" w:rsidP="00EF249E">
      <w:pPr>
        <w:keepNext/>
      </w:pPr>
      <w:r w:rsidRPr="00C15918">
        <w:rPr>
          <w:noProof/>
        </w:rPr>
        <w:lastRenderedPageBreak/>
        <w:drawing>
          <wp:inline distT="0" distB="0" distL="0" distR="0" wp14:anchorId="3BABAEC2" wp14:editId="0B82F395">
            <wp:extent cx="6134005" cy="4370614"/>
            <wp:effectExtent l="19050" t="19050" r="19685" b="1143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41916" cy="4376251"/>
                    </a:xfrm>
                    <a:prstGeom prst="rect">
                      <a:avLst/>
                    </a:prstGeom>
                    <a:ln w="3175">
                      <a:solidFill>
                        <a:schemeClr val="tx1"/>
                      </a:solidFill>
                    </a:ln>
                  </pic:spPr>
                </pic:pic>
              </a:graphicData>
            </a:graphic>
          </wp:inline>
        </w:drawing>
      </w:r>
    </w:p>
    <w:p w14:paraId="552F3C68" w14:textId="02C2DD3F" w:rsidR="00EF249E" w:rsidRPr="00C15918" w:rsidRDefault="00EF249E" w:rsidP="00EF249E">
      <w:pPr>
        <w:pStyle w:val="Caption"/>
        <w:jc w:val="center"/>
        <w:rPr>
          <w:i w:val="0"/>
          <w:iCs w:val="0"/>
          <w:color w:val="auto"/>
          <w:sz w:val="22"/>
          <w:szCs w:val="22"/>
        </w:rPr>
      </w:pPr>
      <w:bookmarkStart w:id="79" w:name="_Toc161677553"/>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17</w:t>
      </w:r>
      <w:r w:rsidRPr="00C15918">
        <w:rPr>
          <w:i w:val="0"/>
          <w:iCs w:val="0"/>
          <w:color w:val="auto"/>
          <w:sz w:val="22"/>
          <w:szCs w:val="22"/>
        </w:rPr>
        <w:fldChar w:fldCharType="end"/>
      </w:r>
      <w:r w:rsidRPr="00C15918">
        <w:rPr>
          <w:i w:val="0"/>
          <w:iCs w:val="0"/>
          <w:color w:val="auto"/>
          <w:sz w:val="22"/>
          <w:szCs w:val="22"/>
        </w:rPr>
        <w:t>.</w:t>
      </w:r>
      <w:r w:rsidR="00544736" w:rsidRPr="00C15918">
        <w:rPr>
          <w:i w:val="0"/>
          <w:iCs w:val="0"/>
          <w:color w:val="auto"/>
          <w:sz w:val="22"/>
          <w:szCs w:val="22"/>
        </w:rPr>
        <w:t>Distribu</w:t>
      </w:r>
      <w:r w:rsidR="00544736" w:rsidRPr="00C15918">
        <w:rPr>
          <w:rFonts w:cs="Cambria"/>
          <w:i w:val="0"/>
          <w:iCs w:val="0"/>
          <w:color w:val="auto"/>
          <w:sz w:val="22"/>
          <w:szCs w:val="22"/>
        </w:rPr>
        <w:t>ț</w:t>
      </w:r>
      <w:r w:rsidR="00544736" w:rsidRPr="00C15918">
        <w:rPr>
          <w:i w:val="0"/>
          <w:iCs w:val="0"/>
          <w:color w:val="auto"/>
          <w:sz w:val="22"/>
          <w:szCs w:val="22"/>
        </w:rPr>
        <w:t>ia spa</w:t>
      </w:r>
      <w:r w:rsidR="00544736" w:rsidRPr="00C15918">
        <w:rPr>
          <w:rFonts w:cs="Cambria"/>
          <w:i w:val="0"/>
          <w:iCs w:val="0"/>
          <w:color w:val="auto"/>
          <w:sz w:val="22"/>
          <w:szCs w:val="22"/>
        </w:rPr>
        <w:t>ț</w:t>
      </w:r>
      <w:r w:rsidR="00544736" w:rsidRPr="00C15918">
        <w:rPr>
          <w:i w:val="0"/>
          <w:iCs w:val="0"/>
          <w:color w:val="auto"/>
          <w:sz w:val="22"/>
          <w:szCs w:val="22"/>
        </w:rPr>
        <w:t>ial</w:t>
      </w:r>
      <w:r w:rsidR="00544736" w:rsidRPr="00C15918">
        <w:rPr>
          <w:rFonts w:cs="Century"/>
          <w:i w:val="0"/>
          <w:iCs w:val="0"/>
          <w:color w:val="auto"/>
          <w:sz w:val="22"/>
          <w:szCs w:val="22"/>
        </w:rPr>
        <w:t>ă</w:t>
      </w:r>
      <w:r w:rsidRPr="00C15918">
        <w:rPr>
          <w:i w:val="0"/>
          <w:iCs w:val="0"/>
          <w:color w:val="auto"/>
          <w:sz w:val="22"/>
          <w:szCs w:val="22"/>
        </w:rPr>
        <w:t xml:space="preserve"> popula</w:t>
      </w:r>
      <w:r w:rsidRPr="00C15918">
        <w:rPr>
          <w:rFonts w:cs="Cambria"/>
          <w:i w:val="0"/>
          <w:iCs w:val="0"/>
          <w:color w:val="auto"/>
          <w:sz w:val="22"/>
          <w:szCs w:val="22"/>
        </w:rPr>
        <w:t>ț</w:t>
      </w:r>
      <w:r w:rsidRPr="00C15918">
        <w:rPr>
          <w:i w:val="0"/>
          <w:iCs w:val="0"/>
          <w:color w:val="auto"/>
          <w:sz w:val="22"/>
          <w:szCs w:val="22"/>
        </w:rPr>
        <w:t>iei ZUF Satu Mare</w:t>
      </w:r>
      <w:bookmarkEnd w:id="79"/>
    </w:p>
    <w:p w14:paraId="747F3C64" w14:textId="7E1EB092" w:rsidR="006325C2" w:rsidRPr="00C15918" w:rsidRDefault="006325C2" w:rsidP="006325C2">
      <w:pPr>
        <w:jc w:val="right"/>
        <w:rPr>
          <w:i/>
          <w:iCs/>
          <w:color w:val="A6A6A6" w:themeColor="background1" w:themeShade="A6"/>
          <w:sz w:val="22"/>
          <w:szCs w:val="18"/>
        </w:rPr>
      </w:pPr>
      <w:r w:rsidRPr="00C15918">
        <w:rPr>
          <w:i/>
          <w:iCs/>
          <w:color w:val="A6A6A6" w:themeColor="background1" w:themeShade="A6"/>
          <w:sz w:val="22"/>
          <w:szCs w:val="18"/>
        </w:rPr>
        <w:t>* Sursa: Prelucrare proprie GIS</w:t>
      </w:r>
    </w:p>
    <w:p w14:paraId="1FEB6365" w14:textId="77777777" w:rsidR="006325C2" w:rsidRPr="00C15918" w:rsidRDefault="006325C2" w:rsidP="006325C2"/>
    <w:p w14:paraId="6B459CBB" w14:textId="689A92AA" w:rsidR="007515E2" w:rsidRPr="00C15918" w:rsidRDefault="007515E2" w:rsidP="005C3B59"/>
    <w:p w14:paraId="0CF970C8" w14:textId="58686725" w:rsidR="007515E2" w:rsidRPr="00C15918" w:rsidRDefault="007515E2" w:rsidP="005C3B59"/>
    <w:p w14:paraId="147D5F78" w14:textId="77777777" w:rsidR="00962478" w:rsidRPr="00C15918" w:rsidRDefault="00962478" w:rsidP="005C3B59"/>
    <w:p w14:paraId="09AD8F1F" w14:textId="77777777" w:rsidR="00962478" w:rsidRPr="00C15918" w:rsidRDefault="00962478" w:rsidP="005C3B59"/>
    <w:p w14:paraId="6EE01488" w14:textId="77777777" w:rsidR="00962478" w:rsidRPr="00C15918" w:rsidRDefault="00962478" w:rsidP="005C3B59"/>
    <w:p w14:paraId="4F33B353" w14:textId="77777777" w:rsidR="00962478" w:rsidRPr="00C15918" w:rsidRDefault="00962478" w:rsidP="005C3B59"/>
    <w:p w14:paraId="1B0E1C6C" w14:textId="77777777" w:rsidR="00962478" w:rsidRPr="00C15918" w:rsidRDefault="00962478" w:rsidP="005C3B59"/>
    <w:p w14:paraId="4EE8E023" w14:textId="77777777" w:rsidR="00962478" w:rsidRPr="00C15918" w:rsidRDefault="00962478" w:rsidP="005C3B59"/>
    <w:p w14:paraId="2661FE58" w14:textId="77777777" w:rsidR="00962478" w:rsidRPr="00C15918" w:rsidRDefault="00962478" w:rsidP="005C3B59"/>
    <w:p w14:paraId="0D138383" w14:textId="77777777" w:rsidR="00110C3E" w:rsidRPr="00C15918" w:rsidRDefault="00962478" w:rsidP="00110C3E">
      <w:pPr>
        <w:keepNext/>
      </w:pPr>
      <w:r w:rsidRPr="00C15918">
        <w:rPr>
          <w:noProof/>
        </w:rPr>
        <w:lastRenderedPageBreak/>
        <w:drawing>
          <wp:inline distT="0" distB="0" distL="0" distR="0" wp14:anchorId="2A27AC69" wp14:editId="6D2D8E37">
            <wp:extent cx="6248400" cy="3076575"/>
            <wp:effectExtent l="0" t="0" r="0" b="9525"/>
            <wp:docPr id="77" name="Chart 77">
              <a:extLst xmlns:a="http://schemas.openxmlformats.org/drawingml/2006/main">
                <a:ext uri="{FF2B5EF4-FFF2-40B4-BE49-F238E27FC236}">
                  <a16:creationId xmlns:a16="http://schemas.microsoft.com/office/drawing/2014/main" id="{1B39F250-63B0-4333-B4C1-3DAC18C956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A265B25" w14:textId="65368EC3" w:rsidR="00962478" w:rsidRPr="00C15918" w:rsidRDefault="00110C3E" w:rsidP="00110C3E">
      <w:pPr>
        <w:pStyle w:val="Caption"/>
        <w:jc w:val="center"/>
        <w:rPr>
          <w:i w:val="0"/>
          <w:iCs w:val="0"/>
          <w:color w:val="auto"/>
          <w:sz w:val="22"/>
          <w:szCs w:val="22"/>
        </w:rPr>
      </w:pPr>
      <w:bookmarkStart w:id="80" w:name="_Toc161677554"/>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18</w:t>
      </w:r>
      <w:r w:rsidRPr="00C15918">
        <w:rPr>
          <w:i w:val="0"/>
          <w:iCs w:val="0"/>
          <w:color w:val="auto"/>
          <w:sz w:val="22"/>
          <w:szCs w:val="22"/>
        </w:rPr>
        <w:fldChar w:fldCharType="end"/>
      </w:r>
      <w:r w:rsidRPr="00C15918">
        <w:rPr>
          <w:i w:val="0"/>
          <w:iCs w:val="0"/>
          <w:color w:val="auto"/>
          <w:sz w:val="22"/>
          <w:szCs w:val="22"/>
        </w:rPr>
        <w:t>.Piramida vârstelor-municipiul Satu Mare, anul 2012</w:t>
      </w:r>
      <w:bookmarkEnd w:id="80"/>
    </w:p>
    <w:p w14:paraId="19D08E23" w14:textId="4A654E1C" w:rsidR="00110C3E" w:rsidRPr="00C15918" w:rsidRDefault="00110C3E" w:rsidP="00110C3E">
      <w:pPr>
        <w:jc w:val="right"/>
        <w:rPr>
          <w:i/>
          <w:iCs/>
          <w:color w:val="A6A6A6" w:themeColor="background1" w:themeShade="A6"/>
          <w:sz w:val="22"/>
          <w:szCs w:val="18"/>
        </w:rPr>
      </w:pPr>
      <w:r w:rsidRPr="00C15918">
        <w:rPr>
          <w:sz w:val="22"/>
          <w:szCs w:val="18"/>
        </w:rPr>
        <w:t xml:space="preserve">     </w:t>
      </w:r>
      <w:r w:rsidRPr="00C15918">
        <w:rPr>
          <w:i/>
          <w:iCs/>
          <w:color w:val="A6A6A6" w:themeColor="background1" w:themeShade="A6"/>
          <w:sz w:val="22"/>
          <w:szCs w:val="18"/>
        </w:rPr>
        <w:t>* Sursa: Baza de date Tempo INS</w:t>
      </w:r>
    </w:p>
    <w:p w14:paraId="3EFE2474" w14:textId="77777777" w:rsidR="00110C3E" w:rsidRPr="00C15918" w:rsidRDefault="00110C3E" w:rsidP="00110C3E">
      <w:pPr>
        <w:keepNext/>
      </w:pPr>
      <w:r w:rsidRPr="00C15918">
        <w:rPr>
          <w:noProof/>
        </w:rPr>
        <w:drawing>
          <wp:inline distT="0" distB="0" distL="0" distR="0" wp14:anchorId="6EE81843" wp14:editId="3CC46B8D">
            <wp:extent cx="6234545" cy="3876675"/>
            <wp:effectExtent l="0" t="0" r="13970" b="9525"/>
            <wp:docPr id="78" name="Chart 78">
              <a:extLst xmlns:a="http://schemas.openxmlformats.org/drawingml/2006/main">
                <a:ext uri="{FF2B5EF4-FFF2-40B4-BE49-F238E27FC236}">
                  <a16:creationId xmlns:a16="http://schemas.microsoft.com/office/drawing/2014/main" id="{73F95AB6-FC1D-44FE-8FBE-670C82A02D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A942F0C" w14:textId="563E3EF7" w:rsidR="00962478" w:rsidRPr="00C15918" w:rsidRDefault="00110C3E" w:rsidP="00110C3E">
      <w:pPr>
        <w:pStyle w:val="Caption"/>
        <w:jc w:val="center"/>
        <w:rPr>
          <w:i w:val="0"/>
          <w:iCs w:val="0"/>
          <w:color w:val="auto"/>
          <w:sz w:val="22"/>
          <w:szCs w:val="22"/>
        </w:rPr>
      </w:pPr>
      <w:bookmarkStart w:id="81" w:name="_Toc161677555"/>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19</w:t>
      </w:r>
      <w:r w:rsidRPr="00C15918">
        <w:rPr>
          <w:i w:val="0"/>
          <w:iCs w:val="0"/>
          <w:color w:val="auto"/>
          <w:sz w:val="22"/>
          <w:szCs w:val="22"/>
        </w:rPr>
        <w:fldChar w:fldCharType="end"/>
      </w:r>
      <w:r w:rsidRPr="00C15918">
        <w:rPr>
          <w:i w:val="0"/>
          <w:iCs w:val="0"/>
          <w:color w:val="auto"/>
          <w:sz w:val="22"/>
          <w:szCs w:val="22"/>
        </w:rPr>
        <w:t>.Piramida vârstelor- jude</w:t>
      </w:r>
      <w:r w:rsidRPr="00C15918">
        <w:rPr>
          <w:rFonts w:cs="Cambria"/>
          <w:i w:val="0"/>
          <w:iCs w:val="0"/>
          <w:color w:val="auto"/>
          <w:sz w:val="22"/>
          <w:szCs w:val="22"/>
        </w:rPr>
        <w:t>ț</w:t>
      </w:r>
      <w:r w:rsidRPr="00C15918">
        <w:rPr>
          <w:i w:val="0"/>
          <w:iCs w:val="0"/>
          <w:color w:val="auto"/>
          <w:sz w:val="22"/>
          <w:szCs w:val="22"/>
        </w:rPr>
        <w:t>ul Satu Mare, anul 20</w:t>
      </w:r>
      <w:r w:rsidR="006111E4">
        <w:rPr>
          <w:i w:val="0"/>
          <w:iCs w:val="0"/>
          <w:color w:val="auto"/>
          <w:sz w:val="22"/>
          <w:szCs w:val="22"/>
        </w:rPr>
        <w:t>1</w:t>
      </w:r>
      <w:r w:rsidRPr="00C15918">
        <w:rPr>
          <w:i w:val="0"/>
          <w:iCs w:val="0"/>
          <w:color w:val="auto"/>
          <w:sz w:val="22"/>
          <w:szCs w:val="22"/>
        </w:rPr>
        <w:t>2</w:t>
      </w:r>
      <w:bookmarkEnd w:id="81"/>
    </w:p>
    <w:p w14:paraId="3317FF86" w14:textId="6EF89353" w:rsidR="00110C3E" w:rsidRPr="00C15918" w:rsidRDefault="00110C3E" w:rsidP="00110C3E">
      <w:pPr>
        <w:jc w:val="right"/>
        <w:rPr>
          <w:i/>
          <w:iCs/>
          <w:color w:val="A6A6A6" w:themeColor="background1" w:themeShade="A6"/>
          <w:sz w:val="22"/>
          <w:szCs w:val="18"/>
        </w:rPr>
      </w:pPr>
      <w:r w:rsidRPr="00C15918">
        <w:rPr>
          <w:sz w:val="22"/>
          <w:szCs w:val="18"/>
        </w:rPr>
        <w:t xml:space="preserve">     </w:t>
      </w:r>
      <w:r w:rsidRPr="00C15918">
        <w:rPr>
          <w:i/>
          <w:iCs/>
          <w:color w:val="A6A6A6" w:themeColor="background1" w:themeShade="A6"/>
          <w:sz w:val="22"/>
          <w:szCs w:val="18"/>
        </w:rPr>
        <w:t>* Sursa: Baza de date Tempo INS</w:t>
      </w:r>
    </w:p>
    <w:p w14:paraId="42FD07BB" w14:textId="77777777" w:rsidR="00FE50E9" w:rsidRPr="00C15918" w:rsidRDefault="00FE50E9" w:rsidP="0033332F">
      <w:pPr>
        <w:keepNext/>
        <w:jc w:val="center"/>
      </w:pPr>
      <w:r w:rsidRPr="00C15918">
        <w:rPr>
          <w:noProof/>
        </w:rPr>
        <w:lastRenderedPageBreak/>
        <w:drawing>
          <wp:inline distT="0" distB="0" distL="0" distR="0" wp14:anchorId="2EB41E71" wp14:editId="1FF4821C">
            <wp:extent cx="5847907" cy="3211033"/>
            <wp:effectExtent l="0" t="0" r="635" b="8890"/>
            <wp:docPr id="69" name="Chart 69">
              <a:extLst xmlns:a="http://schemas.openxmlformats.org/drawingml/2006/main">
                <a:ext uri="{FF2B5EF4-FFF2-40B4-BE49-F238E27FC236}">
                  <a16:creationId xmlns:a16="http://schemas.microsoft.com/office/drawing/2014/main" id="{E81E0D84-6B1B-426D-818F-6F8E8FACFE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3979E36" w14:textId="51DA4576" w:rsidR="00FE50E9" w:rsidRPr="00C15918" w:rsidRDefault="00FE50E9" w:rsidP="00E71F64">
      <w:pPr>
        <w:pStyle w:val="Caption"/>
        <w:jc w:val="center"/>
        <w:rPr>
          <w:i w:val="0"/>
          <w:iCs w:val="0"/>
          <w:color w:val="auto"/>
          <w:sz w:val="22"/>
          <w:szCs w:val="22"/>
        </w:rPr>
      </w:pPr>
      <w:bookmarkStart w:id="82" w:name="_Toc161677556"/>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20</w:t>
      </w:r>
      <w:r w:rsidRPr="00C15918">
        <w:rPr>
          <w:i w:val="0"/>
          <w:iCs w:val="0"/>
          <w:color w:val="auto"/>
          <w:sz w:val="22"/>
          <w:szCs w:val="22"/>
        </w:rPr>
        <w:fldChar w:fldCharType="end"/>
      </w:r>
      <w:r w:rsidRPr="00C15918">
        <w:rPr>
          <w:i w:val="0"/>
          <w:iCs w:val="0"/>
          <w:color w:val="auto"/>
          <w:sz w:val="22"/>
          <w:szCs w:val="22"/>
        </w:rPr>
        <w:t>.Piramida vârstelor-municipiul Satu Mare, anul 2022</w:t>
      </w:r>
      <w:bookmarkEnd w:id="82"/>
    </w:p>
    <w:p w14:paraId="60C5A144" w14:textId="77777777" w:rsidR="00E71F64" w:rsidRPr="00C15918" w:rsidRDefault="00E71F64" w:rsidP="00E71F64">
      <w:pPr>
        <w:jc w:val="right"/>
      </w:pPr>
      <w:r w:rsidRPr="00C15918">
        <w:rPr>
          <w:sz w:val="22"/>
          <w:szCs w:val="18"/>
        </w:rPr>
        <w:t xml:space="preserve">     </w:t>
      </w:r>
      <w:r w:rsidRPr="00C15918">
        <w:rPr>
          <w:i/>
          <w:iCs/>
          <w:color w:val="A6A6A6" w:themeColor="background1" w:themeShade="A6"/>
          <w:sz w:val="22"/>
          <w:szCs w:val="18"/>
        </w:rPr>
        <w:t>* Sursa: Baza de date Tempo INS</w:t>
      </w:r>
    </w:p>
    <w:p w14:paraId="49BE0CD8" w14:textId="77777777" w:rsidR="0033332F" w:rsidRPr="00C15918" w:rsidRDefault="0033332F" w:rsidP="0033332F">
      <w:pPr>
        <w:keepNext/>
        <w:jc w:val="center"/>
      </w:pPr>
      <w:r w:rsidRPr="00C15918">
        <w:rPr>
          <w:noProof/>
        </w:rPr>
        <w:drawing>
          <wp:inline distT="0" distB="0" distL="0" distR="0" wp14:anchorId="538E6E60" wp14:editId="46858170">
            <wp:extent cx="5745707" cy="3766782"/>
            <wp:effectExtent l="0" t="0" r="7620" b="5715"/>
            <wp:docPr id="70" name="Chart 70">
              <a:extLst xmlns:a="http://schemas.openxmlformats.org/drawingml/2006/main">
                <a:ext uri="{FF2B5EF4-FFF2-40B4-BE49-F238E27FC236}">
                  <a16:creationId xmlns:a16="http://schemas.microsoft.com/office/drawing/2014/main" id="{2CEA12E5-1E72-479E-912B-FEACECFCA4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C401DE8" w14:textId="156450BB" w:rsidR="00EF249E" w:rsidRPr="00C15918" w:rsidRDefault="0033332F" w:rsidP="0033332F">
      <w:pPr>
        <w:pStyle w:val="Caption"/>
        <w:jc w:val="center"/>
        <w:rPr>
          <w:color w:val="auto"/>
          <w:sz w:val="22"/>
          <w:szCs w:val="22"/>
        </w:rPr>
      </w:pPr>
      <w:bookmarkStart w:id="83" w:name="_Toc161677557"/>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21</w:t>
      </w:r>
      <w:r w:rsidRPr="00C15918">
        <w:rPr>
          <w:color w:val="auto"/>
          <w:sz w:val="22"/>
          <w:szCs w:val="22"/>
        </w:rPr>
        <w:fldChar w:fldCharType="end"/>
      </w:r>
      <w:r w:rsidRPr="00C15918">
        <w:rPr>
          <w:color w:val="auto"/>
          <w:sz w:val="22"/>
          <w:szCs w:val="22"/>
        </w:rPr>
        <w:t>.Piramida vârstelor- jude</w:t>
      </w:r>
      <w:r w:rsidRPr="00C15918">
        <w:rPr>
          <w:rFonts w:cs="Cambria"/>
          <w:color w:val="auto"/>
          <w:sz w:val="22"/>
          <w:szCs w:val="22"/>
        </w:rPr>
        <w:t>ț</w:t>
      </w:r>
      <w:r w:rsidRPr="00C15918">
        <w:rPr>
          <w:color w:val="auto"/>
          <w:sz w:val="22"/>
          <w:szCs w:val="22"/>
        </w:rPr>
        <w:t>ul Satu Mare, anul 2022</w:t>
      </w:r>
      <w:bookmarkEnd w:id="83"/>
    </w:p>
    <w:p w14:paraId="253A5CED" w14:textId="0AC38659" w:rsidR="002E70F9" w:rsidRPr="00C15918" w:rsidRDefault="0033332F" w:rsidP="00110C3E">
      <w:pPr>
        <w:jc w:val="right"/>
        <w:rPr>
          <w:i/>
          <w:iCs/>
          <w:color w:val="A6A6A6" w:themeColor="background1" w:themeShade="A6"/>
          <w:sz w:val="22"/>
          <w:szCs w:val="18"/>
        </w:rPr>
      </w:pPr>
      <w:r w:rsidRPr="00C15918">
        <w:rPr>
          <w:sz w:val="22"/>
          <w:szCs w:val="18"/>
        </w:rPr>
        <w:t xml:space="preserve">     </w:t>
      </w:r>
      <w:r w:rsidRPr="00C15918">
        <w:rPr>
          <w:i/>
          <w:iCs/>
          <w:color w:val="A6A6A6" w:themeColor="background1" w:themeShade="A6"/>
          <w:sz w:val="22"/>
          <w:szCs w:val="18"/>
        </w:rPr>
        <w:t>* Sursa: Baza de date Tempo INS</w:t>
      </w:r>
    </w:p>
    <w:p w14:paraId="4B4E4592" w14:textId="50C80A27" w:rsidR="0033332F" w:rsidRPr="00C15918" w:rsidRDefault="0033332F" w:rsidP="002E70F9">
      <w:pPr>
        <w:ind w:firstLine="708"/>
        <w:jc w:val="both"/>
      </w:pPr>
      <w:r w:rsidRPr="00C15918">
        <w:lastRenderedPageBreak/>
        <w:t>Piramida vârstelor pentru municipiul Satu Mare</w:t>
      </w:r>
      <w:r w:rsidR="002E70F9" w:rsidRPr="00C15918">
        <w:t xml:space="preserve"> respectiv jude</w:t>
      </w:r>
      <w:r w:rsidR="002E70F9" w:rsidRPr="00C15918">
        <w:rPr>
          <w:rFonts w:cs="Cambria"/>
        </w:rPr>
        <w:t>ț</w:t>
      </w:r>
      <w:r w:rsidR="002E70F9" w:rsidRPr="00C15918">
        <w:t>ul Satu Mare</w:t>
      </w:r>
      <w:r w:rsidRPr="00C15918">
        <w:t xml:space="preserve"> </w:t>
      </w:r>
      <w:r w:rsidR="002E70F9" w:rsidRPr="00C15918">
        <w:t>sunt</w:t>
      </w:r>
      <w:r w:rsidRPr="00C15918">
        <w:t xml:space="preserve"> realizat</w:t>
      </w:r>
      <w:r w:rsidR="002E70F9" w:rsidRPr="00C15918">
        <w:t>e</w:t>
      </w:r>
      <w:r w:rsidRPr="00C15918">
        <w:t xml:space="preserve"> pe baza datelor oferite de Institutul Na</w:t>
      </w:r>
      <w:r w:rsidRPr="00C15918">
        <w:rPr>
          <w:rFonts w:cs="Cambria"/>
        </w:rPr>
        <w:t>ț</w:t>
      </w:r>
      <w:r w:rsidRPr="00C15918">
        <w:t>ional de Statistic</w:t>
      </w:r>
      <w:r w:rsidRPr="00C15918">
        <w:rPr>
          <w:rFonts w:cs="Century"/>
        </w:rPr>
        <w:t>ă</w:t>
      </w:r>
      <w:r w:rsidRPr="00C15918">
        <w:t xml:space="preserve"> (I.N.S.) pentru anul 2022</w:t>
      </w:r>
      <w:r w:rsidR="002E70F9" w:rsidRPr="00C15918">
        <w:t>.</w:t>
      </w:r>
    </w:p>
    <w:p w14:paraId="22129C83" w14:textId="368C7F4B" w:rsidR="005254C5" w:rsidRPr="00C15918" w:rsidRDefault="002E70F9" w:rsidP="00066A61">
      <w:pPr>
        <w:ind w:firstLine="708"/>
        <w:jc w:val="both"/>
      </w:pPr>
      <w:r w:rsidRPr="00C15918">
        <w:t>Aceasta arată un dezechilibru major între cohortele de popula</w:t>
      </w:r>
      <w:r w:rsidRPr="00C15918">
        <w:rPr>
          <w:rFonts w:cs="Cambria"/>
        </w:rPr>
        <w:t>ț</w:t>
      </w:r>
      <w:r w:rsidRPr="00C15918">
        <w:t xml:space="preserve">ie cu vârste până în 24 de ani </w:t>
      </w:r>
      <w:r w:rsidRPr="00C15918">
        <w:rPr>
          <w:rFonts w:cs="Cambria"/>
        </w:rPr>
        <w:t>ș</w:t>
      </w:r>
      <w:r w:rsidRPr="00C15918">
        <w:t xml:space="preserve">i cele cuprinse între 25 </w:t>
      </w:r>
      <w:r w:rsidRPr="00C15918">
        <w:rPr>
          <w:rFonts w:cs="Cambria"/>
        </w:rPr>
        <w:t>ș</w:t>
      </w:r>
      <w:r w:rsidRPr="00C15918">
        <w:t>i 65 de ani eviden</w:t>
      </w:r>
      <w:r w:rsidRPr="00C15918">
        <w:rPr>
          <w:rFonts w:cs="Cambria"/>
        </w:rPr>
        <w:t>ț</w:t>
      </w:r>
      <w:r w:rsidRPr="00C15918">
        <w:t xml:space="preserve">iind un proces de îmbătrânire accentuat pentru municipiul Satu Mare. </w:t>
      </w:r>
    </w:p>
    <w:p w14:paraId="63C39B40" w14:textId="4A19671E" w:rsidR="002E70F9" w:rsidRPr="00C15918" w:rsidRDefault="002E70F9" w:rsidP="002E70F9">
      <w:pPr>
        <w:ind w:firstLine="708"/>
        <w:jc w:val="both"/>
      </w:pPr>
      <w:r w:rsidRPr="00C15918">
        <w:t>Pentru a putea satisface nevoie de for</w:t>
      </w:r>
      <w:r w:rsidRPr="00C15918">
        <w:rPr>
          <w:rFonts w:cs="Cambria"/>
        </w:rPr>
        <w:t>ț</w:t>
      </w:r>
      <w:r w:rsidRPr="00C15918">
        <w:rPr>
          <w:rFonts w:cs="Century"/>
        </w:rPr>
        <w:t>ă</w:t>
      </w:r>
      <w:r w:rsidRPr="00C15918">
        <w:t xml:space="preserve"> de munc</w:t>
      </w:r>
      <w:r w:rsidRPr="00C15918">
        <w:rPr>
          <w:rFonts w:cs="Century"/>
        </w:rPr>
        <w:t>ă</w:t>
      </w:r>
      <w:r w:rsidRPr="00C15918">
        <w:t xml:space="preserve"> pe termen mediu </w:t>
      </w:r>
      <w:r w:rsidRPr="00C15918">
        <w:rPr>
          <w:rFonts w:cs="Cambria"/>
        </w:rPr>
        <w:t>ș</w:t>
      </w:r>
      <w:r w:rsidRPr="00C15918">
        <w:t>i lung ale angajatorilor va fi astfel nevoie de extinderea arealului din care aceasta poate fi recrutată (cre</w:t>
      </w:r>
      <w:r w:rsidRPr="00C15918">
        <w:rPr>
          <w:rFonts w:cs="Cambria"/>
        </w:rPr>
        <w:t>ș</w:t>
      </w:r>
      <w:r w:rsidRPr="00C15918">
        <w:t>terea mobilită</w:t>
      </w:r>
      <w:r w:rsidRPr="00C15918">
        <w:rPr>
          <w:rFonts w:cs="Cambria"/>
        </w:rPr>
        <w:t>ț</w:t>
      </w:r>
      <w:r w:rsidRPr="00C15918">
        <w:t xml:space="preserve">ii </w:t>
      </w:r>
      <w:r w:rsidRPr="00C15918">
        <w:rPr>
          <w:rFonts w:cs="Century"/>
        </w:rPr>
        <w:t>î</w:t>
      </w:r>
      <w:r w:rsidRPr="00C15918">
        <w:t>n zona func</w:t>
      </w:r>
      <w:r w:rsidRPr="00C15918">
        <w:rPr>
          <w:rFonts w:cs="Cambria"/>
        </w:rPr>
        <w:t>ț</w:t>
      </w:r>
      <w:r w:rsidRPr="00C15918">
        <w:t>ional</w:t>
      </w:r>
      <w:r w:rsidRPr="00C15918">
        <w:rPr>
          <w:rFonts w:cs="Century"/>
        </w:rPr>
        <w:t>ă</w:t>
      </w:r>
      <w:r w:rsidRPr="00C15918">
        <w:t>) al</w:t>
      </w:r>
      <w:r w:rsidRPr="00C15918">
        <w:rPr>
          <w:rFonts w:cs="Century"/>
        </w:rPr>
        <w:t>ă</w:t>
      </w:r>
      <w:r w:rsidRPr="00C15918">
        <w:t>turi de cre</w:t>
      </w:r>
      <w:r w:rsidRPr="00C15918">
        <w:rPr>
          <w:rFonts w:cs="Cambria"/>
        </w:rPr>
        <w:t>ș</w:t>
      </w:r>
      <w:r w:rsidRPr="00C15918">
        <w:t>terea popula</w:t>
      </w:r>
      <w:r w:rsidRPr="00C15918">
        <w:rPr>
          <w:rFonts w:cs="Cambria"/>
        </w:rPr>
        <w:t>ț</w:t>
      </w:r>
      <w:r w:rsidRPr="00C15918">
        <w:t>iei tinere (atragere de tineret în ora</w:t>
      </w:r>
      <w:r w:rsidRPr="00C15918">
        <w:rPr>
          <w:rFonts w:cs="Cambria"/>
        </w:rPr>
        <w:t>ș</w:t>
      </w:r>
      <w:r w:rsidRPr="00C15918">
        <w:t xml:space="preserve"> sau cre</w:t>
      </w:r>
      <w:r w:rsidRPr="00C15918">
        <w:rPr>
          <w:rFonts w:cs="Cambria"/>
        </w:rPr>
        <w:t>ș</w:t>
      </w:r>
      <w:r w:rsidRPr="00C15918">
        <w:t>terea natalit</w:t>
      </w:r>
      <w:r w:rsidRPr="00C15918">
        <w:rPr>
          <w:rFonts w:cs="Century"/>
        </w:rPr>
        <w:t>ă</w:t>
      </w:r>
      <w:r w:rsidRPr="00C15918">
        <w:rPr>
          <w:rFonts w:cs="Cambria"/>
        </w:rPr>
        <w:t>ț</w:t>
      </w:r>
      <w:r w:rsidRPr="00C15918">
        <w:t>ii). Pe palierul mobilit</w:t>
      </w:r>
      <w:r w:rsidRPr="00C15918">
        <w:rPr>
          <w:rFonts w:cs="Century"/>
        </w:rPr>
        <w:t>ă</w:t>
      </w:r>
      <w:r w:rsidRPr="00C15918">
        <w:rPr>
          <w:rFonts w:cs="Cambria"/>
        </w:rPr>
        <w:t>ț</w:t>
      </w:r>
      <w:r w:rsidRPr="00C15918">
        <w:t>ii urbane acest lucru aduce dup</w:t>
      </w:r>
      <w:r w:rsidRPr="00C15918">
        <w:rPr>
          <w:rFonts w:cs="Century"/>
        </w:rPr>
        <w:t>ă</w:t>
      </w:r>
      <w:r w:rsidRPr="00C15918">
        <w:t xml:space="preserve"> sine nevoia întăririi rela</w:t>
      </w:r>
      <w:r w:rsidRPr="00C15918">
        <w:rPr>
          <w:rFonts w:cs="Cambria"/>
        </w:rPr>
        <w:t>ț</w:t>
      </w:r>
      <w:r w:rsidRPr="00C15918">
        <w:t xml:space="preserve">iilor </w:t>
      </w:r>
      <w:r w:rsidRPr="00C15918">
        <w:rPr>
          <w:rFonts w:cs="Century"/>
        </w:rPr>
        <w:t>î</w:t>
      </w:r>
      <w:r w:rsidRPr="00C15918">
        <w:t xml:space="preserve">ntre municipiul Satu Mare </w:t>
      </w:r>
      <w:r w:rsidRPr="00C15918">
        <w:rPr>
          <w:rFonts w:cs="Cambria"/>
        </w:rPr>
        <w:t>ș</w:t>
      </w:r>
      <w:r w:rsidRPr="00C15918">
        <w:t>i zona lui de influen</w:t>
      </w:r>
      <w:r w:rsidRPr="00C15918">
        <w:rPr>
          <w:rFonts w:cs="Cambria"/>
        </w:rPr>
        <w:t>ț</w:t>
      </w:r>
      <w:r w:rsidRPr="00C15918">
        <w:rPr>
          <w:rFonts w:cs="Century"/>
        </w:rPr>
        <w:t>ă</w:t>
      </w:r>
      <w:r w:rsidRPr="00C15918">
        <w:t xml:space="preserve"> </w:t>
      </w:r>
      <w:r w:rsidRPr="00C15918">
        <w:rPr>
          <w:rFonts w:cs="Century"/>
        </w:rPr>
        <w:t>î</w:t>
      </w:r>
      <w:r w:rsidRPr="00C15918">
        <w:t>mpreun</w:t>
      </w:r>
      <w:r w:rsidRPr="00C15918">
        <w:rPr>
          <w:rFonts w:cs="Century"/>
        </w:rPr>
        <w:t>ă</w:t>
      </w:r>
      <w:r w:rsidRPr="00C15918">
        <w:t xml:space="preserve"> cu nevoia de conturare a unor rute care să permită deplasarea elevilor în siguran</w:t>
      </w:r>
      <w:r w:rsidRPr="00C15918">
        <w:rPr>
          <w:rFonts w:cs="Cambria"/>
        </w:rPr>
        <w:t>ț</w:t>
      </w:r>
      <w:r w:rsidRPr="00C15918">
        <w:rPr>
          <w:rFonts w:cs="Century"/>
        </w:rPr>
        <w:t>ă</w:t>
      </w:r>
      <w:r w:rsidRPr="00C15918">
        <w:t xml:space="preserve"> c</w:t>
      </w:r>
      <w:r w:rsidRPr="00C15918">
        <w:rPr>
          <w:rFonts w:cs="Century"/>
        </w:rPr>
        <w:t>ă</w:t>
      </w:r>
      <w:r w:rsidRPr="00C15918">
        <w:t>tre unit</w:t>
      </w:r>
      <w:r w:rsidRPr="00C15918">
        <w:rPr>
          <w:rFonts w:cs="Century"/>
        </w:rPr>
        <w:t>ă</w:t>
      </w:r>
      <w:r w:rsidRPr="00C15918">
        <w:rPr>
          <w:rFonts w:cs="Cambria"/>
        </w:rPr>
        <w:t>ț</w:t>
      </w:r>
      <w:r w:rsidRPr="00C15918">
        <w:t xml:space="preserve">ile de </w:t>
      </w:r>
      <w:r w:rsidRPr="00C15918">
        <w:rPr>
          <w:rFonts w:cs="Century"/>
        </w:rPr>
        <w:t>î</w:t>
      </w:r>
      <w:r w:rsidRPr="00C15918">
        <w:t>nv</w:t>
      </w:r>
      <w:r w:rsidRPr="00C15918">
        <w:rPr>
          <w:rFonts w:cs="Century"/>
        </w:rPr>
        <w:t>ă</w:t>
      </w:r>
      <w:r w:rsidRPr="00C15918">
        <w:rPr>
          <w:rFonts w:cs="Cambria"/>
        </w:rPr>
        <w:t>ț</w:t>
      </w:r>
      <w:r w:rsidRPr="00C15918">
        <w:rPr>
          <w:rFonts w:cs="Century"/>
        </w:rPr>
        <w:t>ă</w:t>
      </w:r>
      <w:r w:rsidRPr="00C15918">
        <w:t>m</w:t>
      </w:r>
      <w:r w:rsidRPr="00C15918">
        <w:rPr>
          <w:rFonts w:cs="Century"/>
        </w:rPr>
        <w:t>â</w:t>
      </w:r>
      <w:r w:rsidRPr="00C15918">
        <w:t>nt.</w:t>
      </w:r>
    </w:p>
    <w:p w14:paraId="7042C446" w14:textId="2EDC9CDE" w:rsidR="00066A61" w:rsidRPr="00C15918" w:rsidRDefault="00066A61" w:rsidP="00066A61">
      <w:pPr>
        <w:ind w:firstLine="708"/>
        <w:jc w:val="both"/>
      </w:pPr>
      <w:r w:rsidRPr="00C15918">
        <w:t>În conformitate cu Ghidul Jaspers 1, care realizează o clasificare a ora</w:t>
      </w:r>
      <w:r w:rsidRPr="00C15918">
        <w:rPr>
          <w:rFonts w:cs="Cambria"/>
        </w:rPr>
        <w:t>ș</w:t>
      </w:r>
      <w:r w:rsidRPr="00C15918">
        <w:t>elor pentru analize func</w:t>
      </w:r>
      <w:r w:rsidRPr="00C15918">
        <w:rPr>
          <w:rFonts w:cs="Cambria"/>
        </w:rPr>
        <w:t>ț</w:t>
      </w:r>
      <w:r w:rsidRPr="00C15918">
        <w:t>ionale regionale, municipiul Satu Mare se încadrează la nivelul 2, a</w:t>
      </w:r>
      <w:r w:rsidRPr="00C15918">
        <w:rPr>
          <w:rFonts w:cs="Cambria"/>
        </w:rPr>
        <w:t>ș</w:t>
      </w:r>
      <w:r w:rsidRPr="00C15918">
        <w:t>a cum este prezentat mai jos, dat fiind num</w:t>
      </w:r>
      <w:r w:rsidRPr="00C15918">
        <w:rPr>
          <w:rFonts w:cs="Century"/>
        </w:rPr>
        <w:t>ă</w:t>
      </w:r>
      <w:r w:rsidRPr="00C15918">
        <w:t>rul popula</w:t>
      </w:r>
      <w:r w:rsidRPr="00C15918">
        <w:rPr>
          <w:rFonts w:cs="Cambria"/>
        </w:rPr>
        <w:t>ț</w:t>
      </w:r>
      <w:r w:rsidRPr="00C15918">
        <w:t>iei din municipiu.</w:t>
      </w:r>
    </w:p>
    <w:tbl>
      <w:tblPr>
        <w:tblW w:w="10992" w:type="dxa"/>
        <w:jc w:val="center"/>
        <w:tblCellMar>
          <w:left w:w="0" w:type="dxa"/>
          <w:right w:w="0" w:type="dxa"/>
        </w:tblCellMar>
        <w:tblLook w:val="04A0" w:firstRow="1" w:lastRow="0" w:firstColumn="1" w:lastColumn="0" w:noHBand="0" w:noVBand="1"/>
      </w:tblPr>
      <w:tblGrid>
        <w:gridCol w:w="3664"/>
        <w:gridCol w:w="3664"/>
        <w:gridCol w:w="3664"/>
      </w:tblGrid>
      <w:tr w:rsidR="00066A61" w:rsidRPr="00C15918" w14:paraId="3DDB1D9D" w14:textId="77777777" w:rsidTr="00C43CC2">
        <w:trPr>
          <w:trHeight w:val="514"/>
          <w:jc w:val="center"/>
        </w:trPr>
        <w:tc>
          <w:tcPr>
            <w:tcW w:w="3664" w:type="dxa"/>
            <w:shd w:val="clear" w:color="auto" w:fill="008080"/>
            <w:tcMar>
              <w:top w:w="15" w:type="dxa"/>
              <w:left w:w="108" w:type="dxa"/>
              <w:bottom w:w="0" w:type="dxa"/>
              <w:right w:w="108" w:type="dxa"/>
            </w:tcMar>
            <w:hideMark/>
          </w:tcPr>
          <w:p w14:paraId="38026141" w14:textId="77777777" w:rsidR="00066A61" w:rsidRPr="00C15918" w:rsidRDefault="00066A61" w:rsidP="00066A61">
            <w:pPr>
              <w:jc w:val="center"/>
              <w:rPr>
                <w:b/>
                <w:bCs/>
                <w:color w:val="FFFFFF" w:themeColor="background1"/>
              </w:rPr>
            </w:pPr>
          </w:p>
          <w:p w14:paraId="4E59CAC9" w14:textId="77777777" w:rsidR="00066A61" w:rsidRPr="00C15918" w:rsidRDefault="00066A61" w:rsidP="00066A61">
            <w:pPr>
              <w:jc w:val="center"/>
              <w:rPr>
                <w:color w:val="FFFFFF" w:themeColor="background1"/>
              </w:rPr>
            </w:pPr>
            <w:r w:rsidRPr="00C15918">
              <w:rPr>
                <w:b/>
                <w:bCs/>
                <w:color w:val="FFFFFF" w:themeColor="background1"/>
              </w:rPr>
              <w:t>Nivel 1</w:t>
            </w:r>
          </w:p>
        </w:tc>
        <w:tc>
          <w:tcPr>
            <w:tcW w:w="3664" w:type="dxa"/>
            <w:shd w:val="clear" w:color="auto" w:fill="008080"/>
            <w:tcMar>
              <w:top w:w="15" w:type="dxa"/>
              <w:left w:w="108" w:type="dxa"/>
              <w:bottom w:w="0" w:type="dxa"/>
              <w:right w:w="108" w:type="dxa"/>
            </w:tcMar>
            <w:hideMark/>
          </w:tcPr>
          <w:p w14:paraId="65C5687E" w14:textId="77777777" w:rsidR="00066A61" w:rsidRPr="00C15918" w:rsidRDefault="00066A61" w:rsidP="00066A61">
            <w:pPr>
              <w:jc w:val="center"/>
              <w:rPr>
                <w:b/>
                <w:bCs/>
                <w:color w:val="FFFFFF" w:themeColor="background1"/>
              </w:rPr>
            </w:pPr>
          </w:p>
          <w:p w14:paraId="6146A40E" w14:textId="77777777" w:rsidR="00066A61" w:rsidRPr="00C15918" w:rsidRDefault="00066A61" w:rsidP="00066A61">
            <w:pPr>
              <w:jc w:val="center"/>
              <w:rPr>
                <w:color w:val="FFFFFF" w:themeColor="background1"/>
              </w:rPr>
            </w:pPr>
            <w:r w:rsidRPr="00C15918">
              <w:rPr>
                <w:b/>
                <w:bCs/>
                <w:color w:val="FFFFFF" w:themeColor="background1"/>
              </w:rPr>
              <w:t>Nivel 2</w:t>
            </w:r>
          </w:p>
        </w:tc>
        <w:tc>
          <w:tcPr>
            <w:tcW w:w="3664" w:type="dxa"/>
            <w:shd w:val="clear" w:color="auto" w:fill="008080"/>
            <w:tcMar>
              <w:top w:w="15" w:type="dxa"/>
              <w:left w:w="108" w:type="dxa"/>
              <w:bottom w:w="0" w:type="dxa"/>
              <w:right w:w="108" w:type="dxa"/>
            </w:tcMar>
            <w:hideMark/>
          </w:tcPr>
          <w:p w14:paraId="6E1097B5" w14:textId="77777777" w:rsidR="00066A61" w:rsidRPr="00C15918" w:rsidRDefault="00066A61" w:rsidP="00066A61">
            <w:pPr>
              <w:jc w:val="center"/>
              <w:rPr>
                <w:b/>
                <w:bCs/>
                <w:color w:val="FFFFFF" w:themeColor="background1"/>
              </w:rPr>
            </w:pPr>
          </w:p>
          <w:p w14:paraId="0D98E6CE" w14:textId="77777777" w:rsidR="00066A61" w:rsidRPr="00C15918" w:rsidRDefault="00066A61" w:rsidP="00066A61">
            <w:pPr>
              <w:jc w:val="center"/>
              <w:rPr>
                <w:color w:val="FFFFFF" w:themeColor="background1"/>
              </w:rPr>
            </w:pPr>
            <w:r w:rsidRPr="00C15918">
              <w:rPr>
                <w:b/>
                <w:bCs/>
                <w:color w:val="FFFFFF" w:themeColor="background1"/>
              </w:rPr>
              <w:t>Nivel 3</w:t>
            </w:r>
          </w:p>
        </w:tc>
      </w:tr>
      <w:tr w:rsidR="00066A61" w:rsidRPr="00C15918" w14:paraId="75AE32BC" w14:textId="77777777" w:rsidTr="00A70D1E">
        <w:trPr>
          <w:trHeight w:val="392"/>
          <w:jc w:val="center"/>
        </w:trPr>
        <w:tc>
          <w:tcPr>
            <w:tcW w:w="3664" w:type="dxa"/>
            <w:shd w:val="clear" w:color="auto" w:fill="F2F2F2" w:themeFill="background1" w:themeFillShade="F2"/>
            <w:tcMar>
              <w:top w:w="15" w:type="dxa"/>
              <w:left w:w="108" w:type="dxa"/>
              <w:bottom w:w="0" w:type="dxa"/>
              <w:right w:w="108" w:type="dxa"/>
            </w:tcMar>
            <w:hideMark/>
          </w:tcPr>
          <w:p w14:paraId="1A0BF365" w14:textId="77777777" w:rsidR="00066A61" w:rsidRPr="00C15918" w:rsidRDefault="00066A61" w:rsidP="00066A61">
            <w:pPr>
              <w:jc w:val="center"/>
            </w:pPr>
            <w:r w:rsidRPr="00C15918">
              <w:rPr>
                <w:b/>
                <w:bCs/>
              </w:rPr>
              <w:t>Populație</w:t>
            </w:r>
          </w:p>
          <w:p w14:paraId="5785179F" w14:textId="77777777" w:rsidR="00066A61" w:rsidRPr="00C15918" w:rsidRDefault="00066A61" w:rsidP="00066A61">
            <w:pPr>
              <w:jc w:val="center"/>
            </w:pPr>
            <w:r w:rsidRPr="00C15918">
              <w:rPr>
                <w:b/>
                <w:bCs/>
              </w:rPr>
              <w:t>&gt; 100,000 locuitori</w:t>
            </w:r>
          </w:p>
        </w:tc>
        <w:tc>
          <w:tcPr>
            <w:tcW w:w="3664" w:type="dxa"/>
            <w:shd w:val="clear" w:color="auto" w:fill="F2F2F2" w:themeFill="background1" w:themeFillShade="F2"/>
            <w:tcMar>
              <w:top w:w="15" w:type="dxa"/>
              <w:left w:w="108" w:type="dxa"/>
              <w:bottom w:w="0" w:type="dxa"/>
              <w:right w:w="108" w:type="dxa"/>
            </w:tcMar>
            <w:hideMark/>
          </w:tcPr>
          <w:p w14:paraId="27E815DD" w14:textId="77777777" w:rsidR="00066A61" w:rsidRPr="00C15918" w:rsidRDefault="00066A61" w:rsidP="00066A61">
            <w:pPr>
              <w:jc w:val="center"/>
            </w:pPr>
            <w:r w:rsidRPr="00C15918">
              <w:rPr>
                <w:b/>
                <w:bCs/>
              </w:rPr>
              <w:t>Populație</w:t>
            </w:r>
          </w:p>
          <w:p w14:paraId="0D9B96BB" w14:textId="77777777" w:rsidR="00066A61" w:rsidRPr="00C15918" w:rsidRDefault="00066A61" w:rsidP="00066A61">
            <w:pPr>
              <w:jc w:val="center"/>
            </w:pPr>
            <w:r w:rsidRPr="00C15918">
              <w:rPr>
                <w:b/>
                <w:bCs/>
              </w:rPr>
              <w:t>40,000– 100,000 locuitori</w:t>
            </w:r>
          </w:p>
        </w:tc>
        <w:tc>
          <w:tcPr>
            <w:tcW w:w="3664" w:type="dxa"/>
            <w:shd w:val="clear" w:color="auto" w:fill="F2F2F2" w:themeFill="background1" w:themeFillShade="F2"/>
            <w:tcMar>
              <w:top w:w="15" w:type="dxa"/>
              <w:left w:w="108" w:type="dxa"/>
              <w:bottom w:w="0" w:type="dxa"/>
              <w:right w:w="108" w:type="dxa"/>
            </w:tcMar>
            <w:hideMark/>
          </w:tcPr>
          <w:p w14:paraId="24F23670" w14:textId="77777777" w:rsidR="00066A61" w:rsidRPr="00C15918" w:rsidRDefault="00066A61" w:rsidP="00066A61">
            <w:pPr>
              <w:jc w:val="center"/>
            </w:pPr>
            <w:r w:rsidRPr="00C15918">
              <w:rPr>
                <w:b/>
                <w:bCs/>
              </w:rPr>
              <w:t>Populație</w:t>
            </w:r>
          </w:p>
          <w:p w14:paraId="7B1F2A7F" w14:textId="77777777" w:rsidR="00066A61" w:rsidRPr="00C15918" w:rsidRDefault="00066A61" w:rsidP="00066A61">
            <w:pPr>
              <w:jc w:val="center"/>
            </w:pPr>
            <w:r w:rsidRPr="00C15918">
              <w:rPr>
                <w:b/>
                <w:bCs/>
              </w:rPr>
              <w:t>˂40,000 locuitori</w:t>
            </w:r>
          </w:p>
        </w:tc>
      </w:tr>
      <w:tr w:rsidR="00066A61" w:rsidRPr="00C15918" w14:paraId="50C99BAC" w14:textId="77777777" w:rsidTr="00A70D1E">
        <w:trPr>
          <w:trHeight w:val="1488"/>
          <w:jc w:val="center"/>
        </w:trPr>
        <w:tc>
          <w:tcPr>
            <w:tcW w:w="3664" w:type="dxa"/>
            <w:shd w:val="clear" w:color="auto" w:fill="F2F2F2" w:themeFill="background1" w:themeFillShade="F2"/>
            <w:tcMar>
              <w:top w:w="15" w:type="dxa"/>
              <w:left w:w="108" w:type="dxa"/>
              <w:bottom w:w="0" w:type="dxa"/>
              <w:right w:w="108" w:type="dxa"/>
            </w:tcMar>
            <w:hideMark/>
          </w:tcPr>
          <w:p w14:paraId="36DD4604" w14:textId="77777777" w:rsidR="00066A61" w:rsidRPr="00C15918" w:rsidRDefault="00066A61" w:rsidP="00066A61">
            <w:pPr>
              <w:jc w:val="center"/>
            </w:pPr>
            <w:r w:rsidRPr="00C15918">
              <w:rPr>
                <w:b/>
                <w:bCs/>
              </w:rPr>
              <w:t>Transport</w:t>
            </w:r>
            <w:r w:rsidRPr="00C15918">
              <w:t xml:space="preserve"> </w:t>
            </w:r>
            <w:r w:rsidRPr="00C15918">
              <w:rPr>
                <w:b/>
                <w:bCs/>
              </w:rPr>
              <w:t>Public</w:t>
            </w:r>
          </w:p>
          <w:p w14:paraId="61D3DAB2" w14:textId="77777777" w:rsidR="00066A61" w:rsidRPr="00C15918" w:rsidRDefault="00066A61" w:rsidP="00066A61">
            <w:pPr>
              <w:jc w:val="center"/>
            </w:pPr>
            <w:r w:rsidRPr="00C15918">
              <w:t>Rețea complexă cu trasee care se intersectează și mai multe moduri de transport (tramvai, autobuz, troleibuz, maxi-taxi)</w:t>
            </w:r>
          </w:p>
        </w:tc>
        <w:tc>
          <w:tcPr>
            <w:tcW w:w="3664" w:type="dxa"/>
            <w:shd w:val="clear" w:color="auto" w:fill="F2F2F2" w:themeFill="background1" w:themeFillShade="F2"/>
            <w:tcMar>
              <w:top w:w="15" w:type="dxa"/>
              <w:left w:w="108" w:type="dxa"/>
              <w:bottom w:w="0" w:type="dxa"/>
              <w:right w:w="108" w:type="dxa"/>
            </w:tcMar>
            <w:hideMark/>
          </w:tcPr>
          <w:p w14:paraId="1779D74D" w14:textId="77777777" w:rsidR="00066A61" w:rsidRPr="00C15918" w:rsidRDefault="00066A61" w:rsidP="00066A61">
            <w:pPr>
              <w:jc w:val="center"/>
            </w:pPr>
            <w:r w:rsidRPr="00C15918">
              <w:rPr>
                <w:b/>
                <w:bCs/>
              </w:rPr>
              <w:t>Transport</w:t>
            </w:r>
            <w:r w:rsidRPr="00C15918">
              <w:t xml:space="preserve"> </w:t>
            </w:r>
            <w:r w:rsidRPr="00C15918">
              <w:rPr>
                <w:b/>
                <w:bCs/>
              </w:rPr>
              <w:t>Public</w:t>
            </w:r>
          </w:p>
          <w:p w14:paraId="38456962" w14:textId="77777777" w:rsidR="00066A61" w:rsidRPr="00C15918" w:rsidRDefault="00066A61" w:rsidP="00066A61">
            <w:pPr>
              <w:jc w:val="center"/>
            </w:pPr>
            <w:r w:rsidRPr="00C15918">
              <w:t>Rețea moderată de servicii de transport public care pot include mai multe moduri de transport și unele oportunități de schimb</w:t>
            </w:r>
          </w:p>
        </w:tc>
        <w:tc>
          <w:tcPr>
            <w:tcW w:w="3664" w:type="dxa"/>
            <w:shd w:val="clear" w:color="auto" w:fill="F2F2F2" w:themeFill="background1" w:themeFillShade="F2"/>
            <w:tcMar>
              <w:top w:w="15" w:type="dxa"/>
              <w:left w:w="108" w:type="dxa"/>
              <w:bottom w:w="0" w:type="dxa"/>
              <w:right w:w="108" w:type="dxa"/>
            </w:tcMar>
            <w:hideMark/>
          </w:tcPr>
          <w:p w14:paraId="59E8A838" w14:textId="77777777" w:rsidR="00066A61" w:rsidRPr="00C15918" w:rsidRDefault="00066A61" w:rsidP="00066A61">
            <w:pPr>
              <w:jc w:val="center"/>
            </w:pPr>
            <w:r w:rsidRPr="00C15918">
              <w:rPr>
                <w:b/>
                <w:bCs/>
              </w:rPr>
              <w:t>Transport</w:t>
            </w:r>
            <w:r w:rsidRPr="00C15918">
              <w:t xml:space="preserve"> </w:t>
            </w:r>
            <w:r w:rsidRPr="00C15918">
              <w:rPr>
                <w:b/>
                <w:bCs/>
              </w:rPr>
              <w:t>Public</w:t>
            </w:r>
          </w:p>
          <w:p w14:paraId="4D8A6175" w14:textId="77777777" w:rsidR="00066A61" w:rsidRPr="00C15918" w:rsidRDefault="00066A61" w:rsidP="00066A61">
            <w:pPr>
              <w:jc w:val="center"/>
            </w:pPr>
            <w:r w:rsidRPr="00C15918">
              <w:t>Foarte puține rute de transport public, sau absența acestor servicii.</w:t>
            </w:r>
          </w:p>
        </w:tc>
      </w:tr>
      <w:tr w:rsidR="00066A61" w:rsidRPr="00C15918" w14:paraId="3F1A55AE" w14:textId="77777777" w:rsidTr="00A70D1E">
        <w:trPr>
          <w:trHeight w:val="1639"/>
          <w:jc w:val="center"/>
        </w:trPr>
        <w:tc>
          <w:tcPr>
            <w:tcW w:w="3664" w:type="dxa"/>
            <w:shd w:val="clear" w:color="auto" w:fill="F2F2F2" w:themeFill="background1" w:themeFillShade="F2"/>
            <w:tcMar>
              <w:top w:w="15" w:type="dxa"/>
              <w:left w:w="108" w:type="dxa"/>
              <w:bottom w:w="0" w:type="dxa"/>
              <w:right w:w="108" w:type="dxa"/>
            </w:tcMar>
            <w:hideMark/>
          </w:tcPr>
          <w:p w14:paraId="6165EAFA" w14:textId="77777777" w:rsidR="00066A61" w:rsidRPr="00C15918" w:rsidRDefault="00066A61" w:rsidP="00066A61">
            <w:pPr>
              <w:jc w:val="center"/>
            </w:pPr>
            <w:r w:rsidRPr="00C15918">
              <w:rPr>
                <w:b/>
                <w:bCs/>
              </w:rPr>
              <w:t>Trama</w:t>
            </w:r>
            <w:r w:rsidRPr="00C15918">
              <w:t xml:space="preserve"> </w:t>
            </w:r>
            <w:r w:rsidRPr="00C15918">
              <w:rPr>
                <w:b/>
                <w:bCs/>
              </w:rPr>
              <w:t>stradală</w:t>
            </w:r>
          </w:p>
          <w:p w14:paraId="1DF45C54" w14:textId="77777777" w:rsidR="00066A61" w:rsidRPr="00C15918" w:rsidRDefault="00066A61" w:rsidP="00066A61">
            <w:pPr>
              <w:jc w:val="center"/>
            </w:pPr>
            <w:r w:rsidRPr="00C15918">
              <w:t>Rețea densă de drumuri cu o zonă urbană mare, numeroase opțiuni de rutare pentru mai multe călătorii, precum și congestionarea traficului care apare în perioadele tipice din zi.</w:t>
            </w:r>
          </w:p>
          <w:p w14:paraId="4286BE62" w14:textId="77777777" w:rsidR="00066A61" w:rsidRPr="00C15918" w:rsidRDefault="00066A61" w:rsidP="00066A61">
            <w:pPr>
              <w:jc w:val="center"/>
            </w:pPr>
          </w:p>
        </w:tc>
        <w:tc>
          <w:tcPr>
            <w:tcW w:w="3664" w:type="dxa"/>
            <w:shd w:val="clear" w:color="auto" w:fill="F2F2F2" w:themeFill="background1" w:themeFillShade="F2"/>
            <w:tcMar>
              <w:top w:w="15" w:type="dxa"/>
              <w:left w:w="108" w:type="dxa"/>
              <w:bottom w:w="0" w:type="dxa"/>
              <w:right w:w="108" w:type="dxa"/>
            </w:tcMar>
            <w:hideMark/>
          </w:tcPr>
          <w:p w14:paraId="46429476" w14:textId="77777777" w:rsidR="00066A61" w:rsidRPr="00C15918" w:rsidRDefault="00066A61" w:rsidP="00066A61">
            <w:pPr>
              <w:jc w:val="center"/>
            </w:pPr>
            <w:r w:rsidRPr="00C15918">
              <w:rPr>
                <w:b/>
                <w:bCs/>
              </w:rPr>
              <w:t>Trama</w:t>
            </w:r>
            <w:r w:rsidRPr="00C15918">
              <w:t xml:space="preserve"> </w:t>
            </w:r>
            <w:r w:rsidRPr="00C15918">
              <w:rPr>
                <w:b/>
                <w:bCs/>
              </w:rPr>
              <w:t>stradală</w:t>
            </w:r>
          </w:p>
          <w:p w14:paraId="03464B10" w14:textId="77777777" w:rsidR="00066A61" w:rsidRPr="00C15918" w:rsidRDefault="00066A61" w:rsidP="00066A61">
            <w:pPr>
              <w:jc w:val="center"/>
            </w:pPr>
            <w:r w:rsidRPr="00C15918">
              <w:t>Centru urban compact alimentat de un număr definit de drumuri, și cu diferite opțiuni de rutare pentru traficul în/ prin zona urbană.</w:t>
            </w:r>
          </w:p>
        </w:tc>
        <w:tc>
          <w:tcPr>
            <w:tcW w:w="3664" w:type="dxa"/>
            <w:shd w:val="clear" w:color="auto" w:fill="F2F2F2" w:themeFill="background1" w:themeFillShade="F2"/>
            <w:tcMar>
              <w:top w:w="15" w:type="dxa"/>
              <w:left w:w="108" w:type="dxa"/>
              <w:bottom w:w="0" w:type="dxa"/>
              <w:right w:w="108" w:type="dxa"/>
            </w:tcMar>
            <w:hideMark/>
          </w:tcPr>
          <w:p w14:paraId="3ABA5046" w14:textId="77777777" w:rsidR="00066A61" w:rsidRPr="00C15918" w:rsidRDefault="00066A61" w:rsidP="00066A61">
            <w:pPr>
              <w:jc w:val="center"/>
            </w:pPr>
            <w:r w:rsidRPr="00C15918">
              <w:rPr>
                <w:b/>
                <w:bCs/>
              </w:rPr>
              <w:t>Trama</w:t>
            </w:r>
            <w:r w:rsidRPr="00C15918">
              <w:t xml:space="preserve"> </w:t>
            </w:r>
            <w:r w:rsidRPr="00C15918">
              <w:rPr>
                <w:b/>
                <w:bCs/>
              </w:rPr>
              <w:t>stradală</w:t>
            </w:r>
          </w:p>
          <w:p w14:paraId="18A64E66" w14:textId="77777777" w:rsidR="00066A61" w:rsidRPr="00C15918" w:rsidRDefault="00066A61" w:rsidP="00066A61">
            <w:pPr>
              <w:keepNext/>
              <w:jc w:val="center"/>
            </w:pPr>
            <w:r w:rsidRPr="00C15918">
              <w:t>Rețeaua de drumuri simplă, cuprinzând un număr mic de drumuri principale care trec prin zona, și cu posibilități limitate de a alege căi alternative.</w:t>
            </w:r>
          </w:p>
        </w:tc>
      </w:tr>
    </w:tbl>
    <w:p w14:paraId="05C70625" w14:textId="77777777" w:rsidR="0033332F" w:rsidRPr="00C15918" w:rsidRDefault="0033332F" w:rsidP="00066A61">
      <w:pPr>
        <w:rPr>
          <w:i/>
          <w:iCs/>
          <w:color w:val="A6A6A6" w:themeColor="background1" w:themeShade="A6"/>
          <w:sz w:val="22"/>
          <w:szCs w:val="18"/>
        </w:rPr>
      </w:pPr>
    </w:p>
    <w:p w14:paraId="02531821" w14:textId="77777777" w:rsidR="00501557" w:rsidRPr="00C15918" w:rsidRDefault="00501557" w:rsidP="00501557">
      <w:pPr>
        <w:keepNext/>
      </w:pPr>
      <w:r w:rsidRPr="00C15918">
        <w:rPr>
          <w:noProof/>
        </w:rPr>
        <w:lastRenderedPageBreak/>
        <w:drawing>
          <wp:inline distT="0" distB="0" distL="0" distR="0" wp14:anchorId="3D547A0E" wp14:editId="237F3369">
            <wp:extent cx="6208395" cy="3455719"/>
            <wp:effectExtent l="0" t="0" r="1905" b="11430"/>
            <wp:docPr id="68" name="Chart 68">
              <a:extLst xmlns:a="http://schemas.openxmlformats.org/drawingml/2006/main">
                <a:ext uri="{FF2B5EF4-FFF2-40B4-BE49-F238E27FC236}">
                  <a16:creationId xmlns:a16="http://schemas.microsoft.com/office/drawing/2014/main" id="{0376F2B1-7DC5-5F80-AAA8-D6BC4A6A9E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5F604BB" w14:textId="6BEBFB65" w:rsidR="0033332F" w:rsidRPr="00C15918" w:rsidRDefault="00501557" w:rsidP="00501557">
      <w:pPr>
        <w:pStyle w:val="Caption"/>
        <w:jc w:val="center"/>
        <w:rPr>
          <w:i w:val="0"/>
          <w:iCs w:val="0"/>
          <w:color w:val="auto"/>
          <w:sz w:val="28"/>
          <w:szCs w:val="22"/>
        </w:rPr>
      </w:pPr>
      <w:bookmarkStart w:id="84" w:name="_Toc161677558"/>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22</w:t>
      </w:r>
      <w:r w:rsidRPr="00C15918">
        <w:rPr>
          <w:i w:val="0"/>
          <w:iCs w:val="0"/>
          <w:color w:val="auto"/>
          <w:sz w:val="22"/>
          <w:szCs w:val="22"/>
        </w:rPr>
        <w:fldChar w:fldCharType="end"/>
      </w:r>
      <w:r w:rsidRPr="00C15918">
        <w:rPr>
          <w:i w:val="0"/>
          <w:iCs w:val="0"/>
          <w:color w:val="auto"/>
          <w:sz w:val="22"/>
          <w:szCs w:val="22"/>
        </w:rPr>
        <w:t>.Dinamica raportului de gen 2012-2022</w:t>
      </w:r>
      <w:bookmarkEnd w:id="84"/>
    </w:p>
    <w:p w14:paraId="51043A58" w14:textId="77777777" w:rsidR="00501557" w:rsidRPr="00C15918" w:rsidRDefault="00501557" w:rsidP="00501557">
      <w:pPr>
        <w:jc w:val="right"/>
        <w:rPr>
          <w:i/>
          <w:iCs/>
          <w:color w:val="808080" w:themeColor="background1" w:themeShade="80"/>
          <w:szCs w:val="20"/>
        </w:rPr>
      </w:pPr>
      <w:r w:rsidRPr="00C15918">
        <w:rPr>
          <w:i/>
          <w:iCs/>
          <w:color w:val="808080" w:themeColor="background1" w:themeShade="80"/>
          <w:szCs w:val="20"/>
        </w:rPr>
        <w:t>*Sursa: I.N.S.S.E</w:t>
      </w:r>
    </w:p>
    <w:p w14:paraId="06740208" w14:textId="5BE3EB07" w:rsidR="00501557" w:rsidRPr="00C15918" w:rsidRDefault="00501557" w:rsidP="00501557">
      <w:pPr>
        <w:ind w:firstLine="708"/>
        <w:jc w:val="both"/>
      </w:pPr>
      <w:r w:rsidRPr="00C15918">
        <w:t xml:space="preserve">După cum poate fi observa în figura </w:t>
      </w:r>
      <w:r w:rsidR="009D383B" w:rsidRPr="00C15918">
        <w:t>23</w:t>
      </w:r>
      <w:r w:rsidRPr="00C15918">
        <w:t xml:space="preserve"> pe toate perioada analizată, numărul femeilor din municipiul Satu Mare este mai ridicat, spre deosebire de numărul bărbaților. În anul 2012, numărul acestora era cu 9,61% mai ridicat decât numărul bărbaților, iar în anul 2022 numărul acestora era cu 12.75%% mai ridicat decât numărul bărbaților.</w:t>
      </w:r>
    </w:p>
    <w:p w14:paraId="03909D4A" w14:textId="77777777" w:rsidR="0033332F" w:rsidRPr="00C15918" w:rsidRDefault="0033332F" w:rsidP="00501557">
      <w:pPr>
        <w:rPr>
          <w:color w:val="A6A6A6" w:themeColor="background1" w:themeShade="A6"/>
          <w:sz w:val="22"/>
          <w:szCs w:val="18"/>
        </w:rPr>
      </w:pPr>
    </w:p>
    <w:p w14:paraId="2B4C8355" w14:textId="77777777" w:rsidR="0033332F" w:rsidRPr="00C15918" w:rsidRDefault="0033332F" w:rsidP="0033332F">
      <w:pPr>
        <w:jc w:val="right"/>
        <w:rPr>
          <w:i/>
          <w:iCs/>
          <w:color w:val="A6A6A6" w:themeColor="background1" w:themeShade="A6"/>
          <w:sz w:val="22"/>
          <w:szCs w:val="18"/>
        </w:rPr>
      </w:pPr>
    </w:p>
    <w:p w14:paraId="762EB848" w14:textId="77777777" w:rsidR="0033332F" w:rsidRPr="00C15918" w:rsidRDefault="0033332F" w:rsidP="0033332F">
      <w:pPr>
        <w:jc w:val="right"/>
        <w:rPr>
          <w:i/>
          <w:iCs/>
          <w:color w:val="A6A6A6" w:themeColor="background1" w:themeShade="A6"/>
          <w:sz w:val="22"/>
          <w:szCs w:val="18"/>
        </w:rPr>
      </w:pPr>
    </w:p>
    <w:p w14:paraId="380BFCCE" w14:textId="77777777" w:rsidR="0033332F" w:rsidRPr="00C15918" w:rsidRDefault="0033332F" w:rsidP="0033332F">
      <w:pPr>
        <w:jc w:val="right"/>
        <w:rPr>
          <w:i/>
          <w:iCs/>
          <w:color w:val="A6A6A6" w:themeColor="background1" w:themeShade="A6"/>
          <w:sz w:val="22"/>
          <w:szCs w:val="18"/>
        </w:rPr>
      </w:pPr>
    </w:p>
    <w:p w14:paraId="571AE384" w14:textId="77777777" w:rsidR="0033332F" w:rsidRPr="00C15918" w:rsidRDefault="0033332F" w:rsidP="0033332F">
      <w:pPr>
        <w:jc w:val="right"/>
        <w:rPr>
          <w:i/>
          <w:iCs/>
          <w:color w:val="A6A6A6" w:themeColor="background1" w:themeShade="A6"/>
          <w:sz w:val="22"/>
          <w:szCs w:val="18"/>
        </w:rPr>
      </w:pPr>
    </w:p>
    <w:p w14:paraId="6BA7127F" w14:textId="77777777" w:rsidR="0033332F" w:rsidRPr="00C15918" w:rsidRDefault="0033332F" w:rsidP="0033332F">
      <w:pPr>
        <w:jc w:val="right"/>
        <w:rPr>
          <w:i/>
          <w:iCs/>
          <w:color w:val="A6A6A6" w:themeColor="background1" w:themeShade="A6"/>
          <w:sz w:val="22"/>
          <w:szCs w:val="18"/>
        </w:rPr>
      </w:pPr>
    </w:p>
    <w:p w14:paraId="28DD8C30" w14:textId="77777777" w:rsidR="00066A61" w:rsidRPr="00C15918" w:rsidRDefault="00066A61" w:rsidP="0033332F">
      <w:pPr>
        <w:jc w:val="right"/>
        <w:rPr>
          <w:i/>
          <w:iCs/>
          <w:color w:val="A6A6A6" w:themeColor="background1" w:themeShade="A6"/>
          <w:sz w:val="22"/>
          <w:szCs w:val="18"/>
        </w:rPr>
      </w:pPr>
    </w:p>
    <w:p w14:paraId="00AD35E1" w14:textId="77777777" w:rsidR="00066A61" w:rsidRPr="00C15918" w:rsidRDefault="00066A61" w:rsidP="0033332F">
      <w:pPr>
        <w:jc w:val="right"/>
        <w:rPr>
          <w:i/>
          <w:iCs/>
          <w:color w:val="A6A6A6" w:themeColor="background1" w:themeShade="A6"/>
          <w:sz w:val="22"/>
          <w:szCs w:val="18"/>
        </w:rPr>
      </w:pPr>
    </w:p>
    <w:p w14:paraId="53FBD43F" w14:textId="77777777" w:rsidR="00066A61" w:rsidRPr="00C15918" w:rsidRDefault="00066A61" w:rsidP="0033332F">
      <w:pPr>
        <w:jc w:val="right"/>
        <w:rPr>
          <w:i/>
          <w:iCs/>
          <w:color w:val="A6A6A6" w:themeColor="background1" w:themeShade="A6"/>
          <w:sz w:val="22"/>
          <w:szCs w:val="18"/>
        </w:rPr>
      </w:pPr>
    </w:p>
    <w:p w14:paraId="4FEC073D" w14:textId="77777777" w:rsidR="002D62AD" w:rsidRDefault="002D62AD" w:rsidP="0033332F">
      <w:pPr>
        <w:jc w:val="right"/>
        <w:rPr>
          <w:i/>
          <w:iCs/>
          <w:color w:val="A6A6A6" w:themeColor="background1" w:themeShade="A6"/>
          <w:sz w:val="22"/>
          <w:szCs w:val="18"/>
        </w:rPr>
      </w:pPr>
    </w:p>
    <w:p w14:paraId="026F5913" w14:textId="77777777" w:rsidR="00C43CC2" w:rsidRPr="00C15918" w:rsidRDefault="00C43CC2" w:rsidP="0033332F">
      <w:pPr>
        <w:jc w:val="right"/>
        <w:rPr>
          <w:i/>
          <w:iCs/>
          <w:color w:val="A6A6A6" w:themeColor="background1" w:themeShade="A6"/>
          <w:sz w:val="22"/>
          <w:szCs w:val="18"/>
        </w:rPr>
      </w:pPr>
    </w:p>
    <w:p w14:paraId="4896817C" w14:textId="7BDB966C" w:rsidR="00066A61" w:rsidRPr="00C15918" w:rsidRDefault="00501557" w:rsidP="00501557">
      <w:pPr>
        <w:pStyle w:val="Heading3"/>
      </w:pPr>
      <w:bookmarkStart w:id="85" w:name="_Toc161677462"/>
      <w:r w:rsidRPr="00C15918">
        <w:lastRenderedPageBreak/>
        <w:t>Mișcarea naturală a populației</w:t>
      </w:r>
      <w:bookmarkEnd w:id="85"/>
    </w:p>
    <w:p w14:paraId="1BD4ACCC" w14:textId="77777777" w:rsidR="001F0699" w:rsidRPr="00C15918" w:rsidRDefault="001F0699" w:rsidP="001F0699"/>
    <w:p w14:paraId="587E4F94" w14:textId="77777777" w:rsidR="001F0699" w:rsidRPr="00C15918" w:rsidRDefault="001F0699" w:rsidP="001F0699">
      <w:pPr>
        <w:keepNext/>
      </w:pPr>
      <w:r w:rsidRPr="00C15918">
        <w:rPr>
          <w:noProof/>
        </w:rPr>
        <w:drawing>
          <wp:inline distT="0" distB="0" distL="0" distR="0" wp14:anchorId="645BDE4B" wp14:editId="7608D32E">
            <wp:extent cx="6191250" cy="3057525"/>
            <wp:effectExtent l="0" t="0" r="0" b="9525"/>
            <wp:docPr id="71" name="Chart 71">
              <a:extLst xmlns:a="http://schemas.openxmlformats.org/drawingml/2006/main">
                <a:ext uri="{FF2B5EF4-FFF2-40B4-BE49-F238E27FC236}">
                  <a16:creationId xmlns:a16="http://schemas.microsoft.com/office/drawing/2014/main" id="{187BB845-70FB-F03D-196F-E76711F1F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E12734E" w14:textId="5EB1A561" w:rsidR="00501557" w:rsidRPr="00C15918" w:rsidRDefault="001F0699" w:rsidP="001F0699">
      <w:pPr>
        <w:pStyle w:val="Caption"/>
        <w:jc w:val="center"/>
        <w:rPr>
          <w:i w:val="0"/>
          <w:iCs w:val="0"/>
          <w:color w:val="auto"/>
          <w:sz w:val="22"/>
          <w:szCs w:val="22"/>
        </w:rPr>
      </w:pPr>
      <w:bookmarkStart w:id="86" w:name="_Toc16167755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23</w:t>
      </w:r>
      <w:r w:rsidRPr="00C15918">
        <w:rPr>
          <w:i w:val="0"/>
          <w:iCs w:val="0"/>
          <w:color w:val="auto"/>
          <w:sz w:val="22"/>
          <w:szCs w:val="22"/>
        </w:rPr>
        <w:fldChar w:fldCharType="end"/>
      </w:r>
      <w:r w:rsidRPr="00C15918">
        <w:rPr>
          <w:i w:val="0"/>
          <w:iCs w:val="0"/>
          <w:color w:val="auto"/>
          <w:sz w:val="22"/>
          <w:szCs w:val="22"/>
        </w:rPr>
        <w:t>.Număr născu</w:t>
      </w:r>
      <w:r w:rsidRPr="00C15918">
        <w:rPr>
          <w:rFonts w:cs="Cambria"/>
          <w:i w:val="0"/>
          <w:iCs w:val="0"/>
          <w:color w:val="auto"/>
          <w:sz w:val="22"/>
          <w:szCs w:val="22"/>
        </w:rPr>
        <w:t>ț</w:t>
      </w:r>
      <w:r w:rsidRPr="00C15918">
        <w:rPr>
          <w:i w:val="0"/>
          <w:iCs w:val="0"/>
          <w:color w:val="auto"/>
          <w:sz w:val="22"/>
          <w:szCs w:val="22"/>
        </w:rPr>
        <w:t xml:space="preserve">i vii în municipiul </w:t>
      </w:r>
      <w:r w:rsidR="009D383B" w:rsidRPr="00C15918">
        <w:rPr>
          <w:i w:val="0"/>
          <w:iCs w:val="0"/>
          <w:color w:val="auto"/>
          <w:sz w:val="22"/>
          <w:szCs w:val="22"/>
        </w:rPr>
        <w:t>Satu Mare</w:t>
      </w:r>
      <w:bookmarkEnd w:id="86"/>
    </w:p>
    <w:p w14:paraId="26E5BEDF" w14:textId="77777777" w:rsidR="009D383B" w:rsidRPr="00C15918" w:rsidRDefault="009D383B" w:rsidP="009D383B">
      <w:pPr>
        <w:keepNext/>
        <w:jc w:val="center"/>
      </w:pPr>
      <w:r w:rsidRPr="00C15918">
        <w:rPr>
          <w:noProof/>
        </w:rPr>
        <w:drawing>
          <wp:inline distT="0" distB="0" distL="0" distR="0" wp14:anchorId="6829F0E7" wp14:editId="47003E40">
            <wp:extent cx="6267450" cy="3390900"/>
            <wp:effectExtent l="0" t="0" r="0" b="0"/>
            <wp:docPr id="82" name="Chart 82">
              <a:extLst xmlns:a="http://schemas.openxmlformats.org/drawingml/2006/main">
                <a:ext uri="{FF2B5EF4-FFF2-40B4-BE49-F238E27FC236}">
                  <a16:creationId xmlns:a16="http://schemas.microsoft.com/office/drawing/2014/main" id="{10D52122-5540-B58B-5B8F-2590E55B37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CD9F82A" w14:textId="257C76EF" w:rsidR="00066A61" w:rsidRPr="00C15918" w:rsidRDefault="009D383B" w:rsidP="009D383B">
      <w:pPr>
        <w:pStyle w:val="Caption"/>
        <w:jc w:val="center"/>
        <w:rPr>
          <w:i w:val="0"/>
          <w:iCs w:val="0"/>
          <w:color w:val="auto"/>
          <w:sz w:val="28"/>
          <w:szCs w:val="22"/>
        </w:rPr>
      </w:pPr>
      <w:bookmarkStart w:id="87" w:name="_Toc161677560"/>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24</w:t>
      </w:r>
      <w:r w:rsidRPr="00C15918">
        <w:rPr>
          <w:i w:val="0"/>
          <w:iCs w:val="0"/>
          <w:noProof/>
          <w:color w:val="auto"/>
          <w:sz w:val="22"/>
          <w:szCs w:val="22"/>
        </w:rPr>
        <w:fldChar w:fldCharType="end"/>
      </w:r>
      <w:r w:rsidRPr="00C15918">
        <w:rPr>
          <w:i w:val="0"/>
          <w:iCs w:val="0"/>
          <w:color w:val="auto"/>
          <w:sz w:val="22"/>
          <w:szCs w:val="22"/>
        </w:rPr>
        <w:t>.Număr deceda</w:t>
      </w:r>
      <w:r w:rsidRPr="00C15918">
        <w:rPr>
          <w:rFonts w:cs="Cambria"/>
          <w:i w:val="0"/>
          <w:iCs w:val="0"/>
          <w:color w:val="auto"/>
          <w:sz w:val="22"/>
          <w:szCs w:val="22"/>
        </w:rPr>
        <w:t>ț</w:t>
      </w:r>
      <w:r w:rsidRPr="00C15918">
        <w:rPr>
          <w:i w:val="0"/>
          <w:iCs w:val="0"/>
          <w:color w:val="auto"/>
          <w:sz w:val="22"/>
          <w:szCs w:val="22"/>
        </w:rPr>
        <w:t>i în municipiul Satu Mare</w:t>
      </w:r>
      <w:bookmarkEnd w:id="87"/>
    </w:p>
    <w:p w14:paraId="144BECF3" w14:textId="2CDE9058" w:rsidR="00672312" w:rsidRPr="00C15918" w:rsidRDefault="009D383B" w:rsidP="002D62AD">
      <w:pPr>
        <w:jc w:val="right"/>
        <w:rPr>
          <w:i/>
          <w:iCs/>
          <w:color w:val="808080" w:themeColor="background1" w:themeShade="80"/>
          <w:sz w:val="22"/>
          <w:szCs w:val="18"/>
        </w:rPr>
      </w:pPr>
      <w:r w:rsidRPr="00C15918">
        <w:rPr>
          <w:i/>
          <w:iCs/>
          <w:color w:val="A6A6A6" w:themeColor="background1" w:themeShade="A6"/>
          <w:sz w:val="18"/>
          <w:szCs w:val="14"/>
        </w:rPr>
        <w:tab/>
      </w:r>
      <w:r w:rsidRPr="00C15918">
        <w:rPr>
          <w:i/>
          <w:iCs/>
          <w:color w:val="808080" w:themeColor="background1" w:themeShade="80"/>
          <w:sz w:val="22"/>
          <w:szCs w:val="18"/>
        </w:rPr>
        <w:t>*Sursa: I.N.S.S.E</w:t>
      </w:r>
    </w:p>
    <w:p w14:paraId="2D9F4D36" w14:textId="77777777" w:rsidR="005E2763" w:rsidRPr="00C15918" w:rsidRDefault="005E2763" w:rsidP="002D62AD">
      <w:pPr>
        <w:jc w:val="right"/>
        <w:rPr>
          <w:i/>
          <w:iCs/>
          <w:color w:val="808080" w:themeColor="background1" w:themeShade="80"/>
          <w:sz w:val="22"/>
          <w:szCs w:val="18"/>
        </w:rPr>
      </w:pPr>
    </w:p>
    <w:p w14:paraId="6AE2E4E9" w14:textId="77777777" w:rsidR="005E2763" w:rsidRPr="00C15918" w:rsidRDefault="005E2763" w:rsidP="002D62AD">
      <w:pPr>
        <w:jc w:val="right"/>
        <w:rPr>
          <w:i/>
          <w:iCs/>
          <w:color w:val="808080" w:themeColor="background1" w:themeShade="80"/>
          <w:sz w:val="22"/>
          <w:szCs w:val="18"/>
        </w:rPr>
      </w:pPr>
    </w:p>
    <w:p w14:paraId="398D6BC9" w14:textId="58962D12" w:rsidR="009D383B" w:rsidRPr="00C15918" w:rsidRDefault="009D383B" w:rsidP="009D383B">
      <w:pPr>
        <w:ind w:firstLine="708"/>
        <w:jc w:val="both"/>
        <w:rPr>
          <w:rFonts w:cs="Times New Roman"/>
          <w:i/>
          <w:iCs/>
          <w:color w:val="202124"/>
          <w:szCs w:val="26"/>
          <w:shd w:val="clear" w:color="auto" w:fill="FFFFFF"/>
        </w:rPr>
      </w:pPr>
      <w:r w:rsidRPr="00C15918">
        <w:rPr>
          <w:rFonts w:cs="Times New Roman"/>
          <w:color w:val="040C28"/>
          <w:szCs w:val="26"/>
        </w:rPr>
        <w:t>Sporul natural</w:t>
      </w:r>
      <w:r w:rsidRPr="00C15918">
        <w:rPr>
          <w:rFonts w:cs="Times New Roman"/>
          <w:color w:val="202124"/>
          <w:szCs w:val="26"/>
          <w:shd w:val="clear" w:color="auto" w:fill="FFFFFF"/>
        </w:rPr>
        <w:t xml:space="preserve"> al unei populații, raportat la o anumită perioadă, ca valori absolute, reprezintă diferența dintre numărul născuților-vii și numărul decedaților în perioada de referință.Ca valori relative, </w:t>
      </w:r>
      <w:r w:rsidRPr="00C15918">
        <w:rPr>
          <w:rFonts w:cs="Times New Roman"/>
          <w:b/>
          <w:bCs/>
          <w:color w:val="202124"/>
          <w:szCs w:val="26"/>
          <w:shd w:val="clear" w:color="auto" w:fill="FFFFFF"/>
        </w:rPr>
        <w:t>sporul natural</w:t>
      </w:r>
      <w:r w:rsidRPr="00C15918">
        <w:rPr>
          <w:rFonts w:cs="Times New Roman"/>
          <w:color w:val="202124"/>
          <w:szCs w:val="26"/>
          <w:shd w:val="clear" w:color="auto" w:fill="FFFFFF"/>
        </w:rPr>
        <w:t xml:space="preserve"> reprezintă diferența dintre </w:t>
      </w:r>
      <w:r w:rsidRPr="00C15918">
        <w:rPr>
          <w:rFonts w:cs="Times New Roman"/>
          <w:b/>
          <w:bCs/>
          <w:color w:val="202124"/>
          <w:szCs w:val="26"/>
          <w:shd w:val="clear" w:color="auto" w:fill="FFFFFF"/>
        </w:rPr>
        <w:t>natalitate</w:t>
      </w:r>
      <w:r w:rsidRPr="00C15918">
        <w:rPr>
          <w:rFonts w:cs="Times New Roman"/>
          <w:color w:val="202124"/>
          <w:szCs w:val="26"/>
          <w:shd w:val="clear" w:color="auto" w:fill="FFFFFF"/>
        </w:rPr>
        <w:t xml:space="preserve"> și </w:t>
      </w:r>
      <w:r w:rsidRPr="00C15918">
        <w:rPr>
          <w:rFonts w:cs="Times New Roman"/>
          <w:b/>
          <w:bCs/>
          <w:color w:val="202124"/>
          <w:szCs w:val="26"/>
          <w:shd w:val="clear" w:color="auto" w:fill="FFFFFF"/>
        </w:rPr>
        <w:t>mortalitate</w:t>
      </w:r>
      <w:r w:rsidRPr="00C15918">
        <w:rPr>
          <w:rFonts w:cs="Times New Roman"/>
          <w:i/>
          <w:iCs/>
          <w:color w:val="202124"/>
          <w:szCs w:val="26"/>
          <w:shd w:val="clear" w:color="auto" w:fill="FFFFFF"/>
        </w:rPr>
        <w:t xml:space="preserve">, </w:t>
      </w:r>
      <w:r w:rsidRPr="00C15918">
        <w:rPr>
          <w:rFonts w:cs="Times New Roman"/>
          <w:color w:val="202124"/>
          <w:szCs w:val="26"/>
          <w:shd w:val="clear" w:color="auto" w:fill="FFFFFF"/>
        </w:rPr>
        <w:t>în care:</w:t>
      </w:r>
    </w:p>
    <w:p w14:paraId="016CC235" w14:textId="77777777" w:rsidR="009D383B" w:rsidRPr="00C15918" w:rsidRDefault="009D383B" w:rsidP="008D1D0A">
      <w:pPr>
        <w:pStyle w:val="ListParagraph"/>
        <w:numPr>
          <w:ilvl w:val="0"/>
          <w:numId w:val="22"/>
        </w:numPr>
        <w:jc w:val="both"/>
        <w:rPr>
          <w:rFonts w:cs="Times New Roman"/>
          <w:color w:val="202124"/>
          <w:szCs w:val="26"/>
          <w:shd w:val="clear" w:color="auto" w:fill="FFFFFF"/>
        </w:rPr>
      </w:pPr>
      <w:r w:rsidRPr="00C15918">
        <w:rPr>
          <w:rFonts w:cs="Times New Roman"/>
          <w:color w:val="202124"/>
          <w:szCs w:val="26"/>
          <w:shd w:val="clear" w:color="auto" w:fill="FFFFFF"/>
        </w:rPr>
        <w:t>Natalitatea reprezintă numărul de născuți vii la 1000 de locuitori;</w:t>
      </w:r>
    </w:p>
    <w:p w14:paraId="446329F8" w14:textId="77777777" w:rsidR="009D383B" w:rsidRPr="00C15918" w:rsidRDefault="009D383B" w:rsidP="008D1D0A">
      <w:pPr>
        <w:pStyle w:val="ListParagraph"/>
        <w:numPr>
          <w:ilvl w:val="0"/>
          <w:numId w:val="22"/>
        </w:numPr>
        <w:jc w:val="both"/>
        <w:rPr>
          <w:rFonts w:cs="Times New Roman"/>
          <w:color w:val="202124"/>
          <w:szCs w:val="26"/>
          <w:shd w:val="clear" w:color="auto" w:fill="FFFFFF"/>
        </w:rPr>
      </w:pPr>
      <w:r w:rsidRPr="00C15918">
        <w:rPr>
          <w:rFonts w:cs="Times New Roman"/>
          <w:color w:val="202124"/>
          <w:szCs w:val="26"/>
          <w:shd w:val="clear" w:color="auto" w:fill="FFFFFF"/>
        </w:rPr>
        <w:t>Mortalitatea reprezintă numărul de decedați la 1000 de locuitori.</w:t>
      </w:r>
    </w:p>
    <w:p w14:paraId="2B4DEA36" w14:textId="77777777" w:rsidR="009D383B" w:rsidRPr="00C15918" w:rsidRDefault="009D383B" w:rsidP="009D383B">
      <w:pPr>
        <w:jc w:val="both"/>
        <w:rPr>
          <w:rFonts w:cs="Times New Roman"/>
          <w:color w:val="202124"/>
          <w:szCs w:val="26"/>
          <w:shd w:val="clear" w:color="auto" w:fill="FFFFFF"/>
        </w:rPr>
      </w:pPr>
    </w:p>
    <w:p w14:paraId="671ED3C2" w14:textId="77777777" w:rsidR="009D383B" w:rsidRPr="00C15918" w:rsidRDefault="009D383B" w:rsidP="009D383B">
      <w:pPr>
        <w:shd w:val="clear" w:color="auto" w:fill="FFFFFF"/>
        <w:spacing w:before="120" w:after="120" w:line="240" w:lineRule="auto"/>
        <w:ind w:firstLine="708"/>
        <w:jc w:val="both"/>
        <w:rPr>
          <w:rFonts w:eastAsia="Times New Roman" w:cs="Times New Roman"/>
          <w:color w:val="202122"/>
          <w:szCs w:val="26"/>
          <w:lang w:eastAsia="ro-RO"/>
        </w:rPr>
      </w:pPr>
      <w:r w:rsidRPr="00C15918">
        <w:rPr>
          <w:rFonts w:eastAsia="Times New Roman" w:cs="Times New Roman"/>
          <w:color w:val="202122"/>
          <w:szCs w:val="26"/>
          <w:lang w:eastAsia="ro-RO"/>
        </w:rPr>
        <w:t>După evoluția numărului populației, sporul natural poate fi:</w:t>
      </w:r>
    </w:p>
    <w:p w14:paraId="24AEB7E2" w14:textId="77777777" w:rsidR="009D383B" w:rsidRPr="00C15918" w:rsidRDefault="009D383B" w:rsidP="008D1D0A">
      <w:pPr>
        <w:pStyle w:val="ListParagraph"/>
        <w:numPr>
          <w:ilvl w:val="0"/>
          <w:numId w:val="24"/>
        </w:numPr>
        <w:shd w:val="clear" w:color="auto" w:fill="FFFFFF"/>
        <w:spacing w:before="120" w:after="120" w:line="240" w:lineRule="auto"/>
        <w:jc w:val="both"/>
        <w:rPr>
          <w:rFonts w:eastAsia="Times New Roman" w:cs="Times New Roman"/>
          <w:color w:val="202122"/>
          <w:szCs w:val="26"/>
          <w:lang w:eastAsia="ro-RO"/>
        </w:rPr>
      </w:pPr>
      <w:r w:rsidRPr="00C15918">
        <w:rPr>
          <w:rFonts w:eastAsia="Times New Roman" w:cs="Times New Roman"/>
          <w:i/>
          <w:iCs/>
          <w:color w:val="202122"/>
          <w:szCs w:val="26"/>
          <w:lang w:eastAsia="ro-RO"/>
        </w:rPr>
        <w:t>pozitiv</w:t>
      </w:r>
      <w:r w:rsidRPr="00C15918">
        <w:rPr>
          <w:rFonts w:eastAsia="Times New Roman" w:cs="Times New Roman"/>
          <w:color w:val="202122"/>
          <w:szCs w:val="26"/>
          <w:lang w:eastAsia="ro-RO"/>
        </w:rPr>
        <w:t>, când numărul născuților-vii este mai mare decât numărul decedaților;</w:t>
      </w:r>
    </w:p>
    <w:p w14:paraId="5DD11CFC" w14:textId="77777777" w:rsidR="009D383B" w:rsidRPr="00C15918" w:rsidRDefault="009D383B" w:rsidP="008D1D0A">
      <w:pPr>
        <w:pStyle w:val="ListParagraph"/>
        <w:numPr>
          <w:ilvl w:val="0"/>
          <w:numId w:val="23"/>
        </w:numPr>
        <w:shd w:val="clear" w:color="auto" w:fill="FFFFFF"/>
        <w:spacing w:before="100" w:beforeAutospacing="1" w:after="24" w:line="240" w:lineRule="auto"/>
        <w:jc w:val="both"/>
        <w:rPr>
          <w:rFonts w:eastAsia="Times New Roman" w:cs="Times New Roman"/>
          <w:color w:val="202122"/>
          <w:szCs w:val="26"/>
          <w:lang w:eastAsia="ro-RO"/>
        </w:rPr>
      </w:pPr>
      <w:r w:rsidRPr="00C15918">
        <w:rPr>
          <w:rFonts w:eastAsia="Times New Roman" w:cs="Times New Roman"/>
          <w:i/>
          <w:iCs/>
          <w:color w:val="202122"/>
          <w:szCs w:val="26"/>
          <w:lang w:eastAsia="ro-RO"/>
        </w:rPr>
        <w:t>negativ</w:t>
      </w:r>
      <w:r w:rsidRPr="00C15918">
        <w:rPr>
          <w:rFonts w:eastAsia="Times New Roman" w:cs="Times New Roman"/>
          <w:color w:val="202122"/>
          <w:szCs w:val="26"/>
          <w:lang w:eastAsia="ro-RO"/>
        </w:rPr>
        <w:t>, când numărul născuților-vii este mai mic decât numărul decedaților;</w:t>
      </w:r>
    </w:p>
    <w:p w14:paraId="3A51DF1E" w14:textId="77777777" w:rsidR="009D383B" w:rsidRPr="00C15918" w:rsidRDefault="009D383B" w:rsidP="008D1D0A">
      <w:pPr>
        <w:pStyle w:val="ListParagraph"/>
        <w:numPr>
          <w:ilvl w:val="0"/>
          <w:numId w:val="23"/>
        </w:numPr>
        <w:shd w:val="clear" w:color="auto" w:fill="FFFFFF"/>
        <w:spacing w:before="100" w:beforeAutospacing="1" w:after="24" w:line="240" w:lineRule="auto"/>
        <w:jc w:val="both"/>
        <w:rPr>
          <w:rFonts w:eastAsia="Times New Roman" w:cs="Times New Roman"/>
          <w:color w:val="202122"/>
          <w:szCs w:val="26"/>
          <w:lang w:eastAsia="ro-RO"/>
        </w:rPr>
      </w:pPr>
      <w:r w:rsidRPr="00C15918">
        <w:rPr>
          <w:rFonts w:eastAsia="Times New Roman" w:cs="Times New Roman"/>
          <w:i/>
          <w:iCs/>
          <w:color w:val="202122"/>
          <w:szCs w:val="26"/>
          <w:lang w:eastAsia="ro-RO"/>
        </w:rPr>
        <w:t>zero</w:t>
      </w:r>
      <w:r w:rsidRPr="00C15918">
        <w:rPr>
          <w:rFonts w:eastAsia="Times New Roman" w:cs="Times New Roman"/>
          <w:color w:val="202122"/>
          <w:szCs w:val="26"/>
          <w:lang w:eastAsia="ro-RO"/>
        </w:rPr>
        <w:t>, când numărul născuților-vii este egal cu numărul decedaților.</w:t>
      </w:r>
    </w:p>
    <w:p w14:paraId="3C71DF17" w14:textId="77777777" w:rsidR="00066A61" w:rsidRPr="00C15918" w:rsidRDefault="00066A61" w:rsidP="009D383B">
      <w:pPr>
        <w:rPr>
          <w:color w:val="A6A6A6" w:themeColor="background1" w:themeShade="A6"/>
          <w:sz w:val="22"/>
          <w:szCs w:val="18"/>
        </w:rPr>
      </w:pPr>
    </w:p>
    <w:p w14:paraId="5C9EB4B7" w14:textId="184E9236" w:rsidR="00A70D1E" w:rsidRPr="00C15918" w:rsidRDefault="00A70D1E" w:rsidP="00A70D1E">
      <w:pPr>
        <w:pStyle w:val="Caption"/>
        <w:keepNext/>
        <w:rPr>
          <w:i w:val="0"/>
          <w:iCs w:val="0"/>
          <w:color w:val="auto"/>
          <w:sz w:val="22"/>
          <w:szCs w:val="22"/>
        </w:rPr>
      </w:pPr>
      <w:bookmarkStart w:id="88" w:name="_Toc161677683"/>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8</w:t>
      </w:r>
      <w:r w:rsidRPr="00C15918">
        <w:rPr>
          <w:i w:val="0"/>
          <w:iCs w:val="0"/>
          <w:color w:val="auto"/>
          <w:sz w:val="22"/>
          <w:szCs w:val="22"/>
        </w:rPr>
        <w:fldChar w:fldCharType="end"/>
      </w:r>
      <w:r w:rsidRPr="00C15918">
        <w:rPr>
          <w:i w:val="0"/>
          <w:iCs w:val="0"/>
          <w:color w:val="auto"/>
          <w:sz w:val="22"/>
          <w:szCs w:val="22"/>
        </w:rPr>
        <w:t>.Compara</w:t>
      </w:r>
      <w:r w:rsidRPr="00C15918">
        <w:rPr>
          <w:rFonts w:cs="Cambria"/>
          <w:i w:val="0"/>
          <w:iCs w:val="0"/>
          <w:color w:val="auto"/>
          <w:sz w:val="22"/>
          <w:szCs w:val="22"/>
        </w:rPr>
        <w:t>ț</w:t>
      </w:r>
      <w:r w:rsidRPr="00C15918">
        <w:rPr>
          <w:i w:val="0"/>
          <w:iCs w:val="0"/>
          <w:color w:val="auto"/>
          <w:sz w:val="22"/>
          <w:szCs w:val="22"/>
        </w:rPr>
        <w:t>ie rata sporului natural 2011-2022</w:t>
      </w:r>
      <w:bookmarkEnd w:id="88"/>
    </w:p>
    <w:tbl>
      <w:tblPr>
        <w:tblW w:w="11064" w:type="dxa"/>
        <w:jc w:val="center"/>
        <w:tblLook w:val="04A0" w:firstRow="1" w:lastRow="0" w:firstColumn="1" w:lastColumn="0" w:noHBand="0" w:noVBand="1"/>
      </w:tblPr>
      <w:tblGrid>
        <w:gridCol w:w="1699"/>
        <w:gridCol w:w="1434"/>
        <w:gridCol w:w="986"/>
        <w:gridCol w:w="1075"/>
        <w:gridCol w:w="1703"/>
        <w:gridCol w:w="1883"/>
        <w:gridCol w:w="2284"/>
      </w:tblGrid>
      <w:tr w:rsidR="00A70D1E" w:rsidRPr="00C15918" w14:paraId="57FD8CD5" w14:textId="77777777" w:rsidTr="00A70D1E">
        <w:trPr>
          <w:trHeight w:val="382"/>
          <w:jc w:val="center"/>
        </w:trPr>
        <w:tc>
          <w:tcPr>
            <w:tcW w:w="1699" w:type="dxa"/>
            <w:vMerge w:val="restart"/>
            <w:shd w:val="clear" w:color="auto" w:fill="70AD47" w:themeFill="accent6"/>
            <w:noWrap/>
            <w:vAlign w:val="center"/>
            <w:hideMark/>
          </w:tcPr>
          <w:p w14:paraId="188BA198"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FFFFFF" w:themeColor="background1"/>
                <w:sz w:val="20"/>
                <w:szCs w:val="20"/>
                <w:lang w:eastAsia="ro-RO"/>
              </w:rPr>
              <w:t>municipiul Satu Mare</w:t>
            </w:r>
          </w:p>
        </w:tc>
        <w:tc>
          <w:tcPr>
            <w:tcW w:w="1434" w:type="dxa"/>
            <w:shd w:val="clear" w:color="auto" w:fill="70AD47" w:themeFill="accent6"/>
            <w:noWrap/>
            <w:vAlign w:val="bottom"/>
            <w:hideMark/>
          </w:tcPr>
          <w:p w14:paraId="3FC31105" w14:textId="08E616A9"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Populație 2011</w:t>
            </w:r>
          </w:p>
        </w:tc>
        <w:tc>
          <w:tcPr>
            <w:tcW w:w="986" w:type="dxa"/>
            <w:shd w:val="clear" w:color="auto" w:fill="70AD47" w:themeFill="accent6"/>
            <w:noWrap/>
            <w:vAlign w:val="bottom"/>
            <w:hideMark/>
          </w:tcPr>
          <w:p w14:paraId="3970CDA0"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Născu</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 vii</w:t>
            </w:r>
          </w:p>
        </w:tc>
        <w:tc>
          <w:tcPr>
            <w:tcW w:w="1075" w:type="dxa"/>
            <w:shd w:val="clear" w:color="auto" w:fill="70AD47" w:themeFill="accent6"/>
            <w:noWrap/>
            <w:vAlign w:val="bottom"/>
            <w:hideMark/>
          </w:tcPr>
          <w:p w14:paraId="3BD41A2A"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Deceda</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w:t>
            </w:r>
          </w:p>
          <w:p w14:paraId="378D40AD" w14:textId="5D059FE6"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p>
        </w:tc>
        <w:tc>
          <w:tcPr>
            <w:tcW w:w="1703" w:type="dxa"/>
            <w:shd w:val="clear" w:color="auto" w:fill="70AD47" w:themeFill="accent6"/>
            <w:noWrap/>
            <w:vAlign w:val="bottom"/>
            <w:hideMark/>
          </w:tcPr>
          <w:p w14:paraId="40F7069D"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Rata natalită</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ii(%)</w:t>
            </w:r>
          </w:p>
        </w:tc>
        <w:tc>
          <w:tcPr>
            <w:tcW w:w="1883" w:type="dxa"/>
            <w:shd w:val="clear" w:color="auto" w:fill="70AD47" w:themeFill="accent6"/>
            <w:noWrap/>
            <w:vAlign w:val="bottom"/>
            <w:hideMark/>
          </w:tcPr>
          <w:p w14:paraId="5FC57FBD"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Rata mortalită</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ii(%)</w:t>
            </w:r>
          </w:p>
        </w:tc>
        <w:tc>
          <w:tcPr>
            <w:tcW w:w="2284" w:type="dxa"/>
            <w:shd w:val="clear" w:color="auto" w:fill="70AD47" w:themeFill="accent6"/>
            <w:noWrap/>
            <w:vAlign w:val="bottom"/>
            <w:hideMark/>
          </w:tcPr>
          <w:p w14:paraId="36C2532C"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Spor natural (%)</w:t>
            </w:r>
          </w:p>
        </w:tc>
      </w:tr>
      <w:tr w:rsidR="00A70D1E" w:rsidRPr="00C15918" w14:paraId="351199C0" w14:textId="77777777" w:rsidTr="00A70D1E">
        <w:trPr>
          <w:trHeight w:val="382"/>
          <w:jc w:val="center"/>
        </w:trPr>
        <w:tc>
          <w:tcPr>
            <w:tcW w:w="1699" w:type="dxa"/>
            <w:vMerge/>
            <w:shd w:val="clear" w:color="auto" w:fill="70AD47" w:themeFill="accent6"/>
            <w:vAlign w:val="center"/>
            <w:hideMark/>
          </w:tcPr>
          <w:p w14:paraId="3510BD04" w14:textId="77777777" w:rsidR="00A70D1E" w:rsidRPr="00C15918" w:rsidRDefault="00A70D1E" w:rsidP="00A70D1E">
            <w:pPr>
              <w:spacing w:after="0" w:line="240" w:lineRule="auto"/>
              <w:rPr>
                <w:rFonts w:eastAsia="Times New Roman" w:cs="Calibri"/>
                <w:color w:val="000000"/>
                <w:sz w:val="20"/>
                <w:szCs w:val="20"/>
                <w:lang w:eastAsia="ro-RO"/>
              </w:rPr>
            </w:pPr>
          </w:p>
        </w:tc>
        <w:tc>
          <w:tcPr>
            <w:tcW w:w="1434" w:type="dxa"/>
            <w:shd w:val="clear" w:color="auto" w:fill="F2F2F2" w:themeFill="background1" w:themeFillShade="F2"/>
            <w:vAlign w:val="bottom"/>
            <w:hideMark/>
          </w:tcPr>
          <w:p w14:paraId="5E302309"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125847</w:t>
            </w:r>
          </w:p>
        </w:tc>
        <w:tc>
          <w:tcPr>
            <w:tcW w:w="986" w:type="dxa"/>
            <w:shd w:val="clear" w:color="auto" w:fill="F2F2F2" w:themeFill="background1" w:themeFillShade="F2"/>
            <w:vAlign w:val="bottom"/>
            <w:hideMark/>
          </w:tcPr>
          <w:p w14:paraId="77BCEF47"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997</w:t>
            </w:r>
          </w:p>
        </w:tc>
        <w:tc>
          <w:tcPr>
            <w:tcW w:w="1075" w:type="dxa"/>
            <w:shd w:val="clear" w:color="auto" w:fill="F2F2F2" w:themeFill="background1" w:themeFillShade="F2"/>
            <w:vAlign w:val="bottom"/>
            <w:hideMark/>
          </w:tcPr>
          <w:p w14:paraId="26345CEC"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1146</w:t>
            </w:r>
          </w:p>
        </w:tc>
        <w:tc>
          <w:tcPr>
            <w:tcW w:w="1703" w:type="dxa"/>
            <w:shd w:val="clear" w:color="auto" w:fill="F2F2F2" w:themeFill="background1" w:themeFillShade="F2"/>
            <w:noWrap/>
            <w:vAlign w:val="bottom"/>
            <w:hideMark/>
          </w:tcPr>
          <w:p w14:paraId="41DD9364"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0.79</w:t>
            </w:r>
          </w:p>
        </w:tc>
        <w:tc>
          <w:tcPr>
            <w:tcW w:w="1883" w:type="dxa"/>
            <w:shd w:val="clear" w:color="auto" w:fill="F2F2F2" w:themeFill="background1" w:themeFillShade="F2"/>
            <w:noWrap/>
            <w:vAlign w:val="bottom"/>
            <w:hideMark/>
          </w:tcPr>
          <w:p w14:paraId="6C6C2C02"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0.91</w:t>
            </w:r>
          </w:p>
        </w:tc>
        <w:tc>
          <w:tcPr>
            <w:tcW w:w="2284" w:type="dxa"/>
            <w:shd w:val="clear" w:color="auto" w:fill="F2F2F2" w:themeFill="background1" w:themeFillShade="F2"/>
            <w:noWrap/>
            <w:vAlign w:val="bottom"/>
            <w:hideMark/>
          </w:tcPr>
          <w:p w14:paraId="0CE129E9"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-0.12</w:t>
            </w:r>
          </w:p>
        </w:tc>
      </w:tr>
      <w:tr w:rsidR="00A70D1E" w:rsidRPr="00C15918" w14:paraId="7B61E457" w14:textId="77777777" w:rsidTr="00A70D1E">
        <w:trPr>
          <w:trHeight w:val="382"/>
          <w:jc w:val="center"/>
        </w:trPr>
        <w:tc>
          <w:tcPr>
            <w:tcW w:w="1699" w:type="dxa"/>
            <w:vMerge/>
            <w:shd w:val="clear" w:color="auto" w:fill="70AD47" w:themeFill="accent6"/>
            <w:vAlign w:val="center"/>
            <w:hideMark/>
          </w:tcPr>
          <w:p w14:paraId="7F4426E0" w14:textId="77777777" w:rsidR="00A70D1E" w:rsidRPr="00C15918" w:rsidRDefault="00A70D1E" w:rsidP="00A70D1E">
            <w:pPr>
              <w:spacing w:after="0" w:line="240" w:lineRule="auto"/>
              <w:rPr>
                <w:rFonts w:eastAsia="Times New Roman" w:cs="Calibri"/>
                <w:color w:val="000000"/>
                <w:sz w:val="20"/>
                <w:szCs w:val="20"/>
                <w:lang w:eastAsia="ro-RO"/>
              </w:rPr>
            </w:pPr>
          </w:p>
        </w:tc>
        <w:tc>
          <w:tcPr>
            <w:tcW w:w="1434" w:type="dxa"/>
            <w:shd w:val="clear" w:color="auto" w:fill="70AD47" w:themeFill="accent6"/>
            <w:noWrap/>
            <w:vAlign w:val="bottom"/>
            <w:hideMark/>
          </w:tcPr>
          <w:p w14:paraId="74944E31" w14:textId="2272EE7A"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Populație 2022</w:t>
            </w:r>
          </w:p>
        </w:tc>
        <w:tc>
          <w:tcPr>
            <w:tcW w:w="986" w:type="dxa"/>
            <w:shd w:val="clear" w:color="auto" w:fill="70AD47" w:themeFill="accent6"/>
            <w:noWrap/>
            <w:vAlign w:val="bottom"/>
            <w:hideMark/>
          </w:tcPr>
          <w:p w14:paraId="7888A083"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Născu</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 vii</w:t>
            </w:r>
          </w:p>
        </w:tc>
        <w:tc>
          <w:tcPr>
            <w:tcW w:w="1075" w:type="dxa"/>
            <w:shd w:val="clear" w:color="auto" w:fill="70AD47" w:themeFill="accent6"/>
            <w:noWrap/>
            <w:vAlign w:val="bottom"/>
            <w:hideMark/>
          </w:tcPr>
          <w:p w14:paraId="3DEFFAC2"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Deceda</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w:t>
            </w:r>
          </w:p>
          <w:p w14:paraId="2C82C564" w14:textId="52FC8E68"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p>
        </w:tc>
        <w:tc>
          <w:tcPr>
            <w:tcW w:w="1703" w:type="dxa"/>
            <w:shd w:val="clear" w:color="auto" w:fill="70AD47" w:themeFill="accent6"/>
            <w:noWrap/>
            <w:vAlign w:val="bottom"/>
            <w:hideMark/>
          </w:tcPr>
          <w:p w14:paraId="2FDB5449"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Rata natalită</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ii(%)</w:t>
            </w:r>
          </w:p>
        </w:tc>
        <w:tc>
          <w:tcPr>
            <w:tcW w:w="1883" w:type="dxa"/>
            <w:shd w:val="clear" w:color="auto" w:fill="70AD47" w:themeFill="accent6"/>
            <w:noWrap/>
            <w:vAlign w:val="bottom"/>
            <w:hideMark/>
          </w:tcPr>
          <w:p w14:paraId="0C3D4EE3"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Rata mortalită</w:t>
            </w:r>
            <w:r w:rsidRPr="00C15918">
              <w:rPr>
                <w:rFonts w:eastAsia="Times New Roman" w:cs="Cambria"/>
                <w:b/>
                <w:bCs/>
                <w:color w:val="FFFFFF" w:themeColor="background1"/>
                <w:sz w:val="20"/>
                <w:szCs w:val="20"/>
                <w:lang w:eastAsia="ro-RO"/>
              </w:rPr>
              <w:t>ț</w:t>
            </w:r>
            <w:r w:rsidRPr="00C15918">
              <w:rPr>
                <w:rFonts w:eastAsia="Times New Roman" w:cs="Calibri"/>
                <w:b/>
                <w:bCs/>
                <w:color w:val="FFFFFF" w:themeColor="background1"/>
                <w:sz w:val="20"/>
                <w:szCs w:val="20"/>
                <w:lang w:eastAsia="ro-RO"/>
              </w:rPr>
              <w:t>ii(%)</w:t>
            </w:r>
          </w:p>
        </w:tc>
        <w:tc>
          <w:tcPr>
            <w:tcW w:w="2284" w:type="dxa"/>
            <w:shd w:val="clear" w:color="auto" w:fill="70AD47" w:themeFill="accent6"/>
            <w:noWrap/>
            <w:vAlign w:val="bottom"/>
            <w:hideMark/>
          </w:tcPr>
          <w:p w14:paraId="27081031" w14:textId="77777777" w:rsidR="00A70D1E" w:rsidRPr="00C15918" w:rsidRDefault="00A70D1E" w:rsidP="00A70D1E">
            <w:pPr>
              <w:spacing w:after="0" w:line="240" w:lineRule="auto"/>
              <w:jc w:val="center"/>
              <w:rPr>
                <w:rFonts w:eastAsia="Times New Roman" w:cs="Calibri"/>
                <w:b/>
                <w:bCs/>
                <w:color w:val="FFFFFF" w:themeColor="background1"/>
                <w:sz w:val="20"/>
                <w:szCs w:val="20"/>
                <w:lang w:eastAsia="ro-RO"/>
              </w:rPr>
            </w:pPr>
            <w:r w:rsidRPr="00C15918">
              <w:rPr>
                <w:rFonts w:eastAsia="Times New Roman" w:cs="Calibri"/>
                <w:b/>
                <w:bCs/>
                <w:color w:val="FFFFFF" w:themeColor="background1"/>
                <w:sz w:val="20"/>
                <w:szCs w:val="20"/>
                <w:lang w:eastAsia="ro-RO"/>
              </w:rPr>
              <w:t>Spor natural(%)</w:t>
            </w:r>
          </w:p>
        </w:tc>
      </w:tr>
      <w:tr w:rsidR="00A70D1E" w:rsidRPr="00C15918" w14:paraId="21F29E91" w14:textId="77777777" w:rsidTr="00A70D1E">
        <w:trPr>
          <w:trHeight w:val="382"/>
          <w:jc w:val="center"/>
        </w:trPr>
        <w:tc>
          <w:tcPr>
            <w:tcW w:w="1699" w:type="dxa"/>
            <w:vMerge/>
            <w:shd w:val="clear" w:color="auto" w:fill="70AD47" w:themeFill="accent6"/>
            <w:vAlign w:val="center"/>
            <w:hideMark/>
          </w:tcPr>
          <w:p w14:paraId="7581D4D0" w14:textId="77777777" w:rsidR="00A70D1E" w:rsidRPr="00C15918" w:rsidRDefault="00A70D1E" w:rsidP="00A70D1E">
            <w:pPr>
              <w:spacing w:after="0" w:line="240" w:lineRule="auto"/>
              <w:rPr>
                <w:rFonts w:eastAsia="Times New Roman" w:cs="Calibri"/>
                <w:color w:val="000000"/>
                <w:sz w:val="20"/>
                <w:szCs w:val="20"/>
                <w:lang w:eastAsia="ro-RO"/>
              </w:rPr>
            </w:pPr>
          </w:p>
        </w:tc>
        <w:tc>
          <w:tcPr>
            <w:tcW w:w="1434" w:type="dxa"/>
            <w:shd w:val="clear" w:color="auto" w:fill="F2F2F2" w:themeFill="background1" w:themeFillShade="F2"/>
            <w:vAlign w:val="bottom"/>
            <w:hideMark/>
          </w:tcPr>
          <w:p w14:paraId="10CE2F78"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116151</w:t>
            </w:r>
          </w:p>
        </w:tc>
        <w:tc>
          <w:tcPr>
            <w:tcW w:w="986" w:type="dxa"/>
            <w:shd w:val="clear" w:color="auto" w:fill="F2F2F2" w:themeFill="background1" w:themeFillShade="F2"/>
            <w:vAlign w:val="bottom"/>
            <w:hideMark/>
          </w:tcPr>
          <w:p w14:paraId="50FFC477"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765</w:t>
            </w:r>
          </w:p>
        </w:tc>
        <w:tc>
          <w:tcPr>
            <w:tcW w:w="1075" w:type="dxa"/>
            <w:shd w:val="clear" w:color="auto" w:fill="F2F2F2" w:themeFill="background1" w:themeFillShade="F2"/>
            <w:vAlign w:val="bottom"/>
            <w:hideMark/>
          </w:tcPr>
          <w:p w14:paraId="7F20FA12"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1582</w:t>
            </w:r>
          </w:p>
        </w:tc>
        <w:tc>
          <w:tcPr>
            <w:tcW w:w="1703" w:type="dxa"/>
            <w:shd w:val="clear" w:color="auto" w:fill="F2F2F2" w:themeFill="background1" w:themeFillShade="F2"/>
            <w:noWrap/>
            <w:vAlign w:val="bottom"/>
            <w:hideMark/>
          </w:tcPr>
          <w:p w14:paraId="2F267382"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0.66</w:t>
            </w:r>
          </w:p>
        </w:tc>
        <w:tc>
          <w:tcPr>
            <w:tcW w:w="1883" w:type="dxa"/>
            <w:shd w:val="clear" w:color="auto" w:fill="F2F2F2" w:themeFill="background1" w:themeFillShade="F2"/>
            <w:noWrap/>
            <w:vAlign w:val="bottom"/>
            <w:hideMark/>
          </w:tcPr>
          <w:p w14:paraId="712A1C83"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1.36</w:t>
            </w:r>
          </w:p>
        </w:tc>
        <w:tc>
          <w:tcPr>
            <w:tcW w:w="2284" w:type="dxa"/>
            <w:shd w:val="clear" w:color="auto" w:fill="F2F2F2" w:themeFill="background1" w:themeFillShade="F2"/>
            <w:noWrap/>
            <w:vAlign w:val="bottom"/>
            <w:hideMark/>
          </w:tcPr>
          <w:p w14:paraId="7794C912" w14:textId="77777777" w:rsidR="00A70D1E" w:rsidRPr="00C15918" w:rsidRDefault="00A70D1E" w:rsidP="00A70D1E">
            <w:pPr>
              <w:spacing w:after="0" w:line="240" w:lineRule="auto"/>
              <w:jc w:val="center"/>
              <w:rPr>
                <w:rFonts w:eastAsia="Times New Roman" w:cs="Calibri"/>
                <w:b/>
                <w:bCs/>
                <w:color w:val="000000"/>
                <w:sz w:val="20"/>
                <w:szCs w:val="20"/>
                <w:lang w:eastAsia="ro-RO"/>
              </w:rPr>
            </w:pPr>
            <w:r w:rsidRPr="00C15918">
              <w:rPr>
                <w:rFonts w:eastAsia="Times New Roman" w:cs="Calibri"/>
                <w:b/>
                <w:bCs/>
                <w:color w:val="000000"/>
                <w:sz w:val="20"/>
                <w:szCs w:val="20"/>
                <w:lang w:eastAsia="ro-RO"/>
              </w:rPr>
              <w:t>-0.70</w:t>
            </w:r>
          </w:p>
        </w:tc>
      </w:tr>
    </w:tbl>
    <w:p w14:paraId="44139A2C" w14:textId="77777777" w:rsidR="00066A61" w:rsidRPr="00C15918" w:rsidRDefault="00066A61" w:rsidP="00A70D1E">
      <w:pPr>
        <w:rPr>
          <w:i/>
          <w:iCs/>
          <w:color w:val="A6A6A6" w:themeColor="background1" w:themeShade="A6"/>
          <w:sz w:val="22"/>
          <w:szCs w:val="18"/>
        </w:rPr>
      </w:pPr>
    </w:p>
    <w:p w14:paraId="7764445A" w14:textId="159D25D4" w:rsidR="00501557" w:rsidRPr="00C15918" w:rsidRDefault="00501557" w:rsidP="00672312">
      <w:pPr>
        <w:jc w:val="both"/>
        <w:rPr>
          <w:i/>
          <w:iCs/>
          <w:color w:val="A6A6A6" w:themeColor="background1" w:themeShade="A6"/>
          <w:sz w:val="22"/>
          <w:szCs w:val="18"/>
        </w:rPr>
      </w:pPr>
    </w:p>
    <w:p w14:paraId="2ECCB5CA" w14:textId="752FE33B" w:rsidR="00672312" w:rsidRPr="00C15918" w:rsidRDefault="00672312" w:rsidP="00672312">
      <w:pPr>
        <w:ind w:firstLine="708"/>
        <w:jc w:val="both"/>
        <w:rPr>
          <w:szCs w:val="26"/>
        </w:rPr>
      </w:pPr>
      <w:r w:rsidRPr="00C15918">
        <w:rPr>
          <w:szCs w:val="26"/>
        </w:rPr>
        <w:t>Astfel, evolu</w:t>
      </w:r>
      <w:r w:rsidRPr="00C15918">
        <w:rPr>
          <w:rFonts w:cs="Cambria"/>
          <w:szCs w:val="26"/>
        </w:rPr>
        <w:t>ț</w:t>
      </w:r>
      <w:r w:rsidRPr="00C15918">
        <w:rPr>
          <w:szCs w:val="26"/>
        </w:rPr>
        <w:t>ia sporului natural reprezintă una dintre cauzele principale ale regresiei popula</w:t>
      </w:r>
      <w:r w:rsidRPr="00C15918">
        <w:rPr>
          <w:rFonts w:cs="Cambria"/>
          <w:szCs w:val="26"/>
        </w:rPr>
        <w:t>ț</w:t>
      </w:r>
      <w:r w:rsidRPr="00C15918">
        <w:rPr>
          <w:szCs w:val="26"/>
        </w:rPr>
        <w:t>iei municipiului Satu Mare din ultimii 10 ani. Dacă la nivelul anului 2011 sporul natural era de -0.12%, la nivelul anului 2022 s-a păstrat tendința de scădere a sporului natural, ajungând la -0.70%.</w:t>
      </w:r>
    </w:p>
    <w:p w14:paraId="1421F139" w14:textId="77777777" w:rsidR="00672312" w:rsidRPr="00C15918" w:rsidRDefault="00672312" w:rsidP="00672312">
      <w:pPr>
        <w:ind w:firstLine="708"/>
        <w:jc w:val="both"/>
        <w:rPr>
          <w:szCs w:val="26"/>
        </w:rPr>
      </w:pPr>
    </w:p>
    <w:p w14:paraId="5FC254B8" w14:textId="77777777" w:rsidR="00501557" w:rsidRPr="00C15918" w:rsidRDefault="00501557" w:rsidP="0033332F">
      <w:pPr>
        <w:jc w:val="right"/>
        <w:rPr>
          <w:i/>
          <w:iCs/>
          <w:color w:val="A6A6A6" w:themeColor="background1" w:themeShade="A6"/>
          <w:sz w:val="22"/>
          <w:szCs w:val="18"/>
        </w:rPr>
      </w:pPr>
    </w:p>
    <w:p w14:paraId="4C22DEFF" w14:textId="77777777" w:rsidR="00501557" w:rsidRPr="00C15918" w:rsidRDefault="00501557" w:rsidP="0033332F">
      <w:pPr>
        <w:jc w:val="right"/>
        <w:rPr>
          <w:i/>
          <w:iCs/>
          <w:color w:val="A6A6A6" w:themeColor="background1" w:themeShade="A6"/>
          <w:sz w:val="22"/>
          <w:szCs w:val="18"/>
        </w:rPr>
      </w:pPr>
    </w:p>
    <w:p w14:paraId="4737A5A0" w14:textId="77777777" w:rsidR="00672312" w:rsidRDefault="00672312" w:rsidP="005E2763">
      <w:pPr>
        <w:rPr>
          <w:i/>
          <w:iCs/>
          <w:color w:val="A6A6A6" w:themeColor="background1" w:themeShade="A6"/>
          <w:sz w:val="22"/>
          <w:szCs w:val="18"/>
        </w:rPr>
      </w:pPr>
    </w:p>
    <w:p w14:paraId="5C69C800" w14:textId="77777777" w:rsidR="00E66623" w:rsidRDefault="00E66623" w:rsidP="005E2763">
      <w:pPr>
        <w:rPr>
          <w:i/>
          <w:iCs/>
          <w:color w:val="A6A6A6" w:themeColor="background1" w:themeShade="A6"/>
          <w:sz w:val="22"/>
          <w:szCs w:val="18"/>
        </w:rPr>
      </w:pPr>
    </w:p>
    <w:p w14:paraId="37BB1BA8" w14:textId="77777777" w:rsidR="00E66623" w:rsidRDefault="00E66623" w:rsidP="005E2763">
      <w:pPr>
        <w:rPr>
          <w:i/>
          <w:iCs/>
          <w:color w:val="A6A6A6" w:themeColor="background1" w:themeShade="A6"/>
          <w:sz w:val="22"/>
          <w:szCs w:val="18"/>
        </w:rPr>
      </w:pPr>
    </w:p>
    <w:p w14:paraId="2549AE3D" w14:textId="77777777" w:rsidR="00E66623" w:rsidRDefault="00E66623" w:rsidP="005E2763">
      <w:pPr>
        <w:rPr>
          <w:i/>
          <w:iCs/>
          <w:color w:val="A6A6A6" w:themeColor="background1" w:themeShade="A6"/>
          <w:sz w:val="22"/>
          <w:szCs w:val="18"/>
        </w:rPr>
      </w:pPr>
    </w:p>
    <w:p w14:paraId="4EC894F7" w14:textId="77777777" w:rsidR="00355FD2" w:rsidRPr="00C15918" w:rsidRDefault="00355FD2" w:rsidP="005E2763">
      <w:pPr>
        <w:rPr>
          <w:i/>
          <w:iCs/>
          <w:color w:val="A6A6A6" w:themeColor="background1" w:themeShade="A6"/>
          <w:sz w:val="22"/>
          <w:szCs w:val="18"/>
        </w:rPr>
      </w:pPr>
    </w:p>
    <w:p w14:paraId="6C18DB3E" w14:textId="7479B158" w:rsidR="00501557" w:rsidRPr="00C15918" w:rsidRDefault="00672312" w:rsidP="00672312">
      <w:pPr>
        <w:pStyle w:val="Heading3"/>
      </w:pPr>
      <w:bookmarkStart w:id="89" w:name="_Toc161677463"/>
      <w:r w:rsidRPr="00C15918">
        <w:lastRenderedPageBreak/>
        <w:t>Mișcarea migratorie a populației</w:t>
      </w:r>
      <w:bookmarkEnd w:id="89"/>
    </w:p>
    <w:p w14:paraId="53E76522" w14:textId="77777777" w:rsidR="00672312" w:rsidRPr="00C15918" w:rsidRDefault="00672312" w:rsidP="00672312">
      <w:pPr>
        <w:ind w:firstLine="708"/>
        <w:jc w:val="both"/>
      </w:pPr>
    </w:p>
    <w:p w14:paraId="2E914DF2" w14:textId="5DE27676" w:rsidR="00672312" w:rsidRPr="00C15918" w:rsidRDefault="00672312" w:rsidP="00672312">
      <w:pPr>
        <w:ind w:firstLine="708"/>
        <w:jc w:val="both"/>
      </w:pPr>
      <w:r w:rsidRPr="00C15918">
        <w:t>Pe lângă evolu</w:t>
      </w:r>
      <w:r w:rsidRPr="00C15918">
        <w:rPr>
          <w:rFonts w:cs="Cambria"/>
        </w:rPr>
        <w:t>ț</w:t>
      </w:r>
      <w:r w:rsidRPr="00C15918">
        <w:t xml:space="preserve">ia </w:t>
      </w:r>
      <w:r w:rsidRPr="00C15918">
        <w:rPr>
          <w:rFonts w:cs="Century"/>
        </w:rPr>
        <w:t>î</w:t>
      </w:r>
      <w:r w:rsidRPr="00C15918">
        <w:t>n timp a popula</w:t>
      </w:r>
      <w:r w:rsidRPr="00C15918">
        <w:rPr>
          <w:rFonts w:cs="Cambria"/>
        </w:rPr>
        <w:t>ț</w:t>
      </w:r>
      <w:r w:rsidRPr="00C15918">
        <w:t>iei trebuie s</w:t>
      </w:r>
      <w:r w:rsidRPr="00C15918">
        <w:rPr>
          <w:rFonts w:cs="Century"/>
        </w:rPr>
        <w:t>ă</w:t>
      </w:r>
      <w:r w:rsidRPr="00C15918">
        <w:t xml:space="preserve"> </w:t>
      </w:r>
      <w:r w:rsidRPr="00C15918">
        <w:rPr>
          <w:rFonts w:cs="Cambria"/>
        </w:rPr>
        <w:t>ț</w:t>
      </w:r>
      <w:r w:rsidRPr="00C15918">
        <w:t xml:space="preserve">inem cont </w:t>
      </w:r>
      <w:r w:rsidRPr="00C15918">
        <w:rPr>
          <w:rFonts w:cs="Cambria"/>
        </w:rPr>
        <w:t>ș</w:t>
      </w:r>
      <w:r w:rsidRPr="00C15918">
        <w:t>i de schimb</w:t>
      </w:r>
      <w:r w:rsidRPr="00C15918">
        <w:rPr>
          <w:rFonts w:cs="Century"/>
        </w:rPr>
        <w:t>ă</w:t>
      </w:r>
      <w:r w:rsidRPr="00C15918">
        <w:t xml:space="preserve">rile </w:t>
      </w:r>
      <w:r w:rsidRPr="00C15918">
        <w:rPr>
          <w:rFonts w:cs="Century"/>
        </w:rPr>
        <w:t>î</w:t>
      </w:r>
      <w:r w:rsidRPr="00C15918">
        <w:t>n spa</w:t>
      </w:r>
      <w:r w:rsidRPr="00C15918">
        <w:rPr>
          <w:rFonts w:cs="Cambria"/>
        </w:rPr>
        <w:t>ț</w:t>
      </w:r>
      <w:r w:rsidRPr="00C15918">
        <w:t>iu ale acesteia, efectele fenomenului av</w:t>
      </w:r>
      <w:r w:rsidRPr="00C15918">
        <w:rPr>
          <w:rFonts w:cs="Century"/>
        </w:rPr>
        <w:t>â</w:t>
      </w:r>
      <w:r w:rsidRPr="00C15918">
        <w:t>nd consecin</w:t>
      </w:r>
      <w:r w:rsidRPr="00C15918">
        <w:rPr>
          <w:rFonts w:cs="Cambria"/>
        </w:rPr>
        <w:t>ț</w:t>
      </w:r>
      <w:r w:rsidRPr="00C15918">
        <w:t>e directe asupra structurii popula</w:t>
      </w:r>
      <w:r w:rsidRPr="00C15918">
        <w:rPr>
          <w:rFonts w:cs="Cambria"/>
        </w:rPr>
        <w:t>ț</w:t>
      </w:r>
      <w:r w:rsidRPr="00C15918">
        <w:t>iei at</w:t>
      </w:r>
      <w:r w:rsidRPr="00C15918">
        <w:rPr>
          <w:rFonts w:cs="Century"/>
        </w:rPr>
        <w:t>â</w:t>
      </w:r>
      <w:r w:rsidRPr="00C15918">
        <w:t>t din punct de vedere cantitativ, c</w:t>
      </w:r>
      <w:r w:rsidRPr="00C15918">
        <w:rPr>
          <w:rFonts w:cs="Century"/>
        </w:rPr>
        <w:t>â</w:t>
      </w:r>
      <w:r w:rsidRPr="00C15918">
        <w:t xml:space="preserve">t </w:t>
      </w:r>
      <w:r w:rsidRPr="00C15918">
        <w:rPr>
          <w:rFonts w:cs="Cambria"/>
        </w:rPr>
        <w:t>ș</w:t>
      </w:r>
      <w:r w:rsidRPr="00C15918">
        <w:t>i calitativ. Schimb</w:t>
      </w:r>
      <w:r w:rsidRPr="00C15918">
        <w:rPr>
          <w:rFonts w:cs="Century"/>
        </w:rPr>
        <w:t>ă</w:t>
      </w:r>
      <w:r w:rsidRPr="00C15918">
        <w:t>rile de domiciliu sunt de prea pu</w:t>
      </w:r>
      <w:r w:rsidRPr="00C15918">
        <w:rPr>
          <w:rFonts w:cs="Cambria"/>
        </w:rPr>
        <w:t>ț</w:t>
      </w:r>
      <w:r w:rsidRPr="00C15918">
        <w:t>ine ori determinate de un singur factor, totalitatea condi</w:t>
      </w:r>
      <w:r w:rsidRPr="00C15918">
        <w:rPr>
          <w:rFonts w:cs="Cambria"/>
        </w:rPr>
        <w:t>ț</w:t>
      </w:r>
      <w:r w:rsidRPr="00C15918">
        <w:t xml:space="preserve">iilor subiective </w:t>
      </w:r>
      <w:r w:rsidRPr="00C15918">
        <w:rPr>
          <w:rFonts w:cs="Cambria"/>
        </w:rPr>
        <w:t>ș</w:t>
      </w:r>
      <w:r w:rsidRPr="00C15918">
        <w:t>i obiective conduc</w:t>
      </w:r>
      <w:r w:rsidRPr="00C15918">
        <w:rPr>
          <w:rFonts w:cs="Century"/>
        </w:rPr>
        <w:t>â</w:t>
      </w:r>
      <w:r w:rsidRPr="00C15918">
        <w:t>nd la un flux multidirec</w:t>
      </w:r>
      <w:r w:rsidRPr="00C15918">
        <w:rPr>
          <w:rFonts w:cs="Cambria"/>
        </w:rPr>
        <w:t>ț</w:t>
      </w:r>
      <w:r w:rsidRPr="00C15918">
        <w:t>ional al migra</w:t>
      </w:r>
      <w:r w:rsidRPr="00C15918">
        <w:rPr>
          <w:rFonts w:cs="Cambria"/>
        </w:rPr>
        <w:t>ț</w:t>
      </w:r>
      <w:r w:rsidRPr="00C15918">
        <w:t xml:space="preserve">iei. Ca </w:t>
      </w:r>
      <w:r w:rsidRPr="00C15918">
        <w:rPr>
          <w:rFonts w:cs="Cambria"/>
        </w:rPr>
        <w:t>ș</w:t>
      </w:r>
      <w:r w:rsidRPr="00C15918">
        <w:t>i sporul natural, mi</w:t>
      </w:r>
      <w:r w:rsidRPr="00C15918">
        <w:rPr>
          <w:rFonts w:cs="Cambria"/>
        </w:rPr>
        <w:t>ș</w:t>
      </w:r>
      <w:r w:rsidRPr="00C15918">
        <w:t>carea migratoare a popula</w:t>
      </w:r>
      <w:r w:rsidRPr="00C15918">
        <w:rPr>
          <w:rFonts w:cs="Cambria"/>
        </w:rPr>
        <w:t>ț</w:t>
      </w:r>
      <w:r w:rsidRPr="00C15918">
        <w:t>iei arat</w:t>
      </w:r>
      <w:r w:rsidRPr="00C15918">
        <w:rPr>
          <w:rFonts w:cs="Century"/>
        </w:rPr>
        <w:t>ă</w:t>
      </w:r>
      <w:r w:rsidRPr="00C15918">
        <w:t xml:space="preserve"> valori oscilante de la un an la altul.</w:t>
      </w:r>
    </w:p>
    <w:p w14:paraId="33134991" w14:textId="77777777" w:rsidR="005638F9" w:rsidRPr="00C15918" w:rsidRDefault="005638F9" w:rsidP="005638F9">
      <w:pPr>
        <w:keepNext/>
      </w:pPr>
      <w:r w:rsidRPr="00C15918">
        <w:rPr>
          <w:noProof/>
        </w:rPr>
        <w:drawing>
          <wp:inline distT="0" distB="0" distL="0" distR="0" wp14:anchorId="7B12682F" wp14:editId="3921751C">
            <wp:extent cx="5964866" cy="3423684"/>
            <wp:effectExtent l="0" t="0" r="17145" b="5715"/>
            <wp:docPr id="85" name="Chart 85">
              <a:extLst xmlns:a="http://schemas.openxmlformats.org/drawingml/2006/main">
                <a:ext uri="{FF2B5EF4-FFF2-40B4-BE49-F238E27FC236}">
                  <a16:creationId xmlns:a16="http://schemas.microsoft.com/office/drawing/2014/main" id="{5A099C9B-46E1-95F7-761F-B04B2BA096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19C0A57" w14:textId="444365E3" w:rsidR="00501557" w:rsidRPr="00C15918" w:rsidRDefault="005638F9" w:rsidP="005638F9">
      <w:pPr>
        <w:pStyle w:val="Caption"/>
        <w:jc w:val="center"/>
        <w:rPr>
          <w:i w:val="0"/>
          <w:iCs w:val="0"/>
          <w:color w:val="auto"/>
          <w:sz w:val="28"/>
          <w:szCs w:val="22"/>
        </w:rPr>
      </w:pPr>
      <w:bookmarkStart w:id="90" w:name="_Toc16167756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25</w:t>
      </w:r>
      <w:r w:rsidRPr="00C15918">
        <w:rPr>
          <w:i w:val="0"/>
          <w:iCs w:val="0"/>
          <w:color w:val="auto"/>
          <w:sz w:val="22"/>
          <w:szCs w:val="22"/>
        </w:rPr>
        <w:fldChar w:fldCharType="end"/>
      </w:r>
      <w:r w:rsidRPr="00C15918">
        <w:rPr>
          <w:i w:val="0"/>
          <w:iCs w:val="0"/>
          <w:color w:val="auto"/>
          <w:sz w:val="22"/>
          <w:szCs w:val="22"/>
        </w:rPr>
        <w:t>.Compara</w:t>
      </w:r>
      <w:r w:rsidRPr="00C15918">
        <w:rPr>
          <w:rFonts w:cs="Cambria"/>
          <w:i w:val="0"/>
          <w:iCs w:val="0"/>
          <w:color w:val="auto"/>
          <w:sz w:val="22"/>
          <w:szCs w:val="22"/>
        </w:rPr>
        <w:t>ț</w:t>
      </w:r>
      <w:r w:rsidRPr="00C15918">
        <w:rPr>
          <w:i w:val="0"/>
          <w:iCs w:val="0"/>
          <w:color w:val="auto"/>
          <w:sz w:val="22"/>
          <w:szCs w:val="22"/>
        </w:rPr>
        <w:t xml:space="preserve">ie </w:t>
      </w:r>
      <w:r w:rsidRPr="00C15918">
        <w:rPr>
          <w:rFonts w:cs="Century"/>
          <w:i w:val="0"/>
          <w:iCs w:val="0"/>
          <w:color w:val="auto"/>
          <w:sz w:val="22"/>
          <w:szCs w:val="22"/>
        </w:rPr>
        <w:t>î</w:t>
      </w:r>
      <w:r w:rsidRPr="00C15918">
        <w:rPr>
          <w:i w:val="0"/>
          <w:iCs w:val="0"/>
          <w:color w:val="auto"/>
          <w:sz w:val="22"/>
          <w:szCs w:val="22"/>
        </w:rPr>
        <w:t>ntre plec</w:t>
      </w:r>
      <w:r w:rsidRPr="00C15918">
        <w:rPr>
          <w:rFonts w:cs="Century"/>
          <w:i w:val="0"/>
          <w:iCs w:val="0"/>
          <w:color w:val="auto"/>
          <w:sz w:val="22"/>
          <w:szCs w:val="22"/>
        </w:rPr>
        <w:t>ă</w:t>
      </w:r>
      <w:r w:rsidRPr="00C15918">
        <w:rPr>
          <w:i w:val="0"/>
          <w:iCs w:val="0"/>
          <w:color w:val="auto"/>
          <w:sz w:val="22"/>
          <w:szCs w:val="22"/>
        </w:rPr>
        <w:t xml:space="preserve">rile </w:t>
      </w:r>
      <w:r w:rsidRPr="00C15918">
        <w:rPr>
          <w:rFonts w:cs="Cambria"/>
          <w:i w:val="0"/>
          <w:iCs w:val="0"/>
          <w:color w:val="auto"/>
          <w:sz w:val="22"/>
          <w:szCs w:val="22"/>
        </w:rPr>
        <w:t>ș</w:t>
      </w:r>
      <w:r w:rsidRPr="00C15918">
        <w:rPr>
          <w:i w:val="0"/>
          <w:iCs w:val="0"/>
          <w:color w:val="auto"/>
          <w:sz w:val="22"/>
          <w:szCs w:val="22"/>
        </w:rPr>
        <w:t>i stabilirile cu re</w:t>
      </w:r>
      <w:r w:rsidRPr="00C15918">
        <w:rPr>
          <w:rFonts w:cs="Cambria"/>
          <w:i w:val="0"/>
          <w:iCs w:val="0"/>
          <w:color w:val="auto"/>
          <w:sz w:val="22"/>
          <w:szCs w:val="22"/>
        </w:rPr>
        <w:t>ș</w:t>
      </w:r>
      <w:r w:rsidRPr="00C15918">
        <w:rPr>
          <w:i w:val="0"/>
          <w:iCs w:val="0"/>
          <w:color w:val="auto"/>
          <w:sz w:val="22"/>
          <w:szCs w:val="22"/>
        </w:rPr>
        <w:t>edin</w:t>
      </w:r>
      <w:r w:rsidRPr="00C15918">
        <w:rPr>
          <w:rFonts w:cs="Cambria"/>
          <w:i w:val="0"/>
          <w:iCs w:val="0"/>
          <w:color w:val="auto"/>
          <w:sz w:val="22"/>
          <w:szCs w:val="22"/>
        </w:rPr>
        <w:t>ț</w:t>
      </w:r>
      <w:r w:rsidRPr="00C15918">
        <w:rPr>
          <w:i w:val="0"/>
          <w:iCs w:val="0"/>
          <w:color w:val="auto"/>
          <w:sz w:val="22"/>
          <w:szCs w:val="22"/>
        </w:rPr>
        <w:t>a</w:t>
      </w:r>
      <w:bookmarkEnd w:id="90"/>
    </w:p>
    <w:p w14:paraId="1F4DA476" w14:textId="77777777" w:rsidR="005638F9" w:rsidRPr="00C15918" w:rsidRDefault="005638F9" w:rsidP="005638F9">
      <w:pPr>
        <w:jc w:val="right"/>
        <w:rPr>
          <w:i/>
          <w:iCs/>
          <w:color w:val="808080" w:themeColor="background1" w:themeShade="80"/>
        </w:rPr>
      </w:pPr>
      <w:r w:rsidRPr="00C15918">
        <w:rPr>
          <w:i/>
          <w:iCs/>
          <w:color w:val="808080" w:themeColor="background1" w:themeShade="80"/>
        </w:rPr>
        <w:t>*Sursa: I.N.S.S.E</w:t>
      </w:r>
    </w:p>
    <w:p w14:paraId="2B8E1D1B" w14:textId="0F0DEBD7" w:rsidR="005638F9" w:rsidRPr="00C15918" w:rsidRDefault="005638F9" w:rsidP="005638F9">
      <w:pPr>
        <w:pStyle w:val="Caption"/>
        <w:ind w:firstLine="708"/>
        <w:jc w:val="both"/>
        <w:rPr>
          <w:i w:val="0"/>
          <w:iCs w:val="0"/>
          <w:color w:val="auto"/>
          <w:sz w:val="26"/>
          <w:szCs w:val="26"/>
        </w:rPr>
      </w:pPr>
      <w:r w:rsidRPr="00C15918">
        <w:rPr>
          <w:i w:val="0"/>
          <w:iCs w:val="0"/>
          <w:color w:val="auto"/>
          <w:sz w:val="26"/>
          <w:szCs w:val="26"/>
        </w:rPr>
        <w:t xml:space="preserve">La nivelul municipiului Satu Mare, în anul 2011 au existat 716 de stabiliri cu reședința și 1285 de plecări cu reședința. Astfel, numărul plecărilor cu reședința era cu 44,28% mai ridicat decât numărul stabilirilor. </w:t>
      </w:r>
    </w:p>
    <w:p w14:paraId="76400D8D" w14:textId="44588267" w:rsidR="00501557" w:rsidRPr="00C15918" w:rsidRDefault="005638F9" w:rsidP="00201F9A">
      <w:pPr>
        <w:jc w:val="both"/>
      </w:pPr>
      <w:r w:rsidRPr="00C15918">
        <w:tab/>
      </w:r>
      <w:r w:rsidR="00201F9A" w:rsidRPr="00C15918">
        <w:t>În intervalul 2013-2019 se observă faptul că între acești 2 indicatori începe a se construi un echilibru, pentru ca la nivelul anului 2021 numărul de stabiliri cu reședința să fie cu 49.51% mai mare decât cel al plecărilor cu reședința.</w:t>
      </w:r>
    </w:p>
    <w:p w14:paraId="21CA882A" w14:textId="77777777" w:rsidR="005E2763" w:rsidRDefault="005E2763" w:rsidP="00201F9A">
      <w:pPr>
        <w:jc w:val="both"/>
        <w:rPr>
          <w:i/>
          <w:iCs/>
          <w:color w:val="A6A6A6" w:themeColor="background1" w:themeShade="A6"/>
          <w:sz w:val="22"/>
          <w:szCs w:val="18"/>
        </w:rPr>
      </w:pPr>
    </w:p>
    <w:p w14:paraId="4617FBFA" w14:textId="77777777" w:rsidR="00C43CC2" w:rsidRDefault="00C43CC2" w:rsidP="00201F9A">
      <w:pPr>
        <w:jc w:val="both"/>
        <w:rPr>
          <w:i/>
          <w:iCs/>
          <w:color w:val="A6A6A6" w:themeColor="background1" w:themeShade="A6"/>
          <w:sz w:val="22"/>
          <w:szCs w:val="18"/>
        </w:rPr>
      </w:pPr>
    </w:p>
    <w:p w14:paraId="78A63293" w14:textId="77777777" w:rsidR="00C43CC2" w:rsidRPr="00C15918" w:rsidRDefault="00C43CC2" w:rsidP="00201F9A">
      <w:pPr>
        <w:jc w:val="both"/>
        <w:rPr>
          <w:i/>
          <w:iCs/>
          <w:color w:val="A6A6A6" w:themeColor="background1" w:themeShade="A6"/>
          <w:sz w:val="22"/>
          <w:szCs w:val="18"/>
        </w:rPr>
      </w:pPr>
    </w:p>
    <w:p w14:paraId="4A3B5104" w14:textId="0841984D" w:rsidR="002E70F9" w:rsidRPr="00C15918" w:rsidRDefault="002E70F9" w:rsidP="00065664">
      <w:pPr>
        <w:pStyle w:val="Heading3"/>
      </w:pPr>
      <w:bookmarkStart w:id="91" w:name="_Toc161677464"/>
      <w:r w:rsidRPr="00C15918">
        <w:lastRenderedPageBreak/>
        <w:t>Reparti</w:t>
      </w:r>
      <w:r w:rsidRPr="00C15918">
        <w:rPr>
          <w:rFonts w:cs="Cambria"/>
        </w:rPr>
        <w:t>ț</w:t>
      </w:r>
      <w:r w:rsidRPr="00C15918">
        <w:t>ia popula</w:t>
      </w:r>
      <w:r w:rsidRPr="00C15918">
        <w:rPr>
          <w:rFonts w:cs="Cambria"/>
        </w:rPr>
        <w:t>ț</w:t>
      </w:r>
      <w:r w:rsidRPr="00C15918">
        <w:t xml:space="preserve">iei </w:t>
      </w:r>
      <w:r w:rsidRPr="00C15918">
        <w:rPr>
          <w:rFonts w:cs="Cambria"/>
        </w:rPr>
        <w:t>ș</w:t>
      </w:r>
      <w:r w:rsidRPr="00C15918">
        <w:t>i rela</w:t>
      </w:r>
      <w:r w:rsidRPr="00C15918">
        <w:rPr>
          <w:rFonts w:cs="Cambria"/>
        </w:rPr>
        <w:t>ț</w:t>
      </w:r>
      <w:r w:rsidRPr="00C15918">
        <w:t>ia cu fondul construit</w:t>
      </w:r>
      <w:bookmarkEnd w:id="91"/>
    </w:p>
    <w:p w14:paraId="5EFA1432" w14:textId="77777777" w:rsidR="00065664" w:rsidRPr="00C15918" w:rsidRDefault="00065664" w:rsidP="00065664"/>
    <w:p w14:paraId="55094C09" w14:textId="77777777" w:rsidR="00065664" w:rsidRPr="00C15918" w:rsidRDefault="00065664" w:rsidP="00065664">
      <w:pPr>
        <w:keepNext/>
        <w:jc w:val="right"/>
      </w:pPr>
      <w:r w:rsidRPr="00C15918">
        <w:rPr>
          <w:i/>
          <w:iCs/>
          <w:noProof/>
          <w:color w:val="A6A6A6" w:themeColor="background1" w:themeShade="A6"/>
          <w:sz w:val="22"/>
          <w:szCs w:val="18"/>
        </w:rPr>
        <w:drawing>
          <wp:inline distT="0" distB="0" distL="0" distR="0" wp14:anchorId="3D4F2826" wp14:editId="68FAE6AB">
            <wp:extent cx="5762625" cy="3192566"/>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83116" cy="3203918"/>
                    </a:xfrm>
                    <a:prstGeom prst="rect">
                      <a:avLst/>
                    </a:prstGeom>
                  </pic:spPr>
                </pic:pic>
              </a:graphicData>
            </a:graphic>
          </wp:inline>
        </w:drawing>
      </w:r>
    </w:p>
    <w:p w14:paraId="516F4903" w14:textId="7EF5D3C6" w:rsidR="0033332F" w:rsidRPr="00C15918" w:rsidRDefault="00065664" w:rsidP="00065664">
      <w:pPr>
        <w:pStyle w:val="Caption"/>
        <w:jc w:val="center"/>
        <w:rPr>
          <w:i w:val="0"/>
          <w:iCs w:val="0"/>
          <w:color w:val="auto"/>
          <w:sz w:val="22"/>
          <w:szCs w:val="22"/>
        </w:rPr>
      </w:pPr>
      <w:bookmarkStart w:id="92" w:name="_Toc161677562"/>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26</w:t>
      </w:r>
      <w:r w:rsidRPr="00C15918">
        <w:rPr>
          <w:i w:val="0"/>
          <w:iCs w:val="0"/>
          <w:color w:val="auto"/>
          <w:sz w:val="22"/>
          <w:szCs w:val="22"/>
        </w:rPr>
        <w:fldChar w:fldCharType="end"/>
      </w:r>
      <w:r w:rsidRPr="00C15918">
        <w:rPr>
          <w:i w:val="0"/>
          <w:iCs w:val="0"/>
          <w:color w:val="auto"/>
          <w:sz w:val="22"/>
          <w:szCs w:val="22"/>
        </w:rPr>
        <w:t>.Fond construit municipiu Satu Mare partea de Nord- vedere satelit anul 2014</w:t>
      </w:r>
      <w:bookmarkEnd w:id="92"/>
    </w:p>
    <w:p w14:paraId="3E223960" w14:textId="71D689B9" w:rsidR="006B6174" w:rsidRPr="00C15918" w:rsidRDefault="006B6174" w:rsidP="006B6174">
      <w:pPr>
        <w:jc w:val="right"/>
        <w:rPr>
          <w:i/>
          <w:iCs/>
          <w:color w:val="A6A6A6" w:themeColor="background1" w:themeShade="A6"/>
          <w:sz w:val="22"/>
          <w:szCs w:val="18"/>
        </w:rPr>
      </w:pPr>
      <w:r w:rsidRPr="00C15918">
        <w:rPr>
          <w:i/>
          <w:iCs/>
          <w:color w:val="A6A6A6" w:themeColor="background1" w:themeShade="A6"/>
          <w:sz w:val="22"/>
          <w:szCs w:val="18"/>
        </w:rPr>
        <w:t>* Sursa: Living</w:t>
      </w:r>
      <w:r w:rsidR="005E2763" w:rsidRPr="00C15918">
        <w:rPr>
          <w:i/>
          <w:iCs/>
          <w:color w:val="A6A6A6" w:themeColor="background1" w:themeShade="A6"/>
          <w:sz w:val="22"/>
          <w:szCs w:val="18"/>
        </w:rPr>
        <w:t xml:space="preserve"> </w:t>
      </w:r>
      <w:r w:rsidRPr="00C15918">
        <w:rPr>
          <w:i/>
          <w:iCs/>
          <w:color w:val="A6A6A6" w:themeColor="background1" w:themeShade="A6"/>
          <w:sz w:val="22"/>
          <w:szCs w:val="18"/>
        </w:rPr>
        <w:t>Atlas</w:t>
      </w:r>
    </w:p>
    <w:p w14:paraId="0278A52F" w14:textId="77777777" w:rsidR="00065664" w:rsidRPr="00C15918" w:rsidRDefault="00065664" w:rsidP="00065664">
      <w:pPr>
        <w:keepNext/>
        <w:jc w:val="right"/>
      </w:pPr>
      <w:r w:rsidRPr="00C15918">
        <w:rPr>
          <w:i/>
          <w:iCs/>
          <w:noProof/>
          <w:color w:val="A6A6A6" w:themeColor="background1" w:themeShade="A6"/>
          <w:sz w:val="22"/>
          <w:szCs w:val="18"/>
        </w:rPr>
        <w:drawing>
          <wp:inline distT="0" distB="0" distL="0" distR="0" wp14:anchorId="33DA1FCA" wp14:editId="1381D963">
            <wp:extent cx="5794627" cy="3156002"/>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18961" cy="3169255"/>
                    </a:xfrm>
                    <a:prstGeom prst="rect">
                      <a:avLst/>
                    </a:prstGeom>
                  </pic:spPr>
                </pic:pic>
              </a:graphicData>
            </a:graphic>
          </wp:inline>
        </w:drawing>
      </w:r>
    </w:p>
    <w:p w14:paraId="1BD986FE" w14:textId="0C82E53D" w:rsidR="006B6174" w:rsidRPr="00C15918" w:rsidRDefault="00065664" w:rsidP="006B6174">
      <w:pPr>
        <w:jc w:val="right"/>
        <w:rPr>
          <w:sz w:val="22"/>
        </w:rPr>
      </w:pPr>
      <w:bookmarkStart w:id="93" w:name="_Toc161677563"/>
      <w:r w:rsidRPr="00C15918">
        <w:rPr>
          <w:sz w:val="22"/>
        </w:rPr>
        <w:t xml:space="preserve">Figura </w:t>
      </w:r>
      <w:r w:rsidRPr="00C15918">
        <w:rPr>
          <w:sz w:val="22"/>
        </w:rPr>
        <w:fldChar w:fldCharType="begin"/>
      </w:r>
      <w:r w:rsidRPr="00C15918">
        <w:rPr>
          <w:sz w:val="22"/>
        </w:rPr>
        <w:instrText xml:space="preserve"> SEQ Figura \* ARABIC </w:instrText>
      </w:r>
      <w:r w:rsidRPr="00C15918">
        <w:rPr>
          <w:sz w:val="22"/>
        </w:rPr>
        <w:fldChar w:fldCharType="separate"/>
      </w:r>
      <w:r w:rsidR="003D014F">
        <w:rPr>
          <w:noProof/>
          <w:sz w:val="22"/>
        </w:rPr>
        <w:t>27</w:t>
      </w:r>
      <w:r w:rsidRPr="00C15918">
        <w:rPr>
          <w:sz w:val="22"/>
        </w:rPr>
        <w:fldChar w:fldCharType="end"/>
      </w:r>
      <w:r w:rsidRPr="00C15918">
        <w:rPr>
          <w:sz w:val="22"/>
        </w:rPr>
        <w:t>.Fond construit municipiul Satu Mare partea de Nord-vedere satelit anul 2023</w:t>
      </w:r>
      <w:bookmarkEnd w:id="93"/>
    </w:p>
    <w:p w14:paraId="22FC6C18" w14:textId="4E6E6F93" w:rsidR="00065664" w:rsidRPr="00C15918" w:rsidRDefault="006B6174" w:rsidP="006B6174">
      <w:pPr>
        <w:jc w:val="right"/>
        <w:rPr>
          <w:i/>
          <w:iCs/>
          <w:color w:val="A6A6A6" w:themeColor="background1" w:themeShade="A6"/>
          <w:sz w:val="22"/>
          <w:szCs w:val="18"/>
        </w:rPr>
      </w:pPr>
      <w:r w:rsidRPr="00C15918">
        <w:rPr>
          <w:i/>
          <w:iCs/>
          <w:color w:val="A6A6A6" w:themeColor="background1" w:themeShade="A6"/>
          <w:sz w:val="22"/>
          <w:szCs w:val="18"/>
        </w:rPr>
        <w:t>* Sursa: Living</w:t>
      </w:r>
      <w:r w:rsidR="005E2763" w:rsidRPr="00C15918">
        <w:rPr>
          <w:i/>
          <w:iCs/>
          <w:color w:val="A6A6A6" w:themeColor="background1" w:themeShade="A6"/>
          <w:sz w:val="22"/>
          <w:szCs w:val="18"/>
        </w:rPr>
        <w:t xml:space="preserve"> </w:t>
      </w:r>
      <w:r w:rsidRPr="00C15918">
        <w:rPr>
          <w:i/>
          <w:iCs/>
          <w:color w:val="A6A6A6" w:themeColor="background1" w:themeShade="A6"/>
          <w:sz w:val="22"/>
          <w:szCs w:val="18"/>
        </w:rPr>
        <w:t>Atlas</w:t>
      </w:r>
    </w:p>
    <w:p w14:paraId="1FF4A337" w14:textId="77777777" w:rsidR="006B6174" w:rsidRPr="00C15918" w:rsidRDefault="006B6174" w:rsidP="006B6174">
      <w:pPr>
        <w:jc w:val="right"/>
        <w:rPr>
          <w:i/>
          <w:iCs/>
          <w:color w:val="A6A6A6" w:themeColor="background1" w:themeShade="A6"/>
          <w:sz w:val="22"/>
          <w:szCs w:val="18"/>
        </w:rPr>
      </w:pPr>
    </w:p>
    <w:p w14:paraId="2A1B8D70" w14:textId="77777777" w:rsidR="006B6174" w:rsidRPr="00C15918" w:rsidRDefault="00065664" w:rsidP="006B6174">
      <w:pPr>
        <w:keepNext/>
      </w:pPr>
      <w:r w:rsidRPr="00C15918">
        <w:rPr>
          <w:i/>
          <w:iCs/>
          <w:noProof/>
          <w:color w:val="A6A6A6" w:themeColor="background1" w:themeShade="A6"/>
          <w:sz w:val="22"/>
          <w:szCs w:val="18"/>
        </w:rPr>
        <w:drawing>
          <wp:inline distT="0" distB="0" distL="0" distR="0" wp14:anchorId="32E5F57E" wp14:editId="4BCFED90">
            <wp:extent cx="6019800" cy="3327081"/>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38584" cy="3337463"/>
                    </a:xfrm>
                    <a:prstGeom prst="rect">
                      <a:avLst/>
                    </a:prstGeom>
                  </pic:spPr>
                </pic:pic>
              </a:graphicData>
            </a:graphic>
          </wp:inline>
        </w:drawing>
      </w:r>
    </w:p>
    <w:p w14:paraId="4379B4BB" w14:textId="22721F52" w:rsidR="00065664" w:rsidRPr="00C15918" w:rsidRDefault="006B6174" w:rsidP="006B6174">
      <w:pPr>
        <w:pStyle w:val="Caption"/>
        <w:jc w:val="center"/>
        <w:rPr>
          <w:color w:val="auto"/>
          <w:sz w:val="22"/>
          <w:szCs w:val="22"/>
        </w:rPr>
      </w:pPr>
      <w:bookmarkStart w:id="94" w:name="_Toc161677564"/>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28</w:t>
      </w:r>
      <w:r w:rsidRPr="00C15918">
        <w:rPr>
          <w:color w:val="auto"/>
          <w:sz w:val="22"/>
          <w:szCs w:val="22"/>
        </w:rPr>
        <w:fldChar w:fldCharType="end"/>
      </w:r>
      <w:r w:rsidRPr="00C15918">
        <w:rPr>
          <w:color w:val="auto"/>
          <w:sz w:val="22"/>
          <w:szCs w:val="22"/>
        </w:rPr>
        <w:t>.Fond construit municipiu Satu Mare partea de Sud- vedere satelit anul 2014</w:t>
      </w:r>
      <w:bookmarkEnd w:id="94"/>
    </w:p>
    <w:p w14:paraId="43FC53EE" w14:textId="7DBB2D7F" w:rsidR="006B6174" w:rsidRPr="00C15918" w:rsidRDefault="006B6174" w:rsidP="006B6174">
      <w:pPr>
        <w:jc w:val="right"/>
        <w:rPr>
          <w:i/>
          <w:iCs/>
          <w:color w:val="A6A6A6" w:themeColor="background1" w:themeShade="A6"/>
          <w:sz w:val="22"/>
          <w:szCs w:val="18"/>
        </w:rPr>
      </w:pPr>
      <w:r w:rsidRPr="00C15918">
        <w:rPr>
          <w:i/>
          <w:iCs/>
          <w:color w:val="A6A6A6" w:themeColor="background1" w:themeShade="A6"/>
          <w:sz w:val="22"/>
          <w:szCs w:val="18"/>
        </w:rPr>
        <w:t>* Sursa: Living</w:t>
      </w:r>
      <w:r w:rsidR="005E2763" w:rsidRPr="00C15918">
        <w:rPr>
          <w:i/>
          <w:iCs/>
          <w:color w:val="A6A6A6" w:themeColor="background1" w:themeShade="A6"/>
          <w:sz w:val="22"/>
          <w:szCs w:val="18"/>
        </w:rPr>
        <w:t xml:space="preserve"> </w:t>
      </w:r>
      <w:r w:rsidRPr="00C15918">
        <w:rPr>
          <w:i/>
          <w:iCs/>
          <w:color w:val="A6A6A6" w:themeColor="background1" w:themeShade="A6"/>
          <w:sz w:val="22"/>
          <w:szCs w:val="18"/>
        </w:rPr>
        <w:t>Atlas</w:t>
      </w:r>
    </w:p>
    <w:p w14:paraId="65E471F4" w14:textId="77777777" w:rsidR="006B6174" w:rsidRPr="00C15918" w:rsidRDefault="00065664" w:rsidP="006B6174">
      <w:pPr>
        <w:keepNext/>
      </w:pPr>
      <w:r w:rsidRPr="00C15918">
        <w:rPr>
          <w:i/>
          <w:iCs/>
          <w:noProof/>
          <w:color w:val="A6A6A6" w:themeColor="background1" w:themeShade="A6"/>
          <w:sz w:val="22"/>
          <w:szCs w:val="18"/>
        </w:rPr>
        <w:drawing>
          <wp:inline distT="0" distB="0" distL="0" distR="0" wp14:anchorId="540CEEFE" wp14:editId="37D7E803">
            <wp:extent cx="6115792" cy="339766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44723" cy="3413734"/>
                    </a:xfrm>
                    <a:prstGeom prst="rect">
                      <a:avLst/>
                    </a:prstGeom>
                  </pic:spPr>
                </pic:pic>
              </a:graphicData>
            </a:graphic>
          </wp:inline>
        </w:drawing>
      </w:r>
    </w:p>
    <w:p w14:paraId="205719D1" w14:textId="6738BF99" w:rsidR="00065664" w:rsidRPr="00C15918" w:rsidRDefault="006B6174" w:rsidP="006B6174">
      <w:pPr>
        <w:pStyle w:val="Caption"/>
        <w:jc w:val="center"/>
        <w:rPr>
          <w:i w:val="0"/>
          <w:iCs w:val="0"/>
          <w:color w:val="auto"/>
          <w:sz w:val="28"/>
          <w:szCs w:val="22"/>
        </w:rPr>
      </w:pPr>
      <w:bookmarkStart w:id="95" w:name="_Toc161677565"/>
      <w:r w:rsidRPr="00C15918">
        <w:rPr>
          <w:color w:val="auto"/>
          <w:sz w:val="22"/>
          <w:szCs w:val="22"/>
        </w:rPr>
        <w:t xml:space="preserve">Figura </w:t>
      </w:r>
      <w:r w:rsidRPr="00C15918">
        <w:rPr>
          <w:color w:val="auto"/>
          <w:sz w:val="22"/>
          <w:szCs w:val="22"/>
        </w:rPr>
        <w:fldChar w:fldCharType="begin"/>
      </w:r>
      <w:r w:rsidRPr="00C15918">
        <w:rPr>
          <w:color w:val="auto"/>
          <w:sz w:val="22"/>
          <w:szCs w:val="22"/>
        </w:rPr>
        <w:instrText xml:space="preserve"> SEQ Figura \* ARABIC </w:instrText>
      </w:r>
      <w:r w:rsidRPr="00C15918">
        <w:rPr>
          <w:color w:val="auto"/>
          <w:sz w:val="22"/>
          <w:szCs w:val="22"/>
        </w:rPr>
        <w:fldChar w:fldCharType="separate"/>
      </w:r>
      <w:r w:rsidR="003D014F">
        <w:rPr>
          <w:noProof/>
          <w:color w:val="auto"/>
          <w:sz w:val="22"/>
          <w:szCs w:val="22"/>
        </w:rPr>
        <w:t>29</w:t>
      </w:r>
      <w:r w:rsidRPr="00C15918">
        <w:rPr>
          <w:color w:val="auto"/>
          <w:sz w:val="22"/>
          <w:szCs w:val="22"/>
        </w:rPr>
        <w:fldChar w:fldCharType="end"/>
      </w:r>
      <w:r w:rsidRPr="00C15918">
        <w:rPr>
          <w:color w:val="auto"/>
          <w:sz w:val="22"/>
          <w:szCs w:val="22"/>
        </w:rPr>
        <w:t>.Fond construit municipiu Satu Mare partea de Sud- vedere satelit anul 2023</w:t>
      </w:r>
      <w:bookmarkEnd w:id="95"/>
    </w:p>
    <w:p w14:paraId="5E462715" w14:textId="3D0777B0" w:rsidR="002E70F9" w:rsidRPr="00C15918" w:rsidRDefault="006B6174" w:rsidP="00C43CC2">
      <w:pPr>
        <w:jc w:val="right"/>
        <w:rPr>
          <w:i/>
          <w:iCs/>
          <w:color w:val="A6A6A6" w:themeColor="background1" w:themeShade="A6"/>
          <w:sz w:val="22"/>
          <w:szCs w:val="18"/>
        </w:rPr>
      </w:pPr>
      <w:r w:rsidRPr="00C15918">
        <w:rPr>
          <w:i/>
          <w:iCs/>
          <w:color w:val="A6A6A6" w:themeColor="background1" w:themeShade="A6"/>
          <w:sz w:val="22"/>
          <w:szCs w:val="18"/>
        </w:rPr>
        <w:t>* Sursa: Living</w:t>
      </w:r>
      <w:r w:rsidR="005E2763" w:rsidRPr="00C15918">
        <w:rPr>
          <w:i/>
          <w:iCs/>
          <w:color w:val="A6A6A6" w:themeColor="background1" w:themeShade="A6"/>
          <w:sz w:val="22"/>
          <w:szCs w:val="18"/>
        </w:rPr>
        <w:t xml:space="preserve"> </w:t>
      </w:r>
      <w:r w:rsidRPr="00C15918">
        <w:rPr>
          <w:i/>
          <w:iCs/>
          <w:color w:val="A6A6A6" w:themeColor="background1" w:themeShade="A6"/>
          <w:sz w:val="22"/>
          <w:szCs w:val="18"/>
        </w:rPr>
        <w:t>Atlas</w:t>
      </w:r>
    </w:p>
    <w:p w14:paraId="3C3D0603" w14:textId="79D0D0CB" w:rsidR="002E70F9" w:rsidRPr="00C15918" w:rsidRDefault="006B6174" w:rsidP="00962478">
      <w:pPr>
        <w:ind w:firstLine="708"/>
        <w:jc w:val="both"/>
        <w:rPr>
          <w:i/>
          <w:iCs/>
          <w:color w:val="A6A6A6" w:themeColor="background1" w:themeShade="A6"/>
          <w:sz w:val="22"/>
          <w:szCs w:val="18"/>
        </w:rPr>
      </w:pPr>
      <w:r w:rsidRPr="00C15918">
        <w:lastRenderedPageBreak/>
        <w:t>Din punct de vedere al repartizării în teritor</w:t>
      </w:r>
      <w:r w:rsidR="00962478" w:rsidRPr="00C15918">
        <w:t>i</w:t>
      </w:r>
      <w:r w:rsidRPr="00C15918">
        <w:t>u se observă o concentrare în zona nordică a ora</w:t>
      </w:r>
      <w:r w:rsidR="00962478" w:rsidRPr="00C15918">
        <w:t>ș</w:t>
      </w:r>
      <w:r w:rsidRPr="00C15918">
        <w:t xml:space="preserve">ului, centrul vechi </w:t>
      </w:r>
      <w:r w:rsidR="00962478" w:rsidRPr="00C15918">
        <w:t>ș</w:t>
      </w:r>
      <w:r w:rsidRPr="00C15918">
        <w:t>i zonele apropiate acestuia.</w:t>
      </w:r>
    </w:p>
    <w:p w14:paraId="7F9B9A13" w14:textId="77777777" w:rsidR="00962478" w:rsidRPr="00C15918" w:rsidRDefault="006B6174" w:rsidP="00962478">
      <w:pPr>
        <w:ind w:firstLine="708"/>
        <w:jc w:val="both"/>
      </w:pPr>
      <w:r w:rsidRPr="00C15918">
        <w:t>Re</w:t>
      </w:r>
      <w:r w:rsidR="00962478" w:rsidRPr="00C15918">
        <w:t>ț</w:t>
      </w:r>
      <w:r w:rsidRPr="00C15918">
        <w:t xml:space="preserve">eaua viară are o slabă conectivitate, în special între partea sa de nord </w:t>
      </w:r>
      <w:r w:rsidR="00962478" w:rsidRPr="00C15918">
        <w:t>ș</w:t>
      </w:r>
      <w:r w:rsidRPr="00C15918">
        <w:t>i partea sa de sud, rela</w:t>
      </w:r>
      <w:r w:rsidR="00962478" w:rsidRPr="00C15918">
        <w:t>ț</w:t>
      </w:r>
      <w:r w:rsidRPr="00C15918">
        <w:t>ionându-se, peste Some</w:t>
      </w:r>
      <w:r w:rsidR="00962478" w:rsidRPr="00C15918">
        <w:t>ș</w:t>
      </w:r>
      <w:r w:rsidRPr="00C15918">
        <w:t xml:space="preserve">, prin doar două poduri rutiere, pietonale </w:t>
      </w:r>
      <w:r w:rsidR="00962478" w:rsidRPr="00C15918">
        <w:t>ș</w:t>
      </w:r>
      <w:r w:rsidRPr="00C15918">
        <w:t>i carosabile.</w:t>
      </w:r>
    </w:p>
    <w:p w14:paraId="2280142D" w14:textId="5423F386" w:rsidR="00223D8F" w:rsidRPr="00C15918" w:rsidRDefault="00962478" w:rsidP="00E66623">
      <w:pPr>
        <w:ind w:firstLine="708"/>
        <w:jc w:val="both"/>
      </w:pPr>
      <w:r w:rsidRPr="00C15918">
        <w:t xml:space="preserve"> Zonele cu densitate scăzută a popula</w:t>
      </w:r>
      <w:r w:rsidRPr="00C15918">
        <w:rPr>
          <w:rFonts w:cs="Cambria"/>
        </w:rPr>
        <w:t>ț</w:t>
      </w:r>
      <w:r w:rsidRPr="00C15918">
        <w:t>iei sunt localizate c</w:t>
      </w:r>
      <w:r w:rsidRPr="00C15918">
        <w:rPr>
          <w:rFonts w:cs="Century"/>
        </w:rPr>
        <w:t>ă</w:t>
      </w:r>
      <w:r w:rsidRPr="00C15918">
        <w:t xml:space="preserve">tre periferie, </w:t>
      </w:r>
      <w:r w:rsidRPr="00C15918">
        <w:rPr>
          <w:rFonts w:cs="Cambria"/>
        </w:rPr>
        <w:t>ș</w:t>
      </w:r>
      <w:r w:rsidRPr="00C15918">
        <w:t>i sunt compuse din locuin</w:t>
      </w:r>
      <w:r w:rsidRPr="00C15918">
        <w:rPr>
          <w:rFonts w:cs="Cambria"/>
        </w:rPr>
        <w:t>ț</w:t>
      </w:r>
      <w:r w:rsidRPr="00C15918">
        <w:t>e individuale: Sătmărel, Curtuiu</w:t>
      </w:r>
      <w:r w:rsidRPr="00C15918">
        <w:rPr>
          <w:rFonts w:cs="Cambria"/>
        </w:rPr>
        <w:t>ș</w:t>
      </w:r>
      <w:r w:rsidRPr="00C15918">
        <w:t>, Bercu Ro</w:t>
      </w:r>
      <w:r w:rsidRPr="00C15918">
        <w:rPr>
          <w:rFonts w:cs="Cambria"/>
        </w:rPr>
        <w:t>ș</w:t>
      </w:r>
      <w:r w:rsidRPr="00C15918">
        <w:t>u, Lunca Sighet, Balta Blond</w:t>
      </w:r>
      <w:r w:rsidRPr="00C15918">
        <w:rPr>
          <w:rFonts w:cs="Century"/>
        </w:rPr>
        <w:t>ă</w:t>
      </w:r>
      <w:r w:rsidRPr="00C15918">
        <w:t>. De</w:t>
      </w:r>
      <w:r w:rsidRPr="00C15918">
        <w:rPr>
          <w:rFonts w:cs="Century"/>
        </w:rPr>
        <w:t>ș</w:t>
      </w:r>
      <w:r w:rsidRPr="00C15918">
        <w:t>i densitatea scăzută a popula</w:t>
      </w:r>
      <w:r w:rsidRPr="00C15918">
        <w:rPr>
          <w:rFonts w:cs="Cambria"/>
        </w:rPr>
        <w:t>ț</w:t>
      </w:r>
      <w:r w:rsidRPr="00C15918">
        <w:t>iei face ca transportul public să fie dificil de rentabilizat este important faptul că aceste zone prezintă cea mai mare dinamică a dezvoltărilor reziden</w:t>
      </w:r>
      <w:r w:rsidRPr="00C15918">
        <w:rPr>
          <w:rFonts w:cs="Cambria"/>
        </w:rPr>
        <w:t>ț</w:t>
      </w:r>
      <w:r w:rsidRPr="00C15918">
        <w:t xml:space="preserve">iale </w:t>
      </w:r>
      <w:r w:rsidRPr="00C15918">
        <w:rPr>
          <w:rFonts w:cs="Cambria"/>
        </w:rPr>
        <w:t>ș</w:t>
      </w:r>
      <w:r w:rsidRPr="00C15918">
        <w:t>i industriale.</w:t>
      </w:r>
    </w:p>
    <w:p w14:paraId="5C5E1A7B" w14:textId="212AD69F" w:rsidR="00455103" w:rsidRPr="00C15918" w:rsidRDefault="00223D8F" w:rsidP="00455103">
      <w:pPr>
        <w:pStyle w:val="Heading3"/>
      </w:pPr>
      <w:bookmarkStart w:id="96" w:name="_Toc161677465"/>
      <w:r w:rsidRPr="00C15918">
        <w:t>Profilul economic al municipiului Satu Mare</w:t>
      </w:r>
      <w:bookmarkEnd w:id="96"/>
    </w:p>
    <w:p w14:paraId="3D350B15" w14:textId="77777777" w:rsidR="00455103" w:rsidRPr="00C15918" w:rsidRDefault="00455103" w:rsidP="00455103"/>
    <w:p w14:paraId="6D256BDD" w14:textId="7C13CF2D" w:rsidR="00223D8F" w:rsidRPr="00C15918" w:rsidRDefault="00455103" w:rsidP="00223D8F">
      <w:pPr>
        <w:jc w:val="both"/>
      </w:pPr>
      <w:r w:rsidRPr="00C15918">
        <w:tab/>
        <w:t>La nivelul anului 2022, în municipiul Satu Mare erau înregistrați un număr de 14.492 de agenți economici care asigurau 27.942 locuri de muncă pe teritoriul municipiului, fiind cea mai mare concentrare economică din județul Satu Mare.</w:t>
      </w:r>
    </w:p>
    <w:p w14:paraId="7F0CACFE" w14:textId="77777777" w:rsidR="00223D8F" w:rsidRPr="00C15918" w:rsidRDefault="00223D8F" w:rsidP="00223D8F">
      <w:pPr>
        <w:keepNext/>
        <w:jc w:val="both"/>
      </w:pPr>
      <w:r w:rsidRPr="00C15918">
        <w:rPr>
          <w:noProof/>
        </w:rPr>
        <w:drawing>
          <wp:inline distT="0" distB="0" distL="0" distR="0" wp14:anchorId="45191EF9" wp14:editId="47D5AA05">
            <wp:extent cx="6208214" cy="4094328"/>
            <wp:effectExtent l="19050" t="19050" r="21590" b="209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13611" cy="4097887"/>
                    </a:xfrm>
                    <a:prstGeom prst="rect">
                      <a:avLst/>
                    </a:prstGeom>
                    <a:ln>
                      <a:solidFill>
                        <a:schemeClr val="tx1"/>
                      </a:solidFill>
                    </a:ln>
                  </pic:spPr>
                </pic:pic>
              </a:graphicData>
            </a:graphic>
          </wp:inline>
        </w:drawing>
      </w:r>
    </w:p>
    <w:p w14:paraId="7E660165" w14:textId="1A86E1E4" w:rsidR="00223D8F" w:rsidRPr="00C15918" w:rsidRDefault="00223D8F" w:rsidP="00223D8F">
      <w:pPr>
        <w:pStyle w:val="Caption"/>
        <w:jc w:val="center"/>
        <w:rPr>
          <w:i w:val="0"/>
          <w:iCs w:val="0"/>
          <w:color w:val="auto"/>
          <w:sz w:val="22"/>
          <w:szCs w:val="22"/>
        </w:rPr>
      </w:pPr>
      <w:bookmarkStart w:id="97" w:name="_Toc161677566"/>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30</w:t>
      </w:r>
      <w:r w:rsidRPr="00C15918">
        <w:rPr>
          <w:i w:val="0"/>
          <w:iCs w:val="0"/>
          <w:color w:val="auto"/>
          <w:sz w:val="22"/>
          <w:szCs w:val="22"/>
        </w:rPr>
        <w:fldChar w:fldCharType="end"/>
      </w:r>
      <w:r w:rsidRPr="00C15918">
        <w:rPr>
          <w:i w:val="0"/>
          <w:iCs w:val="0"/>
          <w:color w:val="auto"/>
          <w:sz w:val="22"/>
          <w:szCs w:val="22"/>
        </w:rPr>
        <w:t>. Distribuția dinamică a agenților economici-municipiul Satu Mare, anul 2022</w:t>
      </w:r>
      <w:bookmarkEnd w:id="97"/>
    </w:p>
    <w:p w14:paraId="14E50A33" w14:textId="0242446F" w:rsidR="00223D8F" w:rsidRPr="00E66623" w:rsidRDefault="00223D8F" w:rsidP="00E66623">
      <w:pPr>
        <w:jc w:val="right"/>
        <w:rPr>
          <w:i/>
          <w:iCs/>
          <w:color w:val="A6A6A6" w:themeColor="background1" w:themeShade="A6"/>
          <w:sz w:val="22"/>
          <w:szCs w:val="18"/>
        </w:rPr>
      </w:pPr>
      <w:r w:rsidRPr="00C15918">
        <w:rPr>
          <w:i/>
          <w:iCs/>
          <w:color w:val="A6A6A6" w:themeColor="background1" w:themeShade="A6"/>
          <w:sz w:val="22"/>
          <w:szCs w:val="18"/>
        </w:rPr>
        <w:t>* Sursa: Listă</w:t>
      </w:r>
      <w:r w:rsidR="002D62AD" w:rsidRPr="00C15918">
        <w:rPr>
          <w:i/>
          <w:iCs/>
          <w:color w:val="A6A6A6" w:themeColor="background1" w:themeShade="A6"/>
          <w:sz w:val="22"/>
          <w:szCs w:val="18"/>
        </w:rPr>
        <w:t xml:space="preserve"> </w:t>
      </w:r>
      <w:r w:rsidRPr="00C15918">
        <w:rPr>
          <w:i/>
          <w:iCs/>
          <w:color w:val="A6A6A6" w:themeColor="background1" w:themeShade="A6"/>
          <w:sz w:val="22"/>
          <w:szCs w:val="18"/>
        </w:rPr>
        <w:t>Firme</w:t>
      </w:r>
    </w:p>
    <w:p w14:paraId="5AE98955" w14:textId="77777777" w:rsidR="005254C5" w:rsidRPr="00C15918" w:rsidRDefault="005254C5" w:rsidP="005254C5">
      <w:pPr>
        <w:keepNext/>
      </w:pPr>
      <w:r w:rsidRPr="00C15918">
        <w:rPr>
          <w:noProof/>
        </w:rPr>
        <w:lastRenderedPageBreak/>
        <w:drawing>
          <wp:inline distT="0" distB="0" distL="0" distR="0" wp14:anchorId="52868D2D" wp14:editId="3BA4520A">
            <wp:extent cx="6007396" cy="3094075"/>
            <wp:effectExtent l="0" t="0" r="12700" b="11430"/>
            <wp:docPr id="80" name="Chart 80">
              <a:extLst xmlns:a="http://schemas.openxmlformats.org/drawingml/2006/main">
                <a:ext uri="{FF2B5EF4-FFF2-40B4-BE49-F238E27FC236}">
                  <a16:creationId xmlns:a16="http://schemas.microsoft.com/office/drawing/2014/main" id="{04485E98-F1F6-0B93-B52E-E99231A05B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1AB4D92" w14:textId="4DA52181" w:rsidR="00CE6DDC" w:rsidRPr="00C15918" w:rsidRDefault="005254C5" w:rsidP="00CE6DDC">
      <w:pPr>
        <w:pStyle w:val="Caption"/>
        <w:jc w:val="center"/>
        <w:rPr>
          <w:i w:val="0"/>
          <w:iCs w:val="0"/>
          <w:color w:val="auto"/>
          <w:sz w:val="22"/>
          <w:szCs w:val="22"/>
        </w:rPr>
      </w:pPr>
      <w:bookmarkStart w:id="98" w:name="_Toc161677567"/>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31</w:t>
      </w:r>
      <w:r w:rsidRPr="00C15918">
        <w:rPr>
          <w:i w:val="0"/>
          <w:iCs w:val="0"/>
          <w:color w:val="auto"/>
          <w:sz w:val="22"/>
          <w:szCs w:val="22"/>
        </w:rPr>
        <w:fldChar w:fldCharType="end"/>
      </w:r>
      <w:r w:rsidRPr="00C15918">
        <w:rPr>
          <w:i w:val="0"/>
          <w:iCs w:val="0"/>
          <w:color w:val="auto"/>
          <w:sz w:val="22"/>
          <w:szCs w:val="22"/>
        </w:rPr>
        <w:t>.Localită</w:t>
      </w:r>
      <w:r w:rsidRPr="00C15918">
        <w:rPr>
          <w:rFonts w:cs="Cambria"/>
          <w:i w:val="0"/>
          <w:iCs w:val="0"/>
          <w:color w:val="auto"/>
          <w:sz w:val="22"/>
          <w:szCs w:val="22"/>
        </w:rPr>
        <w:t>ț</w:t>
      </w:r>
      <w:r w:rsidRPr="00C15918">
        <w:rPr>
          <w:i w:val="0"/>
          <w:iCs w:val="0"/>
          <w:color w:val="auto"/>
          <w:sz w:val="22"/>
          <w:szCs w:val="22"/>
        </w:rPr>
        <w:t>i cu cei mai mul</w:t>
      </w:r>
      <w:r w:rsidRPr="00C15918">
        <w:rPr>
          <w:rFonts w:cs="Cambria"/>
          <w:i w:val="0"/>
          <w:iCs w:val="0"/>
          <w:color w:val="auto"/>
          <w:sz w:val="22"/>
          <w:szCs w:val="22"/>
        </w:rPr>
        <w:t>ț</w:t>
      </w:r>
      <w:r w:rsidRPr="00C15918">
        <w:rPr>
          <w:i w:val="0"/>
          <w:iCs w:val="0"/>
          <w:color w:val="auto"/>
          <w:sz w:val="22"/>
          <w:szCs w:val="22"/>
        </w:rPr>
        <w:t>i agen</w:t>
      </w:r>
      <w:r w:rsidRPr="00C15918">
        <w:rPr>
          <w:rFonts w:cs="Cambria"/>
          <w:i w:val="0"/>
          <w:iCs w:val="0"/>
          <w:color w:val="auto"/>
          <w:sz w:val="22"/>
          <w:szCs w:val="22"/>
        </w:rPr>
        <w:t>ț</w:t>
      </w:r>
      <w:r w:rsidRPr="00C15918">
        <w:rPr>
          <w:i w:val="0"/>
          <w:iCs w:val="0"/>
          <w:color w:val="auto"/>
          <w:sz w:val="22"/>
          <w:szCs w:val="22"/>
        </w:rPr>
        <w:t>i economici din jude</w:t>
      </w:r>
      <w:r w:rsidRPr="00C15918">
        <w:rPr>
          <w:rFonts w:cs="Cambria"/>
          <w:i w:val="0"/>
          <w:iCs w:val="0"/>
          <w:color w:val="auto"/>
          <w:sz w:val="22"/>
          <w:szCs w:val="22"/>
        </w:rPr>
        <w:t>ț</w:t>
      </w:r>
      <w:r w:rsidRPr="00C15918">
        <w:rPr>
          <w:i w:val="0"/>
          <w:iCs w:val="0"/>
          <w:color w:val="auto"/>
          <w:sz w:val="22"/>
          <w:szCs w:val="22"/>
        </w:rPr>
        <w:t>ul Satu Mare</w:t>
      </w:r>
      <w:bookmarkEnd w:id="98"/>
    </w:p>
    <w:p w14:paraId="321E630A" w14:textId="77777777" w:rsidR="00CE6DDC" w:rsidRPr="00C15918" w:rsidRDefault="00CE6DDC" w:rsidP="00CE6DDC">
      <w:pPr>
        <w:keepNext/>
      </w:pPr>
      <w:r w:rsidRPr="00C15918">
        <w:rPr>
          <w:noProof/>
        </w:rPr>
        <w:drawing>
          <wp:inline distT="0" distB="0" distL="0" distR="0" wp14:anchorId="024E147A" wp14:editId="771C25B2">
            <wp:extent cx="6020789" cy="3693226"/>
            <wp:effectExtent l="0" t="0" r="18415" b="2540"/>
            <wp:docPr id="84" name="Chart 84">
              <a:extLst xmlns:a="http://schemas.openxmlformats.org/drawingml/2006/main">
                <a:ext uri="{FF2B5EF4-FFF2-40B4-BE49-F238E27FC236}">
                  <a16:creationId xmlns:a16="http://schemas.microsoft.com/office/drawing/2014/main" id="{4E6FB33A-BB0B-41AB-32DF-466B16B32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52E798A" w14:textId="0DDE2885" w:rsidR="00CE6DDC" w:rsidRPr="00C15918" w:rsidRDefault="00CE6DDC" w:rsidP="00BE6001">
      <w:pPr>
        <w:pStyle w:val="Caption"/>
        <w:jc w:val="center"/>
        <w:rPr>
          <w:i w:val="0"/>
          <w:iCs w:val="0"/>
          <w:color w:val="auto"/>
          <w:sz w:val="22"/>
          <w:szCs w:val="22"/>
        </w:rPr>
      </w:pPr>
      <w:bookmarkStart w:id="99" w:name="_Toc161677568"/>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32</w:t>
      </w:r>
      <w:r w:rsidRPr="00C15918">
        <w:rPr>
          <w:i w:val="0"/>
          <w:iCs w:val="0"/>
          <w:noProof/>
          <w:color w:val="auto"/>
          <w:sz w:val="22"/>
          <w:szCs w:val="22"/>
        </w:rPr>
        <w:fldChar w:fldCharType="end"/>
      </w:r>
      <w:r w:rsidRPr="00C15918">
        <w:rPr>
          <w:i w:val="0"/>
          <w:iCs w:val="0"/>
          <w:color w:val="auto"/>
          <w:sz w:val="22"/>
          <w:szCs w:val="22"/>
        </w:rPr>
        <w:t>.Clasificarea agen</w:t>
      </w:r>
      <w:r w:rsidRPr="00C15918">
        <w:rPr>
          <w:rFonts w:cs="Cambria"/>
          <w:i w:val="0"/>
          <w:iCs w:val="0"/>
          <w:color w:val="auto"/>
          <w:sz w:val="22"/>
          <w:szCs w:val="22"/>
        </w:rPr>
        <w:t>ț</w:t>
      </w:r>
      <w:r w:rsidRPr="00C15918">
        <w:rPr>
          <w:i w:val="0"/>
          <w:iCs w:val="0"/>
          <w:color w:val="auto"/>
          <w:sz w:val="22"/>
          <w:szCs w:val="22"/>
        </w:rPr>
        <w:t>ilor economici în func</w:t>
      </w:r>
      <w:r w:rsidRPr="00C15918">
        <w:rPr>
          <w:rFonts w:cs="Cambria"/>
          <w:i w:val="0"/>
          <w:iCs w:val="0"/>
          <w:color w:val="auto"/>
          <w:sz w:val="22"/>
          <w:szCs w:val="22"/>
        </w:rPr>
        <w:t>ț</w:t>
      </w:r>
      <w:r w:rsidRPr="00C15918">
        <w:rPr>
          <w:i w:val="0"/>
          <w:iCs w:val="0"/>
          <w:color w:val="auto"/>
          <w:sz w:val="22"/>
          <w:szCs w:val="22"/>
        </w:rPr>
        <w:t>ie de num</w:t>
      </w:r>
      <w:r w:rsidRPr="00C15918">
        <w:rPr>
          <w:rFonts w:cs="Century"/>
          <w:i w:val="0"/>
          <w:iCs w:val="0"/>
          <w:color w:val="auto"/>
          <w:sz w:val="22"/>
          <w:szCs w:val="22"/>
        </w:rPr>
        <w:t>ă</w:t>
      </w:r>
      <w:r w:rsidRPr="00C15918">
        <w:rPr>
          <w:i w:val="0"/>
          <w:iCs w:val="0"/>
          <w:color w:val="auto"/>
          <w:sz w:val="22"/>
          <w:szCs w:val="22"/>
        </w:rPr>
        <w:t>rul de angaja</w:t>
      </w:r>
      <w:r w:rsidRPr="00C15918">
        <w:rPr>
          <w:rFonts w:cs="Cambria"/>
          <w:i w:val="0"/>
          <w:iCs w:val="0"/>
          <w:color w:val="auto"/>
          <w:sz w:val="22"/>
          <w:szCs w:val="22"/>
        </w:rPr>
        <w:t>ț</w:t>
      </w:r>
      <w:r w:rsidRPr="00C15918">
        <w:rPr>
          <w:i w:val="0"/>
          <w:iCs w:val="0"/>
          <w:color w:val="auto"/>
          <w:sz w:val="22"/>
          <w:szCs w:val="22"/>
        </w:rPr>
        <w:t>i</w:t>
      </w:r>
      <w:bookmarkEnd w:id="99"/>
    </w:p>
    <w:p w14:paraId="17AA54DB" w14:textId="77777777" w:rsidR="00BE6001" w:rsidRPr="00C15918" w:rsidRDefault="00BE6001" w:rsidP="00CE6DDC"/>
    <w:p w14:paraId="278907A9" w14:textId="77777777" w:rsidR="00BE6001" w:rsidRPr="00C15918" w:rsidRDefault="00BE6001" w:rsidP="00CE6DDC"/>
    <w:p w14:paraId="0AE97F67" w14:textId="77777777" w:rsidR="000A1D7D" w:rsidRPr="00C15918" w:rsidRDefault="000A1D7D" w:rsidP="000A1D7D">
      <w:pPr>
        <w:keepNext/>
      </w:pPr>
      <w:r w:rsidRPr="00C15918">
        <w:rPr>
          <w:noProof/>
        </w:rPr>
        <w:lastRenderedPageBreak/>
        <w:drawing>
          <wp:inline distT="0" distB="0" distL="0" distR="0" wp14:anchorId="39C011E6" wp14:editId="7EBB2F33">
            <wp:extent cx="6071191" cy="3498111"/>
            <wp:effectExtent l="0" t="0" r="6350" b="7620"/>
            <wp:docPr id="81" name="Chart 81">
              <a:extLst xmlns:a="http://schemas.openxmlformats.org/drawingml/2006/main">
                <a:ext uri="{FF2B5EF4-FFF2-40B4-BE49-F238E27FC236}">
                  <a16:creationId xmlns:a16="http://schemas.microsoft.com/office/drawing/2014/main" id="{AAA8E792-009A-A2BC-A260-D4C6D0621F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604B26A" w14:textId="41E4AFAB" w:rsidR="005254C5" w:rsidRPr="00C15918" w:rsidRDefault="000A1D7D" w:rsidP="00BE6001">
      <w:pPr>
        <w:pStyle w:val="Caption"/>
        <w:jc w:val="center"/>
        <w:rPr>
          <w:i w:val="0"/>
          <w:iCs w:val="0"/>
          <w:color w:val="auto"/>
          <w:sz w:val="22"/>
          <w:szCs w:val="22"/>
        </w:rPr>
      </w:pPr>
      <w:bookmarkStart w:id="100" w:name="_Toc16167756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33</w:t>
      </w:r>
      <w:r w:rsidRPr="00C15918">
        <w:rPr>
          <w:i w:val="0"/>
          <w:iCs w:val="0"/>
          <w:noProof/>
          <w:color w:val="auto"/>
          <w:sz w:val="22"/>
          <w:szCs w:val="22"/>
        </w:rPr>
        <w:fldChar w:fldCharType="end"/>
      </w:r>
      <w:r w:rsidRPr="00C15918">
        <w:rPr>
          <w:i w:val="0"/>
          <w:iCs w:val="0"/>
          <w:color w:val="auto"/>
          <w:sz w:val="22"/>
          <w:szCs w:val="22"/>
        </w:rPr>
        <w:t>.Clasificarea agen</w:t>
      </w:r>
      <w:r w:rsidRPr="00C15918">
        <w:rPr>
          <w:rFonts w:cs="Cambria"/>
          <w:i w:val="0"/>
          <w:iCs w:val="0"/>
          <w:color w:val="auto"/>
          <w:sz w:val="22"/>
          <w:szCs w:val="22"/>
        </w:rPr>
        <w:t>ț</w:t>
      </w:r>
      <w:r w:rsidRPr="00C15918">
        <w:rPr>
          <w:i w:val="0"/>
          <w:iCs w:val="0"/>
          <w:color w:val="auto"/>
          <w:sz w:val="22"/>
          <w:szCs w:val="22"/>
        </w:rPr>
        <w:t>ilor economici în func</w:t>
      </w:r>
      <w:r w:rsidRPr="00C15918">
        <w:rPr>
          <w:rFonts w:cs="Cambria"/>
          <w:i w:val="0"/>
          <w:iCs w:val="0"/>
          <w:color w:val="auto"/>
          <w:sz w:val="22"/>
          <w:szCs w:val="22"/>
        </w:rPr>
        <w:t>ț</w:t>
      </w:r>
      <w:r w:rsidRPr="00C15918">
        <w:rPr>
          <w:i w:val="0"/>
          <w:iCs w:val="0"/>
          <w:color w:val="auto"/>
          <w:sz w:val="22"/>
          <w:szCs w:val="22"/>
        </w:rPr>
        <w:t>ie de cifra de afaceri</w:t>
      </w:r>
      <w:bookmarkEnd w:id="100"/>
    </w:p>
    <w:p w14:paraId="1049C8A3" w14:textId="77777777" w:rsidR="00BE6001" w:rsidRPr="00C15918" w:rsidRDefault="00BE6001" w:rsidP="00BE6001"/>
    <w:p w14:paraId="05A4F5EE" w14:textId="77777777" w:rsidR="00CE6DDC" w:rsidRPr="00C15918" w:rsidRDefault="00CE6DDC" w:rsidP="00CE6DDC">
      <w:pPr>
        <w:keepNext/>
      </w:pPr>
      <w:r w:rsidRPr="00C15918">
        <w:rPr>
          <w:noProof/>
        </w:rPr>
        <w:drawing>
          <wp:inline distT="0" distB="0" distL="0" distR="0" wp14:anchorId="4CBDDE00" wp14:editId="0ADFA4A4">
            <wp:extent cx="6273210" cy="3019647"/>
            <wp:effectExtent l="0" t="0" r="13335" b="9525"/>
            <wp:docPr id="83" name="Chart 83">
              <a:extLst xmlns:a="http://schemas.openxmlformats.org/drawingml/2006/main">
                <a:ext uri="{FF2B5EF4-FFF2-40B4-BE49-F238E27FC236}">
                  <a16:creationId xmlns:a16="http://schemas.microsoft.com/office/drawing/2014/main" id="{BB097890-2FE0-5A38-EA8A-64F3490BB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7867644" w14:textId="63050CF6" w:rsidR="005254C5" w:rsidRPr="00C15918" w:rsidRDefault="00CE6DDC" w:rsidP="00CE6DDC">
      <w:pPr>
        <w:pStyle w:val="Caption"/>
        <w:jc w:val="center"/>
        <w:rPr>
          <w:i w:val="0"/>
          <w:iCs w:val="0"/>
          <w:color w:val="auto"/>
          <w:sz w:val="22"/>
          <w:szCs w:val="22"/>
        </w:rPr>
      </w:pPr>
      <w:bookmarkStart w:id="101" w:name="_Toc161677570"/>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34</w:t>
      </w:r>
      <w:r w:rsidRPr="00C15918">
        <w:rPr>
          <w:i w:val="0"/>
          <w:iCs w:val="0"/>
          <w:noProof/>
          <w:color w:val="auto"/>
          <w:sz w:val="22"/>
          <w:szCs w:val="22"/>
        </w:rPr>
        <w:fldChar w:fldCharType="end"/>
      </w:r>
      <w:r w:rsidRPr="00C15918">
        <w:rPr>
          <w:i w:val="0"/>
          <w:iCs w:val="0"/>
          <w:color w:val="auto"/>
          <w:sz w:val="22"/>
          <w:szCs w:val="22"/>
        </w:rPr>
        <w:t>.Clasificarea agen</w:t>
      </w:r>
      <w:r w:rsidRPr="00C15918">
        <w:rPr>
          <w:rFonts w:cs="Cambria"/>
          <w:i w:val="0"/>
          <w:iCs w:val="0"/>
          <w:color w:val="auto"/>
          <w:sz w:val="22"/>
          <w:szCs w:val="22"/>
        </w:rPr>
        <w:t>ț</w:t>
      </w:r>
      <w:r w:rsidRPr="00C15918">
        <w:rPr>
          <w:i w:val="0"/>
          <w:iCs w:val="0"/>
          <w:color w:val="auto"/>
          <w:sz w:val="22"/>
          <w:szCs w:val="22"/>
        </w:rPr>
        <w:t xml:space="preserve">ilor economici </w:t>
      </w:r>
      <w:r w:rsidRPr="00C15918">
        <w:rPr>
          <w:rFonts w:cs="Century"/>
          <w:i w:val="0"/>
          <w:iCs w:val="0"/>
          <w:color w:val="auto"/>
          <w:sz w:val="22"/>
          <w:szCs w:val="22"/>
        </w:rPr>
        <w:t>î</w:t>
      </w:r>
      <w:r w:rsidRPr="00C15918">
        <w:rPr>
          <w:i w:val="0"/>
          <w:iCs w:val="0"/>
          <w:color w:val="auto"/>
          <w:sz w:val="22"/>
          <w:szCs w:val="22"/>
        </w:rPr>
        <w:t>n func</w:t>
      </w:r>
      <w:r w:rsidRPr="00C15918">
        <w:rPr>
          <w:rFonts w:cs="Cambria"/>
          <w:i w:val="0"/>
          <w:iCs w:val="0"/>
          <w:color w:val="auto"/>
          <w:sz w:val="22"/>
          <w:szCs w:val="22"/>
        </w:rPr>
        <w:t>ț</w:t>
      </w:r>
      <w:r w:rsidRPr="00C15918">
        <w:rPr>
          <w:i w:val="0"/>
          <w:iCs w:val="0"/>
          <w:color w:val="auto"/>
          <w:sz w:val="22"/>
          <w:szCs w:val="22"/>
        </w:rPr>
        <w:t>ie de profit</w:t>
      </w:r>
      <w:bookmarkEnd w:id="101"/>
    </w:p>
    <w:p w14:paraId="5F89F40B" w14:textId="77777777" w:rsidR="005254C5" w:rsidRPr="00C15918" w:rsidRDefault="005254C5" w:rsidP="006B6174"/>
    <w:p w14:paraId="74DF2CA5" w14:textId="77777777" w:rsidR="00066A61" w:rsidRPr="00C15918" w:rsidRDefault="00066A61" w:rsidP="006B6174"/>
    <w:p w14:paraId="388B24D7" w14:textId="77777777" w:rsidR="00201F9A" w:rsidRPr="00C15918" w:rsidRDefault="00201F9A" w:rsidP="00201F9A">
      <w:pPr>
        <w:tabs>
          <w:tab w:val="left" w:pos="1483"/>
        </w:tabs>
        <w:jc w:val="both"/>
      </w:pPr>
      <w:r w:rsidRPr="00C15918">
        <w:lastRenderedPageBreak/>
        <w:t xml:space="preserve">             Ponderea șomerilor în totalul resurselor de muncă este un indicator statistic, calculat lunar, exprimat în procente și determinat prin raportarea numărului șomerilor înregistrați la totalul populației după domiciliu cu vârsta cuprinsă între 18-62 ani la 1 ianuarie și 1 iulie a fiecărui an. Acest indicator statistic reprezintă rata șomajului la nivel de localitate în sensul O.U.G. nr. 75 / 2000 privind regimul zonelor defavorizate.</w:t>
      </w:r>
    </w:p>
    <w:p w14:paraId="6BE87200" w14:textId="0A62FB5F" w:rsidR="00066A61" w:rsidRPr="00C15918" w:rsidRDefault="00201F9A" w:rsidP="008248AD">
      <w:pPr>
        <w:tabs>
          <w:tab w:val="left" w:pos="1483"/>
        </w:tabs>
      </w:pPr>
      <m:oMathPara>
        <m:oMath>
          <m:r>
            <m:rPr>
              <m:sty m:val="p"/>
            </m:rPr>
            <w:rPr>
              <w:rFonts w:ascii="Cambria Math" w:hAnsi="Cambria Math" w:cs="Cambria Math"/>
            </w:rPr>
            <m:t>Ponderea</m:t>
          </m:r>
          <m:r>
            <w:rPr>
              <w:rFonts w:ascii="Cambria Math" w:hAnsi="Cambria Math" w:cs="Cambria Math"/>
            </w:rPr>
            <m:t xml:space="preserve"> </m:t>
          </m:r>
          <m:r>
            <m:rPr>
              <m:sty m:val="p"/>
            </m:rPr>
            <w:rPr>
              <w:rFonts w:ascii="Cambria Math" w:hAnsi="Cambria Math" w:cs="Cambria Math"/>
            </w:rPr>
            <m:t>șomerilor înregistrați=</m:t>
          </m:r>
          <m:f>
            <m:fPr>
              <m:ctrlPr>
                <w:rPr>
                  <w:rFonts w:ascii="Cambria Math" w:hAnsi="Cambria Math"/>
                  <w:iCs/>
                </w:rPr>
              </m:ctrlPr>
            </m:fPr>
            <m:num>
              <m:r>
                <m:rPr>
                  <m:sty m:val="p"/>
                </m:rPr>
                <w:rPr>
                  <w:rFonts w:ascii="Cambria Math" w:hAnsi="Cambria Math"/>
                </w:rPr>
                <m:t>Numărul total de șomeri înregistrați</m:t>
              </m:r>
            </m:num>
            <m:den>
              <m:r>
                <m:rPr>
                  <m:sty m:val="p"/>
                </m:rPr>
                <w:rPr>
                  <w:rFonts w:ascii="Cambria Math" w:hAnsi="Cambria Math" w:cs="Cambria Math"/>
                </w:rPr>
                <m:t>Populația după domiciliu 18-62 ani</m:t>
              </m:r>
            </m:den>
          </m:f>
          <m:r>
            <w:rPr>
              <w:rFonts w:ascii="Cambria Math" w:hAnsi="Cambria Math"/>
            </w:rPr>
            <m:t>*100</m:t>
          </m:r>
        </m:oMath>
      </m:oMathPara>
    </w:p>
    <w:p w14:paraId="0CE07D88" w14:textId="77777777" w:rsidR="008248AD" w:rsidRPr="00C15918" w:rsidRDefault="008248AD" w:rsidP="008248AD">
      <w:pPr>
        <w:keepNext/>
      </w:pPr>
      <w:r w:rsidRPr="00C15918">
        <w:rPr>
          <w:noProof/>
        </w:rPr>
        <w:drawing>
          <wp:inline distT="0" distB="0" distL="0" distR="0" wp14:anchorId="46D4C95E" wp14:editId="34F16EFD">
            <wp:extent cx="6175169" cy="2825750"/>
            <wp:effectExtent l="0" t="0" r="16510" b="12700"/>
            <wp:docPr id="86" name="Chart 86">
              <a:extLst xmlns:a="http://schemas.openxmlformats.org/drawingml/2006/main">
                <a:ext uri="{FF2B5EF4-FFF2-40B4-BE49-F238E27FC236}">
                  <a16:creationId xmlns:a16="http://schemas.microsoft.com/office/drawing/2014/main" id="{F3B6F204-D3E4-5D6A-0026-12B3D87F98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C1AF105" w14:textId="3198F800" w:rsidR="00066A61" w:rsidRPr="00C15918" w:rsidRDefault="008248AD" w:rsidP="008248AD">
      <w:pPr>
        <w:pStyle w:val="Caption"/>
        <w:jc w:val="center"/>
        <w:rPr>
          <w:i w:val="0"/>
          <w:iCs w:val="0"/>
          <w:color w:val="auto"/>
          <w:sz w:val="22"/>
          <w:szCs w:val="22"/>
        </w:rPr>
      </w:pPr>
      <w:bookmarkStart w:id="102" w:name="_Toc16167757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35</w:t>
      </w:r>
      <w:r w:rsidRPr="00C15918">
        <w:rPr>
          <w:i w:val="0"/>
          <w:iCs w:val="0"/>
          <w:color w:val="auto"/>
          <w:sz w:val="22"/>
          <w:szCs w:val="22"/>
        </w:rPr>
        <w:fldChar w:fldCharType="end"/>
      </w:r>
      <w:r w:rsidRPr="00C15918">
        <w:rPr>
          <w:i w:val="0"/>
          <w:iCs w:val="0"/>
          <w:color w:val="auto"/>
          <w:sz w:val="22"/>
          <w:szCs w:val="22"/>
        </w:rPr>
        <w:t xml:space="preserve">.Ponderea </w:t>
      </w:r>
      <w:r w:rsidRPr="00C15918">
        <w:rPr>
          <w:rFonts w:cs="Cambria"/>
          <w:i w:val="0"/>
          <w:iCs w:val="0"/>
          <w:color w:val="auto"/>
          <w:sz w:val="22"/>
          <w:szCs w:val="22"/>
        </w:rPr>
        <w:t>ș</w:t>
      </w:r>
      <w:r w:rsidRPr="00C15918">
        <w:rPr>
          <w:i w:val="0"/>
          <w:iCs w:val="0"/>
          <w:color w:val="auto"/>
          <w:sz w:val="22"/>
          <w:szCs w:val="22"/>
        </w:rPr>
        <w:t xml:space="preserve">omerilor </w:t>
      </w:r>
      <w:r w:rsidRPr="00C15918">
        <w:rPr>
          <w:rFonts w:cs="Century"/>
          <w:i w:val="0"/>
          <w:iCs w:val="0"/>
          <w:color w:val="auto"/>
          <w:sz w:val="22"/>
          <w:szCs w:val="22"/>
        </w:rPr>
        <w:t>î</w:t>
      </w:r>
      <w:r w:rsidRPr="00C15918">
        <w:rPr>
          <w:i w:val="0"/>
          <w:iCs w:val="0"/>
          <w:color w:val="auto"/>
          <w:sz w:val="22"/>
          <w:szCs w:val="22"/>
        </w:rPr>
        <w:t>nregistra</w:t>
      </w:r>
      <w:r w:rsidRPr="00C15918">
        <w:rPr>
          <w:rFonts w:cs="Cambria"/>
          <w:i w:val="0"/>
          <w:iCs w:val="0"/>
          <w:color w:val="auto"/>
          <w:sz w:val="22"/>
          <w:szCs w:val="22"/>
        </w:rPr>
        <w:t>ț</w:t>
      </w:r>
      <w:r w:rsidRPr="00C15918">
        <w:rPr>
          <w:i w:val="0"/>
          <w:iCs w:val="0"/>
          <w:color w:val="auto"/>
          <w:sz w:val="22"/>
          <w:szCs w:val="22"/>
        </w:rPr>
        <w:t>i- evolu</w:t>
      </w:r>
      <w:r w:rsidRPr="00C15918">
        <w:rPr>
          <w:rFonts w:cs="Cambria"/>
          <w:i w:val="0"/>
          <w:iCs w:val="0"/>
          <w:color w:val="auto"/>
          <w:sz w:val="22"/>
          <w:szCs w:val="22"/>
        </w:rPr>
        <w:t>ț</w:t>
      </w:r>
      <w:r w:rsidRPr="00C15918">
        <w:rPr>
          <w:i w:val="0"/>
          <w:iCs w:val="0"/>
          <w:color w:val="auto"/>
          <w:sz w:val="22"/>
          <w:szCs w:val="22"/>
        </w:rPr>
        <w:t>ie 2011-2021</w:t>
      </w:r>
      <w:bookmarkEnd w:id="102"/>
    </w:p>
    <w:p w14:paraId="10083580" w14:textId="77777777" w:rsidR="008248AD" w:rsidRPr="00C15918" w:rsidRDefault="008248AD" w:rsidP="008248AD">
      <w:pPr>
        <w:keepNext/>
      </w:pPr>
      <w:r w:rsidRPr="00C15918">
        <w:rPr>
          <w:noProof/>
        </w:rPr>
        <w:drawing>
          <wp:inline distT="0" distB="0" distL="0" distR="0" wp14:anchorId="7ABA19CD" wp14:editId="713FB786">
            <wp:extent cx="6234545" cy="2790701"/>
            <wp:effectExtent l="0" t="0" r="13970" b="10160"/>
            <wp:docPr id="87" name="Chart 87">
              <a:extLst xmlns:a="http://schemas.openxmlformats.org/drawingml/2006/main">
                <a:ext uri="{FF2B5EF4-FFF2-40B4-BE49-F238E27FC236}">
                  <a16:creationId xmlns:a16="http://schemas.microsoft.com/office/drawing/2014/main" id="{B0081281-2E43-2946-EB7B-9A142F98E4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8ACE385" w14:textId="55C6482D" w:rsidR="00066A61" w:rsidRPr="00C15918" w:rsidRDefault="008248AD" w:rsidP="008248AD">
      <w:pPr>
        <w:pStyle w:val="Caption"/>
        <w:jc w:val="center"/>
        <w:rPr>
          <w:i w:val="0"/>
          <w:iCs w:val="0"/>
          <w:color w:val="auto"/>
          <w:sz w:val="22"/>
          <w:szCs w:val="22"/>
        </w:rPr>
      </w:pPr>
      <w:bookmarkStart w:id="103" w:name="_Toc161677572"/>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36</w:t>
      </w:r>
      <w:r w:rsidRPr="00C15918">
        <w:rPr>
          <w:i w:val="0"/>
          <w:iCs w:val="0"/>
          <w:color w:val="auto"/>
          <w:sz w:val="22"/>
          <w:szCs w:val="22"/>
        </w:rPr>
        <w:fldChar w:fldCharType="end"/>
      </w:r>
      <w:r w:rsidRPr="00C15918">
        <w:rPr>
          <w:i w:val="0"/>
          <w:iCs w:val="0"/>
          <w:color w:val="auto"/>
          <w:sz w:val="22"/>
          <w:szCs w:val="22"/>
        </w:rPr>
        <w:t xml:space="preserve">.Ponderea </w:t>
      </w:r>
      <w:r w:rsidRPr="00C15918">
        <w:rPr>
          <w:rFonts w:cs="Cambria"/>
          <w:i w:val="0"/>
          <w:iCs w:val="0"/>
          <w:color w:val="auto"/>
          <w:sz w:val="22"/>
          <w:szCs w:val="22"/>
        </w:rPr>
        <w:t>ș</w:t>
      </w:r>
      <w:r w:rsidRPr="00C15918">
        <w:rPr>
          <w:i w:val="0"/>
          <w:iCs w:val="0"/>
          <w:color w:val="auto"/>
          <w:sz w:val="22"/>
          <w:szCs w:val="22"/>
        </w:rPr>
        <w:t xml:space="preserve">omerilor </w:t>
      </w:r>
      <w:r w:rsidRPr="00C15918">
        <w:rPr>
          <w:rFonts w:cs="Century"/>
          <w:i w:val="0"/>
          <w:iCs w:val="0"/>
          <w:color w:val="auto"/>
          <w:sz w:val="22"/>
          <w:szCs w:val="22"/>
        </w:rPr>
        <w:t>î</w:t>
      </w:r>
      <w:r w:rsidRPr="00C15918">
        <w:rPr>
          <w:i w:val="0"/>
          <w:iCs w:val="0"/>
          <w:color w:val="auto"/>
          <w:sz w:val="22"/>
          <w:szCs w:val="22"/>
        </w:rPr>
        <w:t>nregistra</w:t>
      </w:r>
      <w:r w:rsidRPr="00C15918">
        <w:rPr>
          <w:rFonts w:cs="Cambria"/>
          <w:i w:val="0"/>
          <w:iCs w:val="0"/>
          <w:color w:val="auto"/>
          <w:sz w:val="22"/>
          <w:szCs w:val="22"/>
        </w:rPr>
        <w:t>ț</w:t>
      </w:r>
      <w:r w:rsidRPr="00C15918">
        <w:rPr>
          <w:i w:val="0"/>
          <w:iCs w:val="0"/>
          <w:color w:val="auto"/>
          <w:sz w:val="22"/>
          <w:szCs w:val="22"/>
        </w:rPr>
        <w:t xml:space="preserve">i </w:t>
      </w:r>
      <w:r w:rsidRPr="00C15918">
        <w:rPr>
          <w:rFonts w:cs="Century"/>
          <w:i w:val="0"/>
          <w:iCs w:val="0"/>
          <w:color w:val="auto"/>
          <w:sz w:val="22"/>
          <w:szCs w:val="22"/>
        </w:rPr>
        <w:t>î</w:t>
      </w:r>
      <w:r w:rsidRPr="00C15918">
        <w:rPr>
          <w:i w:val="0"/>
          <w:iCs w:val="0"/>
          <w:color w:val="auto"/>
          <w:sz w:val="22"/>
          <w:szCs w:val="22"/>
        </w:rPr>
        <w:t>n lunile din anul 2022</w:t>
      </w:r>
      <w:bookmarkEnd w:id="103"/>
    </w:p>
    <w:p w14:paraId="28EC31FD" w14:textId="4C6201C9" w:rsidR="00D04678" w:rsidRPr="00C15918" w:rsidRDefault="00D04678" w:rsidP="00D04678">
      <w:pPr>
        <w:pStyle w:val="Heading3"/>
      </w:pPr>
      <w:bookmarkStart w:id="104" w:name="_Toc161677466"/>
      <w:r w:rsidRPr="00C15918">
        <w:lastRenderedPageBreak/>
        <w:t>Instituții de învățământ din municipiul Satu Mare</w:t>
      </w:r>
      <w:bookmarkEnd w:id="104"/>
    </w:p>
    <w:p w14:paraId="54220A83" w14:textId="625A4605" w:rsidR="00D04678" w:rsidRPr="00C15918" w:rsidRDefault="00E5532C" w:rsidP="00064275">
      <w:pPr>
        <w:jc w:val="both"/>
      </w:pPr>
      <w:r w:rsidRPr="00C15918">
        <w:tab/>
        <w:t>Ofertă educațională din municipiul Satu Mare consta la nivelul anului 2022 în:</w:t>
      </w:r>
    </w:p>
    <w:p w14:paraId="0FD0E1E0" w14:textId="60812722" w:rsidR="00E5532C" w:rsidRPr="00C15918" w:rsidRDefault="00E5532C" w:rsidP="008D1D0A">
      <w:pPr>
        <w:pStyle w:val="ListParagraph"/>
        <w:numPr>
          <w:ilvl w:val="0"/>
          <w:numId w:val="25"/>
        </w:numPr>
        <w:jc w:val="both"/>
      </w:pPr>
      <w:r w:rsidRPr="00C15918">
        <w:t>1</w:t>
      </w:r>
      <w:r w:rsidR="006111E4">
        <w:t>2</w:t>
      </w:r>
      <w:r w:rsidRPr="00C15918">
        <w:t xml:space="preserve"> grădinițe</w:t>
      </w:r>
      <w:r w:rsidR="00064275" w:rsidRPr="00C15918">
        <w:t>;</w:t>
      </w:r>
    </w:p>
    <w:p w14:paraId="62ED5DCA" w14:textId="76242412" w:rsidR="00E5532C" w:rsidRPr="00C15918" w:rsidRDefault="00E5532C" w:rsidP="008D1D0A">
      <w:pPr>
        <w:pStyle w:val="ListParagraph"/>
        <w:numPr>
          <w:ilvl w:val="0"/>
          <w:numId w:val="25"/>
        </w:numPr>
        <w:jc w:val="both"/>
      </w:pPr>
      <w:r w:rsidRPr="00C15918">
        <w:t>10 școli gimnaziale</w:t>
      </w:r>
      <w:r w:rsidR="00064275" w:rsidRPr="00C15918">
        <w:t>;</w:t>
      </w:r>
    </w:p>
    <w:p w14:paraId="22BBED98" w14:textId="6388CE9B" w:rsidR="00E5532C" w:rsidRPr="00C15918" w:rsidRDefault="00064275" w:rsidP="008D1D0A">
      <w:pPr>
        <w:pStyle w:val="ListParagraph"/>
        <w:numPr>
          <w:ilvl w:val="0"/>
          <w:numId w:val="25"/>
        </w:numPr>
        <w:jc w:val="both"/>
      </w:pPr>
      <w:r w:rsidRPr="00C15918">
        <w:t>16 licee;</w:t>
      </w:r>
    </w:p>
    <w:p w14:paraId="1C013798" w14:textId="5DC951B9" w:rsidR="00064275" w:rsidRPr="00C15918" w:rsidRDefault="00064275" w:rsidP="008D1D0A">
      <w:pPr>
        <w:pStyle w:val="ListParagraph"/>
        <w:numPr>
          <w:ilvl w:val="0"/>
          <w:numId w:val="25"/>
        </w:numPr>
        <w:jc w:val="both"/>
      </w:pPr>
      <w:r w:rsidRPr="00C15918">
        <w:t>O școală post-liceală.</w:t>
      </w:r>
    </w:p>
    <w:p w14:paraId="1310D2ED" w14:textId="77777777" w:rsidR="00064275" w:rsidRPr="00C15918" w:rsidRDefault="00064275" w:rsidP="00064275">
      <w:pPr>
        <w:keepNext/>
      </w:pPr>
      <w:r w:rsidRPr="00C15918">
        <w:rPr>
          <w:noProof/>
        </w:rPr>
        <w:drawing>
          <wp:inline distT="0" distB="0" distL="0" distR="0" wp14:anchorId="366B866D" wp14:editId="2FE41BA1">
            <wp:extent cx="6371726" cy="4595481"/>
            <wp:effectExtent l="19050" t="19050" r="10160" b="152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09693" cy="4622864"/>
                    </a:xfrm>
                    <a:prstGeom prst="rect">
                      <a:avLst/>
                    </a:prstGeom>
                    <a:ln>
                      <a:solidFill>
                        <a:srgbClr val="00B0F0"/>
                      </a:solidFill>
                    </a:ln>
                  </pic:spPr>
                </pic:pic>
              </a:graphicData>
            </a:graphic>
          </wp:inline>
        </w:drawing>
      </w:r>
    </w:p>
    <w:p w14:paraId="07788AA5" w14:textId="265F4564" w:rsidR="00064275" w:rsidRPr="00C15918" w:rsidRDefault="00064275" w:rsidP="005E2763">
      <w:pPr>
        <w:pStyle w:val="Caption"/>
        <w:ind w:left="720"/>
        <w:jc w:val="center"/>
        <w:rPr>
          <w:i w:val="0"/>
          <w:iCs w:val="0"/>
          <w:color w:val="auto"/>
          <w:sz w:val="22"/>
          <w:szCs w:val="22"/>
        </w:rPr>
      </w:pPr>
      <w:bookmarkStart w:id="105" w:name="_Toc161677573"/>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37</w:t>
      </w:r>
      <w:r w:rsidRPr="00C15918">
        <w:rPr>
          <w:i w:val="0"/>
          <w:iCs w:val="0"/>
          <w:color w:val="auto"/>
          <w:sz w:val="22"/>
          <w:szCs w:val="22"/>
        </w:rPr>
        <w:fldChar w:fldCharType="end"/>
      </w:r>
      <w:r w:rsidRPr="00C15918">
        <w:rPr>
          <w:i w:val="0"/>
          <w:iCs w:val="0"/>
          <w:color w:val="auto"/>
          <w:sz w:val="22"/>
          <w:szCs w:val="22"/>
        </w:rPr>
        <w:t>.Localizarea in</w:t>
      </w:r>
      <w:r w:rsidR="005E2763" w:rsidRPr="00C15918">
        <w:rPr>
          <w:i w:val="0"/>
          <w:iCs w:val="0"/>
          <w:color w:val="auto"/>
          <w:sz w:val="22"/>
          <w:szCs w:val="22"/>
        </w:rPr>
        <w:t>s</w:t>
      </w:r>
      <w:r w:rsidRPr="00C15918">
        <w:rPr>
          <w:i w:val="0"/>
          <w:iCs w:val="0"/>
          <w:color w:val="auto"/>
          <w:sz w:val="22"/>
          <w:szCs w:val="22"/>
        </w:rPr>
        <w:t>titu</w:t>
      </w:r>
      <w:r w:rsidRPr="00C15918">
        <w:rPr>
          <w:rFonts w:cs="Cambria"/>
          <w:i w:val="0"/>
          <w:iCs w:val="0"/>
          <w:color w:val="auto"/>
          <w:sz w:val="22"/>
          <w:szCs w:val="22"/>
        </w:rPr>
        <w:t>ț</w:t>
      </w:r>
      <w:r w:rsidRPr="00C15918">
        <w:rPr>
          <w:i w:val="0"/>
          <w:iCs w:val="0"/>
          <w:color w:val="auto"/>
          <w:sz w:val="22"/>
          <w:szCs w:val="22"/>
        </w:rPr>
        <w:t>iilor de învă</w:t>
      </w:r>
      <w:r w:rsidRPr="00C15918">
        <w:rPr>
          <w:rFonts w:cs="Cambria"/>
          <w:i w:val="0"/>
          <w:iCs w:val="0"/>
          <w:color w:val="auto"/>
          <w:sz w:val="22"/>
          <w:szCs w:val="22"/>
        </w:rPr>
        <w:t>ț</w:t>
      </w:r>
      <w:r w:rsidRPr="00C15918">
        <w:rPr>
          <w:rFonts w:cs="Century"/>
          <w:i w:val="0"/>
          <w:iCs w:val="0"/>
          <w:color w:val="auto"/>
          <w:sz w:val="22"/>
          <w:szCs w:val="22"/>
        </w:rPr>
        <w:t>ă</w:t>
      </w:r>
      <w:r w:rsidRPr="00C15918">
        <w:rPr>
          <w:i w:val="0"/>
          <w:iCs w:val="0"/>
          <w:color w:val="auto"/>
          <w:sz w:val="22"/>
          <w:szCs w:val="22"/>
        </w:rPr>
        <w:t>m</w:t>
      </w:r>
      <w:r w:rsidRPr="00C15918">
        <w:rPr>
          <w:rFonts w:cs="Century"/>
          <w:i w:val="0"/>
          <w:iCs w:val="0"/>
          <w:color w:val="auto"/>
          <w:sz w:val="22"/>
          <w:szCs w:val="22"/>
        </w:rPr>
        <w:t>â</w:t>
      </w:r>
      <w:r w:rsidRPr="00C15918">
        <w:rPr>
          <w:i w:val="0"/>
          <w:iCs w:val="0"/>
          <w:color w:val="auto"/>
          <w:sz w:val="22"/>
          <w:szCs w:val="22"/>
        </w:rPr>
        <w:t>nt</w:t>
      </w:r>
      <w:bookmarkEnd w:id="105"/>
    </w:p>
    <w:p w14:paraId="2EF58D67" w14:textId="06EE126F" w:rsidR="00064275" w:rsidRPr="00C15918" w:rsidRDefault="00064275" w:rsidP="00064275">
      <w:pPr>
        <w:ind w:left="360"/>
      </w:pPr>
    </w:p>
    <w:p w14:paraId="28680BCF" w14:textId="77777777" w:rsidR="00064275" w:rsidRDefault="00064275" w:rsidP="00064275">
      <w:pPr>
        <w:ind w:left="360"/>
      </w:pPr>
    </w:p>
    <w:p w14:paraId="3D4B138B" w14:textId="77777777" w:rsidR="00E66623" w:rsidRDefault="00E66623" w:rsidP="00064275">
      <w:pPr>
        <w:ind w:left="360"/>
      </w:pPr>
    </w:p>
    <w:p w14:paraId="31846602" w14:textId="77777777" w:rsidR="00E66623" w:rsidRPr="00C15918" w:rsidRDefault="00E66623" w:rsidP="00064275">
      <w:pPr>
        <w:ind w:left="360"/>
      </w:pPr>
    </w:p>
    <w:p w14:paraId="3A94C691" w14:textId="77777777" w:rsidR="00064275" w:rsidRPr="00C15918" w:rsidRDefault="00064275" w:rsidP="00064275">
      <w:pPr>
        <w:ind w:left="360"/>
      </w:pPr>
    </w:p>
    <w:p w14:paraId="25B769DF" w14:textId="77777777" w:rsidR="00064275" w:rsidRPr="00C15918" w:rsidRDefault="00064275" w:rsidP="00064275">
      <w:pPr>
        <w:ind w:left="360"/>
      </w:pPr>
    </w:p>
    <w:p w14:paraId="6D56617E" w14:textId="015BCDFD" w:rsidR="00D04678" w:rsidRPr="00C15918" w:rsidRDefault="00064275" w:rsidP="00064275">
      <w:pPr>
        <w:ind w:firstLine="708"/>
        <w:jc w:val="both"/>
      </w:pPr>
      <w:r w:rsidRPr="00C15918">
        <w:lastRenderedPageBreak/>
        <w:t>În cea ce privește numărul de elevi înscriși, la nivelul anului 2022 erau înregistrați cca.  21082 de elevi. Unitățile de învățământ care găzduiesc cei mai mulți elevi sunt prezentate în figura de mai jos:</w:t>
      </w:r>
    </w:p>
    <w:p w14:paraId="76175B25" w14:textId="5F94E5A5" w:rsidR="00066A61" w:rsidRPr="00C15918" w:rsidRDefault="00E5532C" w:rsidP="006B6174">
      <w:r w:rsidRPr="00C15918">
        <w:rPr>
          <w:noProof/>
        </w:rPr>
        <w:drawing>
          <wp:inline distT="0" distB="0" distL="0" distR="0" wp14:anchorId="6821E0F5" wp14:editId="6CB07421">
            <wp:extent cx="6251945" cy="2955851"/>
            <wp:effectExtent l="0" t="0" r="15875" b="16510"/>
            <wp:docPr id="90" name="Chart 90">
              <a:extLst xmlns:a="http://schemas.openxmlformats.org/drawingml/2006/main">
                <a:ext uri="{FF2B5EF4-FFF2-40B4-BE49-F238E27FC236}">
                  <a16:creationId xmlns:a16="http://schemas.microsoft.com/office/drawing/2014/main" id="{DAA06C7C-5870-8235-1070-45E330219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FD1C2C7" w14:textId="77777777" w:rsidR="00D04678" w:rsidRPr="00C15918" w:rsidRDefault="00D04678" w:rsidP="00064275">
      <w:pPr>
        <w:keepNext/>
        <w:jc w:val="center"/>
      </w:pPr>
      <w:r w:rsidRPr="00C15918">
        <w:rPr>
          <w:noProof/>
        </w:rPr>
        <w:drawing>
          <wp:inline distT="0" distB="0" distL="0" distR="0" wp14:anchorId="05DA122F" wp14:editId="59E84029">
            <wp:extent cx="5930688" cy="4170178"/>
            <wp:effectExtent l="19050" t="19050" r="13335" b="209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83094" cy="4207027"/>
                    </a:xfrm>
                    <a:prstGeom prst="rect">
                      <a:avLst/>
                    </a:prstGeom>
                    <a:ln>
                      <a:solidFill>
                        <a:srgbClr val="00B0F0"/>
                      </a:solidFill>
                    </a:ln>
                  </pic:spPr>
                </pic:pic>
              </a:graphicData>
            </a:graphic>
          </wp:inline>
        </w:drawing>
      </w:r>
    </w:p>
    <w:p w14:paraId="4A1A070F" w14:textId="761F8EF8" w:rsidR="00064275" w:rsidRPr="00C15918" w:rsidRDefault="00D04678" w:rsidP="00064275">
      <w:pPr>
        <w:pStyle w:val="Caption"/>
        <w:jc w:val="center"/>
        <w:rPr>
          <w:i w:val="0"/>
          <w:iCs w:val="0"/>
          <w:color w:val="auto"/>
          <w:sz w:val="22"/>
          <w:szCs w:val="22"/>
        </w:rPr>
      </w:pPr>
      <w:bookmarkStart w:id="106" w:name="_Toc161677574"/>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38</w:t>
      </w:r>
      <w:r w:rsidRPr="00C15918">
        <w:rPr>
          <w:i w:val="0"/>
          <w:iCs w:val="0"/>
          <w:color w:val="auto"/>
          <w:sz w:val="22"/>
          <w:szCs w:val="22"/>
        </w:rPr>
        <w:fldChar w:fldCharType="end"/>
      </w:r>
      <w:r w:rsidRPr="00C15918">
        <w:rPr>
          <w:i w:val="0"/>
          <w:iCs w:val="0"/>
          <w:color w:val="auto"/>
          <w:sz w:val="22"/>
          <w:szCs w:val="22"/>
        </w:rPr>
        <w:t>.Heatmap -Densitatea numărului de elevi</w:t>
      </w:r>
      <w:bookmarkEnd w:id="106"/>
    </w:p>
    <w:p w14:paraId="3B2C6F8B" w14:textId="67524051" w:rsidR="006C63E7" w:rsidRPr="00C15918" w:rsidRDefault="006C63E7" w:rsidP="0092267A">
      <w:pPr>
        <w:pStyle w:val="Heading3"/>
      </w:pPr>
      <w:bookmarkStart w:id="107" w:name="_Toc161677467"/>
      <w:r w:rsidRPr="00C15918">
        <w:lastRenderedPageBreak/>
        <w:t>Ariile protejate – municipiul Satu Mare</w:t>
      </w:r>
      <w:bookmarkEnd w:id="107"/>
    </w:p>
    <w:p w14:paraId="460DD784" w14:textId="77777777" w:rsidR="0092267A" w:rsidRPr="00C15918" w:rsidRDefault="0092267A" w:rsidP="0092267A"/>
    <w:p w14:paraId="5C4C1AB7" w14:textId="77777777" w:rsidR="0092267A" w:rsidRPr="00C15918" w:rsidRDefault="0092267A" w:rsidP="008D1D0A">
      <w:pPr>
        <w:pStyle w:val="ListParagraph"/>
        <w:numPr>
          <w:ilvl w:val="0"/>
          <w:numId w:val="94"/>
        </w:numPr>
        <w:jc w:val="both"/>
      </w:pPr>
      <w:r w:rsidRPr="00C15918">
        <w:t>ROSAC0214 Râul Tur-arie naturală protejată declarată arie specială de conservare, în cadrul rețelei ecologice Natura 2000;</w:t>
      </w:r>
    </w:p>
    <w:p w14:paraId="0482FC95" w14:textId="77777777" w:rsidR="0092267A" w:rsidRPr="00C15918" w:rsidRDefault="0092267A" w:rsidP="008D1D0A">
      <w:pPr>
        <w:pStyle w:val="ListParagraph"/>
        <w:numPr>
          <w:ilvl w:val="0"/>
          <w:numId w:val="94"/>
        </w:numPr>
        <w:jc w:val="both"/>
      </w:pPr>
      <w:r w:rsidRPr="00C15918">
        <w:t xml:space="preserve">ROSPA0068 Lunca inferioară a Turului - </w:t>
      </w:r>
      <w:proofErr w:type="spellStart"/>
      <w:r w:rsidRPr="00C15918">
        <w:t>aric</w:t>
      </w:r>
      <w:proofErr w:type="spellEnd"/>
      <w:r w:rsidRPr="00C15918">
        <w:t xml:space="preserve"> naturală protejată declarată ca şi arie de </w:t>
      </w:r>
      <w:proofErr w:type="spellStart"/>
      <w:r w:rsidRPr="00C15918">
        <w:t>protectie</w:t>
      </w:r>
      <w:proofErr w:type="spellEnd"/>
      <w:r w:rsidRPr="00C15918">
        <w:t xml:space="preserve"> specială </w:t>
      </w:r>
      <w:proofErr w:type="spellStart"/>
      <w:r w:rsidRPr="00C15918">
        <w:t>avifaunistică</w:t>
      </w:r>
      <w:proofErr w:type="spellEnd"/>
      <w:r w:rsidRPr="00C15918">
        <w:t xml:space="preserve"> în cadrul rețelei ecologice Natura 2000;</w:t>
      </w:r>
    </w:p>
    <w:p w14:paraId="6C6E9889" w14:textId="77777777" w:rsidR="00144B84" w:rsidRPr="00C15918" w:rsidRDefault="0092267A" w:rsidP="008D1D0A">
      <w:pPr>
        <w:pStyle w:val="ListParagraph"/>
        <w:numPr>
          <w:ilvl w:val="0"/>
          <w:numId w:val="94"/>
        </w:numPr>
        <w:jc w:val="both"/>
      </w:pPr>
      <w:r w:rsidRPr="00C15918">
        <w:t xml:space="preserve">Pădurea Noroieni - </w:t>
      </w:r>
      <w:proofErr w:type="spellStart"/>
      <w:r w:rsidRPr="00C15918">
        <w:t>rezervaţie</w:t>
      </w:r>
      <w:proofErr w:type="spellEnd"/>
      <w:r w:rsidRPr="00C15918">
        <w:t xml:space="preserve"> naturală de interes județean, este inclusă în siturile Natura 2000</w:t>
      </w:r>
      <w:r w:rsidR="00144B84" w:rsidRPr="00C15918">
        <w:t xml:space="preserve"> </w:t>
      </w:r>
      <w:r w:rsidRPr="00C15918">
        <w:t>menționate anterior;</w:t>
      </w:r>
    </w:p>
    <w:p w14:paraId="2465A93C" w14:textId="4647FD04" w:rsidR="006C63E7" w:rsidRPr="00C15918" w:rsidRDefault="0092267A" w:rsidP="008D1D0A">
      <w:pPr>
        <w:pStyle w:val="ListParagraph"/>
        <w:numPr>
          <w:ilvl w:val="0"/>
          <w:numId w:val="94"/>
        </w:numPr>
        <w:jc w:val="both"/>
      </w:pPr>
      <w:r w:rsidRPr="00C15918">
        <w:t>ROSCI 0436 Someşul Inferior arie naturală protejată declarată sit de importanță comunitară</w:t>
      </w:r>
      <w:r w:rsidR="00144B84" w:rsidRPr="00C15918">
        <w:t xml:space="preserve"> </w:t>
      </w:r>
      <w:r w:rsidRPr="00C15918">
        <w:t>în cadrul rețelei ecologice Natura 2000.</w:t>
      </w:r>
    </w:p>
    <w:p w14:paraId="0B23339F" w14:textId="77777777" w:rsidR="00144B84" w:rsidRPr="00C15918" w:rsidRDefault="00144B84" w:rsidP="00144B84">
      <w:pPr>
        <w:keepNext/>
      </w:pPr>
      <w:r w:rsidRPr="00C15918">
        <w:rPr>
          <w:noProof/>
        </w:rPr>
        <w:drawing>
          <wp:inline distT="0" distB="0" distL="0" distR="0" wp14:anchorId="0B4350EE" wp14:editId="0F0A147A">
            <wp:extent cx="6237027" cy="2895763"/>
            <wp:effectExtent l="0" t="0" r="0" b="0"/>
            <wp:docPr id="243402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02478" name=""/>
                    <pic:cNvPicPr/>
                  </pic:nvPicPr>
                  <pic:blipFill>
                    <a:blip r:embed="rId68"/>
                    <a:stretch>
                      <a:fillRect/>
                    </a:stretch>
                  </pic:blipFill>
                  <pic:spPr>
                    <a:xfrm>
                      <a:off x="0" y="0"/>
                      <a:ext cx="6245906" cy="2899885"/>
                    </a:xfrm>
                    <a:prstGeom prst="rect">
                      <a:avLst/>
                    </a:prstGeom>
                  </pic:spPr>
                </pic:pic>
              </a:graphicData>
            </a:graphic>
          </wp:inline>
        </w:drawing>
      </w:r>
    </w:p>
    <w:p w14:paraId="02ACC8BA" w14:textId="271DC5C9" w:rsidR="00144B84" w:rsidRPr="00C15918" w:rsidRDefault="00144B84" w:rsidP="00144B84">
      <w:pPr>
        <w:pStyle w:val="Caption"/>
        <w:jc w:val="center"/>
        <w:rPr>
          <w:i w:val="0"/>
          <w:iCs w:val="0"/>
          <w:sz w:val="22"/>
          <w:szCs w:val="22"/>
        </w:rPr>
      </w:pPr>
      <w:bookmarkStart w:id="108" w:name="_Toc16167757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39</w:t>
      </w:r>
      <w:r w:rsidRPr="00C15918">
        <w:rPr>
          <w:i w:val="0"/>
          <w:iCs w:val="0"/>
          <w:sz w:val="22"/>
          <w:szCs w:val="22"/>
        </w:rPr>
        <w:fldChar w:fldCharType="end"/>
      </w:r>
      <w:r w:rsidRPr="00C15918">
        <w:rPr>
          <w:i w:val="0"/>
          <w:iCs w:val="0"/>
          <w:sz w:val="22"/>
          <w:szCs w:val="22"/>
        </w:rPr>
        <w:t>.Arii protejate cu interferența asupra municipiului Satu Mare</w:t>
      </w:r>
      <w:bookmarkEnd w:id="108"/>
    </w:p>
    <w:p w14:paraId="622273AF" w14:textId="3CF11489" w:rsidR="00144B84" w:rsidRPr="00C15918" w:rsidRDefault="00144B84" w:rsidP="00144B84">
      <w:pPr>
        <w:ind w:firstLine="706"/>
        <w:jc w:val="both"/>
      </w:pPr>
      <w:r w:rsidRPr="00C15918">
        <w:t xml:space="preserve">A fost inițial instituită arie protejată prin Hotărârea Consiliului </w:t>
      </w:r>
      <w:r w:rsidR="006111E4">
        <w:t>Județean</w:t>
      </w:r>
      <w:r w:rsidRPr="00C15918">
        <w:t xml:space="preserve"> – HCJ Sat Mare nr. 4/1995. Rezervația Pădurea Noroieni  este inclusă integral în siturile Natura 2000, atât în ROSAC0214 Râul Tur cât și în ROSPA0068 Lunca inferioară a Turului.</w:t>
      </w:r>
    </w:p>
    <w:p w14:paraId="31823AF3" w14:textId="0C96BE70" w:rsidR="00144B84" w:rsidRPr="00C15918" w:rsidRDefault="00144B84" w:rsidP="00144B84">
      <w:pPr>
        <w:ind w:firstLine="706"/>
        <w:jc w:val="both"/>
      </w:pPr>
      <w:r w:rsidRPr="00C15918">
        <w:t>Este o rezervație forestieră rezervație naturală (de tip forestier) are rol de protecție contra factorilor climatici, dar şi pădure cu funcții de recreere; situată în NE mun. Satu Mare la 7 km de oraș, cu o suprafață de aprox1198,5 ha. Pădurea are în componență: stejar (</w:t>
      </w:r>
      <w:proofErr w:type="spellStart"/>
      <w:r w:rsidRPr="00C15918">
        <w:t>Quercus</w:t>
      </w:r>
      <w:proofErr w:type="spellEnd"/>
      <w:r w:rsidRPr="00C15918">
        <w:t xml:space="preserve"> </w:t>
      </w:r>
      <w:proofErr w:type="spellStart"/>
      <w:r w:rsidRPr="00C15918">
        <w:t>robur</w:t>
      </w:r>
      <w:proofErr w:type="spellEnd"/>
      <w:r w:rsidRPr="00C15918">
        <w:t xml:space="preserve">) in proporție de 70-80%, anin negru, carpen, plop </w:t>
      </w:r>
      <w:proofErr w:type="spellStart"/>
      <w:r w:rsidRPr="00C15918">
        <w:t>euramerican</w:t>
      </w:r>
      <w:proofErr w:type="spellEnd"/>
      <w:r w:rsidRPr="00C15918">
        <w:t xml:space="preserve">, frasin, jugastru paltin, ulm de </w:t>
      </w:r>
      <w:proofErr w:type="spellStart"/>
      <w:r w:rsidRPr="00C15918">
        <w:t>camp</w:t>
      </w:r>
      <w:proofErr w:type="spellEnd"/>
      <w:r w:rsidRPr="00C15918">
        <w:t xml:space="preserve">; pe suprafețe mai reduse: plop negru, plop tremurător, stejar </w:t>
      </w:r>
      <w:proofErr w:type="spellStart"/>
      <w:r w:rsidRPr="00C15918">
        <w:t>roşu</w:t>
      </w:r>
      <w:proofErr w:type="spellEnd"/>
      <w:r w:rsidRPr="00C15918">
        <w:t xml:space="preserve">, salcâm, nuc, </w:t>
      </w:r>
      <w:proofErr w:type="spellStart"/>
      <w:r w:rsidRPr="00C15918">
        <w:t>artar</w:t>
      </w:r>
      <w:proofErr w:type="spellEnd"/>
      <w:r w:rsidRPr="00C15918">
        <w:t>, tei</w:t>
      </w:r>
      <w:r w:rsidR="00BE340C">
        <w:t xml:space="preserve">. </w:t>
      </w:r>
      <w:r w:rsidRPr="00C15918">
        <w:t xml:space="preserve">Subarborete </w:t>
      </w:r>
      <w:proofErr w:type="spellStart"/>
      <w:r w:rsidRPr="00C15918">
        <w:t>dezvolate</w:t>
      </w:r>
      <w:proofErr w:type="spellEnd"/>
      <w:r w:rsidRPr="00C15918">
        <w:t xml:space="preserve"> de: păducel, alun, lemn </w:t>
      </w:r>
      <w:proofErr w:type="spellStart"/>
      <w:r w:rsidRPr="00C15918">
        <w:t>câinese</w:t>
      </w:r>
      <w:proofErr w:type="spellEnd"/>
      <w:r w:rsidRPr="00C15918">
        <w:t xml:space="preserve">, precum şi </w:t>
      </w:r>
      <w:proofErr w:type="spellStart"/>
      <w:r w:rsidRPr="00C15918">
        <w:t>seminciş</w:t>
      </w:r>
      <w:proofErr w:type="spellEnd"/>
      <w:r w:rsidRPr="00C15918">
        <w:t xml:space="preserve"> şi </w:t>
      </w:r>
      <w:proofErr w:type="spellStart"/>
      <w:r w:rsidRPr="00C15918">
        <w:t>nuieliş</w:t>
      </w:r>
      <w:proofErr w:type="spellEnd"/>
      <w:r w:rsidRPr="00C15918">
        <w:t xml:space="preserve"> de carpen.</w:t>
      </w:r>
    </w:p>
    <w:p w14:paraId="6F7C856F" w14:textId="05D07425" w:rsidR="00144B84" w:rsidRPr="00C15918" w:rsidRDefault="00144B84" w:rsidP="00144B84">
      <w:pPr>
        <w:ind w:firstLine="706"/>
        <w:jc w:val="both"/>
      </w:pPr>
      <w:r w:rsidRPr="00C15918">
        <w:t xml:space="preserve">Statutul de protecție se datorează prezenței </w:t>
      </w:r>
      <w:proofErr w:type="spellStart"/>
      <w:r w:rsidRPr="00C15918">
        <w:t>stejăretelor</w:t>
      </w:r>
      <w:proofErr w:type="spellEnd"/>
      <w:r w:rsidRPr="00C15918">
        <w:t xml:space="preserve"> din zona de câmpie - Câmpia Someşului. Pădurea se află într-o stare de conservare bună, cu arbori bătrâni maturi de 70-80 de ani care trebuie conservați Pădurea este o rămășiță a </w:t>
      </w:r>
      <w:proofErr w:type="spellStart"/>
      <w:r w:rsidRPr="00C15918">
        <w:t>stejărişurilor</w:t>
      </w:r>
      <w:proofErr w:type="spellEnd"/>
      <w:r w:rsidRPr="00C15918">
        <w:t xml:space="preserve"> specifice silvostepei, cu </w:t>
      </w:r>
      <w:r w:rsidRPr="00C15918">
        <w:lastRenderedPageBreak/>
        <w:t xml:space="preserve">flora specifică, cu specii de interes botanic: </w:t>
      </w:r>
      <w:proofErr w:type="spellStart"/>
      <w:r w:rsidRPr="00C15918">
        <w:t>Staphylea</w:t>
      </w:r>
      <w:proofErr w:type="spellEnd"/>
      <w:r w:rsidRPr="00C15918">
        <w:t xml:space="preserve"> </w:t>
      </w:r>
      <w:proofErr w:type="spellStart"/>
      <w:r w:rsidRPr="00C15918">
        <w:t>pinnata</w:t>
      </w:r>
      <w:proofErr w:type="spellEnd"/>
      <w:r w:rsidRPr="00C15918">
        <w:t xml:space="preserve">, </w:t>
      </w:r>
      <w:proofErr w:type="spellStart"/>
      <w:r w:rsidRPr="00C15918">
        <w:t>Lithospermum</w:t>
      </w:r>
      <w:proofErr w:type="spellEnd"/>
      <w:r w:rsidRPr="00C15918">
        <w:t xml:space="preserve"> </w:t>
      </w:r>
      <w:proofErr w:type="spellStart"/>
      <w:r w:rsidRPr="00C15918">
        <w:t>purpureo-caeruleum</w:t>
      </w:r>
      <w:proofErr w:type="spellEnd"/>
      <w:r w:rsidRPr="00C15918">
        <w:t xml:space="preserve">, </w:t>
      </w:r>
      <w:proofErr w:type="spellStart"/>
      <w:r w:rsidRPr="00C15918">
        <w:t>Tilia</w:t>
      </w:r>
      <w:proofErr w:type="spellEnd"/>
      <w:r w:rsidRPr="00C15918">
        <w:t xml:space="preserve"> cordata, </w:t>
      </w:r>
      <w:proofErr w:type="spellStart"/>
      <w:r w:rsidRPr="00C15918">
        <w:t>Lychnis</w:t>
      </w:r>
      <w:proofErr w:type="spellEnd"/>
      <w:r w:rsidRPr="00C15918">
        <w:t xml:space="preserve"> </w:t>
      </w:r>
      <w:proofErr w:type="spellStart"/>
      <w:r w:rsidRPr="00C15918">
        <w:t>corronaria</w:t>
      </w:r>
      <w:proofErr w:type="spellEnd"/>
      <w:r w:rsidRPr="00C15918">
        <w:t xml:space="preserve">, </w:t>
      </w:r>
      <w:proofErr w:type="spellStart"/>
      <w:r w:rsidRPr="00C15918">
        <w:t>Scilla</w:t>
      </w:r>
      <w:proofErr w:type="spellEnd"/>
      <w:r w:rsidRPr="00C15918">
        <w:t xml:space="preserve"> </w:t>
      </w:r>
      <w:proofErr w:type="spellStart"/>
      <w:r w:rsidRPr="00C15918">
        <w:t>bifolia</w:t>
      </w:r>
      <w:proofErr w:type="spellEnd"/>
      <w:r w:rsidRPr="00C15918">
        <w:t>.</w:t>
      </w:r>
    </w:p>
    <w:p w14:paraId="71A6D86B" w14:textId="29046CCF" w:rsidR="00144B84" w:rsidRPr="00C15918" w:rsidRDefault="00144B84" w:rsidP="00144B84">
      <w:pPr>
        <w:ind w:firstLine="706"/>
        <w:jc w:val="both"/>
      </w:pPr>
      <w:proofErr w:type="spellStart"/>
      <w:r w:rsidRPr="00C15918">
        <w:t>Găzduieşte</w:t>
      </w:r>
      <w:proofErr w:type="spellEnd"/>
      <w:r w:rsidRPr="00C15918">
        <w:t xml:space="preserve"> o fauna variată în mamifere: cerb lopătar, cerb, căprioară, </w:t>
      </w:r>
      <w:proofErr w:type="spellStart"/>
      <w:r w:rsidRPr="00C15918">
        <w:t>mistreţ</w:t>
      </w:r>
      <w:proofErr w:type="spellEnd"/>
      <w:r w:rsidRPr="00C15918">
        <w:t xml:space="preserve">, iepure de câmp, vulpe, </w:t>
      </w:r>
      <w:proofErr w:type="spellStart"/>
      <w:r w:rsidRPr="00C15918">
        <w:t>şacal</w:t>
      </w:r>
      <w:proofErr w:type="spellEnd"/>
      <w:r w:rsidRPr="00C15918">
        <w:t xml:space="preserve">, bizam, </w:t>
      </w:r>
      <w:proofErr w:type="spellStart"/>
      <w:r w:rsidRPr="00C15918">
        <w:t>deasemenea</w:t>
      </w:r>
      <w:proofErr w:type="spellEnd"/>
      <w:r w:rsidRPr="00C15918">
        <w:t xml:space="preserve"> specii diverse de păsări de la specii obişnuite ca şi fazanul, care tolerează prezenţa umană, până la specii mai sensibile, precum este barza neagră, etc; specii de fluturi şi insecte, iar dintre reptile vipera este specifică arealului.</w:t>
      </w:r>
    </w:p>
    <w:p w14:paraId="547252C5" w14:textId="7378E2CD" w:rsidR="00144B84" w:rsidRPr="00C15918" w:rsidRDefault="00144B84" w:rsidP="00144B84">
      <w:pPr>
        <w:ind w:firstLine="706"/>
        <w:jc w:val="both"/>
      </w:pPr>
      <w:r w:rsidRPr="00C15918">
        <w:t xml:space="preserve">Proximitatea față de municipiul Satu Mare, prin dezvoltarea zonelor de locuit, exercită o presiune antropică puternică, în dezvoltare, cu efecte negative care pot influența starea de conservare. Construcțiile de imobile sau infrastructura de turism/recreere constituie o presiune identificată în marginea pădurii Noroieni, iar </w:t>
      </w:r>
      <w:proofErr w:type="spellStart"/>
      <w:r w:rsidRPr="00C15918">
        <w:t>amenintarea</w:t>
      </w:r>
      <w:proofErr w:type="spellEnd"/>
      <w:r w:rsidRPr="00C15918">
        <w:t xml:space="preserve"> se manifestă prin </w:t>
      </w:r>
      <w:proofErr w:type="spellStart"/>
      <w:r w:rsidRPr="00C15918">
        <w:t>fragementarea</w:t>
      </w:r>
      <w:proofErr w:type="spellEnd"/>
      <w:r w:rsidRPr="00C15918">
        <w:t xml:space="preserve"> habitatului şi este considerată mare întrucât aceste zone sunt coridoare ecologice importante; de asemenea sunt afectate habitate forestiere și anumite specii de interes comunitar, precum şi aliniamentele de arbori şi arbuşti din marginea pădurii Noroieni.</w:t>
      </w:r>
    </w:p>
    <w:p w14:paraId="445D14A8" w14:textId="40DE3911" w:rsidR="006C63E7" w:rsidRPr="00C15918" w:rsidRDefault="00144B84" w:rsidP="00144B84">
      <w:pPr>
        <w:ind w:firstLine="706"/>
        <w:jc w:val="both"/>
      </w:pPr>
      <w:r w:rsidRPr="00C15918">
        <w:t>În cadrul habitatului 92A0 Păduri galerii (</w:t>
      </w:r>
      <w:proofErr w:type="spellStart"/>
      <w:r w:rsidRPr="00C15918">
        <w:t>zavoaie</w:t>
      </w:r>
      <w:proofErr w:type="spellEnd"/>
      <w:r w:rsidRPr="00C15918">
        <w:t xml:space="preserve">) de </w:t>
      </w:r>
      <w:proofErr w:type="spellStart"/>
      <w:r w:rsidRPr="00C15918">
        <w:t>Salix</w:t>
      </w:r>
      <w:proofErr w:type="spellEnd"/>
      <w:r w:rsidRPr="00C15918">
        <w:t xml:space="preserve"> alba și </w:t>
      </w:r>
      <w:proofErr w:type="spellStart"/>
      <w:r w:rsidRPr="00C15918">
        <w:t>Populus</w:t>
      </w:r>
      <w:proofErr w:type="spellEnd"/>
      <w:r w:rsidRPr="00C15918">
        <w:t xml:space="preserve"> alba o caracteristică specială este în UP I Noroieni, </w:t>
      </w:r>
      <w:proofErr w:type="spellStart"/>
      <w:r w:rsidRPr="00C15918">
        <w:t>ua</w:t>
      </w:r>
      <w:proofErr w:type="spellEnd"/>
      <w:r w:rsidRPr="00C15918">
        <w:t xml:space="preserve"> 101 - unde plopii </w:t>
      </w:r>
      <w:proofErr w:type="spellStart"/>
      <w:r w:rsidRPr="00C15918">
        <w:t>euramericani</w:t>
      </w:r>
      <w:proofErr w:type="spellEnd"/>
      <w:r w:rsidRPr="00C15918">
        <w:t xml:space="preserve"> bătrâni, reprezintă loc </w:t>
      </w:r>
      <w:proofErr w:type="spellStart"/>
      <w:r w:rsidRPr="00C15918">
        <w:t>impotant</w:t>
      </w:r>
      <w:proofErr w:type="spellEnd"/>
      <w:r w:rsidRPr="00C15918">
        <w:t xml:space="preserve"> de cuibărit - are aspect de habitat 92A0 artificial, dar habitatul natural al parcelelor este 91F0 şi 9160. Se propune menținerea proceselor de succesiune naturală</w:t>
      </w:r>
    </w:p>
    <w:p w14:paraId="71AB2985" w14:textId="77777777" w:rsidR="006C63E7" w:rsidRPr="00C15918" w:rsidRDefault="006C63E7" w:rsidP="006C63E7"/>
    <w:p w14:paraId="68D471B5" w14:textId="22D512DB" w:rsidR="00064275" w:rsidRPr="00C15918" w:rsidRDefault="00064275" w:rsidP="00CC0BA3">
      <w:pPr>
        <w:pStyle w:val="Heading1"/>
      </w:pPr>
      <w:bookmarkStart w:id="109" w:name="_Toc161677468"/>
      <w:r w:rsidRPr="00C15918">
        <w:t>2.2. Rețeaua stradală</w:t>
      </w:r>
      <w:bookmarkEnd w:id="109"/>
      <w:r w:rsidRPr="00C15918">
        <w:t xml:space="preserve"> </w:t>
      </w:r>
    </w:p>
    <w:p w14:paraId="7B27220B" w14:textId="7EC4DDFA" w:rsidR="00C407AB" w:rsidRPr="00C15918" w:rsidRDefault="00DB36CE" w:rsidP="00DB36CE">
      <w:pPr>
        <w:pStyle w:val="Heading3"/>
      </w:pPr>
      <w:bookmarkStart w:id="110" w:name="_Toc161677469"/>
      <w:r w:rsidRPr="00C15918">
        <w:t>2.2.1. Infrastructura rutieră – la nivel european</w:t>
      </w:r>
      <w:bookmarkEnd w:id="110"/>
    </w:p>
    <w:p w14:paraId="3D6590E4" w14:textId="77777777" w:rsidR="00DB36CE" w:rsidRPr="00C15918" w:rsidRDefault="00DB36CE" w:rsidP="00C407AB">
      <w:pPr>
        <w:spacing w:after="120"/>
      </w:pPr>
    </w:p>
    <w:p w14:paraId="6FD2CF3B" w14:textId="60D459BF" w:rsidR="006F68BD" w:rsidRPr="00C15918" w:rsidRDefault="006F68BD" w:rsidP="006F68BD">
      <w:pPr>
        <w:spacing w:after="120"/>
        <w:ind w:firstLine="708"/>
        <w:jc w:val="both"/>
      </w:pPr>
      <w:r w:rsidRPr="00C15918">
        <w:t xml:space="preserve">Rețeaua TEN-T (Trans-European Transport </w:t>
      </w:r>
      <w:proofErr w:type="spellStart"/>
      <w:r w:rsidRPr="00C15918">
        <w:t>Network</w:t>
      </w:r>
      <w:proofErr w:type="spellEnd"/>
      <w:r w:rsidRPr="00C15918">
        <w:t>) este o infrastructură de transport strategică la nivel european, creată pentru a facilita conectivitatea și integrarea infrastructurilor de transport în întreaga Uniune Europeană. Aceasta are ca scop asigurarea unui sistem eficient, interoperabil și durabil, care să permită circulația fluidă a bunurilor și persoanelor în cadrul UE. Municipiul Satu Mare nu beneficiază de conectivitate primară la cele două coridoare TEN-T prioritare</w:t>
      </w:r>
    </w:p>
    <w:p w14:paraId="17CA1370" w14:textId="7BC82F03" w:rsidR="00DB36CE" w:rsidRPr="00C15918" w:rsidRDefault="006F68BD" w:rsidP="006F68BD">
      <w:pPr>
        <w:spacing w:after="120"/>
        <w:ind w:firstLine="708"/>
        <w:jc w:val="both"/>
      </w:pPr>
      <w:r w:rsidRPr="00C15918">
        <w:t>În cadrul rețelei rutiere a coridoarelor TEN-T, există mai multe coridoare care traversează România. Iată câteva dintre principalele coridoare rutiere pe rețeaua TEN-T în România:</w:t>
      </w:r>
    </w:p>
    <w:p w14:paraId="16AB19DC" w14:textId="77777777" w:rsidR="006F68BD" w:rsidRPr="00C15918" w:rsidRDefault="006F68BD" w:rsidP="008D1D0A">
      <w:pPr>
        <w:pStyle w:val="ListParagraph"/>
        <w:numPr>
          <w:ilvl w:val="0"/>
          <w:numId w:val="38"/>
        </w:numPr>
        <w:jc w:val="both"/>
      </w:pPr>
      <w:r w:rsidRPr="00C15918">
        <w:t>Coridorul Rin-Dunăre (Coridorul IX): Acest coridor rutier conectează orașele și regiunile de-a lungul fluviului Rin cu cele de-a lungul fluviului Dunărea. În România, acesta trece prin municipiile Arad, Timișoara și Craiova, facilitând legătura între Europa de Vest și Europa de Sud-Est.</w:t>
      </w:r>
    </w:p>
    <w:p w14:paraId="003EC141" w14:textId="319CF75B" w:rsidR="00723023" w:rsidRPr="00C15918" w:rsidRDefault="00723023" w:rsidP="008D1D0A">
      <w:pPr>
        <w:pStyle w:val="ListParagraph"/>
        <w:numPr>
          <w:ilvl w:val="0"/>
          <w:numId w:val="38"/>
        </w:numPr>
        <w:jc w:val="both"/>
      </w:pPr>
      <w:r w:rsidRPr="00C15918">
        <w:t>Coridorul Orient-</w:t>
      </w:r>
      <w:proofErr w:type="spellStart"/>
      <w:r w:rsidRPr="00C15918">
        <w:t>East</w:t>
      </w:r>
      <w:proofErr w:type="spellEnd"/>
      <w:r w:rsidRPr="00C15918">
        <w:t xml:space="preserve"> Med (Coridorul V) Acest coridor conectează Europa Centrală și de Est cu regiunea Mării Negre și Orientul Mijlociu, facilitând transportul rutier, feroviar și maritim între aceste zone.</w:t>
      </w:r>
    </w:p>
    <w:p w14:paraId="703B3ADC" w14:textId="77777777" w:rsidR="00723023" w:rsidRPr="00C15918" w:rsidRDefault="00723023" w:rsidP="00723023">
      <w:pPr>
        <w:keepNext/>
        <w:spacing w:after="120"/>
        <w:jc w:val="center"/>
      </w:pPr>
      <w:r w:rsidRPr="00C15918">
        <w:rPr>
          <w:noProof/>
        </w:rPr>
        <w:lastRenderedPageBreak/>
        <w:drawing>
          <wp:inline distT="0" distB="0" distL="0" distR="0" wp14:anchorId="1061E51A" wp14:editId="1246597F">
            <wp:extent cx="5949503" cy="2467155"/>
            <wp:effectExtent l="19050" t="19050" r="13335" b="28575"/>
            <wp:docPr id="1875179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79436" name=""/>
                    <pic:cNvPicPr/>
                  </pic:nvPicPr>
                  <pic:blipFill>
                    <a:blip r:embed="rId69"/>
                    <a:stretch>
                      <a:fillRect/>
                    </a:stretch>
                  </pic:blipFill>
                  <pic:spPr>
                    <a:xfrm>
                      <a:off x="0" y="0"/>
                      <a:ext cx="5972981" cy="2476891"/>
                    </a:xfrm>
                    <a:prstGeom prst="rect">
                      <a:avLst/>
                    </a:prstGeom>
                    <a:ln>
                      <a:solidFill>
                        <a:srgbClr val="00B0F0"/>
                      </a:solidFill>
                    </a:ln>
                  </pic:spPr>
                </pic:pic>
              </a:graphicData>
            </a:graphic>
          </wp:inline>
        </w:drawing>
      </w:r>
    </w:p>
    <w:p w14:paraId="1C44D891" w14:textId="5AE2EA7D" w:rsidR="00DB36CE" w:rsidRPr="00C15918" w:rsidRDefault="00723023" w:rsidP="00723023">
      <w:pPr>
        <w:pStyle w:val="Caption"/>
        <w:jc w:val="center"/>
        <w:rPr>
          <w:i w:val="0"/>
          <w:iCs w:val="0"/>
          <w:sz w:val="22"/>
          <w:szCs w:val="22"/>
        </w:rPr>
      </w:pPr>
      <w:bookmarkStart w:id="111" w:name="_Toc161677576"/>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40</w:t>
      </w:r>
      <w:r w:rsidRPr="00C15918">
        <w:rPr>
          <w:i w:val="0"/>
          <w:iCs w:val="0"/>
          <w:sz w:val="22"/>
          <w:szCs w:val="22"/>
        </w:rPr>
        <w:fldChar w:fldCharType="end"/>
      </w:r>
      <w:r w:rsidRPr="00C15918">
        <w:rPr>
          <w:i w:val="0"/>
          <w:iCs w:val="0"/>
          <w:sz w:val="22"/>
          <w:szCs w:val="22"/>
        </w:rPr>
        <w:t>.Coridoare TEN-T care traversează România</w:t>
      </w:r>
      <w:r w:rsidRPr="00C15918">
        <w:rPr>
          <w:rStyle w:val="FootnoteReference"/>
          <w:i w:val="0"/>
          <w:iCs w:val="0"/>
          <w:sz w:val="22"/>
          <w:szCs w:val="22"/>
        </w:rPr>
        <w:footnoteReference w:id="17"/>
      </w:r>
      <w:bookmarkEnd w:id="111"/>
    </w:p>
    <w:p w14:paraId="0F9C67F9" w14:textId="77777777" w:rsidR="00DB36CE" w:rsidRPr="00C15918" w:rsidRDefault="00DB36CE" w:rsidP="00C407AB">
      <w:pPr>
        <w:spacing w:after="120"/>
      </w:pPr>
    </w:p>
    <w:p w14:paraId="1B77101B" w14:textId="3BFE2E51" w:rsidR="00723023" w:rsidRPr="00C15918" w:rsidRDefault="00723023" w:rsidP="00723023">
      <w:pPr>
        <w:pStyle w:val="Heading3"/>
      </w:pPr>
      <w:bookmarkStart w:id="112" w:name="_Toc161677470"/>
      <w:r w:rsidRPr="00C15918">
        <w:t xml:space="preserve">2.2.2. Infrastructura </w:t>
      </w:r>
      <w:r w:rsidRPr="00C15918">
        <w:rPr>
          <w:spacing w:val="-4"/>
        </w:rPr>
        <w:t xml:space="preserve"> </w:t>
      </w:r>
      <w:r w:rsidRPr="00C15918">
        <w:t>rutieră</w:t>
      </w:r>
      <w:r w:rsidRPr="00C15918">
        <w:rPr>
          <w:spacing w:val="-3"/>
        </w:rPr>
        <w:t xml:space="preserve"> </w:t>
      </w:r>
      <w:r w:rsidRPr="00C15918">
        <w:t>la</w:t>
      </w:r>
      <w:r w:rsidRPr="00C15918">
        <w:rPr>
          <w:spacing w:val="-4"/>
        </w:rPr>
        <w:t xml:space="preserve"> </w:t>
      </w:r>
      <w:r w:rsidRPr="00C15918">
        <w:t>nivelul</w:t>
      </w:r>
      <w:r w:rsidRPr="00C15918">
        <w:rPr>
          <w:spacing w:val="-4"/>
        </w:rPr>
        <w:t xml:space="preserve"> </w:t>
      </w:r>
      <w:r w:rsidRPr="00C15918">
        <w:t>regional</w:t>
      </w:r>
      <w:bookmarkEnd w:id="112"/>
      <w:r w:rsidRPr="00C15918">
        <w:rPr>
          <w:spacing w:val="-1"/>
        </w:rPr>
        <w:t xml:space="preserve"> </w:t>
      </w:r>
    </w:p>
    <w:p w14:paraId="3B6FAECF" w14:textId="77777777" w:rsidR="00DB36CE" w:rsidRPr="00C15918" w:rsidRDefault="00DB36CE" w:rsidP="00C407AB">
      <w:pPr>
        <w:spacing w:after="120"/>
      </w:pPr>
    </w:p>
    <w:p w14:paraId="78587F1D" w14:textId="5D936E94" w:rsidR="00C407AB" w:rsidRPr="00C15918" w:rsidRDefault="00C407AB" w:rsidP="00DB36CE">
      <w:pPr>
        <w:spacing w:after="120"/>
        <w:ind w:firstLine="708"/>
        <w:jc w:val="both"/>
      </w:pPr>
      <w:r w:rsidRPr="00C15918">
        <w:t>Municipiul Satu Mare se află pe două importante artere de transport naționale, respectiv coridorul Cluj-Zalău-Petea și coridorul Baia Mare-Oradea. Această poziționare conferă orașului un rol crucial în distribuirea traficului în zona de nord-vest a țării, acționând ca un centru de atracție și distribuție.</w:t>
      </w:r>
    </w:p>
    <w:p w14:paraId="0B601C88" w14:textId="7F7A0917" w:rsidR="00B8052F" w:rsidRPr="00C15918" w:rsidRDefault="00B8052F" w:rsidP="00DB36CE">
      <w:pPr>
        <w:spacing w:after="120"/>
        <w:ind w:firstLine="708"/>
        <w:jc w:val="both"/>
      </w:pPr>
      <w:r w:rsidRPr="00C15918">
        <w:t>Astfel, prin intermediul acestor coridoare rutiere, municipiul Satu Mare beneficiază de o conectivitate bună cu alte centre urbane și zone importante din regiunea Nord-Vest, facilitând dezvoltarea economică, turismul și schimburile comerciale.</w:t>
      </w:r>
    </w:p>
    <w:p w14:paraId="3FC70612" w14:textId="77777777" w:rsidR="00DB36CE" w:rsidRPr="00C15918" w:rsidRDefault="00DB36CE" w:rsidP="00DB36CE">
      <w:pPr>
        <w:keepNext/>
        <w:spacing w:after="120"/>
        <w:jc w:val="center"/>
      </w:pPr>
      <w:r w:rsidRPr="00C15918">
        <w:rPr>
          <w:noProof/>
        </w:rPr>
        <w:lastRenderedPageBreak/>
        <w:drawing>
          <wp:inline distT="0" distB="0" distL="0" distR="0" wp14:anchorId="06641457" wp14:editId="64D54479">
            <wp:extent cx="5555411" cy="4113895"/>
            <wp:effectExtent l="0" t="0" r="7620" b="1270"/>
            <wp:docPr id="1429629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29356" name=""/>
                    <pic:cNvPicPr/>
                  </pic:nvPicPr>
                  <pic:blipFill>
                    <a:blip r:embed="rId70"/>
                    <a:stretch>
                      <a:fillRect/>
                    </a:stretch>
                  </pic:blipFill>
                  <pic:spPr>
                    <a:xfrm>
                      <a:off x="0" y="0"/>
                      <a:ext cx="5575280" cy="4128608"/>
                    </a:xfrm>
                    <a:prstGeom prst="rect">
                      <a:avLst/>
                    </a:prstGeom>
                  </pic:spPr>
                </pic:pic>
              </a:graphicData>
            </a:graphic>
          </wp:inline>
        </w:drawing>
      </w:r>
    </w:p>
    <w:p w14:paraId="1432BC89" w14:textId="4D5C8415" w:rsidR="00C407AB" w:rsidRPr="00C15918" w:rsidRDefault="00DB36CE" w:rsidP="00DB36CE">
      <w:pPr>
        <w:pStyle w:val="Caption"/>
        <w:jc w:val="center"/>
        <w:rPr>
          <w:i w:val="0"/>
          <w:iCs w:val="0"/>
          <w:sz w:val="22"/>
          <w:szCs w:val="22"/>
        </w:rPr>
      </w:pPr>
      <w:bookmarkStart w:id="113" w:name="_Toc16167757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41</w:t>
      </w:r>
      <w:r w:rsidRPr="00C15918">
        <w:rPr>
          <w:i w:val="0"/>
          <w:iCs w:val="0"/>
          <w:sz w:val="22"/>
          <w:szCs w:val="22"/>
        </w:rPr>
        <w:fldChar w:fldCharType="end"/>
      </w:r>
      <w:r w:rsidRPr="00C15918">
        <w:rPr>
          <w:i w:val="0"/>
          <w:iCs w:val="0"/>
          <w:sz w:val="22"/>
          <w:szCs w:val="22"/>
        </w:rPr>
        <w:t>.Principalele artere de transport la nivelul Regiunii Nord-Vest</w:t>
      </w:r>
      <w:bookmarkEnd w:id="113"/>
    </w:p>
    <w:p w14:paraId="7B74F792" w14:textId="63708C41" w:rsidR="00C407AB" w:rsidRPr="00C15918" w:rsidRDefault="00DB36CE" w:rsidP="00DB36CE">
      <w:pPr>
        <w:spacing w:after="120"/>
        <w:jc w:val="right"/>
        <w:rPr>
          <w:i/>
          <w:iCs/>
          <w:color w:val="A6A6A6" w:themeColor="background1" w:themeShade="A6"/>
          <w:sz w:val="22"/>
          <w:szCs w:val="18"/>
        </w:rPr>
      </w:pPr>
      <w:r w:rsidRPr="00C15918">
        <w:rPr>
          <w:i/>
          <w:iCs/>
          <w:color w:val="A6A6A6" w:themeColor="background1" w:themeShade="A6"/>
          <w:sz w:val="22"/>
          <w:szCs w:val="18"/>
        </w:rPr>
        <w:tab/>
      </w:r>
      <w:r w:rsidRPr="00C15918">
        <w:rPr>
          <w:i/>
          <w:iCs/>
          <w:color w:val="A6A6A6" w:themeColor="background1" w:themeShade="A6"/>
          <w:sz w:val="22"/>
          <w:szCs w:val="18"/>
        </w:rPr>
        <w:tab/>
      </w:r>
      <w:r w:rsidRPr="00C15918">
        <w:rPr>
          <w:i/>
          <w:iCs/>
          <w:color w:val="A6A6A6" w:themeColor="background1" w:themeShade="A6"/>
          <w:sz w:val="22"/>
          <w:szCs w:val="18"/>
        </w:rPr>
        <w:tab/>
      </w:r>
      <w:r w:rsidRPr="00C15918">
        <w:rPr>
          <w:i/>
          <w:iCs/>
          <w:color w:val="A6A6A6" w:themeColor="background1" w:themeShade="A6"/>
          <w:sz w:val="22"/>
          <w:szCs w:val="18"/>
        </w:rPr>
        <w:tab/>
      </w:r>
      <w:r w:rsidRPr="00C15918">
        <w:rPr>
          <w:i/>
          <w:iCs/>
          <w:color w:val="A6A6A6" w:themeColor="background1" w:themeShade="A6"/>
          <w:sz w:val="22"/>
          <w:szCs w:val="18"/>
        </w:rPr>
        <w:tab/>
      </w:r>
      <w:r w:rsidRPr="00C15918">
        <w:rPr>
          <w:i/>
          <w:iCs/>
          <w:color w:val="A6A6A6" w:themeColor="background1" w:themeShade="A6"/>
          <w:sz w:val="22"/>
          <w:szCs w:val="18"/>
        </w:rPr>
        <w:tab/>
      </w:r>
      <w:r w:rsidRPr="00C15918">
        <w:rPr>
          <w:i/>
          <w:iCs/>
          <w:color w:val="A6A6A6" w:themeColor="background1" w:themeShade="A6"/>
          <w:sz w:val="22"/>
          <w:szCs w:val="18"/>
        </w:rPr>
        <w:tab/>
      </w:r>
      <w:r w:rsidRPr="00C15918">
        <w:rPr>
          <w:i/>
          <w:iCs/>
          <w:color w:val="A6A6A6" w:themeColor="background1" w:themeShade="A6"/>
          <w:sz w:val="22"/>
          <w:szCs w:val="18"/>
        </w:rPr>
        <w:tab/>
        <w:t>*Sursa: ADR Nord-Vest</w:t>
      </w:r>
    </w:p>
    <w:p w14:paraId="34C65A60" w14:textId="77777777" w:rsidR="00C407AB" w:rsidRPr="00C15918" w:rsidRDefault="00C407AB" w:rsidP="00C407AB">
      <w:pPr>
        <w:spacing w:after="120"/>
      </w:pPr>
    </w:p>
    <w:p w14:paraId="06574651" w14:textId="77777777" w:rsidR="00C407AB" w:rsidRPr="00C15918" w:rsidRDefault="00C407AB" w:rsidP="00C407AB">
      <w:pPr>
        <w:spacing w:after="120"/>
      </w:pPr>
    </w:p>
    <w:p w14:paraId="490462DF" w14:textId="77777777" w:rsidR="00C407AB" w:rsidRDefault="00C407AB" w:rsidP="00C407AB">
      <w:pPr>
        <w:spacing w:after="120"/>
      </w:pPr>
    </w:p>
    <w:p w14:paraId="1B84DF39" w14:textId="77777777" w:rsidR="00E66623" w:rsidRDefault="00E66623" w:rsidP="00C407AB">
      <w:pPr>
        <w:spacing w:after="120"/>
      </w:pPr>
    </w:p>
    <w:p w14:paraId="2FEC831E" w14:textId="77777777" w:rsidR="00E66623" w:rsidRDefault="00E66623" w:rsidP="00C407AB">
      <w:pPr>
        <w:spacing w:after="120"/>
      </w:pPr>
    </w:p>
    <w:p w14:paraId="79470D00" w14:textId="77777777" w:rsidR="00E66623" w:rsidRDefault="00E66623" w:rsidP="00C407AB">
      <w:pPr>
        <w:spacing w:after="120"/>
      </w:pPr>
    </w:p>
    <w:p w14:paraId="3AB48E4B" w14:textId="77777777" w:rsidR="00E66623" w:rsidRDefault="00E66623" w:rsidP="00C407AB">
      <w:pPr>
        <w:spacing w:after="120"/>
      </w:pPr>
    </w:p>
    <w:p w14:paraId="5D5B1096" w14:textId="77777777" w:rsidR="00E66623" w:rsidRDefault="00E66623" w:rsidP="00C407AB">
      <w:pPr>
        <w:spacing w:after="120"/>
      </w:pPr>
    </w:p>
    <w:p w14:paraId="2C5D8690" w14:textId="77777777" w:rsidR="00E66623" w:rsidRDefault="00E66623" w:rsidP="00C407AB">
      <w:pPr>
        <w:spacing w:after="120"/>
      </w:pPr>
    </w:p>
    <w:p w14:paraId="6A59A2F9" w14:textId="77777777" w:rsidR="00E66623" w:rsidRDefault="00E66623" w:rsidP="00C407AB">
      <w:pPr>
        <w:spacing w:after="120"/>
      </w:pPr>
    </w:p>
    <w:p w14:paraId="7C47E998" w14:textId="77777777" w:rsidR="00E66623" w:rsidRDefault="00E66623" w:rsidP="00C407AB">
      <w:pPr>
        <w:spacing w:after="120"/>
      </w:pPr>
    </w:p>
    <w:p w14:paraId="473B72E9" w14:textId="77777777" w:rsidR="00E66623" w:rsidRPr="00C15918" w:rsidRDefault="00E66623" w:rsidP="00C407AB">
      <w:pPr>
        <w:spacing w:after="120"/>
      </w:pPr>
    </w:p>
    <w:p w14:paraId="06C84F6A" w14:textId="77777777" w:rsidR="00C407AB" w:rsidRPr="00C15918" w:rsidRDefault="00C407AB" w:rsidP="00C407AB">
      <w:pPr>
        <w:spacing w:after="120"/>
      </w:pPr>
    </w:p>
    <w:p w14:paraId="5103BD77" w14:textId="17886689" w:rsidR="00B8052F" w:rsidRPr="00C15918" w:rsidRDefault="00B8052F" w:rsidP="00B8052F">
      <w:pPr>
        <w:pStyle w:val="Heading3"/>
      </w:pPr>
      <w:bookmarkStart w:id="114" w:name="_Toc161677471"/>
      <w:r w:rsidRPr="00C15918">
        <w:lastRenderedPageBreak/>
        <w:t>2.2.3. Infrastructura rutieră intraurbană</w:t>
      </w:r>
      <w:bookmarkEnd w:id="114"/>
    </w:p>
    <w:p w14:paraId="2B6AD1E8" w14:textId="77777777" w:rsidR="00B8052F" w:rsidRPr="00C15918" w:rsidRDefault="00B8052F" w:rsidP="00B8052F"/>
    <w:p w14:paraId="6C95D19B" w14:textId="77B1C280" w:rsidR="00B8052F" w:rsidRPr="00C15918" w:rsidRDefault="00B8052F" w:rsidP="00615909">
      <w:pPr>
        <w:ind w:firstLine="708"/>
        <w:jc w:val="both"/>
      </w:pPr>
      <w:r w:rsidRPr="00C15918">
        <w:t xml:space="preserve">Infrastructura rutieră din cadrul municipiului </w:t>
      </w:r>
      <w:r w:rsidR="002E41AC">
        <w:t>Satu Mare</w:t>
      </w:r>
      <w:r w:rsidRPr="00C15918">
        <w:t xml:space="preserve"> este organizată sub forma unui graf </w:t>
      </w:r>
      <w:proofErr w:type="spellStart"/>
      <w:r w:rsidRPr="00C15918">
        <w:t>hiperintegrat</w:t>
      </w:r>
      <w:proofErr w:type="spellEnd"/>
      <w:r w:rsidRPr="00C15918">
        <w:t xml:space="preserve">, rețeaua națională de drumuri suprapunându-se peste trama stradală din interiorul UAT-ului. </w:t>
      </w:r>
    </w:p>
    <w:p w14:paraId="5EACF578" w14:textId="77777777" w:rsidR="00615909" w:rsidRPr="00C15918" w:rsidRDefault="00615909" w:rsidP="00615909">
      <w:pPr>
        <w:keepNext/>
        <w:jc w:val="center"/>
      </w:pPr>
      <w:r w:rsidRPr="00C15918">
        <w:rPr>
          <w:noProof/>
        </w:rPr>
        <w:drawing>
          <wp:inline distT="0" distB="0" distL="0" distR="0" wp14:anchorId="440DCBE0" wp14:editId="52DCADFB">
            <wp:extent cx="5036101" cy="2601874"/>
            <wp:effectExtent l="0" t="0" r="0" b="8255"/>
            <wp:docPr id="549932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32202" name=""/>
                    <pic:cNvPicPr/>
                  </pic:nvPicPr>
                  <pic:blipFill>
                    <a:blip r:embed="rId71"/>
                    <a:stretch>
                      <a:fillRect/>
                    </a:stretch>
                  </pic:blipFill>
                  <pic:spPr>
                    <a:xfrm>
                      <a:off x="0" y="0"/>
                      <a:ext cx="5044934" cy="2606438"/>
                    </a:xfrm>
                    <a:prstGeom prst="rect">
                      <a:avLst/>
                    </a:prstGeom>
                  </pic:spPr>
                </pic:pic>
              </a:graphicData>
            </a:graphic>
          </wp:inline>
        </w:drawing>
      </w:r>
    </w:p>
    <w:p w14:paraId="0330112D" w14:textId="4EF79080" w:rsidR="00B8052F" w:rsidRPr="00C15918" w:rsidRDefault="00615909" w:rsidP="00615909">
      <w:pPr>
        <w:pStyle w:val="Caption"/>
        <w:jc w:val="center"/>
        <w:rPr>
          <w:i w:val="0"/>
          <w:iCs w:val="0"/>
          <w:sz w:val="22"/>
          <w:szCs w:val="22"/>
        </w:rPr>
      </w:pPr>
      <w:bookmarkStart w:id="115" w:name="_Toc16167757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42</w:t>
      </w:r>
      <w:r w:rsidRPr="00C15918">
        <w:rPr>
          <w:i w:val="0"/>
          <w:iCs w:val="0"/>
          <w:sz w:val="22"/>
          <w:szCs w:val="22"/>
        </w:rPr>
        <w:fldChar w:fldCharType="end"/>
      </w:r>
      <w:r w:rsidRPr="00C15918">
        <w:rPr>
          <w:i w:val="0"/>
          <w:iCs w:val="0"/>
          <w:sz w:val="22"/>
          <w:szCs w:val="22"/>
        </w:rPr>
        <w:t xml:space="preserve">.Graf </w:t>
      </w:r>
      <w:proofErr w:type="spellStart"/>
      <w:r w:rsidRPr="00C15918">
        <w:rPr>
          <w:i w:val="0"/>
          <w:iCs w:val="0"/>
          <w:sz w:val="22"/>
          <w:szCs w:val="22"/>
        </w:rPr>
        <w:t>hiperintegrat</w:t>
      </w:r>
      <w:bookmarkEnd w:id="115"/>
      <w:proofErr w:type="spellEnd"/>
    </w:p>
    <w:p w14:paraId="06DED54E" w14:textId="05158185" w:rsidR="00615909" w:rsidRPr="00E66623" w:rsidRDefault="00615909" w:rsidP="00615909">
      <w:pPr>
        <w:ind w:firstLine="708"/>
        <w:jc w:val="both"/>
        <w:rPr>
          <w:szCs w:val="24"/>
        </w:rPr>
      </w:pPr>
      <w:r w:rsidRPr="00C15918">
        <w:t xml:space="preserve">Un graf este </w:t>
      </w:r>
      <w:proofErr w:type="spellStart"/>
      <w:r w:rsidRPr="00C15918">
        <w:t>hiperintegrat</w:t>
      </w:r>
      <w:proofErr w:type="spellEnd"/>
      <w:r w:rsidRPr="00C15918">
        <w:t xml:space="preserve"> atunci când un arc al rețelei naționale se suprapune peste un arc </w:t>
      </w:r>
      <w:r w:rsidRPr="00E66623">
        <w:rPr>
          <w:szCs w:val="24"/>
        </w:rPr>
        <w:t>al rețelei locale (în exemplu, rețeaua națională este reprezentată de nodurile  0 – 1 - 3 - 6 se suprapune peste rețeaua locala alcătuită din nodurile 1 - 2 - 3- 4 - 5).</w:t>
      </w:r>
    </w:p>
    <w:p w14:paraId="495EE0B5" w14:textId="57DF6DAC" w:rsidR="009034F6" w:rsidRPr="00E66623" w:rsidRDefault="00615909" w:rsidP="009034F6">
      <w:pPr>
        <w:ind w:firstLine="708"/>
        <w:jc w:val="both"/>
        <w:rPr>
          <w:szCs w:val="24"/>
        </w:rPr>
      </w:pPr>
      <w:r w:rsidRPr="00E66623">
        <w:rPr>
          <w:szCs w:val="24"/>
        </w:rPr>
        <w:t>Schema după care este organizată rețeaua principală de trafic din Municipiul Satu Mare este una de tip radial, cu 4 direcții principale (DN19A – spre Petea, Ungaria; DN19A – spre Cluj-Napoca; DN19 – spre Oradea, Carei; DN19 – spre Baia Mar</w:t>
      </w:r>
    </w:p>
    <w:p w14:paraId="746A6FE6" w14:textId="4EB441F7" w:rsidR="009034F6" w:rsidRPr="00E66623" w:rsidRDefault="00064275" w:rsidP="00355FD2">
      <w:pPr>
        <w:jc w:val="both"/>
        <w:rPr>
          <w:szCs w:val="24"/>
        </w:rPr>
      </w:pPr>
      <w:r w:rsidRPr="00E66623">
        <w:rPr>
          <w:szCs w:val="24"/>
        </w:rPr>
        <w:tab/>
        <w:t xml:space="preserve">Municipiul </w:t>
      </w:r>
      <w:r w:rsidR="002E41AC" w:rsidRPr="00E66623">
        <w:rPr>
          <w:szCs w:val="24"/>
        </w:rPr>
        <w:t>Satu Mare</w:t>
      </w:r>
      <w:r w:rsidRPr="00E66623">
        <w:rPr>
          <w:szCs w:val="24"/>
        </w:rPr>
        <w:t xml:space="preserve"> reprezintă un important nod rutier, dat fiind faptul ca pe teritoriul său sunt amplasate 2 coridoare de transport majore la nivelul țării: Cluj – Zalău – Petea și Baia Mare – Oradea.</w:t>
      </w:r>
    </w:p>
    <w:p w14:paraId="35B40DB1" w14:textId="4657607E" w:rsidR="00CC0BA3" w:rsidRPr="00E66623" w:rsidRDefault="00CC0BA3" w:rsidP="00C407AB">
      <w:pPr>
        <w:pStyle w:val="Normal1"/>
        <w:spacing w:after="0"/>
        <w:rPr>
          <w:rFonts w:ascii="Cambria" w:hAnsi="Cambria"/>
          <w:sz w:val="24"/>
          <w:szCs w:val="24"/>
          <w:lang w:val="ro-RO"/>
        </w:rPr>
      </w:pPr>
      <w:r w:rsidRPr="00E66623">
        <w:rPr>
          <w:rFonts w:ascii="Cambria" w:hAnsi="Cambria"/>
          <w:sz w:val="24"/>
          <w:szCs w:val="24"/>
          <w:lang w:val="ro-RO"/>
        </w:rPr>
        <w:t>Municipiul Satu Mare, reședința județului Satu Mare, este tranzitat pe direcția est – vest de DN19 Carei – Satu Mare – Livada si pe direcția sud – nord de DN19A Zalău – Satu Mare – Petea. Pe lângă aceste drumuri naționale, în municipiul Satu Mare debușează si următoarele drumuri județene:</w:t>
      </w:r>
    </w:p>
    <w:p w14:paraId="7B75F7E9" w14:textId="77777777" w:rsidR="009034F6" w:rsidRPr="00E66623" w:rsidRDefault="009034F6" w:rsidP="00C407AB">
      <w:pPr>
        <w:pStyle w:val="Normal1"/>
        <w:spacing w:after="0"/>
        <w:rPr>
          <w:rFonts w:ascii="Cambria" w:hAnsi="Cambria"/>
          <w:sz w:val="24"/>
          <w:szCs w:val="24"/>
          <w:lang w:val="ro-RO"/>
        </w:rPr>
      </w:pPr>
    </w:p>
    <w:p w14:paraId="577DFCE4" w14:textId="7E8026BB" w:rsidR="00CC0BA3" w:rsidRPr="00E66623" w:rsidRDefault="00CC0BA3" w:rsidP="00CC0BA3">
      <w:pPr>
        <w:pStyle w:val="Normal1"/>
        <w:rPr>
          <w:rFonts w:ascii="Cambria" w:hAnsi="Cambria"/>
          <w:sz w:val="24"/>
          <w:szCs w:val="24"/>
          <w:lang w:val="ro-RO"/>
        </w:rPr>
      </w:pPr>
      <w:r w:rsidRPr="00E66623">
        <w:rPr>
          <w:rFonts w:ascii="Cambria" w:hAnsi="Cambria"/>
          <w:sz w:val="24"/>
          <w:szCs w:val="24"/>
          <w:lang w:val="ro-RO"/>
        </w:rPr>
        <w:t>- DJ 194 Sătmărel – Satu Mare – Lazuri;</w:t>
      </w:r>
    </w:p>
    <w:p w14:paraId="175B9C82" w14:textId="77777777" w:rsidR="00CC0BA3" w:rsidRPr="00E66623" w:rsidRDefault="00CC0BA3" w:rsidP="00CC0BA3">
      <w:pPr>
        <w:pStyle w:val="Normal1"/>
        <w:rPr>
          <w:rFonts w:ascii="Cambria" w:hAnsi="Cambria"/>
          <w:sz w:val="24"/>
          <w:szCs w:val="24"/>
          <w:lang w:val="ro-RO"/>
        </w:rPr>
      </w:pPr>
      <w:r w:rsidRPr="00E66623">
        <w:rPr>
          <w:rFonts w:ascii="Cambria" w:hAnsi="Cambria"/>
          <w:sz w:val="24"/>
          <w:szCs w:val="24"/>
          <w:lang w:val="ro-RO"/>
        </w:rPr>
        <w:t>- DJ 194A Satu – Mare – Micula;</w:t>
      </w:r>
    </w:p>
    <w:p w14:paraId="308FED5C" w14:textId="77777777" w:rsidR="00CC0BA3" w:rsidRPr="00C15918" w:rsidRDefault="00CC0BA3" w:rsidP="00CC0BA3">
      <w:pPr>
        <w:pStyle w:val="Normal1"/>
        <w:rPr>
          <w:rFonts w:ascii="Cambria" w:hAnsi="Cambria"/>
          <w:sz w:val="26"/>
          <w:szCs w:val="26"/>
          <w:lang w:val="ro-RO"/>
        </w:rPr>
      </w:pPr>
      <w:r w:rsidRPr="00C15918">
        <w:rPr>
          <w:rFonts w:ascii="Cambria" w:hAnsi="Cambria"/>
          <w:sz w:val="26"/>
          <w:szCs w:val="26"/>
          <w:lang w:val="ro-RO"/>
        </w:rPr>
        <w:lastRenderedPageBreak/>
        <w:t>- DJ 192 Satu Mare – Apa;</w:t>
      </w:r>
    </w:p>
    <w:p w14:paraId="1C91BCDD" w14:textId="77777777" w:rsidR="00CC0BA3" w:rsidRPr="00C15918" w:rsidRDefault="00CC0BA3" w:rsidP="00CC0BA3">
      <w:pPr>
        <w:pStyle w:val="Normal1"/>
        <w:rPr>
          <w:rFonts w:ascii="Cambria" w:hAnsi="Cambria"/>
          <w:sz w:val="26"/>
          <w:szCs w:val="26"/>
          <w:lang w:val="ro-RO"/>
        </w:rPr>
      </w:pPr>
      <w:r w:rsidRPr="00C15918">
        <w:rPr>
          <w:rFonts w:ascii="Cambria" w:hAnsi="Cambria"/>
          <w:sz w:val="26"/>
          <w:szCs w:val="26"/>
          <w:lang w:val="ro-RO"/>
        </w:rPr>
        <w:t>- DJ 193 Satu Mare – Ardusat;</w:t>
      </w:r>
    </w:p>
    <w:p w14:paraId="1F2DA8DE" w14:textId="0A6A15DA" w:rsidR="00CC0BA3" w:rsidRPr="00C15918" w:rsidRDefault="00CC0BA3" w:rsidP="00CC0BA3">
      <w:pPr>
        <w:pStyle w:val="Normal1"/>
        <w:rPr>
          <w:rFonts w:ascii="Cambria" w:hAnsi="Cambria"/>
          <w:sz w:val="26"/>
          <w:szCs w:val="26"/>
          <w:lang w:val="ro-RO"/>
        </w:rPr>
      </w:pPr>
      <w:r w:rsidRPr="00C15918">
        <w:rPr>
          <w:rFonts w:ascii="Cambria" w:hAnsi="Cambria"/>
          <w:sz w:val="26"/>
          <w:szCs w:val="26"/>
          <w:lang w:val="ro-RO"/>
        </w:rPr>
        <w:t>- DJ 193A Satu Mare – Rătești.</w:t>
      </w:r>
    </w:p>
    <w:p w14:paraId="0C4A83E6" w14:textId="36FE7A95" w:rsidR="00756CF5" w:rsidRPr="00C15918" w:rsidRDefault="009034F6" w:rsidP="00CC0BA3">
      <w:pPr>
        <w:keepNext/>
        <w:jc w:val="center"/>
      </w:pPr>
      <w:r w:rsidRPr="00C15918">
        <w:rPr>
          <w:noProof/>
        </w:rPr>
        <w:drawing>
          <wp:inline distT="0" distB="0" distL="0" distR="0" wp14:anchorId="5BB17B65" wp14:editId="0BC7B069">
            <wp:extent cx="6215380" cy="4360769"/>
            <wp:effectExtent l="19050" t="19050" r="13970" b="20955"/>
            <wp:docPr id="1967771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71033" name=""/>
                    <pic:cNvPicPr/>
                  </pic:nvPicPr>
                  <pic:blipFill>
                    <a:blip r:embed="rId72"/>
                    <a:stretch>
                      <a:fillRect/>
                    </a:stretch>
                  </pic:blipFill>
                  <pic:spPr>
                    <a:xfrm>
                      <a:off x="0" y="0"/>
                      <a:ext cx="6218926" cy="4363257"/>
                    </a:xfrm>
                    <a:prstGeom prst="rect">
                      <a:avLst/>
                    </a:prstGeom>
                    <a:ln>
                      <a:solidFill>
                        <a:srgbClr val="00B0F0"/>
                      </a:solidFill>
                    </a:ln>
                  </pic:spPr>
                </pic:pic>
              </a:graphicData>
            </a:graphic>
          </wp:inline>
        </w:drawing>
      </w:r>
    </w:p>
    <w:p w14:paraId="27A6C878" w14:textId="7B633F56" w:rsidR="009034F6" w:rsidRPr="00C15918" w:rsidRDefault="00756CF5" w:rsidP="009034F6">
      <w:pPr>
        <w:pStyle w:val="Caption"/>
        <w:jc w:val="center"/>
        <w:rPr>
          <w:i w:val="0"/>
          <w:iCs w:val="0"/>
          <w:color w:val="auto"/>
          <w:sz w:val="22"/>
          <w:szCs w:val="22"/>
        </w:rPr>
      </w:pPr>
      <w:bookmarkStart w:id="116" w:name="_Toc16167757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43</w:t>
      </w:r>
      <w:r w:rsidRPr="00C15918">
        <w:rPr>
          <w:i w:val="0"/>
          <w:iCs w:val="0"/>
          <w:color w:val="auto"/>
          <w:sz w:val="22"/>
          <w:szCs w:val="22"/>
        </w:rPr>
        <w:fldChar w:fldCharType="end"/>
      </w:r>
      <w:r w:rsidRPr="00C15918">
        <w:rPr>
          <w:i w:val="0"/>
          <w:iCs w:val="0"/>
          <w:color w:val="auto"/>
          <w:sz w:val="22"/>
          <w:szCs w:val="22"/>
        </w:rPr>
        <w:t>.Re</w:t>
      </w:r>
      <w:r w:rsidRPr="00C15918">
        <w:rPr>
          <w:rFonts w:cs="Cambria"/>
          <w:i w:val="0"/>
          <w:iCs w:val="0"/>
          <w:color w:val="auto"/>
          <w:sz w:val="22"/>
          <w:szCs w:val="22"/>
        </w:rPr>
        <w:t>ț</w:t>
      </w:r>
      <w:r w:rsidRPr="00C15918">
        <w:rPr>
          <w:i w:val="0"/>
          <w:iCs w:val="0"/>
          <w:color w:val="auto"/>
          <w:sz w:val="22"/>
          <w:szCs w:val="22"/>
        </w:rPr>
        <w:t>eaua stradală</w:t>
      </w:r>
      <w:r w:rsidR="00FC7A7D" w:rsidRPr="00C15918">
        <w:rPr>
          <w:i w:val="0"/>
          <w:iCs w:val="0"/>
          <w:color w:val="auto"/>
          <w:sz w:val="22"/>
          <w:szCs w:val="22"/>
        </w:rPr>
        <w:t xml:space="preserve"> a municipiului Satu Mare</w:t>
      </w:r>
      <w:bookmarkEnd w:id="116"/>
    </w:p>
    <w:p w14:paraId="50DDFE99" w14:textId="5F94FDEB" w:rsidR="00C407AB" w:rsidRPr="00C15918" w:rsidRDefault="00C407AB" w:rsidP="00F331AC">
      <w:pPr>
        <w:ind w:firstLine="708"/>
        <w:jc w:val="both"/>
      </w:pPr>
      <w:r w:rsidRPr="00C15918">
        <w:t>Rețeaua stradală a municipiului Satu Mare este organizată într-un sistem coerent de străzi și bulevarde care se intersectează în mod regulat, formând un traseu bine definit în interiorul orașului. Planificarea urbanistică este responsabilitatea autorităților locale, care asigură adaptarea rețelei stradale la nevoile prezente și viitoare ale comunității.</w:t>
      </w:r>
    </w:p>
    <w:p w14:paraId="2CC62AE8" w14:textId="2E17DBFC" w:rsidR="00C407AB" w:rsidRPr="00C15918" w:rsidRDefault="00C407AB" w:rsidP="00F331AC">
      <w:pPr>
        <w:ind w:firstLine="708"/>
        <w:jc w:val="both"/>
      </w:pPr>
      <w:r w:rsidRPr="00C15918">
        <w:t xml:space="preserve">Municipiul Satu Mare este străbătut de mai multe artere principale, care furnizează conexiuni esențiale între diferitele zone ale orașului și cu alte localități din regiune. Aceste artere sunt proiectate pentru a facilita fluxul de trafic și pentru a oferi acces rapid către destinațiile cheie. </w:t>
      </w:r>
      <w:r w:rsidR="00F331AC" w:rsidRPr="00C15918">
        <w:t xml:space="preserve">Principalele artere rutiere la nivelul municipiului </w:t>
      </w:r>
      <w:r w:rsidR="002E41AC">
        <w:t>Satu Mare</w:t>
      </w:r>
      <w:r w:rsidR="00F331AC" w:rsidRPr="00C15918">
        <w:t xml:space="preserve"> sunt:</w:t>
      </w:r>
    </w:p>
    <w:p w14:paraId="470AD388" w14:textId="77777777" w:rsidR="00F331AC" w:rsidRPr="00C15918" w:rsidRDefault="00F331AC" w:rsidP="008D1D0A">
      <w:pPr>
        <w:pStyle w:val="ListParagraph"/>
        <w:numPr>
          <w:ilvl w:val="0"/>
          <w:numId w:val="39"/>
        </w:numPr>
        <w:jc w:val="both"/>
      </w:pPr>
      <w:r w:rsidRPr="00C15918">
        <w:t>DN19: Este o arteră națională care trece prin municipiul Satu Mare și face legătura cu Oradea și Baia Mare. Acest drum asigură conexiuni importante între diferitele regiuni ale țării și este o rută principală pentru traficul de mărfuri și persoane.</w:t>
      </w:r>
    </w:p>
    <w:p w14:paraId="64DBA593" w14:textId="77777777" w:rsidR="00F331AC" w:rsidRPr="00C15918" w:rsidRDefault="00F331AC" w:rsidP="008D1D0A">
      <w:pPr>
        <w:pStyle w:val="ListParagraph"/>
        <w:numPr>
          <w:ilvl w:val="0"/>
          <w:numId w:val="39"/>
        </w:numPr>
        <w:jc w:val="both"/>
      </w:pPr>
      <w:r w:rsidRPr="00C15918">
        <w:lastRenderedPageBreak/>
        <w:t>DN1F: Este un drum național care leagă municipiul Satu Mare de granița cu Ucraina, prin localitățile Halmeu și Petea. Acesta este un punct de frontieră important și facilitează comerțul și turismul transfrontalier.</w:t>
      </w:r>
    </w:p>
    <w:p w14:paraId="73886172" w14:textId="77777777" w:rsidR="00F331AC" w:rsidRPr="00C15918" w:rsidRDefault="00F331AC" w:rsidP="008D1D0A">
      <w:pPr>
        <w:pStyle w:val="ListParagraph"/>
        <w:numPr>
          <w:ilvl w:val="0"/>
          <w:numId w:val="39"/>
        </w:numPr>
        <w:jc w:val="both"/>
      </w:pPr>
      <w:r w:rsidRPr="00C15918">
        <w:t>DN19A: Este o arteră care face legătura între municipiul Satu Mare și localitățile din apropiere, precum Ardud, Carei și Negrești-Oaș. Acest drum facilitează accesul către zonele rurale și asigură conectivitatea între diferitele comunități din județ.</w:t>
      </w:r>
    </w:p>
    <w:p w14:paraId="4B88D8D8" w14:textId="77777777" w:rsidR="00F331AC" w:rsidRPr="00C15918" w:rsidRDefault="00F331AC" w:rsidP="008D1D0A">
      <w:pPr>
        <w:pStyle w:val="ListParagraph"/>
        <w:numPr>
          <w:ilvl w:val="0"/>
          <w:numId w:val="39"/>
        </w:numPr>
        <w:jc w:val="both"/>
      </w:pPr>
      <w:r w:rsidRPr="00C15918">
        <w:t>DJ193B: Este un drum județean care leagă municipiul Satu Mare de localitățile Mădăras și Turulung. Acesta oferă acces la zone agricole și are o importanță deosebită pentru agricultură și transportul de produse agricole.</w:t>
      </w:r>
    </w:p>
    <w:p w14:paraId="5DD8F3B2" w14:textId="77777777" w:rsidR="00F331AC" w:rsidRPr="00C15918" w:rsidRDefault="00F331AC" w:rsidP="008D1D0A">
      <w:pPr>
        <w:pStyle w:val="ListParagraph"/>
        <w:numPr>
          <w:ilvl w:val="0"/>
          <w:numId w:val="39"/>
        </w:numPr>
        <w:jc w:val="both"/>
      </w:pPr>
      <w:r w:rsidRPr="00C15918">
        <w:t>DJ196: Este un drum județean care leagă municipiul Satu Mare de localitatea Odoreu și continuă către județul Sălaj. Acest drum facilitează legătura cu alte zone din județ și permite accesul la infrastructura regională.</w:t>
      </w:r>
    </w:p>
    <w:p w14:paraId="7073D097" w14:textId="77777777" w:rsidR="00F331AC" w:rsidRPr="00C15918" w:rsidRDefault="00F331AC" w:rsidP="008D1D0A">
      <w:pPr>
        <w:pStyle w:val="ListParagraph"/>
        <w:numPr>
          <w:ilvl w:val="0"/>
          <w:numId w:val="39"/>
        </w:numPr>
        <w:jc w:val="both"/>
      </w:pPr>
      <w:r w:rsidRPr="00C15918">
        <w:t>DJ108D: Drumul Județean 108D asigură legătura dintre municipiul Satu Mare și localitatea Livada. Este o rută utilizată în special pentru transportul agricol și conectează zonele rurale din județ.</w:t>
      </w:r>
    </w:p>
    <w:p w14:paraId="1289A58F" w14:textId="77777777" w:rsidR="00F331AC" w:rsidRPr="00C15918" w:rsidRDefault="00F331AC" w:rsidP="008D1D0A">
      <w:pPr>
        <w:pStyle w:val="ListParagraph"/>
        <w:numPr>
          <w:ilvl w:val="0"/>
          <w:numId w:val="39"/>
        </w:numPr>
        <w:jc w:val="both"/>
      </w:pPr>
      <w:r w:rsidRPr="00C15918">
        <w:t>DJ191: Drumul Județean 191 leagă municipiul Satu Mare de localități precum Beltiug, Vetiș și Ciumești. Acesta facilitează accesul către zonele rurale și asigură conectivitatea între diferitele comunități locale.</w:t>
      </w:r>
    </w:p>
    <w:p w14:paraId="4CEB79B7" w14:textId="55FEF62A" w:rsidR="00C407AB" w:rsidRPr="00C15918" w:rsidRDefault="00F331AC" w:rsidP="008D1D0A">
      <w:pPr>
        <w:pStyle w:val="ListParagraph"/>
        <w:numPr>
          <w:ilvl w:val="0"/>
          <w:numId w:val="39"/>
        </w:numPr>
        <w:jc w:val="both"/>
      </w:pPr>
      <w:r w:rsidRPr="00C15918">
        <w:t>DJ191C: Drumul Județean 191C face legătura între municipiul Satu Mare și localitățile Homorodu de Mijloc, Socond și Soconzel. Este o rută importantă pentru conectivitatea rurală și pentru transportul local.</w:t>
      </w:r>
    </w:p>
    <w:p w14:paraId="1333690D" w14:textId="77777777" w:rsidR="00F331AC" w:rsidRPr="00C15918" w:rsidRDefault="00F331AC" w:rsidP="00F331AC">
      <w:pPr>
        <w:pStyle w:val="ListParagraph"/>
        <w:jc w:val="both"/>
      </w:pPr>
    </w:p>
    <w:p w14:paraId="761F186D" w14:textId="2DD5AD14" w:rsidR="00C407AB" w:rsidRPr="00C15918" w:rsidRDefault="00F331AC" w:rsidP="00F331AC">
      <w:pPr>
        <w:ind w:firstLine="708"/>
        <w:jc w:val="both"/>
      </w:pPr>
      <w:r w:rsidRPr="00C15918">
        <w:t xml:space="preserve">Acestea sunt principalele artere rutiere din municipiul Satu Mare, județul </w:t>
      </w:r>
      <w:r w:rsidR="002E41AC">
        <w:t>Satu Mare</w:t>
      </w:r>
      <w:r w:rsidRPr="00C15918">
        <w:t>. Aceste drumuri asigură conectivitatea între municipiu și localitățile din jur, facilitând transportul de persoane și mărfuri în cadrul județului și către alte regiuni ale țării.</w:t>
      </w:r>
    </w:p>
    <w:p w14:paraId="6837A9EA" w14:textId="187E3EE4" w:rsidR="00C407AB" w:rsidRPr="00C15918" w:rsidRDefault="00F331AC" w:rsidP="00C407AB">
      <w:r w:rsidRPr="00C15918">
        <w:tab/>
        <w:t xml:space="preserve">În cea ce privește bulevardele și străzile de importanță majoră, la nivelul municipiului </w:t>
      </w:r>
      <w:r w:rsidR="002E41AC">
        <w:t>Satu Mare</w:t>
      </w:r>
      <w:r w:rsidRPr="00C15918">
        <w:t xml:space="preserve"> enumerăm:</w:t>
      </w:r>
    </w:p>
    <w:p w14:paraId="0EE7DC09" w14:textId="173C697C" w:rsidR="00F331AC" w:rsidRPr="00C15918" w:rsidRDefault="00F331AC" w:rsidP="008D1D0A">
      <w:pPr>
        <w:pStyle w:val="ListParagraph"/>
        <w:numPr>
          <w:ilvl w:val="0"/>
          <w:numId w:val="40"/>
        </w:numPr>
      </w:pPr>
      <w:r w:rsidRPr="00C15918">
        <w:t xml:space="preserve">B-dul Lucian Blaga </w:t>
      </w:r>
    </w:p>
    <w:p w14:paraId="4D1551D4" w14:textId="181FEB59" w:rsidR="003668CE" w:rsidRPr="00C15918" w:rsidRDefault="003668CE" w:rsidP="008D1D0A">
      <w:pPr>
        <w:pStyle w:val="ListParagraph"/>
        <w:numPr>
          <w:ilvl w:val="0"/>
          <w:numId w:val="40"/>
        </w:numPr>
      </w:pPr>
      <w:r w:rsidRPr="00C15918">
        <w:t>B-dul Vasile Lucaciu</w:t>
      </w:r>
    </w:p>
    <w:p w14:paraId="04F78246" w14:textId="774E9068" w:rsidR="00F331AC" w:rsidRPr="00C15918" w:rsidRDefault="00F331AC" w:rsidP="008D1D0A">
      <w:pPr>
        <w:pStyle w:val="ListParagraph"/>
        <w:numPr>
          <w:ilvl w:val="0"/>
          <w:numId w:val="40"/>
        </w:numPr>
      </w:pPr>
      <w:r w:rsidRPr="00C15918">
        <w:t xml:space="preserve">Strada Careiului </w:t>
      </w:r>
    </w:p>
    <w:p w14:paraId="657A9BD0" w14:textId="6D603B32" w:rsidR="00F331AC" w:rsidRPr="00C15918" w:rsidRDefault="00F331AC" w:rsidP="008D1D0A">
      <w:pPr>
        <w:pStyle w:val="ListParagraph"/>
        <w:numPr>
          <w:ilvl w:val="0"/>
          <w:numId w:val="40"/>
        </w:numPr>
      </w:pPr>
      <w:r w:rsidRPr="00C15918">
        <w:t xml:space="preserve">Strada G. Barițiu </w:t>
      </w:r>
    </w:p>
    <w:p w14:paraId="4BD30911" w14:textId="4CF4A35F" w:rsidR="00F331AC" w:rsidRPr="00C15918" w:rsidRDefault="00F331AC" w:rsidP="008D1D0A">
      <w:pPr>
        <w:pStyle w:val="ListParagraph"/>
        <w:numPr>
          <w:ilvl w:val="0"/>
          <w:numId w:val="40"/>
        </w:numPr>
      </w:pPr>
      <w:r w:rsidRPr="00C15918">
        <w:t>B-dul Cloșca</w:t>
      </w:r>
    </w:p>
    <w:p w14:paraId="1FFEF797" w14:textId="6C251F03" w:rsidR="00F331AC" w:rsidRPr="00C15918" w:rsidRDefault="00F331AC" w:rsidP="008D1D0A">
      <w:pPr>
        <w:pStyle w:val="ListParagraph"/>
        <w:numPr>
          <w:ilvl w:val="0"/>
          <w:numId w:val="40"/>
        </w:numPr>
      </w:pPr>
      <w:r w:rsidRPr="00C15918">
        <w:t>B-dul Octavian Goga</w:t>
      </w:r>
    </w:p>
    <w:p w14:paraId="5F3AB6D2" w14:textId="18140DD6" w:rsidR="00F331AC" w:rsidRPr="00C15918" w:rsidRDefault="00F331AC" w:rsidP="008D1D0A">
      <w:pPr>
        <w:pStyle w:val="ListParagraph"/>
        <w:numPr>
          <w:ilvl w:val="0"/>
          <w:numId w:val="40"/>
        </w:numPr>
      </w:pPr>
      <w:r w:rsidRPr="00C15918">
        <w:t>B-dul Henri Coandă</w:t>
      </w:r>
    </w:p>
    <w:p w14:paraId="0ABF7B8F" w14:textId="4FA2AF74" w:rsidR="00F331AC" w:rsidRPr="00C15918" w:rsidRDefault="00F331AC" w:rsidP="008D1D0A">
      <w:pPr>
        <w:pStyle w:val="ListParagraph"/>
        <w:numPr>
          <w:ilvl w:val="0"/>
          <w:numId w:val="40"/>
        </w:numPr>
      </w:pPr>
      <w:r w:rsidRPr="00C15918">
        <w:t>Str. Botizului</w:t>
      </w:r>
    </w:p>
    <w:p w14:paraId="26C42601" w14:textId="72643A75" w:rsidR="00F331AC" w:rsidRPr="00C15918" w:rsidRDefault="00F331AC" w:rsidP="008D1D0A">
      <w:pPr>
        <w:pStyle w:val="ListParagraph"/>
        <w:numPr>
          <w:ilvl w:val="0"/>
          <w:numId w:val="40"/>
        </w:numPr>
      </w:pPr>
      <w:r w:rsidRPr="00C15918">
        <w:t>Drumul Odoreului</w:t>
      </w:r>
    </w:p>
    <w:p w14:paraId="12D904BE" w14:textId="2B582965" w:rsidR="00F331AC" w:rsidRPr="00C15918" w:rsidRDefault="00F331AC" w:rsidP="008D1D0A">
      <w:pPr>
        <w:pStyle w:val="ListParagraph"/>
        <w:numPr>
          <w:ilvl w:val="0"/>
          <w:numId w:val="40"/>
        </w:numPr>
      </w:pPr>
      <w:r w:rsidRPr="00C15918">
        <w:t>Strada Ștefan cel Mare</w:t>
      </w:r>
    </w:p>
    <w:p w14:paraId="24174253" w14:textId="324BA618" w:rsidR="00F331AC" w:rsidRPr="00C15918" w:rsidRDefault="00F331AC" w:rsidP="008D1D0A">
      <w:pPr>
        <w:pStyle w:val="ListParagraph"/>
        <w:numPr>
          <w:ilvl w:val="0"/>
          <w:numId w:val="40"/>
        </w:numPr>
      </w:pPr>
      <w:r w:rsidRPr="00C15918">
        <w:t>B-dul Unirii.</w:t>
      </w:r>
    </w:p>
    <w:p w14:paraId="10F56B65" w14:textId="77777777" w:rsidR="00F331AC" w:rsidRPr="00C15918" w:rsidRDefault="00F331AC" w:rsidP="00F331AC">
      <w:pPr>
        <w:pStyle w:val="ListParagraph"/>
      </w:pPr>
    </w:p>
    <w:p w14:paraId="67964453" w14:textId="77777777" w:rsidR="00C407AB" w:rsidRPr="00C15918" w:rsidRDefault="00C407AB" w:rsidP="00C407AB"/>
    <w:p w14:paraId="6986A4DF" w14:textId="77777777" w:rsidR="00FC7A7D" w:rsidRPr="00C15918" w:rsidRDefault="00FC7A7D" w:rsidP="00FC7A7D">
      <w:r w:rsidRPr="00C15918">
        <w:rPr>
          <w:b/>
          <w:bCs/>
        </w:rPr>
        <w:lastRenderedPageBreak/>
        <w:t>Clasificarea rețelei stradale</w:t>
      </w:r>
    </w:p>
    <w:p w14:paraId="6D6FF8B1" w14:textId="77777777" w:rsidR="00FC7A7D" w:rsidRPr="00C15918" w:rsidRDefault="00FC7A7D" w:rsidP="00FC7A7D">
      <w:pPr>
        <w:jc w:val="both"/>
      </w:pPr>
      <w:r w:rsidRPr="00C15918">
        <w:tab/>
        <w:t xml:space="preserve">Conform OG 43-1997 privind regimul drumurilor, străzile din localitățile urbane se clasifică în raport cu intensitatea traficului și cu funcțiile pe care le îndeplinesc, astfel: </w:t>
      </w:r>
    </w:p>
    <w:p w14:paraId="7BA49DE6" w14:textId="77777777" w:rsidR="00FC7A7D" w:rsidRPr="00C15918" w:rsidRDefault="00FC7A7D" w:rsidP="00FC7A7D">
      <w:pPr>
        <w:jc w:val="both"/>
      </w:pPr>
      <w:r w:rsidRPr="00C15918">
        <w:rPr>
          <w:b/>
          <w:bCs/>
        </w:rPr>
        <w:t>1. Străzile de Folosință Locală</w:t>
      </w:r>
      <w:r w:rsidRPr="00C15918">
        <w:t> sunt străzi de folosință locală, cu trafic foarte redus, asigură accesul la locuințe și la servicii curente. Aceste străzi trebuie sa asigure accesul mașinii de salubritate și cea a pompierilor. Aceste tipuri de alei auto sunt denumite Străzi de </w:t>
      </w:r>
      <w:r w:rsidRPr="00C15918">
        <w:rPr>
          <w:b/>
          <w:bCs/>
        </w:rPr>
        <w:t>Categoria IV-a.</w:t>
      </w:r>
    </w:p>
    <w:p w14:paraId="754A8DA4" w14:textId="77777777" w:rsidR="00FC7A7D" w:rsidRPr="00C15918" w:rsidRDefault="00FC7A7D" w:rsidP="00FC7A7D">
      <w:pPr>
        <w:jc w:val="both"/>
      </w:pPr>
      <w:r w:rsidRPr="00C15918">
        <w:rPr>
          <w:b/>
          <w:bCs/>
        </w:rPr>
        <w:t>2.Străzile Colectoare</w:t>
      </w:r>
      <w:r w:rsidRPr="00C15918">
        <w:t> sunt cele mai întâlnite și locuite/construite străzi. Majoritatea au doua benzi de circulație (o bandă pe fiecare sens). Unele din aceste străzi ele au acostament pe o parte sau pe ambele părți, pavat parțial sau total, continuu sau întrerupt în lungul străzii. Străzile Colectoare sunt încadrate în </w:t>
      </w:r>
      <w:r w:rsidRPr="00C15918">
        <w:rPr>
          <w:b/>
          <w:bCs/>
        </w:rPr>
        <w:t>Categoria a III-a.</w:t>
      </w:r>
    </w:p>
    <w:p w14:paraId="4828CDFB" w14:textId="77777777" w:rsidR="00FC7A7D" w:rsidRPr="00C15918" w:rsidRDefault="00FC7A7D" w:rsidP="00FC7A7D">
      <w:pPr>
        <w:jc w:val="both"/>
        <w:rPr>
          <w:b/>
          <w:bCs/>
        </w:rPr>
      </w:pPr>
      <w:r w:rsidRPr="00C15918">
        <w:rPr>
          <w:b/>
          <w:bCs/>
        </w:rPr>
        <w:t>3.Străzile de Legătură</w:t>
      </w:r>
      <w:r w:rsidRPr="00C15918">
        <w:t> preiau traficul de pe străzile Colectoare și, uneori, (deși nu este indicat) direct traficul din străzile de Folosință Locală. La fel ca la străzile colectoare, pot exista benzi de acostament pentru staționare sau parcare. Numărul benzilor este de patru (două pe fiecare sens de mers). Încadrarea Străzilor de legătură este în clasificată în </w:t>
      </w:r>
      <w:r w:rsidRPr="00C15918">
        <w:rPr>
          <w:b/>
          <w:bCs/>
        </w:rPr>
        <w:t>Categoria a II-a.</w:t>
      </w:r>
    </w:p>
    <w:p w14:paraId="6072E455" w14:textId="77777777" w:rsidR="00FC7A7D" w:rsidRPr="00C15918" w:rsidRDefault="00FC7A7D" w:rsidP="00FC7A7D">
      <w:pPr>
        <w:jc w:val="both"/>
      </w:pPr>
      <w:r w:rsidRPr="00C15918">
        <w:rPr>
          <w:b/>
          <w:bCs/>
        </w:rPr>
        <w:t>4.Categoria I</w:t>
      </w:r>
      <w:r w:rsidRPr="00C15918">
        <w:t> este acordată </w:t>
      </w:r>
      <w:r w:rsidRPr="00C15918">
        <w:rPr>
          <w:b/>
          <w:bCs/>
        </w:rPr>
        <w:t>Străzilor Magistrale.</w:t>
      </w:r>
      <w:r w:rsidRPr="00C15918">
        <w:t> Aceste artere majore de circulație preiau, în principal, circulația de pe străzile de legătură dar și în (prea) multe cazuri de pe străzile colectoare. Benzile de circulații înglobate sunt de </w:t>
      </w:r>
      <w:r w:rsidRPr="00C15918">
        <w:rPr>
          <w:b/>
          <w:bCs/>
        </w:rPr>
        <w:t>minim</w:t>
      </w:r>
      <w:r w:rsidRPr="00C15918">
        <w:t> șase (câte trei benzi în fiecare sens de mers). Pe lângă acostamente ample pentru staționare, aceste artere principale pot îngloba străzi colectoare sau de folosință locală.</w:t>
      </w:r>
    </w:p>
    <w:p w14:paraId="2787AEDF" w14:textId="77777777" w:rsidR="00FC7A7D" w:rsidRPr="00C15918" w:rsidRDefault="00FC7A7D" w:rsidP="00FC7A7D">
      <w:pPr>
        <w:jc w:val="both"/>
      </w:pPr>
      <w:r w:rsidRPr="00C15918">
        <w:t xml:space="preserve">              Înglobarea acestor străzi are rolul de a asigura fluxul normal de trafic pe cele șase benzi dar și preluarea în siguranță confortabilă a fluxului auto și de serviciu pentru clădirile “riverane”. Prezența străzilor “ajutătoare” locale sau colectoare poate fi pe una sau ambele laturi, parțial sau pe toată lungimea magistralelor, delimitate de spații verzi, trotuare pietonale, velo, spații de oprire, staționare și parcare auto pentru vizitatori și locuitori.</w:t>
      </w:r>
    </w:p>
    <w:p w14:paraId="1B4C777B" w14:textId="77777777" w:rsidR="00FC7A7D" w:rsidRPr="00C15918" w:rsidRDefault="00FC7A7D" w:rsidP="00FC7A7D">
      <w:pPr>
        <w:jc w:val="both"/>
      </w:pPr>
      <w:r w:rsidRPr="00C15918">
        <w:tab/>
        <w:t>Străzile de legătură și străzile magistrale (cat. I și cat. II) pot îngloba linii de tramvai, rezultând străzi de legătura cu două benzi auto plus două linii de tramvai și străzi magistrale cu patru benzi auto plus două de tramvai. Doar în cazuri excepționale se pot introduce linii de tramvai pe străzi colectoare sau străzi care nu îndeplinesc deplin condițiile de stradă de legătură.</w:t>
      </w:r>
    </w:p>
    <w:p w14:paraId="00D2AC42" w14:textId="77777777" w:rsidR="00203FA1" w:rsidRPr="00C15918" w:rsidRDefault="00203FA1" w:rsidP="00FC7A7D">
      <w:pPr>
        <w:jc w:val="both"/>
        <w:sectPr w:rsidR="00203FA1" w:rsidRPr="00C15918" w:rsidSect="007F0F30">
          <w:headerReference w:type="default" r:id="rId73"/>
          <w:footerReference w:type="default" r:id="rId74"/>
          <w:headerReference w:type="first" r:id="rId75"/>
          <w:pgSz w:w="11906" w:h="16838" w:code="9"/>
          <w:pgMar w:top="1134" w:right="1134" w:bottom="1134" w:left="1134" w:header="709" w:footer="709" w:gutter="0"/>
          <w:cols w:space="708"/>
          <w:titlePg/>
          <w:docGrid w:linePitch="360"/>
        </w:sectPr>
      </w:pPr>
    </w:p>
    <w:p w14:paraId="1958E9AB" w14:textId="59F63A91" w:rsidR="00622A71" w:rsidRPr="00C15918" w:rsidRDefault="009034F6" w:rsidP="009034F6">
      <w:pPr>
        <w:keepNext/>
        <w:jc w:val="center"/>
      </w:pPr>
      <w:r w:rsidRPr="00C15918">
        <w:rPr>
          <w:noProof/>
        </w:rPr>
        <w:lastRenderedPageBreak/>
        <w:drawing>
          <wp:inline distT="0" distB="0" distL="0" distR="0" wp14:anchorId="5631B07B" wp14:editId="0152564E">
            <wp:extent cx="11668836" cy="8141048"/>
            <wp:effectExtent l="19050" t="19050" r="27940" b="12700"/>
            <wp:docPr id="1990512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12107" name=""/>
                    <pic:cNvPicPr/>
                  </pic:nvPicPr>
                  <pic:blipFill>
                    <a:blip r:embed="rId76"/>
                    <a:stretch>
                      <a:fillRect/>
                    </a:stretch>
                  </pic:blipFill>
                  <pic:spPr>
                    <a:xfrm>
                      <a:off x="0" y="0"/>
                      <a:ext cx="11684762" cy="8152159"/>
                    </a:xfrm>
                    <a:prstGeom prst="rect">
                      <a:avLst/>
                    </a:prstGeom>
                    <a:ln>
                      <a:solidFill>
                        <a:srgbClr val="00B0F0"/>
                      </a:solidFill>
                    </a:ln>
                  </pic:spPr>
                </pic:pic>
              </a:graphicData>
            </a:graphic>
          </wp:inline>
        </w:drawing>
      </w:r>
    </w:p>
    <w:p w14:paraId="496194F9" w14:textId="533F0BD4" w:rsidR="009034F6" w:rsidRPr="00C15918" w:rsidRDefault="00622A71" w:rsidP="00622A71">
      <w:pPr>
        <w:pStyle w:val="Caption"/>
        <w:jc w:val="center"/>
        <w:rPr>
          <w:i w:val="0"/>
          <w:iCs w:val="0"/>
          <w:sz w:val="22"/>
          <w:szCs w:val="22"/>
        </w:rPr>
        <w:sectPr w:rsidR="009034F6" w:rsidRPr="00C15918" w:rsidSect="007F0F30">
          <w:pgSz w:w="23811" w:h="16838" w:orient="landscape" w:code="8"/>
          <w:pgMar w:top="1417" w:right="1417" w:bottom="1417" w:left="1417" w:header="708" w:footer="708" w:gutter="0"/>
          <w:cols w:space="708"/>
          <w:titlePg/>
          <w:docGrid w:linePitch="360"/>
        </w:sectPr>
      </w:pPr>
      <w:bookmarkStart w:id="117" w:name="_Toc161677580"/>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44</w:t>
      </w:r>
      <w:r w:rsidRPr="00C15918">
        <w:rPr>
          <w:i w:val="0"/>
          <w:iCs w:val="0"/>
          <w:sz w:val="22"/>
          <w:szCs w:val="22"/>
        </w:rPr>
        <w:fldChar w:fldCharType="end"/>
      </w:r>
      <w:r w:rsidRPr="00C15918">
        <w:rPr>
          <w:i w:val="0"/>
          <w:iCs w:val="0"/>
          <w:sz w:val="22"/>
          <w:szCs w:val="22"/>
        </w:rPr>
        <w:t>.Clasificarea străzilor din municipiul Satu Mare pe categorii funcționale</w:t>
      </w:r>
      <w:bookmarkEnd w:id="117"/>
    </w:p>
    <w:tbl>
      <w:tblPr>
        <w:tblW w:w="9963" w:type="dxa"/>
        <w:jc w:val="center"/>
        <w:tblLayout w:type="fixed"/>
        <w:tblCellMar>
          <w:left w:w="0" w:type="dxa"/>
          <w:right w:w="0" w:type="dxa"/>
        </w:tblCellMar>
        <w:tblLook w:val="01E0" w:firstRow="1" w:lastRow="1" w:firstColumn="1" w:lastColumn="1" w:noHBand="0" w:noVBand="0"/>
      </w:tblPr>
      <w:tblGrid>
        <w:gridCol w:w="6323"/>
        <w:gridCol w:w="2043"/>
        <w:gridCol w:w="1597"/>
      </w:tblGrid>
      <w:tr w:rsidR="00C72C80" w:rsidRPr="00C15918" w14:paraId="1C99919C" w14:textId="77777777" w:rsidTr="00E66623">
        <w:trPr>
          <w:trHeight w:val="1093"/>
          <w:jc w:val="center"/>
        </w:trPr>
        <w:tc>
          <w:tcPr>
            <w:tcW w:w="6323" w:type="dxa"/>
            <w:shd w:val="clear" w:color="auto" w:fill="008080"/>
          </w:tcPr>
          <w:p w14:paraId="5496A9ED" w14:textId="77777777" w:rsidR="00C72C80" w:rsidRPr="00C15918" w:rsidRDefault="00C72C80" w:rsidP="001408BF">
            <w:pPr>
              <w:pStyle w:val="TableParagraph"/>
              <w:spacing w:before="131"/>
              <w:ind w:left="792"/>
              <w:rPr>
                <w:rFonts w:ascii="Cambria" w:hAnsi="Cambria"/>
                <w:b/>
                <w:sz w:val="26"/>
                <w:szCs w:val="26"/>
              </w:rPr>
            </w:pPr>
            <w:r w:rsidRPr="00C15918">
              <w:rPr>
                <w:rFonts w:ascii="Cambria" w:hAnsi="Cambria"/>
                <w:b/>
                <w:color w:val="FFFFFF"/>
                <w:sz w:val="26"/>
                <w:szCs w:val="26"/>
              </w:rPr>
              <w:lastRenderedPageBreak/>
              <w:t>Categorie,</w:t>
            </w:r>
            <w:r w:rsidRPr="00C15918">
              <w:rPr>
                <w:rFonts w:ascii="Cambria" w:hAnsi="Cambria"/>
                <w:b/>
                <w:color w:val="FFFFFF"/>
                <w:spacing w:val="-5"/>
                <w:sz w:val="26"/>
                <w:szCs w:val="26"/>
              </w:rPr>
              <w:t xml:space="preserve"> </w:t>
            </w:r>
            <w:r w:rsidRPr="00C15918">
              <w:rPr>
                <w:rFonts w:ascii="Cambria" w:hAnsi="Cambria"/>
                <w:b/>
                <w:color w:val="FFFFFF"/>
                <w:sz w:val="26"/>
                <w:szCs w:val="26"/>
              </w:rPr>
              <w:t>conform</w:t>
            </w:r>
            <w:r w:rsidRPr="00C15918">
              <w:rPr>
                <w:rFonts w:ascii="Cambria" w:hAnsi="Cambria"/>
                <w:b/>
                <w:color w:val="FFFFFF"/>
                <w:spacing w:val="-3"/>
                <w:sz w:val="26"/>
                <w:szCs w:val="26"/>
              </w:rPr>
              <w:t xml:space="preserve"> </w:t>
            </w:r>
            <w:r w:rsidRPr="00C15918">
              <w:rPr>
                <w:rFonts w:ascii="Cambria" w:hAnsi="Cambria"/>
                <w:b/>
                <w:color w:val="FFFFFF"/>
                <w:sz w:val="26"/>
                <w:szCs w:val="26"/>
              </w:rPr>
              <w:t>OG</w:t>
            </w:r>
            <w:r w:rsidRPr="00C15918">
              <w:rPr>
                <w:rFonts w:ascii="Cambria" w:hAnsi="Cambria"/>
                <w:b/>
                <w:color w:val="FFFFFF"/>
                <w:spacing w:val="-2"/>
                <w:sz w:val="26"/>
                <w:szCs w:val="26"/>
              </w:rPr>
              <w:t xml:space="preserve"> </w:t>
            </w:r>
            <w:r w:rsidRPr="00C15918">
              <w:rPr>
                <w:rFonts w:ascii="Cambria" w:hAnsi="Cambria"/>
                <w:b/>
                <w:color w:val="FFFFFF"/>
                <w:sz w:val="26"/>
                <w:szCs w:val="26"/>
              </w:rPr>
              <w:t>43-1997</w:t>
            </w:r>
          </w:p>
        </w:tc>
        <w:tc>
          <w:tcPr>
            <w:tcW w:w="2043" w:type="dxa"/>
            <w:shd w:val="clear" w:color="auto" w:fill="008080"/>
          </w:tcPr>
          <w:p w14:paraId="3301CB8E" w14:textId="77777777" w:rsidR="00C72C80" w:rsidRPr="00C15918" w:rsidRDefault="00C72C80" w:rsidP="001408BF">
            <w:pPr>
              <w:pStyle w:val="TableParagraph"/>
              <w:spacing w:line="265" w:lineRule="exact"/>
              <w:ind w:left="301" w:right="292"/>
              <w:jc w:val="center"/>
              <w:rPr>
                <w:rFonts w:ascii="Cambria" w:hAnsi="Cambria"/>
                <w:b/>
                <w:sz w:val="26"/>
                <w:szCs w:val="26"/>
              </w:rPr>
            </w:pPr>
            <w:r w:rsidRPr="00C15918">
              <w:rPr>
                <w:rFonts w:ascii="Cambria" w:hAnsi="Cambria"/>
                <w:b/>
                <w:color w:val="FFFFFF"/>
                <w:sz w:val="26"/>
                <w:szCs w:val="26"/>
              </w:rPr>
              <w:t>Lungime</w:t>
            </w:r>
          </w:p>
          <w:p w14:paraId="66EAD3FC" w14:textId="77777777" w:rsidR="00C72C80" w:rsidRPr="00C15918" w:rsidRDefault="00C72C80" w:rsidP="001408BF">
            <w:pPr>
              <w:pStyle w:val="TableParagraph"/>
              <w:spacing w:line="252" w:lineRule="exact"/>
              <w:ind w:left="301" w:right="291"/>
              <w:jc w:val="center"/>
              <w:rPr>
                <w:rFonts w:ascii="Cambria" w:hAnsi="Cambria"/>
                <w:b/>
                <w:sz w:val="26"/>
                <w:szCs w:val="26"/>
              </w:rPr>
            </w:pPr>
            <w:r w:rsidRPr="00C15918">
              <w:rPr>
                <w:rFonts w:ascii="Cambria" w:hAnsi="Cambria"/>
                <w:b/>
                <w:color w:val="FFFFFF"/>
                <w:sz w:val="26"/>
                <w:szCs w:val="26"/>
              </w:rPr>
              <w:t>(km)</w:t>
            </w:r>
          </w:p>
        </w:tc>
        <w:tc>
          <w:tcPr>
            <w:tcW w:w="1597" w:type="dxa"/>
            <w:shd w:val="clear" w:color="auto" w:fill="008080"/>
          </w:tcPr>
          <w:p w14:paraId="59D35CBD" w14:textId="77777777" w:rsidR="00C72C80" w:rsidRPr="00C15918" w:rsidRDefault="00C72C80" w:rsidP="001408BF">
            <w:pPr>
              <w:pStyle w:val="TableParagraph"/>
              <w:spacing w:before="131"/>
              <w:ind w:left="187" w:right="174"/>
              <w:jc w:val="center"/>
              <w:rPr>
                <w:rFonts w:ascii="Cambria" w:hAnsi="Cambria"/>
                <w:b/>
                <w:sz w:val="26"/>
                <w:szCs w:val="26"/>
              </w:rPr>
            </w:pPr>
            <w:r w:rsidRPr="00C15918">
              <w:rPr>
                <w:rFonts w:ascii="Cambria" w:hAnsi="Cambria"/>
                <w:b/>
                <w:color w:val="FFFFFF"/>
                <w:sz w:val="26"/>
                <w:szCs w:val="26"/>
              </w:rPr>
              <w:t>Procent</w:t>
            </w:r>
          </w:p>
        </w:tc>
      </w:tr>
      <w:tr w:rsidR="00C72C80" w:rsidRPr="00C15918" w14:paraId="3447E940" w14:textId="77777777" w:rsidTr="00E66623">
        <w:trPr>
          <w:trHeight w:val="610"/>
          <w:jc w:val="center"/>
        </w:trPr>
        <w:tc>
          <w:tcPr>
            <w:tcW w:w="6323" w:type="dxa"/>
          </w:tcPr>
          <w:p w14:paraId="4A73C412" w14:textId="77777777" w:rsidR="00C72C80" w:rsidRPr="00C15918" w:rsidRDefault="00C72C80" w:rsidP="00C72C80">
            <w:pPr>
              <w:pStyle w:val="TableParagraph"/>
              <w:spacing w:before="13" w:line="267" w:lineRule="exact"/>
              <w:ind w:left="107"/>
              <w:rPr>
                <w:rFonts w:ascii="Cambria" w:hAnsi="Cambria"/>
                <w:sz w:val="26"/>
                <w:szCs w:val="26"/>
              </w:rPr>
            </w:pPr>
            <w:r w:rsidRPr="00C15918">
              <w:rPr>
                <w:rFonts w:ascii="Cambria" w:hAnsi="Cambria"/>
                <w:sz w:val="26"/>
                <w:szCs w:val="26"/>
              </w:rPr>
              <w:t>Categoria</w:t>
            </w:r>
            <w:r w:rsidRPr="00C15918">
              <w:rPr>
                <w:rFonts w:ascii="Cambria" w:hAnsi="Cambria"/>
                <w:spacing w:val="-3"/>
                <w:sz w:val="26"/>
                <w:szCs w:val="26"/>
              </w:rPr>
              <w:t xml:space="preserve"> </w:t>
            </w:r>
            <w:r w:rsidRPr="00C15918">
              <w:rPr>
                <w:rFonts w:ascii="Cambria" w:hAnsi="Cambria"/>
                <w:sz w:val="26"/>
                <w:szCs w:val="26"/>
              </w:rPr>
              <w:t>I</w:t>
            </w:r>
            <w:r w:rsidRPr="00C15918">
              <w:rPr>
                <w:rFonts w:ascii="Cambria" w:hAnsi="Cambria"/>
                <w:spacing w:val="-3"/>
                <w:sz w:val="26"/>
                <w:szCs w:val="26"/>
              </w:rPr>
              <w:t xml:space="preserve"> </w:t>
            </w:r>
            <w:r w:rsidRPr="00C15918">
              <w:rPr>
                <w:rFonts w:ascii="Cambria" w:hAnsi="Cambria"/>
                <w:sz w:val="26"/>
                <w:szCs w:val="26"/>
              </w:rPr>
              <w:t>-</w:t>
            </w:r>
            <w:r w:rsidRPr="00C15918">
              <w:rPr>
                <w:rFonts w:ascii="Cambria" w:hAnsi="Cambria"/>
                <w:spacing w:val="-2"/>
                <w:sz w:val="26"/>
                <w:szCs w:val="26"/>
              </w:rPr>
              <w:t xml:space="preserve"> </w:t>
            </w:r>
            <w:r w:rsidRPr="00C15918">
              <w:rPr>
                <w:rFonts w:ascii="Cambria" w:hAnsi="Cambria"/>
                <w:sz w:val="26"/>
                <w:szCs w:val="26"/>
              </w:rPr>
              <w:t>magistrale</w:t>
            </w:r>
          </w:p>
        </w:tc>
        <w:tc>
          <w:tcPr>
            <w:tcW w:w="2043" w:type="dxa"/>
          </w:tcPr>
          <w:p w14:paraId="5635BB6F" w14:textId="77777777" w:rsidR="00C72C80" w:rsidRPr="00C15918" w:rsidRDefault="00C72C80" w:rsidP="00C72C80">
            <w:pPr>
              <w:pStyle w:val="TableParagraph"/>
              <w:spacing w:before="13" w:line="267" w:lineRule="exact"/>
              <w:ind w:left="299" w:right="292"/>
              <w:jc w:val="center"/>
              <w:rPr>
                <w:rFonts w:ascii="Cambria" w:hAnsi="Cambria"/>
                <w:sz w:val="26"/>
                <w:szCs w:val="26"/>
              </w:rPr>
            </w:pPr>
            <w:r w:rsidRPr="00C15918">
              <w:rPr>
                <w:rFonts w:ascii="Cambria" w:hAnsi="Cambria"/>
                <w:sz w:val="26"/>
                <w:szCs w:val="26"/>
              </w:rPr>
              <w:t>0.0</w:t>
            </w:r>
          </w:p>
        </w:tc>
        <w:tc>
          <w:tcPr>
            <w:tcW w:w="1597" w:type="dxa"/>
          </w:tcPr>
          <w:p w14:paraId="66646372" w14:textId="77777777" w:rsidR="00C72C80" w:rsidRPr="00C15918" w:rsidRDefault="00C72C80" w:rsidP="00C72C80">
            <w:pPr>
              <w:pStyle w:val="TableParagraph"/>
              <w:spacing w:before="13" w:line="267" w:lineRule="exact"/>
              <w:ind w:left="181" w:right="174"/>
              <w:jc w:val="center"/>
              <w:rPr>
                <w:rFonts w:ascii="Cambria" w:hAnsi="Cambria"/>
                <w:sz w:val="26"/>
                <w:szCs w:val="26"/>
              </w:rPr>
            </w:pPr>
            <w:r w:rsidRPr="00C15918">
              <w:rPr>
                <w:rFonts w:ascii="Cambria" w:hAnsi="Cambria"/>
                <w:sz w:val="26"/>
                <w:szCs w:val="26"/>
              </w:rPr>
              <w:t>0.0%</w:t>
            </w:r>
          </w:p>
        </w:tc>
      </w:tr>
      <w:tr w:rsidR="00C72C80" w:rsidRPr="00C15918" w14:paraId="466D1786" w14:textId="77777777" w:rsidTr="00E66623">
        <w:trPr>
          <w:trHeight w:val="605"/>
          <w:jc w:val="center"/>
        </w:trPr>
        <w:tc>
          <w:tcPr>
            <w:tcW w:w="6323" w:type="dxa"/>
          </w:tcPr>
          <w:p w14:paraId="45CC181D" w14:textId="77777777" w:rsidR="00C72C80" w:rsidRPr="00C15918" w:rsidRDefault="00C72C80" w:rsidP="00C72C80">
            <w:pPr>
              <w:pStyle w:val="TableParagraph"/>
              <w:spacing w:before="13" w:line="266" w:lineRule="exact"/>
              <w:ind w:left="107"/>
              <w:rPr>
                <w:rFonts w:ascii="Cambria" w:hAnsi="Cambria"/>
                <w:sz w:val="26"/>
                <w:szCs w:val="26"/>
              </w:rPr>
            </w:pPr>
            <w:r w:rsidRPr="00C15918">
              <w:rPr>
                <w:rFonts w:ascii="Cambria" w:hAnsi="Cambria"/>
                <w:sz w:val="26"/>
                <w:szCs w:val="26"/>
              </w:rPr>
              <w:t>Categoria</w:t>
            </w:r>
            <w:r w:rsidRPr="00C15918">
              <w:rPr>
                <w:rFonts w:ascii="Cambria" w:hAnsi="Cambria"/>
                <w:spacing w:val="-2"/>
                <w:sz w:val="26"/>
                <w:szCs w:val="26"/>
              </w:rPr>
              <w:t xml:space="preserve"> </w:t>
            </w:r>
            <w:r w:rsidRPr="00C15918">
              <w:rPr>
                <w:rFonts w:ascii="Cambria" w:hAnsi="Cambria"/>
                <w:sz w:val="26"/>
                <w:szCs w:val="26"/>
              </w:rPr>
              <w:t>a</w:t>
            </w:r>
            <w:r w:rsidRPr="00C15918">
              <w:rPr>
                <w:rFonts w:ascii="Cambria" w:hAnsi="Cambria"/>
                <w:spacing w:val="-2"/>
                <w:sz w:val="26"/>
                <w:szCs w:val="26"/>
              </w:rPr>
              <w:t xml:space="preserve"> </w:t>
            </w:r>
            <w:r w:rsidRPr="00C15918">
              <w:rPr>
                <w:rFonts w:ascii="Cambria" w:hAnsi="Cambria"/>
                <w:sz w:val="26"/>
                <w:szCs w:val="26"/>
              </w:rPr>
              <w:t>II-a</w:t>
            </w:r>
            <w:r w:rsidRPr="00C15918">
              <w:rPr>
                <w:rFonts w:ascii="Cambria" w:hAnsi="Cambria"/>
                <w:spacing w:val="-2"/>
                <w:sz w:val="26"/>
                <w:szCs w:val="26"/>
              </w:rPr>
              <w:t xml:space="preserve"> </w:t>
            </w:r>
            <w:r w:rsidRPr="00C15918">
              <w:rPr>
                <w:rFonts w:ascii="Cambria" w:hAnsi="Cambria"/>
                <w:sz w:val="26"/>
                <w:szCs w:val="26"/>
              </w:rPr>
              <w:t>-</w:t>
            </w:r>
            <w:r w:rsidRPr="00C15918">
              <w:rPr>
                <w:rFonts w:ascii="Cambria" w:hAnsi="Cambria"/>
                <w:spacing w:val="-1"/>
                <w:sz w:val="26"/>
                <w:szCs w:val="26"/>
              </w:rPr>
              <w:t xml:space="preserve"> </w:t>
            </w:r>
            <w:r w:rsidRPr="00C15918">
              <w:rPr>
                <w:rFonts w:ascii="Cambria" w:hAnsi="Cambria"/>
                <w:sz w:val="26"/>
                <w:szCs w:val="26"/>
              </w:rPr>
              <w:t>de</w:t>
            </w:r>
            <w:r w:rsidRPr="00C15918">
              <w:rPr>
                <w:rFonts w:ascii="Cambria" w:hAnsi="Cambria"/>
                <w:spacing w:val="-2"/>
                <w:sz w:val="26"/>
                <w:szCs w:val="26"/>
              </w:rPr>
              <w:t xml:space="preserve"> </w:t>
            </w:r>
            <w:r w:rsidRPr="00C15918">
              <w:rPr>
                <w:rFonts w:ascii="Cambria" w:hAnsi="Cambria"/>
                <w:sz w:val="26"/>
                <w:szCs w:val="26"/>
              </w:rPr>
              <w:t>legătură</w:t>
            </w:r>
          </w:p>
        </w:tc>
        <w:tc>
          <w:tcPr>
            <w:tcW w:w="2043" w:type="dxa"/>
          </w:tcPr>
          <w:p w14:paraId="41C5DE89" w14:textId="77777777" w:rsidR="00C72C80" w:rsidRPr="00C15918" w:rsidRDefault="00C72C80" w:rsidP="00C72C80">
            <w:pPr>
              <w:pStyle w:val="TableParagraph"/>
              <w:spacing w:before="28" w:line="252" w:lineRule="exact"/>
              <w:ind w:left="300" w:right="292"/>
              <w:jc w:val="center"/>
              <w:rPr>
                <w:rFonts w:ascii="Cambria" w:hAnsi="Cambria"/>
                <w:sz w:val="26"/>
                <w:szCs w:val="26"/>
              </w:rPr>
            </w:pPr>
            <w:r w:rsidRPr="00C15918">
              <w:rPr>
                <w:rFonts w:ascii="Cambria" w:hAnsi="Cambria"/>
                <w:sz w:val="26"/>
                <w:szCs w:val="26"/>
              </w:rPr>
              <w:t>29.598</w:t>
            </w:r>
          </w:p>
        </w:tc>
        <w:tc>
          <w:tcPr>
            <w:tcW w:w="1597" w:type="dxa"/>
          </w:tcPr>
          <w:p w14:paraId="5EF70AFB" w14:textId="77777777" w:rsidR="00C72C80" w:rsidRPr="00C15918" w:rsidRDefault="00C72C80" w:rsidP="00C72C80">
            <w:pPr>
              <w:pStyle w:val="TableParagraph"/>
              <w:spacing w:before="28" w:line="252" w:lineRule="exact"/>
              <w:ind w:left="184" w:right="174"/>
              <w:jc w:val="center"/>
              <w:rPr>
                <w:rFonts w:ascii="Cambria" w:hAnsi="Cambria"/>
                <w:sz w:val="26"/>
                <w:szCs w:val="26"/>
              </w:rPr>
            </w:pPr>
            <w:r w:rsidRPr="00C15918">
              <w:rPr>
                <w:rFonts w:ascii="Cambria" w:hAnsi="Cambria"/>
                <w:sz w:val="26"/>
                <w:szCs w:val="26"/>
              </w:rPr>
              <w:t>16.6%</w:t>
            </w:r>
          </w:p>
        </w:tc>
      </w:tr>
      <w:tr w:rsidR="00C72C80" w:rsidRPr="00C15918" w14:paraId="33A65338" w14:textId="77777777" w:rsidTr="00E66623">
        <w:trPr>
          <w:trHeight w:val="605"/>
          <w:jc w:val="center"/>
        </w:trPr>
        <w:tc>
          <w:tcPr>
            <w:tcW w:w="6323" w:type="dxa"/>
          </w:tcPr>
          <w:p w14:paraId="622C4F70" w14:textId="77777777" w:rsidR="00C72C80" w:rsidRPr="00C15918" w:rsidRDefault="00C72C80" w:rsidP="00C72C80">
            <w:pPr>
              <w:pStyle w:val="TableParagraph"/>
              <w:spacing w:before="13" w:line="266" w:lineRule="exact"/>
              <w:ind w:left="107"/>
              <w:rPr>
                <w:rFonts w:ascii="Cambria" w:hAnsi="Cambria"/>
                <w:sz w:val="26"/>
                <w:szCs w:val="26"/>
              </w:rPr>
            </w:pPr>
            <w:r w:rsidRPr="00C15918">
              <w:rPr>
                <w:rFonts w:ascii="Cambria" w:hAnsi="Cambria"/>
                <w:sz w:val="26"/>
                <w:szCs w:val="26"/>
              </w:rPr>
              <w:t>Categoria</w:t>
            </w:r>
            <w:r w:rsidRPr="00C15918">
              <w:rPr>
                <w:rFonts w:ascii="Cambria" w:hAnsi="Cambria"/>
                <w:spacing w:val="-3"/>
                <w:sz w:val="26"/>
                <w:szCs w:val="26"/>
              </w:rPr>
              <w:t xml:space="preserve"> </w:t>
            </w:r>
            <w:r w:rsidRPr="00C15918">
              <w:rPr>
                <w:rFonts w:ascii="Cambria" w:hAnsi="Cambria"/>
                <w:sz w:val="26"/>
                <w:szCs w:val="26"/>
              </w:rPr>
              <w:t>a</w:t>
            </w:r>
            <w:r w:rsidRPr="00C15918">
              <w:rPr>
                <w:rFonts w:ascii="Cambria" w:hAnsi="Cambria"/>
                <w:spacing w:val="-2"/>
                <w:sz w:val="26"/>
                <w:szCs w:val="26"/>
              </w:rPr>
              <w:t xml:space="preserve"> </w:t>
            </w:r>
            <w:r w:rsidRPr="00C15918">
              <w:rPr>
                <w:rFonts w:ascii="Cambria" w:hAnsi="Cambria"/>
                <w:sz w:val="26"/>
                <w:szCs w:val="26"/>
              </w:rPr>
              <w:t>III-a</w:t>
            </w:r>
            <w:r w:rsidRPr="00C15918">
              <w:rPr>
                <w:rFonts w:ascii="Cambria" w:hAnsi="Cambria"/>
                <w:spacing w:val="-2"/>
                <w:sz w:val="26"/>
                <w:szCs w:val="26"/>
              </w:rPr>
              <w:t xml:space="preserve"> </w:t>
            </w:r>
            <w:r w:rsidRPr="00C15918">
              <w:rPr>
                <w:rFonts w:ascii="Cambria" w:hAnsi="Cambria"/>
                <w:sz w:val="26"/>
                <w:szCs w:val="26"/>
              </w:rPr>
              <w:t>-</w:t>
            </w:r>
            <w:r w:rsidRPr="00C15918">
              <w:rPr>
                <w:rFonts w:ascii="Cambria" w:hAnsi="Cambria"/>
                <w:spacing w:val="-2"/>
                <w:sz w:val="26"/>
                <w:szCs w:val="26"/>
              </w:rPr>
              <w:t xml:space="preserve"> </w:t>
            </w:r>
            <w:r w:rsidRPr="00C15918">
              <w:rPr>
                <w:rFonts w:ascii="Cambria" w:hAnsi="Cambria"/>
                <w:sz w:val="26"/>
                <w:szCs w:val="26"/>
              </w:rPr>
              <w:t>colectoare</w:t>
            </w:r>
          </w:p>
        </w:tc>
        <w:tc>
          <w:tcPr>
            <w:tcW w:w="2043" w:type="dxa"/>
          </w:tcPr>
          <w:p w14:paraId="58F05AC5" w14:textId="77777777" w:rsidR="00C72C80" w:rsidRPr="00C15918" w:rsidRDefault="00C72C80" w:rsidP="00C72C80">
            <w:pPr>
              <w:pStyle w:val="TableParagraph"/>
              <w:spacing w:before="30" w:line="249" w:lineRule="exact"/>
              <w:ind w:left="297" w:right="292"/>
              <w:jc w:val="center"/>
              <w:rPr>
                <w:rFonts w:ascii="Cambria" w:hAnsi="Cambria"/>
                <w:sz w:val="26"/>
                <w:szCs w:val="26"/>
              </w:rPr>
            </w:pPr>
            <w:r w:rsidRPr="00C15918">
              <w:rPr>
                <w:rFonts w:ascii="Cambria" w:hAnsi="Cambria"/>
                <w:sz w:val="26"/>
                <w:szCs w:val="26"/>
              </w:rPr>
              <w:t>101.792</w:t>
            </w:r>
          </w:p>
        </w:tc>
        <w:tc>
          <w:tcPr>
            <w:tcW w:w="1597" w:type="dxa"/>
          </w:tcPr>
          <w:p w14:paraId="17D724AA" w14:textId="77777777" w:rsidR="00C72C80" w:rsidRPr="00C15918" w:rsidRDefault="00C72C80" w:rsidP="00C72C80">
            <w:pPr>
              <w:pStyle w:val="TableParagraph"/>
              <w:spacing w:before="30" w:line="249" w:lineRule="exact"/>
              <w:ind w:left="182" w:right="174"/>
              <w:jc w:val="center"/>
              <w:rPr>
                <w:rFonts w:ascii="Cambria" w:hAnsi="Cambria"/>
                <w:sz w:val="26"/>
                <w:szCs w:val="26"/>
              </w:rPr>
            </w:pPr>
            <w:r w:rsidRPr="00C15918">
              <w:rPr>
                <w:rFonts w:ascii="Cambria" w:hAnsi="Cambria"/>
                <w:sz w:val="26"/>
                <w:szCs w:val="26"/>
              </w:rPr>
              <w:t>57.2%</w:t>
            </w:r>
          </w:p>
        </w:tc>
      </w:tr>
      <w:tr w:rsidR="00C72C80" w:rsidRPr="00C15918" w14:paraId="4B989D3E" w14:textId="77777777" w:rsidTr="00E66623">
        <w:trPr>
          <w:trHeight w:val="613"/>
          <w:jc w:val="center"/>
        </w:trPr>
        <w:tc>
          <w:tcPr>
            <w:tcW w:w="6323" w:type="dxa"/>
          </w:tcPr>
          <w:p w14:paraId="0ED34D6F" w14:textId="77777777" w:rsidR="00C72C80" w:rsidRPr="00C15918" w:rsidRDefault="00C72C80" w:rsidP="00C72C80">
            <w:pPr>
              <w:pStyle w:val="TableParagraph"/>
              <w:spacing w:before="13"/>
              <w:ind w:left="107"/>
              <w:rPr>
                <w:rFonts w:ascii="Cambria" w:hAnsi="Cambria"/>
                <w:sz w:val="26"/>
                <w:szCs w:val="26"/>
              </w:rPr>
            </w:pPr>
            <w:r w:rsidRPr="00C15918">
              <w:rPr>
                <w:rFonts w:ascii="Cambria" w:hAnsi="Cambria"/>
                <w:sz w:val="26"/>
                <w:szCs w:val="26"/>
              </w:rPr>
              <w:t>Categoria</w:t>
            </w:r>
            <w:r w:rsidRPr="00C15918">
              <w:rPr>
                <w:rFonts w:ascii="Cambria" w:hAnsi="Cambria"/>
                <w:spacing w:val="-3"/>
                <w:sz w:val="26"/>
                <w:szCs w:val="26"/>
              </w:rPr>
              <w:t xml:space="preserve"> </w:t>
            </w:r>
            <w:r w:rsidRPr="00C15918">
              <w:rPr>
                <w:rFonts w:ascii="Cambria" w:hAnsi="Cambria"/>
                <w:sz w:val="26"/>
                <w:szCs w:val="26"/>
              </w:rPr>
              <w:t>a</w:t>
            </w:r>
            <w:r w:rsidRPr="00C15918">
              <w:rPr>
                <w:rFonts w:ascii="Cambria" w:hAnsi="Cambria"/>
                <w:spacing w:val="-2"/>
                <w:sz w:val="26"/>
                <w:szCs w:val="26"/>
              </w:rPr>
              <w:t xml:space="preserve"> </w:t>
            </w:r>
            <w:r w:rsidRPr="00C15918">
              <w:rPr>
                <w:rFonts w:ascii="Cambria" w:hAnsi="Cambria"/>
                <w:sz w:val="26"/>
                <w:szCs w:val="26"/>
              </w:rPr>
              <w:t>IV-a</w:t>
            </w:r>
            <w:r w:rsidRPr="00C15918">
              <w:rPr>
                <w:rFonts w:ascii="Cambria" w:hAnsi="Cambria"/>
                <w:spacing w:val="-3"/>
                <w:sz w:val="26"/>
                <w:szCs w:val="26"/>
              </w:rPr>
              <w:t xml:space="preserve"> </w:t>
            </w:r>
            <w:r w:rsidRPr="00C15918">
              <w:rPr>
                <w:rFonts w:ascii="Cambria" w:hAnsi="Cambria"/>
                <w:sz w:val="26"/>
                <w:szCs w:val="26"/>
              </w:rPr>
              <w:t>-</w:t>
            </w:r>
            <w:r w:rsidRPr="00C15918">
              <w:rPr>
                <w:rFonts w:ascii="Cambria" w:hAnsi="Cambria"/>
                <w:spacing w:val="-1"/>
                <w:sz w:val="26"/>
                <w:szCs w:val="26"/>
              </w:rPr>
              <w:t xml:space="preserve"> </w:t>
            </w:r>
            <w:r w:rsidRPr="00C15918">
              <w:rPr>
                <w:rFonts w:ascii="Cambria" w:hAnsi="Cambria"/>
                <w:sz w:val="26"/>
                <w:szCs w:val="26"/>
              </w:rPr>
              <w:t>de</w:t>
            </w:r>
            <w:r w:rsidRPr="00C15918">
              <w:rPr>
                <w:rFonts w:ascii="Cambria" w:hAnsi="Cambria"/>
                <w:spacing w:val="-2"/>
                <w:sz w:val="26"/>
                <w:szCs w:val="26"/>
              </w:rPr>
              <w:t xml:space="preserve"> </w:t>
            </w:r>
            <w:r w:rsidRPr="00C15918">
              <w:rPr>
                <w:rFonts w:ascii="Cambria" w:hAnsi="Cambria"/>
                <w:sz w:val="26"/>
                <w:szCs w:val="26"/>
              </w:rPr>
              <w:t>folosință</w:t>
            </w:r>
            <w:r w:rsidRPr="00C15918">
              <w:rPr>
                <w:rFonts w:ascii="Cambria" w:hAnsi="Cambria"/>
                <w:spacing w:val="-2"/>
                <w:sz w:val="26"/>
                <w:szCs w:val="26"/>
              </w:rPr>
              <w:t xml:space="preserve"> </w:t>
            </w:r>
            <w:r w:rsidRPr="00C15918">
              <w:rPr>
                <w:rFonts w:ascii="Cambria" w:hAnsi="Cambria"/>
                <w:sz w:val="26"/>
                <w:szCs w:val="26"/>
              </w:rPr>
              <w:t>locală</w:t>
            </w:r>
          </w:p>
        </w:tc>
        <w:tc>
          <w:tcPr>
            <w:tcW w:w="2043" w:type="dxa"/>
          </w:tcPr>
          <w:p w14:paraId="5B4E56BE" w14:textId="77777777" w:rsidR="00C72C80" w:rsidRPr="00C15918" w:rsidRDefault="00C72C80" w:rsidP="00C72C80">
            <w:pPr>
              <w:pStyle w:val="TableParagraph"/>
              <w:spacing w:before="30" w:line="252" w:lineRule="exact"/>
              <w:ind w:left="300" w:right="292"/>
              <w:jc w:val="center"/>
              <w:rPr>
                <w:rFonts w:ascii="Cambria" w:hAnsi="Cambria"/>
                <w:sz w:val="26"/>
                <w:szCs w:val="26"/>
              </w:rPr>
            </w:pPr>
            <w:r w:rsidRPr="00C15918">
              <w:rPr>
                <w:rFonts w:ascii="Cambria" w:hAnsi="Cambria"/>
                <w:sz w:val="26"/>
                <w:szCs w:val="26"/>
              </w:rPr>
              <w:t>46.687</w:t>
            </w:r>
          </w:p>
        </w:tc>
        <w:tc>
          <w:tcPr>
            <w:tcW w:w="1597" w:type="dxa"/>
          </w:tcPr>
          <w:p w14:paraId="6762926F" w14:textId="77777777" w:rsidR="00C72C80" w:rsidRPr="00C15918" w:rsidRDefault="00C72C80" w:rsidP="00C72C80">
            <w:pPr>
              <w:pStyle w:val="TableParagraph"/>
              <w:spacing w:before="30" w:line="252" w:lineRule="exact"/>
              <w:ind w:left="182" w:right="174"/>
              <w:jc w:val="center"/>
              <w:rPr>
                <w:rFonts w:ascii="Cambria" w:hAnsi="Cambria"/>
                <w:sz w:val="26"/>
                <w:szCs w:val="26"/>
              </w:rPr>
            </w:pPr>
            <w:r w:rsidRPr="00C15918">
              <w:rPr>
                <w:rFonts w:ascii="Cambria" w:hAnsi="Cambria"/>
                <w:sz w:val="26"/>
                <w:szCs w:val="26"/>
              </w:rPr>
              <w:t>26.2%</w:t>
            </w:r>
          </w:p>
        </w:tc>
      </w:tr>
      <w:tr w:rsidR="00C72C80" w:rsidRPr="00C15918" w14:paraId="7997DAA2" w14:textId="77777777" w:rsidTr="00E66623">
        <w:trPr>
          <w:trHeight w:val="543"/>
          <w:jc w:val="center"/>
        </w:trPr>
        <w:tc>
          <w:tcPr>
            <w:tcW w:w="6323" w:type="dxa"/>
          </w:tcPr>
          <w:p w14:paraId="38D52319" w14:textId="77777777" w:rsidR="00C72C80" w:rsidRPr="00C15918" w:rsidRDefault="00C72C80" w:rsidP="00C72C80">
            <w:pPr>
              <w:pStyle w:val="TableParagraph"/>
              <w:spacing w:line="248" w:lineRule="exact"/>
              <w:ind w:left="1773" w:right="1765"/>
              <w:jc w:val="center"/>
              <w:rPr>
                <w:rFonts w:ascii="Cambria" w:hAnsi="Cambria"/>
                <w:sz w:val="26"/>
                <w:szCs w:val="26"/>
              </w:rPr>
            </w:pPr>
            <w:r w:rsidRPr="00C15918">
              <w:rPr>
                <w:rFonts w:ascii="Cambria" w:hAnsi="Cambria"/>
                <w:sz w:val="26"/>
                <w:szCs w:val="26"/>
              </w:rPr>
              <w:t>Total</w:t>
            </w:r>
            <w:r w:rsidRPr="00C15918">
              <w:rPr>
                <w:rFonts w:ascii="Cambria" w:hAnsi="Cambria"/>
                <w:spacing w:val="-4"/>
                <w:sz w:val="26"/>
                <w:szCs w:val="26"/>
              </w:rPr>
              <w:t xml:space="preserve"> </w:t>
            </w:r>
            <w:r w:rsidRPr="00C15918">
              <w:rPr>
                <w:rFonts w:ascii="Cambria" w:hAnsi="Cambria"/>
                <w:sz w:val="26"/>
                <w:szCs w:val="26"/>
              </w:rPr>
              <w:t>rețea</w:t>
            </w:r>
          </w:p>
        </w:tc>
        <w:tc>
          <w:tcPr>
            <w:tcW w:w="2043" w:type="dxa"/>
          </w:tcPr>
          <w:p w14:paraId="63B04C2C" w14:textId="77777777" w:rsidR="00C72C80" w:rsidRPr="00C15918" w:rsidRDefault="00C72C80" w:rsidP="001408BF">
            <w:pPr>
              <w:pStyle w:val="TableParagraph"/>
              <w:spacing w:line="248" w:lineRule="exact"/>
              <w:ind w:left="300" w:right="292"/>
              <w:jc w:val="center"/>
              <w:rPr>
                <w:rFonts w:ascii="Cambria" w:hAnsi="Cambria"/>
                <w:sz w:val="26"/>
                <w:szCs w:val="26"/>
              </w:rPr>
            </w:pPr>
            <w:r w:rsidRPr="00C15918">
              <w:rPr>
                <w:rFonts w:ascii="Cambria" w:hAnsi="Cambria"/>
                <w:sz w:val="26"/>
                <w:szCs w:val="26"/>
              </w:rPr>
              <w:t>178.077</w:t>
            </w:r>
          </w:p>
        </w:tc>
        <w:tc>
          <w:tcPr>
            <w:tcW w:w="1597" w:type="dxa"/>
          </w:tcPr>
          <w:p w14:paraId="7D6728DE" w14:textId="77777777" w:rsidR="00C72C80" w:rsidRPr="00C15918" w:rsidRDefault="00C72C80" w:rsidP="001408BF">
            <w:pPr>
              <w:pStyle w:val="TableParagraph"/>
              <w:spacing w:line="248" w:lineRule="exact"/>
              <w:ind w:left="181" w:right="174"/>
              <w:jc w:val="center"/>
              <w:rPr>
                <w:rFonts w:ascii="Cambria" w:hAnsi="Cambria"/>
                <w:sz w:val="26"/>
                <w:szCs w:val="26"/>
              </w:rPr>
            </w:pPr>
            <w:r w:rsidRPr="00C15918">
              <w:rPr>
                <w:rFonts w:ascii="Cambria" w:hAnsi="Cambria"/>
                <w:sz w:val="26"/>
                <w:szCs w:val="26"/>
              </w:rPr>
              <w:t>100.0%</w:t>
            </w:r>
          </w:p>
        </w:tc>
      </w:tr>
    </w:tbl>
    <w:p w14:paraId="474968E4" w14:textId="2375F94D" w:rsidR="00C72C80" w:rsidRPr="00C15918" w:rsidRDefault="00C72C80" w:rsidP="00E66623">
      <w:pPr>
        <w:pStyle w:val="BodyText"/>
        <w:ind w:right="745" w:firstLine="708"/>
        <w:jc w:val="both"/>
        <w:rPr>
          <w:sz w:val="26"/>
          <w:szCs w:val="26"/>
        </w:rPr>
      </w:pPr>
      <w:r w:rsidRPr="00C15918">
        <w:rPr>
          <w:sz w:val="26"/>
          <w:szCs w:val="26"/>
        </w:rPr>
        <w:t xml:space="preserve">În urma analizei categoriilor funcționale ale străzilor de la nivelul municipiu </w:t>
      </w:r>
      <w:r w:rsidR="002E41AC">
        <w:rPr>
          <w:sz w:val="26"/>
          <w:szCs w:val="26"/>
        </w:rPr>
        <w:t>Satu Mare</w:t>
      </w:r>
      <w:r w:rsidRPr="00C15918">
        <w:rPr>
          <w:sz w:val="26"/>
          <w:szCs w:val="26"/>
        </w:rPr>
        <w:t>, majoritatea</w:t>
      </w:r>
      <w:r w:rsidRPr="00C15918">
        <w:rPr>
          <w:spacing w:val="-13"/>
          <w:sz w:val="26"/>
          <w:szCs w:val="26"/>
        </w:rPr>
        <w:t xml:space="preserve"> </w:t>
      </w:r>
      <w:r w:rsidRPr="00C15918">
        <w:rPr>
          <w:sz w:val="26"/>
          <w:szCs w:val="26"/>
        </w:rPr>
        <w:t>străzilor</w:t>
      </w:r>
      <w:r w:rsidRPr="00C15918">
        <w:rPr>
          <w:spacing w:val="-12"/>
          <w:sz w:val="26"/>
          <w:szCs w:val="26"/>
        </w:rPr>
        <w:t xml:space="preserve"> </w:t>
      </w:r>
      <w:r w:rsidRPr="00C15918">
        <w:rPr>
          <w:sz w:val="26"/>
          <w:szCs w:val="26"/>
        </w:rPr>
        <w:t>sunt</w:t>
      </w:r>
      <w:r w:rsidRPr="00C15918">
        <w:rPr>
          <w:spacing w:val="-13"/>
          <w:sz w:val="26"/>
          <w:szCs w:val="26"/>
        </w:rPr>
        <w:t xml:space="preserve"> </w:t>
      </w:r>
      <w:r w:rsidRPr="00C15918">
        <w:rPr>
          <w:sz w:val="26"/>
          <w:szCs w:val="26"/>
        </w:rPr>
        <w:t>încadrate</w:t>
      </w:r>
      <w:r w:rsidRPr="00C15918">
        <w:rPr>
          <w:spacing w:val="-12"/>
          <w:sz w:val="26"/>
          <w:szCs w:val="26"/>
        </w:rPr>
        <w:t xml:space="preserve"> </w:t>
      </w:r>
      <w:r w:rsidRPr="00C15918">
        <w:rPr>
          <w:sz w:val="26"/>
          <w:szCs w:val="26"/>
        </w:rPr>
        <w:t>în</w:t>
      </w:r>
      <w:r w:rsidRPr="00C15918">
        <w:rPr>
          <w:spacing w:val="-12"/>
          <w:sz w:val="26"/>
          <w:szCs w:val="26"/>
        </w:rPr>
        <w:t xml:space="preserve"> </w:t>
      </w:r>
      <w:r w:rsidRPr="00C15918">
        <w:rPr>
          <w:sz w:val="26"/>
          <w:szCs w:val="26"/>
        </w:rPr>
        <w:t>categoria</w:t>
      </w:r>
      <w:r w:rsidRPr="00C15918">
        <w:rPr>
          <w:spacing w:val="-13"/>
          <w:sz w:val="26"/>
          <w:szCs w:val="26"/>
        </w:rPr>
        <w:t xml:space="preserve"> </w:t>
      </w:r>
      <w:r w:rsidRPr="00C15918">
        <w:rPr>
          <w:sz w:val="26"/>
          <w:szCs w:val="26"/>
        </w:rPr>
        <w:t>a</w:t>
      </w:r>
      <w:r w:rsidRPr="00C15918">
        <w:rPr>
          <w:spacing w:val="-14"/>
          <w:sz w:val="26"/>
          <w:szCs w:val="26"/>
        </w:rPr>
        <w:t xml:space="preserve"> </w:t>
      </w:r>
      <w:r w:rsidRPr="00C15918">
        <w:rPr>
          <w:sz w:val="26"/>
          <w:szCs w:val="26"/>
        </w:rPr>
        <w:t>III-a</w:t>
      </w:r>
      <w:r w:rsidRPr="00C15918">
        <w:rPr>
          <w:spacing w:val="-12"/>
          <w:sz w:val="26"/>
          <w:szCs w:val="26"/>
        </w:rPr>
        <w:t xml:space="preserve"> </w:t>
      </w:r>
      <w:r w:rsidRPr="00C15918">
        <w:rPr>
          <w:sz w:val="26"/>
          <w:szCs w:val="26"/>
        </w:rPr>
        <w:t>–</w:t>
      </w:r>
      <w:r w:rsidRPr="00C15918">
        <w:rPr>
          <w:spacing w:val="-13"/>
          <w:sz w:val="26"/>
          <w:szCs w:val="26"/>
        </w:rPr>
        <w:t xml:space="preserve"> </w:t>
      </w:r>
      <w:r w:rsidRPr="00C15918">
        <w:rPr>
          <w:sz w:val="26"/>
          <w:szCs w:val="26"/>
        </w:rPr>
        <w:t>colectoare</w:t>
      </w:r>
      <w:r w:rsidRPr="00C15918">
        <w:rPr>
          <w:spacing w:val="-12"/>
          <w:sz w:val="26"/>
          <w:szCs w:val="26"/>
        </w:rPr>
        <w:t xml:space="preserve"> </w:t>
      </w:r>
      <w:r w:rsidRPr="00C15918">
        <w:rPr>
          <w:sz w:val="26"/>
          <w:szCs w:val="26"/>
        </w:rPr>
        <w:t>(peste</w:t>
      </w:r>
      <w:r w:rsidRPr="00C15918">
        <w:rPr>
          <w:spacing w:val="1"/>
          <w:sz w:val="26"/>
          <w:szCs w:val="26"/>
        </w:rPr>
        <w:t xml:space="preserve"> </w:t>
      </w:r>
      <w:r w:rsidRPr="00C15918">
        <w:rPr>
          <w:sz w:val="26"/>
          <w:szCs w:val="26"/>
        </w:rPr>
        <w:t>57%</w:t>
      </w:r>
      <w:r w:rsidRPr="00C15918">
        <w:rPr>
          <w:spacing w:val="-3"/>
          <w:sz w:val="26"/>
          <w:szCs w:val="26"/>
        </w:rPr>
        <w:t xml:space="preserve"> </w:t>
      </w:r>
      <w:r w:rsidRPr="00C15918">
        <w:rPr>
          <w:sz w:val="26"/>
          <w:szCs w:val="26"/>
        </w:rPr>
        <w:t>din</w:t>
      </w:r>
      <w:r w:rsidRPr="00C15918">
        <w:rPr>
          <w:spacing w:val="-1"/>
          <w:sz w:val="26"/>
          <w:szCs w:val="26"/>
        </w:rPr>
        <w:t xml:space="preserve"> </w:t>
      </w:r>
      <w:r w:rsidRPr="00C15918">
        <w:rPr>
          <w:sz w:val="26"/>
          <w:szCs w:val="26"/>
        </w:rPr>
        <w:t>lungimea</w:t>
      </w:r>
      <w:r w:rsidRPr="00C15918">
        <w:rPr>
          <w:spacing w:val="-2"/>
          <w:sz w:val="26"/>
          <w:szCs w:val="26"/>
        </w:rPr>
        <w:t xml:space="preserve"> </w:t>
      </w:r>
      <w:r w:rsidRPr="00C15918">
        <w:rPr>
          <w:sz w:val="26"/>
          <w:szCs w:val="26"/>
        </w:rPr>
        <w:t>totală</w:t>
      </w:r>
      <w:r w:rsidRPr="00C15918">
        <w:rPr>
          <w:spacing w:val="-2"/>
          <w:sz w:val="26"/>
          <w:szCs w:val="26"/>
        </w:rPr>
        <w:t xml:space="preserve"> </w:t>
      </w:r>
      <w:r w:rsidRPr="00C15918">
        <w:rPr>
          <w:sz w:val="26"/>
          <w:szCs w:val="26"/>
        </w:rPr>
        <w:t>a</w:t>
      </w:r>
      <w:r w:rsidRPr="00C15918">
        <w:rPr>
          <w:spacing w:val="-2"/>
          <w:sz w:val="26"/>
          <w:szCs w:val="26"/>
        </w:rPr>
        <w:t xml:space="preserve"> </w:t>
      </w:r>
      <w:r w:rsidRPr="00C15918">
        <w:rPr>
          <w:sz w:val="26"/>
          <w:szCs w:val="26"/>
        </w:rPr>
        <w:t>rețelei</w:t>
      </w:r>
      <w:r w:rsidRPr="00C15918">
        <w:rPr>
          <w:spacing w:val="-3"/>
          <w:sz w:val="26"/>
          <w:szCs w:val="26"/>
        </w:rPr>
        <w:t xml:space="preserve"> </w:t>
      </w:r>
      <w:r w:rsidRPr="00C15918">
        <w:rPr>
          <w:sz w:val="26"/>
          <w:szCs w:val="26"/>
        </w:rPr>
        <w:t>stradale),</w:t>
      </w:r>
      <w:r w:rsidRPr="00C15918">
        <w:rPr>
          <w:spacing w:val="-3"/>
          <w:sz w:val="26"/>
          <w:szCs w:val="26"/>
        </w:rPr>
        <w:t xml:space="preserve"> </w:t>
      </w:r>
      <w:r w:rsidRPr="00C15918">
        <w:rPr>
          <w:sz w:val="26"/>
          <w:szCs w:val="26"/>
        </w:rPr>
        <w:t>acestea</w:t>
      </w:r>
      <w:r w:rsidRPr="00C15918">
        <w:rPr>
          <w:spacing w:val="-1"/>
          <w:sz w:val="26"/>
          <w:szCs w:val="26"/>
        </w:rPr>
        <w:t xml:space="preserve"> </w:t>
      </w:r>
      <w:r w:rsidRPr="00C15918">
        <w:rPr>
          <w:sz w:val="26"/>
          <w:szCs w:val="26"/>
        </w:rPr>
        <w:t>facilitând</w:t>
      </w:r>
      <w:r w:rsidRPr="00C15918">
        <w:rPr>
          <w:spacing w:val="-3"/>
          <w:sz w:val="26"/>
          <w:szCs w:val="26"/>
        </w:rPr>
        <w:t xml:space="preserve"> </w:t>
      </w:r>
      <w:r w:rsidRPr="00C15918">
        <w:rPr>
          <w:sz w:val="26"/>
          <w:szCs w:val="26"/>
        </w:rPr>
        <w:t>distribuția</w:t>
      </w:r>
      <w:r w:rsidRPr="00C15918">
        <w:rPr>
          <w:spacing w:val="-2"/>
          <w:sz w:val="26"/>
          <w:szCs w:val="26"/>
        </w:rPr>
        <w:t xml:space="preserve"> </w:t>
      </w:r>
      <w:r w:rsidRPr="00C15918">
        <w:rPr>
          <w:sz w:val="26"/>
          <w:szCs w:val="26"/>
        </w:rPr>
        <w:t>traficului</w:t>
      </w:r>
      <w:r w:rsidRPr="00C15918">
        <w:rPr>
          <w:spacing w:val="-3"/>
          <w:sz w:val="26"/>
          <w:szCs w:val="26"/>
        </w:rPr>
        <w:t xml:space="preserve"> </w:t>
      </w:r>
      <w:r w:rsidRPr="00C15918">
        <w:rPr>
          <w:sz w:val="26"/>
          <w:szCs w:val="26"/>
        </w:rPr>
        <w:t>către</w:t>
      </w:r>
      <w:r w:rsidRPr="00C15918">
        <w:rPr>
          <w:spacing w:val="-2"/>
          <w:sz w:val="26"/>
          <w:szCs w:val="26"/>
        </w:rPr>
        <w:t xml:space="preserve"> </w:t>
      </w:r>
      <w:r w:rsidRPr="00C15918">
        <w:rPr>
          <w:sz w:val="26"/>
          <w:szCs w:val="26"/>
        </w:rPr>
        <w:t>zonele</w:t>
      </w:r>
      <w:r w:rsidRPr="00C15918">
        <w:rPr>
          <w:spacing w:val="-2"/>
          <w:sz w:val="26"/>
          <w:szCs w:val="26"/>
        </w:rPr>
        <w:t xml:space="preserve"> </w:t>
      </w:r>
      <w:r w:rsidRPr="00C15918">
        <w:rPr>
          <w:sz w:val="26"/>
          <w:szCs w:val="26"/>
        </w:rPr>
        <w:t>de</w:t>
      </w:r>
      <w:r w:rsidRPr="00C15918">
        <w:rPr>
          <w:spacing w:val="-1"/>
          <w:sz w:val="26"/>
          <w:szCs w:val="26"/>
        </w:rPr>
        <w:t xml:space="preserve"> </w:t>
      </w:r>
      <w:r w:rsidRPr="00C15918">
        <w:rPr>
          <w:sz w:val="26"/>
          <w:szCs w:val="26"/>
        </w:rPr>
        <w:t>locuit.</w:t>
      </w:r>
    </w:p>
    <w:p w14:paraId="0D90A33A" w14:textId="77777777" w:rsidR="00203FA1" w:rsidRPr="00C15918" w:rsidRDefault="00203FA1" w:rsidP="00FC7A7D">
      <w:pPr>
        <w:jc w:val="both"/>
      </w:pPr>
    </w:p>
    <w:p w14:paraId="02AD64A8" w14:textId="77777777" w:rsidR="00D00742" w:rsidRPr="00C15918" w:rsidRDefault="00D00742" w:rsidP="00D00742">
      <w:pPr>
        <w:keepNext/>
      </w:pPr>
      <w:r w:rsidRPr="00C15918">
        <w:rPr>
          <w:noProof/>
        </w:rPr>
        <w:drawing>
          <wp:inline distT="0" distB="0" distL="0" distR="0" wp14:anchorId="51BAFE26" wp14:editId="0DB4D219">
            <wp:extent cx="5745708" cy="4121624"/>
            <wp:effectExtent l="0" t="0" r="7620" b="12700"/>
            <wp:docPr id="92" name="Chart 92">
              <a:extLst xmlns:a="http://schemas.openxmlformats.org/drawingml/2006/main">
                <a:ext uri="{FF2B5EF4-FFF2-40B4-BE49-F238E27FC236}">
                  <a16:creationId xmlns:a16="http://schemas.microsoft.com/office/drawing/2014/main" id="{B622DD5A-7ABD-5778-BA5E-AA27CA3ED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0FB3F5F" w14:textId="728F4A07" w:rsidR="00D00742" w:rsidRPr="00C15918" w:rsidRDefault="00D00742" w:rsidP="00D00742">
      <w:pPr>
        <w:pStyle w:val="Caption"/>
        <w:jc w:val="center"/>
        <w:rPr>
          <w:i w:val="0"/>
          <w:iCs w:val="0"/>
          <w:color w:val="auto"/>
          <w:sz w:val="22"/>
          <w:szCs w:val="22"/>
        </w:rPr>
      </w:pPr>
      <w:bookmarkStart w:id="118" w:name="_Toc16167758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45</w:t>
      </w:r>
      <w:r w:rsidRPr="00C15918">
        <w:rPr>
          <w:i w:val="0"/>
          <w:iCs w:val="0"/>
          <w:color w:val="auto"/>
          <w:sz w:val="22"/>
          <w:szCs w:val="22"/>
        </w:rPr>
        <w:fldChar w:fldCharType="end"/>
      </w:r>
      <w:r w:rsidRPr="00C15918">
        <w:rPr>
          <w:i w:val="0"/>
          <w:iCs w:val="0"/>
          <w:color w:val="auto"/>
          <w:sz w:val="22"/>
          <w:szCs w:val="22"/>
        </w:rPr>
        <w:t>.Distribu</w:t>
      </w:r>
      <w:r w:rsidRPr="00C15918">
        <w:rPr>
          <w:rFonts w:cs="Cambria"/>
          <w:i w:val="0"/>
          <w:iCs w:val="0"/>
          <w:color w:val="auto"/>
          <w:sz w:val="22"/>
          <w:szCs w:val="22"/>
        </w:rPr>
        <w:t>ț</w:t>
      </w:r>
      <w:r w:rsidRPr="00C15918">
        <w:rPr>
          <w:i w:val="0"/>
          <w:iCs w:val="0"/>
          <w:color w:val="auto"/>
          <w:sz w:val="22"/>
          <w:szCs w:val="22"/>
        </w:rPr>
        <w:t>ia categoriilor de străzi din municipiul Satu Mare</w:t>
      </w:r>
      <w:bookmarkEnd w:id="118"/>
    </w:p>
    <w:p w14:paraId="06371AB2" w14:textId="77777777" w:rsidR="003509A5" w:rsidRPr="00C15918" w:rsidRDefault="003509A5" w:rsidP="00FC7A7D">
      <w:pPr>
        <w:jc w:val="both"/>
      </w:pPr>
    </w:p>
    <w:p w14:paraId="165C58EF" w14:textId="77777777" w:rsidR="003509A5" w:rsidRPr="00C15918" w:rsidRDefault="003509A5" w:rsidP="00FC7A7D">
      <w:pPr>
        <w:jc w:val="both"/>
      </w:pPr>
    </w:p>
    <w:p w14:paraId="2C6E5B9A" w14:textId="20BCDBF8" w:rsidR="00D00742" w:rsidRPr="00C15918" w:rsidRDefault="003509A5" w:rsidP="00D00742">
      <w:pPr>
        <w:pStyle w:val="Heading4"/>
        <w:spacing w:before="30"/>
        <w:jc w:val="both"/>
        <w:rPr>
          <w:rFonts w:ascii="Cambria" w:hAnsi="Cambria"/>
          <w:i w:val="0"/>
          <w:iCs w:val="0"/>
          <w:color w:val="auto"/>
          <w:u w:val="single"/>
        </w:rPr>
      </w:pPr>
      <w:r w:rsidRPr="00C15918">
        <w:rPr>
          <w:rFonts w:ascii="Cambria" w:hAnsi="Cambria"/>
          <w:i w:val="0"/>
          <w:iCs w:val="0"/>
          <w:color w:val="auto"/>
          <w:u w:val="single"/>
        </w:rPr>
        <w:lastRenderedPageBreak/>
        <w:t>Starea</w:t>
      </w:r>
      <w:r w:rsidRPr="00C15918">
        <w:rPr>
          <w:rFonts w:ascii="Cambria" w:hAnsi="Cambria"/>
          <w:i w:val="0"/>
          <w:iCs w:val="0"/>
          <w:color w:val="auto"/>
          <w:spacing w:val="-5"/>
          <w:u w:val="single"/>
        </w:rPr>
        <w:t xml:space="preserve"> </w:t>
      </w:r>
      <w:r w:rsidRPr="00C15918">
        <w:rPr>
          <w:rFonts w:ascii="Cambria" w:hAnsi="Cambria"/>
          <w:i w:val="0"/>
          <w:iCs w:val="0"/>
          <w:color w:val="auto"/>
          <w:u w:val="single"/>
        </w:rPr>
        <w:t>tehnică</w:t>
      </w:r>
      <w:r w:rsidRPr="00C15918">
        <w:rPr>
          <w:rFonts w:ascii="Cambria" w:hAnsi="Cambria"/>
          <w:i w:val="0"/>
          <w:iCs w:val="0"/>
          <w:color w:val="auto"/>
          <w:spacing w:val="-4"/>
          <w:u w:val="single"/>
        </w:rPr>
        <w:t xml:space="preserve"> </w:t>
      </w:r>
      <w:r w:rsidRPr="00C15918">
        <w:rPr>
          <w:rFonts w:ascii="Cambria" w:hAnsi="Cambria"/>
          <w:i w:val="0"/>
          <w:iCs w:val="0"/>
          <w:color w:val="auto"/>
          <w:u w:val="single"/>
        </w:rPr>
        <w:t>a</w:t>
      </w:r>
      <w:r w:rsidRPr="00C15918">
        <w:rPr>
          <w:rFonts w:ascii="Cambria" w:hAnsi="Cambria"/>
          <w:i w:val="0"/>
          <w:iCs w:val="0"/>
          <w:color w:val="auto"/>
          <w:spacing w:val="-4"/>
          <w:u w:val="single"/>
        </w:rPr>
        <w:t xml:space="preserve"> </w:t>
      </w:r>
      <w:r w:rsidRPr="00C15918">
        <w:rPr>
          <w:rFonts w:ascii="Cambria" w:hAnsi="Cambria"/>
          <w:i w:val="0"/>
          <w:iCs w:val="0"/>
          <w:color w:val="auto"/>
          <w:u w:val="single"/>
        </w:rPr>
        <w:t>rețelei stradale</w:t>
      </w:r>
    </w:p>
    <w:p w14:paraId="6B553F94" w14:textId="77777777" w:rsidR="00D00742" w:rsidRPr="00C15918" w:rsidRDefault="00D00742" w:rsidP="00D00742"/>
    <w:p w14:paraId="1425E1C2" w14:textId="77777777" w:rsidR="003509A5" w:rsidRPr="00C15918" w:rsidRDefault="003509A5" w:rsidP="003509A5">
      <w:pPr>
        <w:pStyle w:val="BodyText"/>
        <w:ind w:right="744" w:firstLine="708"/>
        <w:jc w:val="both"/>
        <w:rPr>
          <w:sz w:val="26"/>
          <w:szCs w:val="26"/>
        </w:rPr>
      </w:pPr>
      <w:r w:rsidRPr="00C15918">
        <w:rPr>
          <w:sz w:val="26"/>
          <w:szCs w:val="26"/>
        </w:rPr>
        <w:t>Starea</w:t>
      </w:r>
      <w:r w:rsidRPr="00C15918">
        <w:rPr>
          <w:spacing w:val="1"/>
          <w:sz w:val="26"/>
          <w:szCs w:val="26"/>
        </w:rPr>
        <w:t xml:space="preserve"> </w:t>
      </w:r>
      <w:r w:rsidRPr="00C15918">
        <w:rPr>
          <w:sz w:val="26"/>
          <w:szCs w:val="26"/>
        </w:rPr>
        <w:t>tehnică</w:t>
      </w:r>
      <w:r w:rsidRPr="00C15918">
        <w:rPr>
          <w:spacing w:val="1"/>
          <w:sz w:val="26"/>
          <w:szCs w:val="26"/>
        </w:rPr>
        <w:t xml:space="preserve"> </w:t>
      </w:r>
      <w:r w:rsidRPr="00C15918">
        <w:rPr>
          <w:sz w:val="26"/>
          <w:szCs w:val="26"/>
        </w:rPr>
        <w:t>a</w:t>
      </w:r>
      <w:r w:rsidRPr="00C15918">
        <w:rPr>
          <w:spacing w:val="1"/>
          <w:sz w:val="26"/>
          <w:szCs w:val="26"/>
        </w:rPr>
        <w:t xml:space="preserve"> </w:t>
      </w:r>
      <w:r w:rsidRPr="00C15918">
        <w:rPr>
          <w:sz w:val="26"/>
          <w:szCs w:val="26"/>
        </w:rPr>
        <w:t>drumurilor</w:t>
      </w:r>
      <w:r w:rsidRPr="00C15918">
        <w:rPr>
          <w:spacing w:val="1"/>
          <w:sz w:val="26"/>
          <w:szCs w:val="26"/>
        </w:rPr>
        <w:t xml:space="preserve"> </w:t>
      </w:r>
      <w:r w:rsidRPr="00C15918">
        <w:rPr>
          <w:sz w:val="26"/>
          <w:szCs w:val="26"/>
        </w:rPr>
        <w:t>reprezintă</w:t>
      </w:r>
      <w:r w:rsidRPr="00C15918">
        <w:rPr>
          <w:spacing w:val="1"/>
          <w:sz w:val="26"/>
          <w:szCs w:val="26"/>
        </w:rPr>
        <w:t xml:space="preserve"> </w:t>
      </w:r>
      <w:r w:rsidRPr="00C15918">
        <w:rPr>
          <w:sz w:val="26"/>
          <w:szCs w:val="26"/>
        </w:rPr>
        <w:t>un</w:t>
      </w:r>
      <w:r w:rsidRPr="00C15918">
        <w:rPr>
          <w:spacing w:val="1"/>
          <w:sz w:val="26"/>
          <w:szCs w:val="26"/>
        </w:rPr>
        <w:t xml:space="preserve"> </w:t>
      </w:r>
      <w:r w:rsidRPr="00C15918">
        <w:rPr>
          <w:sz w:val="26"/>
          <w:szCs w:val="26"/>
        </w:rPr>
        <w:t>factor</w:t>
      </w:r>
      <w:r w:rsidRPr="00C15918">
        <w:rPr>
          <w:spacing w:val="1"/>
          <w:sz w:val="26"/>
          <w:szCs w:val="26"/>
        </w:rPr>
        <w:t xml:space="preserve"> </w:t>
      </w:r>
      <w:r w:rsidRPr="00C15918">
        <w:rPr>
          <w:sz w:val="26"/>
          <w:szCs w:val="26"/>
        </w:rPr>
        <w:t>important</w:t>
      </w:r>
      <w:r w:rsidRPr="00C15918">
        <w:rPr>
          <w:spacing w:val="1"/>
          <w:sz w:val="26"/>
          <w:szCs w:val="26"/>
        </w:rPr>
        <w:t xml:space="preserve"> </w:t>
      </w:r>
      <w:r w:rsidRPr="00C15918">
        <w:rPr>
          <w:sz w:val="26"/>
          <w:szCs w:val="26"/>
        </w:rPr>
        <w:t>care</w:t>
      </w:r>
      <w:r w:rsidRPr="00C15918">
        <w:rPr>
          <w:spacing w:val="1"/>
          <w:sz w:val="26"/>
          <w:szCs w:val="26"/>
        </w:rPr>
        <w:t xml:space="preserve"> </w:t>
      </w:r>
      <w:r w:rsidRPr="00C15918">
        <w:rPr>
          <w:sz w:val="26"/>
          <w:szCs w:val="26"/>
        </w:rPr>
        <w:t>influențează</w:t>
      </w:r>
      <w:r w:rsidRPr="00C15918">
        <w:rPr>
          <w:spacing w:val="1"/>
          <w:sz w:val="26"/>
          <w:szCs w:val="26"/>
        </w:rPr>
        <w:t xml:space="preserve"> </w:t>
      </w:r>
      <w:r w:rsidRPr="00C15918">
        <w:rPr>
          <w:sz w:val="26"/>
          <w:szCs w:val="26"/>
        </w:rPr>
        <w:t>costurile</w:t>
      </w:r>
      <w:r w:rsidRPr="00C15918">
        <w:rPr>
          <w:spacing w:val="1"/>
          <w:sz w:val="26"/>
          <w:szCs w:val="26"/>
        </w:rPr>
        <w:t xml:space="preserve"> </w:t>
      </w:r>
      <w:r w:rsidRPr="00C15918">
        <w:rPr>
          <w:sz w:val="26"/>
          <w:szCs w:val="26"/>
        </w:rPr>
        <w:t>generalizate</w:t>
      </w:r>
      <w:r w:rsidRPr="00C15918">
        <w:rPr>
          <w:spacing w:val="1"/>
          <w:sz w:val="26"/>
          <w:szCs w:val="26"/>
        </w:rPr>
        <w:t xml:space="preserve"> </w:t>
      </w:r>
      <w:r w:rsidRPr="00C15918">
        <w:rPr>
          <w:sz w:val="26"/>
          <w:szCs w:val="26"/>
        </w:rPr>
        <w:t>ale</w:t>
      </w:r>
      <w:r w:rsidRPr="00C15918">
        <w:rPr>
          <w:spacing w:val="1"/>
          <w:sz w:val="26"/>
          <w:szCs w:val="26"/>
        </w:rPr>
        <w:t xml:space="preserve"> </w:t>
      </w:r>
      <w:r w:rsidRPr="00C15918">
        <w:rPr>
          <w:spacing w:val="-1"/>
          <w:sz w:val="26"/>
          <w:szCs w:val="26"/>
        </w:rPr>
        <w:t>utilizatorilor,</w:t>
      </w:r>
      <w:r w:rsidRPr="00C15918">
        <w:rPr>
          <w:spacing w:val="-10"/>
          <w:sz w:val="26"/>
          <w:szCs w:val="26"/>
        </w:rPr>
        <w:t xml:space="preserve"> </w:t>
      </w:r>
      <w:r w:rsidRPr="00C15918">
        <w:rPr>
          <w:sz w:val="26"/>
          <w:szCs w:val="26"/>
        </w:rPr>
        <w:t>precum</w:t>
      </w:r>
      <w:r w:rsidRPr="00C15918">
        <w:rPr>
          <w:spacing w:val="-9"/>
          <w:sz w:val="26"/>
          <w:szCs w:val="26"/>
        </w:rPr>
        <w:t xml:space="preserve"> </w:t>
      </w:r>
      <w:r w:rsidRPr="00C15918">
        <w:rPr>
          <w:sz w:val="26"/>
          <w:szCs w:val="26"/>
        </w:rPr>
        <w:t>și</w:t>
      </w:r>
      <w:r w:rsidRPr="00C15918">
        <w:rPr>
          <w:spacing w:val="-11"/>
          <w:sz w:val="26"/>
          <w:szCs w:val="26"/>
        </w:rPr>
        <w:t xml:space="preserve"> </w:t>
      </w:r>
      <w:r w:rsidRPr="00C15918">
        <w:rPr>
          <w:sz w:val="26"/>
          <w:szCs w:val="26"/>
        </w:rPr>
        <w:t>deciziile</w:t>
      </w:r>
      <w:r w:rsidRPr="00C15918">
        <w:rPr>
          <w:spacing w:val="-8"/>
          <w:sz w:val="26"/>
          <w:szCs w:val="26"/>
        </w:rPr>
        <w:t xml:space="preserve"> </w:t>
      </w:r>
      <w:r w:rsidRPr="00C15918">
        <w:rPr>
          <w:sz w:val="26"/>
          <w:szCs w:val="26"/>
        </w:rPr>
        <w:t>acestora</w:t>
      </w:r>
      <w:r w:rsidRPr="00C15918">
        <w:rPr>
          <w:spacing w:val="-8"/>
          <w:sz w:val="26"/>
          <w:szCs w:val="26"/>
        </w:rPr>
        <w:t xml:space="preserve"> </w:t>
      </w:r>
      <w:r w:rsidRPr="00C15918">
        <w:rPr>
          <w:sz w:val="26"/>
          <w:szCs w:val="26"/>
        </w:rPr>
        <w:t>de</w:t>
      </w:r>
      <w:r w:rsidRPr="00C15918">
        <w:rPr>
          <w:spacing w:val="-9"/>
          <w:sz w:val="26"/>
          <w:szCs w:val="26"/>
        </w:rPr>
        <w:t xml:space="preserve"> </w:t>
      </w:r>
      <w:r w:rsidRPr="00C15918">
        <w:rPr>
          <w:sz w:val="26"/>
          <w:szCs w:val="26"/>
        </w:rPr>
        <w:t>efectuare</w:t>
      </w:r>
      <w:r w:rsidRPr="00C15918">
        <w:rPr>
          <w:spacing w:val="-10"/>
          <w:sz w:val="26"/>
          <w:szCs w:val="26"/>
        </w:rPr>
        <w:t xml:space="preserve"> </w:t>
      </w:r>
      <w:r w:rsidRPr="00C15918">
        <w:rPr>
          <w:sz w:val="26"/>
          <w:szCs w:val="26"/>
        </w:rPr>
        <w:t>a</w:t>
      </w:r>
      <w:r w:rsidRPr="00C15918">
        <w:rPr>
          <w:spacing w:val="-9"/>
          <w:sz w:val="26"/>
          <w:szCs w:val="26"/>
        </w:rPr>
        <w:t xml:space="preserve"> </w:t>
      </w:r>
      <w:r w:rsidRPr="00C15918">
        <w:rPr>
          <w:sz w:val="26"/>
          <w:szCs w:val="26"/>
        </w:rPr>
        <w:t>călătoriilor,</w:t>
      </w:r>
      <w:r w:rsidRPr="00C15918">
        <w:rPr>
          <w:spacing w:val="-10"/>
          <w:sz w:val="26"/>
          <w:szCs w:val="26"/>
        </w:rPr>
        <w:t xml:space="preserve"> </w:t>
      </w:r>
      <w:r w:rsidRPr="00C15918">
        <w:rPr>
          <w:sz w:val="26"/>
          <w:szCs w:val="26"/>
        </w:rPr>
        <w:t>în</w:t>
      </w:r>
      <w:r w:rsidRPr="00C15918">
        <w:rPr>
          <w:spacing w:val="-8"/>
          <w:sz w:val="26"/>
          <w:szCs w:val="26"/>
        </w:rPr>
        <w:t xml:space="preserve"> </w:t>
      </w:r>
      <w:r w:rsidRPr="00C15918">
        <w:rPr>
          <w:sz w:val="26"/>
          <w:szCs w:val="26"/>
        </w:rPr>
        <w:t>special</w:t>
      </w:r>
      <w:r w:rsidRPr="00C15918">
        <w:rPr>
          <w:spacing w:val="-7"/>
          <w:sz w:val="26"/>
          <w:szCs w:val="26"/>
        </w:rPr>
        <w:t xml:space="preserve"> </w:t>
      </w:r>
      <w:r w:rsidRPr="00C15918">
        <w:rPr>
          <w:sz w:val="26"/>
          <w:szCs w:val="26"/>
        </w:rPr>
        <w:t>în</w:t>
      </w:r>
      <w:r w:rsidRPr="00C15918">
        <w:rPr>
          <w:spacing w:val="-9"/>
          <w:sz w:val="26"/>
          <w:szCs w:val="26"/>
        </w:rPr>
        <w:t xml:space="preserve"> </w:t>
      </w:r>
      <w:r w:rsidRPr="00C15918">
        <w:rPr>
          <w:sz w:val="26"/>
          <w:szCs w:val="26"/>
        </w:rPr>
        <w:t>ceea</w:t>
      </w:r>
      <w:r w:rsidRPr="00C15918">
        <w:rPr>
          <w:spacing w:val="-9"/>
          <w:sz w:val="26"/>
          <w:szCs w:val="26"/>
        </w:rPr>
        <w:t xml:space="preserve"> </w:t>
      </w:r>
      <w:r w:rsidRPr="00C15918">
        <w:rPr>
          <w:sz w:val="26"/>
          <w:szCs w:val="26"/>
        </w:rPr>
        <w:t>ce</w:t>
      </w:r>
      <w:r w:rsidRPr="00C15918">
        <w:rPr>
          <w:spacing w:val="-8"/>
          <w:sz w:val="26"/>
          <w:szCs w:val="26"/>
        </w:rPr>
        <w:t xml:space="preserve"> </w:t>
      </w:r>
      <w:r w:rsidRPr="00C15918">
        <w:rPr>
          <w:sz w:val="26"/>
          <w:szCs w:val="26"/>
        </w:rPr>
        <w:t>privește</w:t>
      </w:r>
      <w:r w:rsidRPr="00C15918">
        <w:rPr>
          <w:spacing w:val="-9"/>
          <w:sz w:val="26"/>
          <w:szCs w:val="26"/>
        </w:rPr>
        <w:t xml:space="preserve"> </w:t>
      </w:r>
      <w:r w:rsidRPr="00C15918">
        <w:rPr>
          <w:sz w:val="26"/>
          <w:szCs w:val="26"/>
        </w:rPr>
        <w:t>alegerea</w:t>
      </w:r>
      <w:r w:rsidRPr="00C15918">
        <w:rPr>
          <w:spacing w:val="-8"/>
          <w:sz w:val="26"/>
          <w:szCs w:val="26"/>
        </w:rPr>
        <w:t xml:space="preserve"> </w:t>
      </w:r>
      <w:r w:rsidRPr="00C15918">
        <w:rPr>
          <w:sz w:val="26"/>
          <w:szCs w:val="26"/>
        </w:rPr>
        <w:t>rutei.</w:t>
      </w:r>
    </w:p>
    <w:p w14:paraId="0C5290D1" w14:textId="77777777" w:rsidR="003509A5" w:rsidRPr="00C15918" w:rsidRDefault="003509A5" w:rsidP="003509A5">
      <w:pPr>
        <w:pStyle w:val="BodyText"/>
        <w:spacing w:before="59"/>
        <w:ind w:right="741" w:firstLine="708"/>
        <w:jc w:val="both"/>
        <w:rPr>
          <w:sz w:val="26"/>
          <w:szCs w:val="26"/>
        </w:rPr>
      </w:pPr>
      <w:r w:rsidRPr="00C15918">
        <w:rPr>
          <w:sz w:val="26"/>
          <w:szCs w:val="26"/>
        </w:rPr>
        <w:t>În vederea construirii Bazei de Date Tehnice Rutiere (BDTR, Anexa 3), Consultantul a efectuat inspecții tehnice</w:t>
      </w:r>
      <w:r w:rsidRPr="00C15918">
        <w:rPr>
          <w:spacing w:val="-43"/>
          <w:sz w:val="26"/>
          <w:szCs w:val="26"/>
        </w:rPr>
        <w:t xml:space="preserve"> </w:t>
      </w:r>
      <w:r w:rsidRPr="00C15918">
        <w:rPr>
          <w:sz w:val="26"/>
          <w:szCs w:val="26"/>
        </w:rPr>
        <w:t>vizuale</w:t>
      </w:r>
      <w:r w:rsidRPr="00C15918">
        <w:rPr>
          <w:spacing w:val="-6"/>
          <w:sz w:val="26"/>
          <w:szCs w:val="26"/>
        </w:rPr>
        <w:t xml:space="preserve"> </w:t>
      </w:r>
      <w:r w:rsidRPr="00C15918">
        <w:rPr>
          <w:sz w:val="26"/>
          <w:szCs w:val="26"/>
        </w:rPr>
        <w:t>pentru</w:t>
      </w:r>
      <w:r w:rsidRPr="00C15918">
        <w:rPr>
          <w:spacing w:val="-3"/>
          <w:sz w:val="26"/>
          <w:szCs w:val="26"/>
        </w:rPr>
        <w:t xml:space="preserve"> </w:t>
      </w:r>
      <w:r w:rsidRPr="00C15918">
        <w:rPr>
          <w:sz w:val="26"/>
          <w:szCs w:val="26"/>
        </w:rPr>
        <w:t>determinarea</w:t>
      </w:r>
      <w:r w:rsidRPr="00C15918">
        <w:rPr>
          <w:spacing w:val="-3"/>
          <w:sz w:val="26"/>
          <w:szCs w:val="26"/>
        </w:rPr>
        <w:t xml:space="preserve"> </w:t>
      </w:r>
      <w:r w:rsidRPr="00C15918">
        <w:rPr>
          <w:sz w:val="26"/>
          <w:szCs w:val="26"/>
        </w:rPr>
        <w:t>stării</w:t>
      </w:r>
      <w:r w:rsidRPr="00C15918">
        <w:rPr>
          <w:spacing w:val="-4"/>
          <w:sz w:val="26"/>
          <w:szCs w:val="26"/>
        </w:rPr>
        <w:t xml:space="preserve"> </w:t>
      </w:r>
      <w:r w:rsidRPr="00C15918">
        <w:rPr>
          <w:sz w:val="26"/>
          <w:szCs w:val="26"/>
        </w:rPr>
        <w:t>tehnice</w:t>
      </w:r>
      <w:r w:rsidRPr="00C15918">
        <w:rPr>
          <w:spacing w:val="-3"/>
          <w:sz w:val="26"/>
          <w:szCs w:val="26"/>
        </w:rPr>
        <w:t xml:space="preserve"> </w:t>
      </w:r>
      <w:r w:rsidRPr="00C15918">
        <w:rPr>
          <w:sz w:val="26"/>
          <w:szCs w:val="26"/>
        </w:rPr>
        <w:t>de</w:t>
      </w:r>
      <w:r w:rsidRPr="00C15918">
        <w:rPr>
          <w:spacing w:val="-5"/>
          <w:sz w:val="26"/>
          <w:szCs w:val="26"/>
        </w:rPr>
        <w:t xml:space="preserve"> </w:t>
      </w:r>
      <w:r w:rsidRPr="00C15918">
        <w:rPr>
          <w:sz w:val="26"/>
          <w:szCs w:val="26"/>
        </w:rPr>
        <w:t>viabilitate</w:t>
      </w:r>
      <w:r w:rsidRPr="00C15918">
        <w:rPr>
          <w:spacing w:val="-2"/>
          <w:sz w:val="26"/>
          <w:szCs w:val="26"/>
        </w:rPr>
        <w:t xml:space="preserve"> </w:t>
      </w:r>
      <w:r w:rsidRPr="00C15918">
        <w:rPr>
          <w:sz w:val="26"/>
          <w:szCs w:val="26"/>
        </w:rPr>
        <w:t>a</w:t>
      </w:r>
      <w:r w:rsidRPr="00C15918">
        <w:rPr>
          <w:spacing w:val="-5"/>
          <w:sz w:val="26"/>
          <w:szCs w:val="26"/>
        </w:rPr>
        <w:t xml:space="preserve"> </w:t>
      </w:r>
      <w:r w:rsidRPr="00C15918">
        <w:rPr>
          <w:sz w:val="26"/>
          <w:szCs w:val="26"/>
        </w:rPr>
        <w:t>străzilor,</w:t>
      </w:r>
      <w:r w:rsidRPr="00C15918">
        <w:rPr>
          <w:spacing w:val="-4"/>
          <w:sz w:val="26"/>
          <w:szCs w:val="26"/>
        </w:rPr>
        <w:t xml:space="preserve"> </w:t>
      </w:r>
      <w:r w:rsidRPr="00C15918">
        <w:rPr>
          <w:sz w:val="26"/>
          <w:szCs w:val="26"/>
        </w:rPr>
        <w:t>conform</w:t>
      </w:r>
      <w:r w:rsidRPr="00C15918">
        <w:rPr>
          <w:spacing w:val="-6"/>
          <w:sz w:val="26"/>
          <w:szCs w:val="26"/>
        </w:rPr>
        <w:t xml:space="preserve"> </w:t>
      </w:r>
      <w:r w:rsidRPr="00C15918">
        <w:rPr>
          <w:sz w:val="26"/>
          <w:szCs w:val="26"/>
        </w:rPr>
        <w:t>prevederilor</w:t>
      </w:r>
      <w:r w:rsidRPr="00C15918">
        <w:rPr>
          <w:spacing w:val="-2"/>
          <w:sz w:val="26"/>
          <w:szCs w:val="26"/>
        </w:rPr>
        <w:t xml:space="preserve"> </w:t>
      </w:r>
      <w:r w:rsidRPr="00C15918">
        <w:rPr>
          <w:sz w:val="26"/>
          <w:szCs w:val="26"/>
        </w:rPr>
        <w:t>Normativului</w:t>
      </w:r>
      <w:r w:rsidRPr="00C15918">
        <w:rPr>
          <w:spacing w:val="-4"/>
          <w:sz w:val="26"/>
          <w:szCs w:val="26"/>
        </w:rPr>
        <w:t xml:space="preserve"> </w:t>
      </w:r>
      <w:r w:rsidRPr="00C15918">
        <w:rPr>
          <w:sz w:val="26"/>
          <w:szCs w:val="26"/>
        </w:rPr>
        <w:t>CD</w:t>
      </w:r>
      <w:r w:rsidRPr="00C15918">
        <w:rPr>
          <w:spacing w:val="-7"/>
          <w:sz w:val="26"/>
          <w:szCs w:val="26"/>
        </w:rPr>
        <w:t xml:space="preserve"> </w:t>
      </w:r>
      <w:r w:rsidRPr="00C15918">
        <w:rPr>
          <w:sz w:val="26"/>
          <w:szCs w:val="26"/>
        </w:rPr>
        <w:t>155-</w:t>
      </w:r>
      <w:r w:rsidRPr="00C15918">
        <w:rPr>
          <w:spacing w:val="1"/>
          <w:sz w:val="26"/>
          <w:szCs w:val="26"/>
        </w:rPr>
        <w:t xml:space="preserve"> </w:t>
      </w:r>
      <w:r w:rsidRPr="00C15918">
        <w:rPr>
          <w:sz w:val="26"/>
          <w:szCs w:val="26"/>
        </w:rPr>
        <w:t>2001</w:t>
      </w:r>
      <w:r w:rsidRPr="00C15918">
        <w:rPr>
          <w:spacing w:val="-3"/>
          <w:sz w:val="26"/>
          <w:szCs w:val="26"/>
        </w:rPr>
        <w:t xml:space="preserve"> </w:t>
      </w:r>
      <w:r w:rsidRPr="00C15918">
        <w:rPr>
          <w:sz w:val="26"/>
          <w:szCs w:val="26"/>
        </w:rPr>
        <w:t>„Instrucțiuni</w:t>
      </w:r>
      <w:r w:rsidRPr="00C15918">
        <w:rPr>
          <w:spacing w:val="-3"/>
          <w:sz w:val="26"/>
          <w:szCs w:val="26"/>
        </w:rPr>
        <w:t xml:space="preserve"> </w:t>
      </w:r>
      <w:r w:rsidRPr="00C15918">
        <w:rPr>
          <w:sz w:val="26"/>
          <w:szCs w:val="26"/>
        </w:rPr>
        <w:t>tehnice</w:t>
      </w:r>
      <w:r w:rsidRPr="00C15918">
        <w:rPr>
          <w:spacing w:val="-3"/>
          <w:sz w:val="26"/>
          <w:szCs w:val="26"/>
        </w:rPr>
        <w:t xml:space="preserve"> </w:t>
      </w:r>
      <w:r w:rsidRPr="00C15918">
        <w:rPr>
          <w:sz w:val="26"/>
          <w:szCs w:val="26"/>
        </w:rPr>
        <w:t>pentru</w:t>
      </w:r>
      <w:r w:rsidRPr="00C15918">
        <w:rPr>
          <w:spacing w:val="-1"/>
          <w:sz w:val="26"/>
          <w:szCs w:val="26"/>
        </w:rPr>
        <w:t xml:space="preserve"> </w:t>
      </w:r>
      <w:r w:rsidRPr="00C15918">
        <w:rPr>
          <w:sz w:val="26"/>
          <w:szCs w:val="26"/>
        </w:rPr>
        <w:t>determinarea</w:t>
      </w:r>
      <w:r w:rsidRPr="00C15918">
        <w:rPr>
          <w:spacing w:val="-1"/>
          <w:sz w:val="26"/>
          <w:szCs w:val="26"/>
        </w:rPr>
        <w:t xml:space="preserve"> </w:t>
      </w:r>
      <w:r w:rsidRPr="00C15918">
        <w:rPr>
          <w:sz w:val="26"/>
          <w:szCs w:val="26"/>
        </w:rPr>
        <w:t>stării</w:t>
      </w:r>
      <w:r w:rsidRPr="00C15918">
        <w:rPr>
          <w:spacing w:val="-3"/>
          <w:sz w:val="26"/>
          <w:szCs w:val="26"/>
        </w:rPr>
        <w:t xml:space="preserve"> </w:t>
      </w:r>
      <w:r w:rsidRPr="00C15918">
        <w:rPr>
          <w:sz w:val="26"/>
          <w:szCs w:val="26"/>
        </w:rPr>
        <w:t>tehnice a</w:t>
      </w:r>
      <w:r w:rsidRPr="00C15918">
        <w:rPr>
          <w:spacing w:val="-3"/>
          <w:sz w:val="26"/>
          <w:szCs w:val="26"/>
        </w:rPr>
        <w:t xml:space="preserve"> </w:t>
      </w:r>
      <w:r w:rsidRPr="00C15918">
        <w:rPr>
          <w:sz w:val="26"/>
          <w:szCs w:val="26"/>
        </w:rPr>
        <w:t>drumurilor moderne”,</w:t>
      </w:r>
      <w:r w:rsidRPr="00C15918">
        <w:rPr>
          <w:spacing w:val="-3"/>
          <w:sz w:val="26"/>
          <w:szCs w:val="26"/>
        </w:rPr>
        <w:t xml:space="preserve"> </w:t>
      </w:r>
      <w:r w:rsidRPr="00C15918">
        <w:rPr>
          <w:sz w:val="26"/>
          <w:szCs w:val="26"/>
        </w:rPr>
        <w:t>Anexa</w:t>
      </w:r>
      <w:r w:rsidRPr="00C15918">
        <w:rPr>
          <w:spacing w:val="-1"/>
          <w:sz w:val="26"/>
          <w:szCs w:val="26"/>
        </w:rPr>
        <w:t xml:space="preserve"> </w:t>
      </w:r>
      <w:r w:rsidRPr="00C15918">
        <w:rPr>
          <w:sz w:val="26"/>
          <w:szCs w:val="26"/>
        </w:rPr>
        <w:t>6.</w:t>
      </w:r>
    </w:p>
    <w:p w14:paraId="6DAD5A5C" w14:textId="77777777" w:rsidR="00D00742" w:rsidRPr="00C15918" w:rsidRDefault="00D00742" w:rsidP="003509A5">
      <w:pPr>
        <w:pStyle w:val="BodyText"/>
        <w:spacing w:before="59"/>
        <w:ind w:right="741" w:firstLine="708"/>
        <w:jc w:val="both"/>
        <w:rPr>
          <w:sz w:val="26"/>
          <w:szCs w:val="26"/>
        </w:rPr>
      </w:pPr>
    </w:p>
    <w:p w14:paraId="26020CAA" w14:textId="6B9649A9" w:rsidR="00D00742" w:rsidRPr="00C15918" w:rsidRDefault="00D00742" w:rsidP="00D00742">
      <w:pPr>
        <w:pStyle w:val="Caption"/>
        <w:keepNext/>
        <w:rPr>
          <w:i w:val="0"/>
          <w:iCs w:val="0"/>
          <w:sz w:val="22"/>
          <w:szCs w:val="22"/>
        </w:rPr>
      </w:pPr>
      <w:bookmarkStart w:id="119" w:name="_Toc161677684"/>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9</w:t>
      </w:r>
      <w:r w:rsidRPr="00C15918">
        <w:rPr>
          <w:i w:val="0"/>
          <w:iCs w:val="0"/>
          <w:sz w:val="22"/>
          <w:szCs w:val="22"/>
        </w:rPr>
        <w:fldChar w:fldCharType="end"/>
      </w:r>
      <w:r w:rsidRPr="00C15918">
        <w:rPr>
          <w:i w:val="0"/>
          <w:iCs w:val="0"/>
          <w:sz w:val="22"/>
          <w:szCs w:val="22"/>
        </w:rPr>
        <w:t>.Clasicarea stării tehnice a drumurilor publice</w:t>
      </w:r>
      <w:bookmarkEnd w:id="119"/>
    </w:p>
    <w:tbl>
      <w:tblPr>
        <w:tblW w:w="99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94"/>
        <w:gridCol w:w="983"/>
        <w:gridCol w:w="1413"/>
        <w:gridCol w:w="1456"/>
        <w:gridCol w:w="971"/>
        <w:gridCol w:w="1361"/>
        <w:gridCol w:w="1537"/>
        <w:gridCol w:w="1170"/>
      </w:tblGrid>
      <w:tr w:rsidR="003509A5" w:rsidRPr="00C15918" w14:paraId="47222042" w14:textId="77777777" w:rsidTr="00E66623">
        <w:trPr>
          <w:trHeight w:val="622"/>
          <w:jc w:val="center"/>
        </w:trPr>
        <w:tc>
          <w:tcPr>
            <w:tcW w:w="1094" w:type="dxa"/>
            <w:vMerge w:val="restart"/>
            <w:shd w:val="clear" w:color="auto" w:fill="008080"/>
          </w:tcPr>
          <w:p w14:paraId="5EA2FB66" w14:textId="77777777" w:rsidR="003509A5" w:rsidRPr="00C15918" w:rsidRDefault="003509A5" w:rsidP="00D00742">
            <w:pPr>
              <w:pStyle w:val="TableParagraph"/>
              <w:spacing w:before="9"/>
              <w:jc w:val="center"/>
              <w:rPr>
                <w:rFonts w:ascii="Cambria" w:hAnsi="Cambria"/>
                <w:b/>
                <w:i/>
                <w:sz w:val="16"/>
                <w:szCs w:val="16"/>
              </w:rPr>
            </w:pPr>
          </w:p>
          <w:p w14:paraId="2D9365AD" w14:textId="77777777" w:rsidR="003509A5" w:rsidRPr="00C15918" w:rsidRDefault="003509A5" w:rsidP="00D00742">
            <w:pPr>
              <w:pStyle w:val="TableParagraph"/>
              <w:spacing w:before="1"/>
              <w:ind w:left="233" w:right="210" w:firstLine="88"/>
              <w:jc w:val="center"/>
              <w:rPr>
                <w:rFonts w:ascii="Cambria" w:hAnsi="Cambria"/>
                <w:b/>
                <w:sz w:val="16"/>
                <w:szCs w:val="16"/>
              </w:rPr>
            </w:pPr>
            <w:r w:rsidRPr="00C15918">
              <w:rPr>
                <w:rFonts w:ascii="Cambria" w:hAnsi="Cambria"/>
                <w:b/>
                <w:color w:val="FFFFFF"/>
                <w:sz w:val="16"/>
                <w:szCs w:val="16"/>
              </w:rPr>
              <w:t>Stare</w:t>
            </w:r>
            <w:r w:rsidRPr="00C15918">
              <w:rPr>
                <w:rFonts w:ascii="Cambria" w:hAnsi="Cambria"/>
                <w:b/>
                <w:color w:val="FFFFFF"/>
                <w:spacing w:val="1"/>
                <w:sz w:val="16"/>
                <w:szCs w:val="16"/>
              </w:rPr>
              <w:t xml:space="preserve"> </w:t>
            </w:r>
            <w:r w:rsidRPr="00C15918">
              <w:rPr>
                <w:rFonts w:ascii="Cambria" w:hAnsi="Cambria"/>
                <w:b/>
                <w:color w:val="FFFFFF"/>
                <w:spacing w:val="-1"/>
                <w:sz w:val="16"/>
                <w:szCs w:val="16"/>
              </w:rPr>
              <w:t>tehnică</w:t>
            </w:r>
          </w:p>
        </w:tc>
        <w:tc>
          <w:tcPr>
            <w:tcW w:w="983" w:type="dxa"/>
            <w:vMerge w:val="restart"/>
            <w:shd w:val="clear" w:color="auto" w:fill="008080"/>
          </w:tcPr>
          <w:p w14:paraId="0AB06DBA" w14:textId="77777777" w:rsidR="003509A5" w:rsidRPr="00C15918" w:rsidRDefault="003509A5" w:rsidP="00D00742">
            <w:pPr>
              <w:pStyle w:val="TableParagraph"/>
              <w:spacing w:before="9"/>
              <w:jc w:val="center"/>
              <w:rPr>
                <w:rFonts w:ascii="Cambria" w:hAnsi="Cambria"/>
                <w:b/>
                <w:i/>
                <w:sz w:val="16"/>
                <w:szCs w:val="16"/>
              </w:rPr>
            </w:pPr>
          </w:p>
          <w:p w14:paraId="2D6E1DD0" w14:textId="77777777" w:rsidR="003509A5" w:rsidRPr="00C15918" w:rsidRDefault="003509A5" w:rsidP="00D00742">
            <w:pPr>
              <w:pStyle w:val="TableParagraph"/>
              <w:ind w:left="177" w:right="167" w:firstLine="91"/>
              <w:jc w:val="center"/>
              <w:rPr>
                <w:rFonts w:ascii="Cambria" w:hAnsi="Cambria"/>
                <w:b/>
                <w:sz w:val="16"/>
                <w:szCs w:val="16"/>
              </w:rPr>
            </w:pPr>
            <w:r w:rsidRPr="00C15918">
              <w:rPr>
                <w:rFonts w:ascii="Cambria" w:hAnsi="Cambria"/>
                <w:b/>
                <w:color w:val="FFFFFF"/>
                <w:sz w:val="16"/>
                <w:szCs w:val="16"/>
              </w:rPr>
              <w:t>Clasa</w:t>
            </w:r>
            <w:r w:rsidRPr="00C15918">
              <w:rPr>
                <w:rFonts w:ascii="Cambria" w:hAnsi="Cambria"/>
                <w:b/>
                <w:color w:val="FFFFFF"/>
                <w:spacing w:val="1"/>
                <w:sz w:val="16"/>
                <w:szCs w:val="16"/>
              </w:rPr>
              <w:t xml:space="preserve"> </w:t>
            </w:r>
            <w:r w:rsidRPr="00C15918">
              <w:rPr>
                <w:rFonts w:ascii="Cambria" w:hAnsi="Cambria"/>
                <w:b/>
                <w:color w:val="FFFFFF"/>
                <w:sz w:val="16"/>
                <w:szCs w:val="16"/>
              </w:rPr>
              <w:t>stării</w:t>
            </w:r>
            <w:r w:rsidRPr="00C15918">
              <w:rPr>
                <w:rFonts w:ascii="Cambria" w:hAnsi="Cambria"/>
                <w:b/>
                <w:color w:val="FFFFFF"/>
                <w:spacing w:val="1"/>
                <w:sz w:val="16"/>
                <w:szCs w:val="16"/>
              </w:rPr>
              <w:t xml:space="preserve"> </w:t>
            </w:r>
            <w:r w:rsidRPr="00C15918">
              <w:rPr>
                <w:rFonts w:ascii="Cambria" w:hAnsi="Cambria"/>
                <w:b/>
                <w:color w:val="FFFFFF"/>
                <w:spacing w:val="-1"/>
                <w:sz w:val="16"/>
                <w:szCs w:val="16"/>
              </w:rPr>
              <w:t>tehnice</w:t>
            </w:r>
          </w:p>
        </w:tc>
        <w:tc>
          <w:tcPr>
            <w:tcW w:w="5201" w:type="dxa"/>
            <w:gridSpan w:val="4"/>
            <w:shd w:val="clear" w:color="auto" w:fill="008080"/>
          </w:tcPr>
          <w:p w14:paraId="747A729A" w14:textId="77777777" w:rsidR="003509A5" w:rsidRPr="00C15918" w:rsidRDefault="003509A5" w:rsidP="00D00742">
            <w:pPr>
              <w:pStyle w:val="TableParagraph"/>
              <w:spacing w:before="159"/>
              <w:ind w:left="1303"/>
              <w:jc w:val="center"/>
              <w:rPr>
                <w:rFonts w:ascii="Cambria" w:hAnsi="Cambria"/>
                <w:b/>
                <w:sz w:val="16"/>
                <w:szCs w:val="16"/>
              </w:rPr>
            </w:pPr>
            <w:r w:rsidRPr="00C15918">
              <w:rPr>
                <w:rFonts w:ascii="Cambria" w:hAnsi="Cambria"/>
                <w:b/>
                <w:color w:val="FFFFFF"/>
                <w:sz w:val="16"/>
                <w:szCs w:val="16"/>
              </w:rPr>
              <w:t>Calificativul</w:t>
            </w:r>
            <w:r w:rsidRPr="00C15918">
              <w:rPr>
                <w:rFonts w:ascii="Cambria" w:hAnsi="Cambria"/>
                <w:b/>
                <w:color w:val="FFFFFF"/>
                <w:spacing w:val="-10"/>
                <w:sz w:val="16"/>
                <w:szCs w:val="16"/>
              </w:rPr>
              <w:t xml:space="preserve"> </w:t>
            </w:r>
            <w:r w:rsidRPr="00C15918">
              <w:rPr>
                <w:rFonts w:ascii="Cambria" w:hAnsi="Cambria"/>
                <w:b/>
                <w:color w:val="FFFFFF"/>
                <w:sz w:val="16"/>
                <w:szCs w:val="16"/>
              </w:rPr>
              <w:t>caracteristicilor</w:t>
            </w:r>
          </w:p>
        </w:tc>
        <w:tc>
          <w:tcPr>
            <w:tcW w:w="2707" w:type="dxa"/>
            <w:gridSpan w:val="2"/>
            <w:vMerge w:val="restart"/>
            <w:shd w:val="clear" w:color="auto" w:fill="008080"/>
          </w:tcPr>
          <w:p w14:paraId="188B6713" w14:textId="77777777" w:rsidR="003509A5" w:rsidRPr="00C15918" w:rsidRDefault="003509A5" w:rsidP="00D00742">
            <w:pPr>
              <w:pStyle w:val="TableParagraph"/>
              <w:spacing w:before="9"/>
              <w:jc w:val="center"/>
              <w:rPr>
                <w:rFonts w:ascii="Cambria" w:hAnsi="Cambria"/>
                <w:b/>
                <w:i/>
                <w:sz w:val="16"/>
                <w:szCs w:val="16"/>
              </w:rPr>
            </w:pPr>
          </w:p>
          <w:p w14:paraId="36FDF162" w14:textId="77777777" w:rsidR="003509A5" w:rsidRPr="00C15918" w:rsidRDefault="003509A5" w:rsidP="00D00742">
            <w:pPr>
              <w:pStyle w:val="TableParagraph"/>
              <w:spacing w:before="1"/>
              <w:ind w:left="467" w:right="462" w:firstLine="45"/>
              <w:jc w:val="center"/>
              <w:rPr>
                <w:rFonts w:ascii="Cambria" w:hAnsi="Cambria"/>
                <w:b/>
                <w:sz w:val="16"/>
                <w:szCs w:val="16"/>
              </w:rPr>
            </w:pPr>
            <w:r w:rsidRPr="00C15918">
              <w:rPr>
                <w:rFonts w:ascii="Cambria" w:hAnsi="Cambria"/>
                <w:b/>
                <w:color w:val="FFFFFF"/>
                <w:sz w:val="16"/>
                <w:szCs w:val="16"/>
              </w:rPr>
              <w:t>Lucrări obligatorii de</w:t>
            </w:r>
            <w:r w:rsidRPr="00C15918">
              <w:rPr>
                <w:rFonts w:ascii="Cambria" w:hAnsi="Cambria"/>
                <w:b/>
                <w:color w:val="FFFFFF"/>
                <w:spacing w:val="-39"/>
                <w:sz w:val="16"/>
                <w:szCs w:val="16"/>
              </w:rPr>
              <w:t xml:space="preserve"> </w:t>
            </w:r>
            <w:r w:rsidRPr="00C15918">
              <w:rPr>
                <w:rFonts w:ascii="Cambria" w:hAnsi="Cambria"/>
                <w:b/>
                <w:color w:val="FFFFFF"/>
                <w:sz w:val="16"/>
                <w:szCs w:val="16"/>
              </w:rPr>
              <w:t>întreținere</w:t>
            </w:r>
            <w:r w:rsidRPr="00C15918">
              <w:rPr>
                <w:rFonts w:ascii="Cambria" w:hAnsi="Cambria"/>
                <w:b/>
                <w:color w:val="FFFFFF"/>
                <w:spacing w:val="-6"/>
                <w:sz w:val="16"/>
                <w:szCs w:val="16"/>
              </w:rPr>
              <w:t xml:space="preserve"> </w:t>
            </w:r>
            <w:r w:rsidRPr="00C15918">
              <w:rPr>
                <w:rFonts w:ascii="Cambria" w:hAnsi="Cambria"/>
                <w:b/>
                <w:color w:val="FFFFFF"/>
                <w:sz w:val="16"/>
                <w:szCs w:val="16"/>
              </w:rPr>
              <w:t>și</w:t>
            </w:r>
            <w:r w:rsidRPr="00C15918">
              <w:rPr>
                <w:rFonts w:ascii="Cambria" w:hAnsi="Cambria"/>
                <w:b/>
                <w:color w:val="FFFFFF"/>
                <w:spacing w:val="-6"/>
                <w:sz w:val="16"/>
                <w:szCs w:val="16"/>
              </w:rPr>
              <w:t xml:space="preserve"> </w:t>
            </w:r>
            <w:r w:rsidRPr="00C15918">
              <w:rPr>
                <w:rFonts w:ascii="Cambria" w:hAnsi="Cambria"/>
                <w:b/>
                <w:color w:val="FFFFFF"/>
                <w:sz w:val="16"/>
                <w:szCs w:val="16"/>
              </w:rPr>
              <w:t>reparații</w:t>
            </w:r>
          </w:p>
        </w:tc>
      </w:tr>
      <w:tr w:rsidR="003509A5" w:rsidRPr="00C15918" w14:paraId="282CBD69" w14:textId="77777777" w:rsidTr="00E66623">
        <w:trPr>
          <w:trHeight w:val="676"/>
          <w:jc w:val="center"/>
        </w:trPr>
        <w:tc>
          <w:tcPr>
            <w:tcW w:w="1094" w:type="dxa"/>
            <w:vMerge/>
            <w:shd w:val="clear" w:color="auto" w:fill="008080"/>
          </w:tcPr>
          <w:p w14:paraId="033C4DC9" w14:textId="77777777" w:rsidR="003509A5" w:rsidRPr="00C15918" w:rsidRDefault="003509A5" w:rsidP="00D00742">
            <w:pPr>
              <w:jc w:val="center"/>
              <w:rPr>
                <w:sz w:val="16"/>
                <w:szCs w:val="16"/>
              </w:rPr>
            </w:pPr>
          </w:p>
        </w:tc>
        <w:tc>
          <w:tcPr>
            <w:tcW w:w="983" w:type="dxa"/>
            <w:vMerge/>
            <w:shd w:val="clear" w:color="auto" w:fill="008080"/>
          </w:tcPr>
          <w:p w14:paraId="3B80C846" w14:textId="77777777" w:rsidR="003509A5" w:rsidRPr="00C15918" w:rsidRDefault="003509A5" w:rsidP="00D00742">
            <w:pPr>
              <w:jc w:val="center"/>
              <w:rPr>
                <w:sz w:val="16"/>
                <w:szCs w:val="16"/>
              </w:rPr>
            </w:pPr>
          </w:p>
        </w:tc>
        <w:tc>
          <w:tcPr>
            <w:tcW w:w="1413" w:type="dxa"/>
            <w:shd w:val="clear" w:color="auto" w:fill="008080"/>
          </w:tcPr>
          <w:p w14:paraId="568FFE5F" w14:textId="77777777" w:rsidR="003509A5" w:rsidRPr="00C15918" w:rsidRDefault="003509A5" w:rsidP="00D00742">
            <w:pPr>
              <w:pStyle w:val="TableParagraph"/>
              <w:spacing w:before="63"/>
              <w:ind w:left="261" w:right="160" w:hanging="84"/>
              <w:jc w:val="center"/>
              <w:rPr>
                <w:rFonts w:ascii="Cambria" w:hAnsi="Cambria"/>
                <w:b/>
                <w:sz w:val="16"/>
                <w:szCs w:val="16"/>
              </w:rPr>
            </w:pPr>
            <w:r w:rsidRPr="00C15918">
              <w:rPr>
                <w:rFonts w:ascii="Cambria" w:hAnsi="Cambria"/>
                <w:b/>
                <w:color w:val="FFFFFF"/>
                <w:spacing w:val="-1"/>
                <w:sz w:val="16"/>
                <w:szCs w:val="16"/>
              </w:rPr>
              <w:t>Capacitate</w:t>
            </w:r>
            <w:r w:rsidRPr="00C15918">
              <w:rPr>
                <w:rFonts w:ascii="Cambria" w:hAnsi="Cambria"/>
                <w:b/>
                <w:color w:val="FFFFFF"/>
                <w:spacing w:val="-39"/>
                <w:sz w:val="16"/>
                <w:szCs w:val="16"/>
              </w:rPr>
              <w:t xml:space="preserve"> </w:t>
            </w:r>
            <w:r w:rsidRPr="00C15918">
              <w:rPr>
                <w:rFonts w:ascii="Cambria" w:hAnsi="Cambria"/>
                <w:b/>
                <w:color w:val="FFFFFF"/>
                <w:sz w:val="16"/>
                <w:szCs w:val="16"/>
              </w:rPr>
              <w:t>portantă</w:t>
            </w:r>
          </w:p>
        </w:tc>
        <w:tc>
          <w:tcPr>
            <w:tcW w:w="1456" w:type="dxa"/>
            <w:shd w:val="clear" w:color="auto" w:fill="008080"/>
          </w:tcPr>
          <w:p w14:paraId="6D1E644A" w14:textId="77777777" w:rsidR="003509A5" w:rsidRPr="00C15918" w:rsidRDefault="003509A5" w:rsidP="00D00742">
            <w:pPr>
              <w:pStyle w:val="TableParagraph"/>
              <w:spacing w:before="63"/>
              <w:ind w:left="196" w:right="181" w:firstLine="81"/>
              <w:jc w:val="center"/>
              <w:rPr>
                <w:rFonts w:ascii="Cambria" w:hAnsi="Cambria"/>
                <w:b/>
                <w:sz w:val="16"/>
                <w:szCs w:val="16"/>
              </w:rPr>
            </w:pPr>
            <w:r w:rsidRPr="00C15918">
              <w:rPr>
                <w:rFonts w:ascii="Cambria" w:hAnsi="Cambria"/>
                <w:b/>
                <w:color w:val="FFFFFF"/>
                <w:sz w:val="16"/>
                <w:szCs w:val="16"/>
              </w:rPr>
              <w:t>Stare de</w:t>
            </w:r>
            <w:r w:rsidRPr="00C15918">
              <w:rPr>
                <w:rFonts w:ascii="Cambria" w:hAnsi="Cambria"/>
                <w:b/>
                <w:color w:val="FFFFFF"/>
                <w:spacing w:val="1"/>
                <w:sz w:val="16"/>
                <w:szCs w:val="16"/>
              </w:rPr>
              <w:t xml:space="preserve"> </w:t>
            </w:r>
            <w:r w:rsidRPr="00C15918">
              <w:rPr>
                <w:rFonts w:ascii="Cambria" w:hAnsi="Cambria"/>
                <w:b/>
                <w:color w:val="FFFFFF"/>
                <w:spacing w:val="-1"/>
                <w:sz w:val="16"/>
                <w:szCs w:val="16"/>
              </w:rPr>
              <w:t>degradare</w:t>
            </w:r>
          </w:p>
        </w:tc>
        <w:tc>
          <w:tcPr>
            <w:tcW w:w="971" w:type="dxa"/>
            <w:shd w:val="clear" w:color="auto" w:fill="008080"/>
          </w:tcPr>
          <w:p w14:paraId="41FA6CA9" w14:textId="77777777" w:rsidR="003509A5" w:rsidRPr="00C15918" w:rsidRDefault="003509A5" w:rsidP="00D00742">
            <w:pPr>
              <w:pStyle w:val="TableParagraph"/>
              <w:spacing w:before="3"/>
              <w:jc w:val="center"/>
              <w:rPr>
                <w:rFonts w:ascii="Cambria" w:hAnsi="Cambria"/>
                <w:b/>
                <w:i/>
                <w:sz w:val="16"/>
                <w:szCs w:val="16"/>
              </w:rPr>
            </w:pPr>
          </w:p>
          <w:p w14:paraId="3F2759F3" w14:textId="77777777" w:rsidR="003509A5" w:rsidRPr="00C15918" w:rsidRDefault="003509A5" w:rsidP="00D00742">
            <w:pPr>
              <w:pStyle w:val="TableParagraph"/>
              <w:ind w:left="121"/>
              <w:jc w:val="center"/>
              <w:rPr>
                <w:rFonts w:ascii="Cambria" w:hAnsi="Cambria"/>
                <w:b/>
                <w:sz w:val="16"/>
                <w:szCs w:val="16"/>
              </w:rPr>
            </w:pPr>
            <w:r w:rsidRPr="00C15918">
              <w:rPr>
                <w:rFonts w:ascii="Cambria" w:hAnsi="Cambria"/>
                <w:b/>
                <w:color w:val="FFFFFF"/>
                <w:sz w:val="16"/>
                <w:szCs w:val="16"/>
              </w:rPr>
              <w:t>Planeitate</w:t>
            </w:r>
          </w:p>
        </w:tc>
        <w:tc>
          <w:tcPr>
            <w:tcW w:w="1361" w:type="dxa"/>
            <w:shd w:val="clear" w:color="auto" w:fill="008080"/>
          </w:tcPr>
          <w:p w14:paraId="63B28ED9" w14:textId="77777777" w:rsidR="003509A5" w:rsidRPr="00C15918" w:rsidRDefault="003509A5" w:rsidP="00D00742">
            <w:pPr>
              <w:pStyle w:val="TableParagraph"/>
              <w:spacing w:before="3"/>
              <w:jc w:val="center"/>
              <w:rPr>
                <w:rFonts w:ascii="Cambria" w:hAnsi="Cambria"/>
                <w:b/>
                <w:i/>
                <w:sz w:val="16"/>
                <w:szCs w:val="16"/>
              </w:rPr>
            </w:pPr>
          </w:p>
          <w:p w14:paraId="541F1749" w14:textId="77777777" w:rsidR="003509A5" w:rsidRPr="00C15918" w:rsidRDefault="003509A5" w:rsidP="00D00742">
            <w:pPr>
              <w:pStyle w:val="TableParagraph"/>
              <w:ind w:left="137" w:right="136"/>
              <w:jc w:val="center"/>
              <w:rPr>
                <w:rFonts w:ascii="Cambria" w:hAnsi="Cambria"/>
                <w:b/>
                <w:sz w:val="16"/>
                <w:szCs w:val="16"/>
              </w:rPr>
            </w:pPr>
            <w:r w:rsidRPr="00C15918">
              <w:rPr>
                <w:rFonts w:ascii="Cambria" w:hAnsi="Cambria"/>
                <w:b/>
                <w:color w:val="FFFFFF"/>
                <w:sz w:val="16"/>
                <w:szCs w:val="16"/>
              </w:rPr>
              <w:t>Rugozitate</w:t>
            </w:r>
          </w:p>
        </w:tc>
        <w:tc>
          <w:tcPr>
            <w:tcW w:w="2707" w:type="dxa"/>
            <w:gridSpan w:val="2"/>
            <w:vMerge/>
            <w:shd w:val="clear" w:color="auto" w:fill="008080"/>
          </w:tcPr>
          <w:p w14:paraId="47CD4068" w14:textId="77777777" w:rsidR="003509A5" w:rsidRPr="00C15918" w:rsidRDefault="003509A5" w:rsidP="00D00742">
            <w:pPr>
              <w:jc w:val="center"/>
              <w:rPr>
                <w:sz w:val="16"/>
                <w:szCs w:val="16"/>
              </w:rPr>
            </w:pPr>
          </w:p>
        </w:tc>
      </w:tr>
      <w:tr w:rsidR="003509A5" w:rsidRPr="00C15918" w14:paraId="0C96C464" w14:textId="77777777" w:rsidTr="00D00742">
        <w:trPr>
          <w:trHeight w:val="533"/>
          <w:jc w:val="center"/>
        </w:trPr>
        <w:tc>
          <w:tcPr>
            <w:tcW w:w="1094" w:type="dxa"/>
          </w:tcPr>
          <w:p w14:paraId="576B20A3" w14:textId="77777777" w:rsidR="003509A5" w:rsidRPr="00C15918" w:rsidRDefault="003509A5" w:rsidP="00D00742">
            <w:pPr>
              <w:pStyle w:val="TableParagraph"/>
              <w:spacing w:line="242" w:lineRule="exact"/>
              <w:jc w:val="center"/>
              <w:rPr>
                <w:rFonts w:ascii="Cambria" w:hAnsi="Cambria"/>
                <w:sz w:val="16"/>
                <w:szCs w:val="16"/>
              </w:rPr>
            </w:pPr>
            <w:r w:rsidRPr="00C15918">
              <w:rPr>
                <w:rFonts w:ascii="Cambria" w:hAnsi="Cambria"/>
                <w:sz w:val="16"/>
                <w:szCs w:val="16"/>
              </w:rPr>
              <w:t>Foarte</w:t>
            </w:r>
          </w:p>
          <w:p w14:paraId="43CFEF99" w14:textId="77777777" w:rsidR="003509A5" w:rsidRPr="00C15918" w:rsidRDefault="003509A5" w:rsidP="00D00742">
            <w:pPr>
              <w:pStyle w:val="TableParagraph"/>
              <w:spacing w:line="225" w:lineRule="exact"/>
              <w:jc w:val="center"/>
              <w:rPr>
                <w:rFonts w:ascii="Cambria" w:hAnsi="Cambria"/>
                <w:sz w:val="16"/>
                <w:szCs w:val="16"/>
              </w:rPr>
            </w:pPr>
            <w:r w:rsidRPr="00C15918">
              <w:rPr>
                <w:rFonts w:ascii="Cambria" w:hAnsi="Cambria"/>
                <w:sz w:val="16"/>
                <w:szCs w:val="16"/>
              </w:rPr>
              <w:t>bună</w:t>
            </w:r>
          </w:p>
        </w:tc>
        <w:tc>
          <w:tcPr>
            <w:tcW w:w="983" w:type="dxa"/>
          </w:tcPr>
          <w:p w14:paraId="1B278704" w14:textId="77777777" w:rsidR="003509A5" w:rsidRPr="00C15918" w:rsidRDefault="003509A5" w:rsidP="00D00742">
            <w:pPr>
              <w:pStyle w:val="TableParagraph"/>
              <w:spacing w:before="121"/>
              <w:ind w:left="7"/>
              <w:jc w:val="center"/>
              <w:rPr>
                <w:rFonts w:ascii="Cambria" w:hAnsi="Cambria"/>
                <w:sz w:val="16"/>
                <w:szCs w:val="16"/>
              </w:rPr>
            </w:pPr>
            <w:r w:rsidRPr="00C15918">
              <w:rPr>
                <w:rFonts w:ascii="Cambria" w:hAnsi="Cambria"/>
                <w:w w:val="99"/>
                <w:sz w:val="16"/>
                <w:szCs w:val="16"/>
              </w:rPr>
              <w:t>5</w:t>
            </w:r>
          </w:p>
        </w:tc>
        <w:tc>
          <w:tcPr>
            <w:tcW w:w="1413" w:type="dxa"/>
          </w:tcPr>
          <w:p w14:paraId="56737467" w14:textId="77777777" w:rsidR="003509A5" w:rsidRPr="00C15918" w:rsidRDefault="003509A5" w:rsidP="00D00742">
            <w:pPr>
              <w:pStyle w:val="TableParagraph"/>
              <w:spacing w:before="121"/>
              <w:ind w:left="139" w:right="133"/>
              <w:jc w:val="center"/>
              <w:rPr>
                <w:rFonts w:ascii="Cambria" w:hAnsi="Cambria"/>
                <w:sz w:val="16"/>
                <w:szCs w:val="16"/>
              </w:rPr>
            </w:pPr>
            <w:r w:rsidRPr="00C15918">
              <w:rPr>
                <w:rFonts w:ascii="Cambria" w:hAnsi="Cambria"/>
                <w:sz w:val="16"/>
                <w:szCs w:val="16"/>
              </w:rPr>
              <w:t>foarte</w:t>
            </w:r>
            <w:r w:rsidRPr="00C15918">
              <w:rPr>
                <w:rFonts w:ascii="Cambria" w:hAnsi="Cambria"/>
                <w:spacing w:val="-3"/>
                <w:sz w:val="16"/>
                <w:szCs w:val="16"/>
              </w:rPr>
              <w:t xml:space="preserve"> </w:t>
            </w:r>
            <w:r w:rsidRPr="00C15918">
              <w:rPr>
                <w:rFonts w:ascii="Cambria" w:hAnsi="Cambria"/>
                <w:sz w:val="16"/>
                <w:szCs w:val="16"/>
              </w:rPr>
              <w:t>bună</w:t>
            </w:r>
          </w:p>
        </w:tc>
        <w:tc>
          <w:tcPr>
            <w:tcW w:w="1456" w:type="dxa"/>
          </w:tcPr>
          <w:p w14:paraId="264565FE" w14:textId="77777777" w:rsidR="003509A5" w:rsidRPr="00C15918" w:rsidRDefault="003509A5" w:rsidP="00D00742">
            <w:pPr>
              <w:pStyle w:val="TableParagraph"/>
              <w:spacing w:before="121"/>
              <w:ind w:left="160"/>
              <w:jc w:val="center"/>
              <w:rPr>
                <w:rFonts w:ascii="Cambria" w:hAnsi="Cambria"/>
                <w:sz w:val="16"/>
                <w:szCs w:val="16"/>
              </w:rPr>
            </w:pPr>
            <w:r w:rsidRPr="00C15918">
              <w:rPr>
                <w:rFonts w:ascii="Cambria" w:hAnsi="Cambria"/>
                <w:sz w:val="16"/>
                <w:szCs w:val="16"/>
              </w:rPr>
              <w:t>foarte</w:t>
            </w:r>
            <w:r w:rsidRPr="00C15918">
              <w:rPr>
                <w:rFonts w:ascii="Cambria" w:hAnsi="Cambria"/>
                <w:spacing w:val="-3"/>
                <w:sz w:val="16"/>
                <w:szCs w:val="16"/>
              </w:rPr>
              <w:t xml:space="preserve"> </w:t>
            </w:r>
            <w:r w:rsidRPr="00C15918">
              <w:rPr>
                <w:rFonts w:ascii="Cambria" w:hAnsi="Cambria"/>
                <w:sz w:val="16"/>
                <w:szCs w:val="16"/>
              </w:rPr>
              <w:t>bună</w:t>
            </w:r>
          </w:p>
        </w:tc>
        <w:tc>
          <w:tcPr>
            <w:tcW w:w="971" w:type="dxa"/>
          </w:tcPr>
          <w:p w14:paraId="4F667B31" w14:textId="77777777" w:rsidR="003509A5" w:rsidRPr="00C15918" w:rsidRDefault="003509A5" w:rsidP="00D00742">
            <w:pPr>
              <w:pStyle w:val="TableParagraph"/>
              <w:spacing w:line="242" w:lineRule="exact"/>
              <w:ind w:left="318"/>
              <w:jc w:val="center"/>
              <w:rPr>
                <w:rFonts w:ascii="Cambria" w:hAnsi="Cambria"/>
                <w:sz w:val="16"/>
                <w:szCs w:val="16"/>
              </w:rPr>
            </w:pPr>
            <w:r w:rsidRPr="00C15918">
              <w:rPr>
                <w:rFonts w:ascii="Cambria" w:hAnsi="Cambria"/>
                <w:sz w:val="16"/>
                <w:szCs w:val="16"/>
              </w:rPr>
              <w:t>foarte</w:t>
            </w:r>
          </w:p>
          <w:p w14:paraId="2990F04D" w14:textId="77777777" w:rsidR="003509A5" w:rsidRPr="00C15918" w:rsidRDefault="003509A5" w:rsidP="00D00742">
            <w:pPr>
              <w:pStyle w:val="TableParagraph"/>
              <w:spacing w:line="225" w:lineRule="exact"/>
              <w:ind w:left="361"/>
              <w:jc w:val="center"/>
              <w:rPr>
                <w:rFonts w:ascii="Cambria" w:hAnsi="Cambria"/>
                <w:sz w:val="16"/>
                <w:szCs w:val="16"/>
              </w:rPr>
            </w:pPr>
            <w:r w:rsidRPr="00C15918">
              <w:rPr>
                <w:rFonts w:ascii="Cambria" w:hAnsi="Cambria"/>
                <w:sz w:val="16"/>
                <w:szCs w:val="16"/>
              </w:rPr>
              <w:t>bună</w:t>
            </w:r>
          </w:p>
        </w:tc>
        <w:tc>
          <w:tcPr>
            <w:tcW w:w="1361" w:type="dxa"/>
          </w:tcPr>
          <w:p w14:paraId="385F8A39" w14:textId="77777777" w:rsidR="003509A5" w:rsidRPr="00C15918" w:rsidRDefault="003509A5" w:rsidP="00D00742">
            <w:pPr>
              <w:pStyle w:val="TableParagraph"/>
              <w:spacing w:before="121"/>
              <w:ind w:left="136" w:right="136"/>
              <w:jc w:val="center"/>
              <w:rPr>
                <w:rFonts w:ascii="Cambria" w:hAnsi="Cambria"/>
                <w:sz w:val="16"/>
                <w:szCs w:val="16"/>
              </w:rPr>
            </w:pPr>
            <w:r w:rsidRPr="00C15918">
              <w:rPr>
                <w:rFonts w:ascii="Cambria" w:hAnsi="Cambria"/>
                <w:sz w:val="16"/>
                <w:szCs w:val="16"/>
              </w:rPr>
              <w:t>foarte</w:t>
            </w:r>
            <w:r w:rsidRPr="00C15918">
              <w:rPr>
                <w:rFonts w:ascii="Cambria" w:hAnsi="Cambria"/>
                <w:spacing w:val="-3"/>
                <w:sz w:val="16"/>
                <w:szCs w:val="16"/>
              </w:rPr>
              <w:t xml:space="preserve"> </w:t>
            </w:r>
            <w:r w:rsidRPr="00C15918">
              <w:rPr>
                <w:rFonts w:ascii="Cambria" w:hAnsi="Cambria"/>
                <w:sz w:val="16"/>
                <w:szCs w:val="16"/>
              </w:rPr>
              <w:t>bună</w:t>
            </w:r>
          </w:p>
        </w:tc>
        <w:tc>
          <w:tcPr>
            <w:tcW w:w="1537" w:type="dxa"/>
          </w:tcPr>
          <w:p w14:paraId="444674CA" w14:textId="77777777" w:rsidR="003509A5" w:rsidRPr="00C15918" w:rsidRDefault="003509A5" w:rsidP="00D00742">
            <w:pPr>
              <w:pStyle w:val="TableParagraph"/>
              <w:jc w:val="center"/>
              <w:rPr>
                <w:rFonts w:ascii="Cambria" w:hAnsi="Cambria"/>
                <w:sz w:val="16"/>
                <w:szCs w:val="16"/>
              </w:rPr>
            </w:pPr>
          </w:p>
        </w:tc>
        <w:tc>
          <w:tcPr>
            <w:tcW w:w="1170" w:type="dxa"/>
            <w:vMerge w:val="restart"/>
          </w:tcPr>
          <w:p w14:paraId="5DFB392E" w14:textId="77777777" w:rsidR="003509A5" w:rsidRPr="00C15918" w:rsidRDefault="003509A5" w:rsidP="00D00742">
            <w:pPr>
              <w:pStyle w:val="TableParagraph"/>
              <w:jc w:val="center"/>
              <w:rPr>
                <w:rFonts w:ascii="Cambria" w:hAnsi="Cambria"/>
                <w:b/>
                <w:i/>
                <w:sz w:val="16"/>
                <w:szCs w:val="16"/>
              </w:rPr>
            </w:pPr>
          </w:p>
          <w:p w14:paraId="09CD84B6" w14:textId="77777777" w:rsidR="003509A5" w:rsidRPr="00C15918" w:rsidRDefault="003509A5" w:rsidP="00D00742">
            <w:pPr>
              <w:pStyle w:val="TableParagraph"/>
              <w:jc w:val="center"/>
              <w:rPr>
                <w:rFonts w:ascii="Cambria" w:hAnsi="Cambria"/>
                <w:b/>
                <w:i/>
                <w:sz w:val="16"/>
                <w:szCs w:val="16"/>
              </w:rPr>
            </w:pPr>
          </w:p>
          <w:p w14:paraId="2C68FC48" w14:textId="77777777" w:rsidR="003509A5" w:rsidRPr="00C15918" w:rsidRDefault="003509A5" w:rsidP="00D00742">
            <w:pPr>
              <w:pStyle w:val="TableParagraph"/>
              <w:jc w:val="center"/>
              <w:rPr>
                <w:rFonts w:ascii="Cambria" w:hAnsi="Cambria"/>
                <w:b/>
                <w:i/>
                <w:sz w:val="16"/>
                <w:szCs w:val="16"/>
              </w:rPr>
            </w:pPr>
          </w:p>
          <w:p w14:paraId="52A3188B" w14:textId="77777777" w:rsidR="003509A5" w:rsidRPr="00C15918" w:rsidRDefault="003509A5" w:rsidP="00D00742">
            <w:pPr>
              <w:pStyle w:val="TableParagraph"/>
              <w:jc w:val="center"/>
              <w:rPr>
                <w:rFonts w:ascii="Cambria" w:hAnsi="Cambria"/>
                <w:b/>
                <w:i/>
                <w:sz w:val="16"/>
                <w:szCs w:val="16"/>
              </w:rPr>
            </w:pPr>
          </w:p>
          <w:p w14:paraId="55F163C9" w14:textId="77777777" w:rsidR="003509A5" w:rsidRPr="00C15918" w:rsidRDefault="003509A5" w:rsidP="00D00742">
            <w:pPr>
              <w:pStyle w:val="TableParagraph"/>
              <w:jc w:val="center"/>
              <w:rPr>
                <w:rFonts w:ascii="Cambria" w:hAnsi="Cambria"/>
                <w:b/>
                <w:i/>
                <w:sz w:val="16"/>
                <w:szCs w:val="16"/>
              </w:rPr>
            </w:pPr>
          </w:p>
          <w:p w14:paraId="288E0750" w14:textId="77777777" w:rsidR="003509A5" w:rsidRPr="00C15918" w:rsidRDefault="003509A5" w:rsidP="00D00742">
            <w:pPr>
              <w:pStyle w:val="TableParagraph"/>
              <w:spacing w:before="11"/>
              <w:jc w:val="center"/>
              <w:rPr>
                <w:rFonts w:ascii="Cambria" w:hAnsi="Cambria"/>
                <w:b/>
                <w:i/>
                <w:sz w:val="16"/>
                <w:szCs w:val="16"/>
              </w:rPr>
            </w:pPr>
          </w:p>
          <w:p w14:paraId="6BBB541D" w14:textId="77777777" w:rsidR="003509A5" w:rsidRPr="00C15918" w:rsidRDefault="003509A5" w:rsidP="00D00742">
            <w:pPr>
              <w:pStyle w:val="TableParagraph"/>
              <w:ind w:left="190" w:right="127" w:hanging="56"/>
              <w:jc w:val="center"/>
              <w:rPr>
                <w:rFonts w:ascii="Cambria" w:hAnsi="Cambria"/>
                <w:sz w:val="16"/>
                <w:szCs w:val="16"/>
              </w:rPr>
            </w:pPr>
            <w:r w:rsidRPr="00C15918">
              <w:rPr>
                <w:rFonts w:ascii="Cambria" w:hAnsi="Cambria"/>
                <w:spacing w:val="-1"/>
                <w:sz w:val="16"/>
                <w:szCs w:val="16"/>
              </w:rPr>
              <w:t>Întreținere</w:t>
            </w:r>
            <w:r w:rsidRPr="00C15918">
              <w:rPr>
                <w:rFonts w:ascii="Cambria" w:hAnsi="Cambria"/>
                <w:spacing w:val="-38"/>
                <w:sz w:val="16"/>
                <w:szCs w:val="16"/>
              </w:rPr>
              <w:t xml:space="preserve"> </w:t>
            </w:r>
            <w:r w:rsidRPr="00C15918">
              <w:rPr>
                <w:rFonts w:ascii="Cambria" w:hAnsi="Cambria"/>
                <w:sz w:val="16"/>
                <w:szCs w:val="16"/>
              </w:rPr>
              <w:t>periodică</w:t>
            </w:r>
          </w:p>
        </w:tc>
      </w:tr>
      <w:tr w:rsidR="003509A5" w:rsidRPr="00C15918" w14:paraId="5ECB6361" w14:textId="77777777" w:rsidTr="00D00742">
        <w:trPr>
          <w:trHeight w:val="626"/>
          <w:jc w:val="center"/>
        </w:trPr>
        <w:tc>
          <w:tcPr>
            <w:tcW w:w="1094" w:type="dxa"/>
            <w:vMerge w:val="restart"/>
          </w:tcPr>
          <w:p w14:paraId="0EF8DA84" w14:textId="77777777" w:rsidR="003509A5" w:rsidRPr="00C15918" w:rsidRDefault="003509A5" w:rsidP="00D00742">
            <w:pPr>
              <w:pStyle w:val="TableParagraph"/>
              <w:jc w:val="center"/>
              <w:rPr>
                <w:rFonts w:ascii="Cambria" w:hAnsi="Cambria"/>
                <w:b/>
                <w:i/>
                <w:sz w:val="16"/>
                <w:szCs w:val="16"/>
              </w:rPr>
            </w:pPr>
          </w:p>
          <w:p w14:paraId="7BE3B78A" w14:textId="77777777" w:rsidR="003509A5" w:rsidRPr="00C15918" w:rsidRDefault="003509A5" w:rsidP="00D00742">
            <w:pPr>
              <w:pStyle w:val="TableParagraph"/>
              <w:spacing w:before="8"/>
              <w:jc w:val="center"/>
              <w:rPr>
                <w:rFonts w:ascii="Cambria" w:hAnsi="Cambria"/>
                <w:b/>
                <w:i/>
                <w:sz w:val="16"/>
                <w:szCs w:val="16"/>
              </w:rPr>
            </w:pPr>
          </w:p>
          <w:p w14:paraId="6A05352C" w14:textId="77777777" w:rsidR="003509A5" w:rsidRPr="00C15918" w:rsidRDefault="003509A5" w:rsidP="00D00742">
            <w:pPr>
              <w:pStyle w:val="TableParagraph"/>
              <w:ind w:left="341"/>
              <w:rPr>
                <w:rFonts w:ascii="Cambria" w:hAnsi="Cambria"/>
                <w:sz w:val="16"/>
                <w:szCs w:val="16"/>
              </w:rPr>
            </w:pPr>
            <w:r w:rsidRPr="00C15918">
              <w:rPr>
                <w:rFonts w:ascii="Cambria" w:hAnsi="Cambria"/>
                <w:sz w:val="16"/>
                <w:szCs w:val="16"/>
              </w:rPr>
              <w:t>Bună</w:t>
            </w:r>
          </w:p>
        </w:tc>
        <w:tc>
          <w:tcPr>
            <w:tcW w:w="983" w:type="dxa"/>
            <w:vMerge w:val="restart"/>
          </w:tcPr>
          <w:p w14:paraId="64D5C58E" w14:textId="77777777" w:rsidR="003509A5" w:rsidRPr="00C15918" w:rsidRDefault="003509A5" w:rsidP="00D00742">
            <w:pPr>
              <w:pStyle w:val="TableParagraph"/>
              <w:jc w:val="center"/>
              <w:rPr>
                <w:rFonts w:ascii="Cambria" w:hAnsi="Cambria"/>
                <w:b/>
                <w:i/>
                <w:sz w:val="16"/>
                <w:szCs w:val="16"/>
              </w:rPr>
            </w:pPr>
          </w:p>
          <w:p w14:paraId="7808B9FD" w14:textId="77777777" w:rsidR="003509A5" w:rsidRPr="00C15918" w:rsidRDefault="003509A5" w:rsidP="00D00742">
            <w:pPr>
              <w:pStyle w:val="TableParagraph"/>
              <w:spacing w:before="8"/>
              <w:jc w:val="center"/>
              <w:rPr>
                <w:rFonts w:ascii="Cambria" w:hAnsi="Cambria"/>
                <w:b/>
                <w:i/>
                <w:sz w:val="16"/>
                <w:szCs w:val="16"/>
              </w:rPr>
            </w:pPr>
          </w:p>
          <w:p w14:paraId="01D42436" w14:textId="77777777" w:rsidR="003509A5" w:rsidRPr="00C15918" w:rsidRDefault="003509A5" w:rsidP="00D00742">
            <w:pPr>
              <w:pStyle w:val="TableParagraph"/>
              <w:ind w:left="9"/>
              <w:jc w:val="center"/>
              <w:rPr>
                <w:rFonts w:ascii="Cambria" w:hAnsi="Cambria"/>
                <w:sz w:val="16"/>
                <w:szCs w:val="16"/>
              </w:rPr>
            </w:pPr>
            <w:r w:rsidRPr="00C15918">
              <w:rPr>
                <w:rFonts w:ascii="Cambria" w:hAnsi="Cambria"/>
                <w:w w:val="99"/>
                <w:sz w:val="16"/>
                <w:szCs w:val="16"/>
              </w:rPr>
              <w:t>4</w:t>
            </w:r>
          </w:p>
        </w:tc>
        <w:tc>
          <w:tcPr>
            <w:tcW w:w="1413" w:type="dxa"/>
            <w:vMerge w:val="restart"/>
          </w:tcPr>
          <w:p w14:paraId="427DE47D" w14:textId="77777777" w:rsidR="003509A5" w:rsidRPr="00C15918" w:rsidRDefault="003509A5" w:rsidP="00D00742">
            <w:pPr>
              <w:pStyle w:val="TableParagraph"/>
              <w:jc w:val="center"/>
              <w:rPr>
                <w:rFonts w:ascii="Cambria" w:hAnsi="Cambria"/>
                <w:b/>
                <w:i/>
                <w:sz w:val="16"/>
                <w:szCs w:val="16"/>
              </w:rPr>
            </w:pPr>
          </w:p>
          <w:p w14:paraId="72B36414" w14:textId="77777777" w:rsidR="003509A5" w:rsidRPr="00C15918" w:rsidRDefault="003509A5" w:rsidP="00D00742">
            <w:pPr>
              <w:pStyle w:val="TableParagraph"/>
              <w:spacing w:before="10"/>
              <w:jc w:val="center"/>
              <w:rPr>
                <w:rFonts w:ascii="Cambria" w:hAnsi="Cambria"/>
                <w:b/>
                <w:i/>
                <w:sz w:val="16"/>
                <w:szCs w:val="16"/>
              </w:rPr>
            </w:pPr>
          </w:p>
          <w:p w14:paraId="67134DD9" w14:textId="77777777" w:rsidR="003509A5" w:rsidRPr="00C15918" w:rsidRDefault="003509A5" w:rsidP="00D00742">
            <w:pPr>
              <w:pStyle w:val="TableParagraph"/>
              <w:ind w:left="434" w:right="269" w:hanging="144"/>
              <w:jc w:val="center"/>
              <w:rPr>
                <w:rFonts w:ascii="Cambria" w:hAnsi="Cambria"/>
                <w:sz w:val="16"/>
                <w:szCs w:val="16"/>
              </w:rPr>
            </w:pPr>
            <w:r w:rsidRPr="00C15918">
              <w:rPr>
                <w:rFonts w:ascii="Cambria" w:hAnsi="Cambria"/>
                <w:spacing w:val="-1"/>
                <w:sz w:val="16"/>
                <w:szCs w:val="16"/>
              </w:rPr>
              <w:t>cel puțin</w:t>
            </w:r>
            <w:r w:rsidRPr="00C15918">
              <w:rPr>
                <w:rFonts w:ascii="Cambria" w:hAnsi="Cambria"/>
                <w:spacing w:val="-38"/>
                <w:sz w:val="16"/>
                <w:szCs w:val="16"/>
              </w:rPr>
              <w:t xml:space="preserve"> </w:t>
            </w:r>
            <w:r w:rsidRPr="00C15918">
              <w:rPr>
                <w:rFonts w:ascii="Cambria" w:hAnsi="Cambria"/>
                <w:sz w:val="16"/>
                <w:szCs w:val="16"/>
              </w:rPr>
              <w:t>bună</w:t>
            </w:r>
          </w:p>
        </w:tc>
        <w:tc>
          <w:tcPr>
            <w:tcW w:w="1456" w:type="dxa"/>
          </w:tcPr>
          <w:p w14:paraId="6A9E5DF6" w14:textId="77777777" w:rsidR="003509A5" w:rsidRPr="00C15918" w:rsidRDefault="003509A5" w:rsidP="00D00742">
            <w:pPr>
              <w:pStyle w:val="TableParagraph"/>
              <w:spacing w:before="39"/>
              <w:ind w:left="431" w:right="269" w:hanging="144"/>
              <w:jc w:val="center"/>
              <w:rPr>
                <w:rFonts w:ascii="Cambria" w:hAnsi="Cambria"/>
                <w:sz w:val="16"/>
                <w:szCs w:val="16"/>
              </w:rPr>
            </w:pPr>
            <w:r w:rsidRPr="00C15918">
              <w:rPr>
                <w:rFonts w:ascii="Cambria" w:hAnsi="Cambria"/>
                <w:spacing w:val="-1"/>
                <w:sz w:val="16"/>
                <w:szCs w:val="16"/>
              </w:rPr>
              <w:t>cel puțin</w:t>
            </w:r>
            <w:r w:rsidRPr="00C15918">
              <w:rPr>
                <w:rFonts w:ascii="Cambria" w:hAnsi="Cambria"/>
                <w:spacing w:val="-38"/>
                <w:sz w:val="16"/>
                <w:szCs w:val="16"/>
              </w:rPr>
              <w:t xml:space="preserve"> </w:t>
            </w:r>
            <w:r w:rsidRPr="00C15918">
              <w:rPr>
                <w:rFonts w:ascii="Cambria" w:hAnsi="Cambria"/>
                <w:sz w:val="16"/>
                <w:szCs w:val="16"/>
              </w:rPr>
              <w:t>bună</w:t>
            </w:r>
          </w:p>
        </w:tc>
        <w:tc>
          <w:tcPr>
            <w:tcW w:w="971" w:type="dxa"/>
          </w:tcPr>
          <w:p w14:paraId="5887A84B" w14:textId="77777777" w:rsidR="003509A5" w:rsidRPr="00C15918" w:rsidRDefault="003509A5" w:rsidP="00D00742">
            <w:pPr>
              <w:pStyle w:val="TableParagraph"/>
              <w:spacing w:before="39"/>
              <w:ind w:left="361" w:right="198" w:hanging="144"/>
              <w:jc w:val="center"/>
              <w:rPr>
                <w:rFonts w:ascii="Cambria" w:hAnsi="Cambria"/>
                <w:sz w:val="16"/>
                <w:szCs w:val="16"/>
              </w:rPr>
            </w:pPr>
            <w:r w:rsidRPr="00C15918">
              <w:rPr>
                <w:rFonts w:ascii="Cambria" w:hAnsi="Cambria"/>
                <w:spacing w:val="-1"/>
                <w:sz w:val="16"/>
                <w:szCs w:val="16"/>
              </w:rPr>
              <w:t>cel puțin</w:t>
            </w:r>
            <w:r w:rsidRPr="00C15918">
              <w:rPr>
                <w:rFonts w:ascii="Cambria" w:hAnsi="Cambria"/>
                <w:spacing w:val="-38"/>
                <w:sz w:val="16"/>
                <w:szCs w:val="16"/>
              </w:rPr>
              <w:t xml:space="preserve"> </w:t>
            </w:r>
            <w:r w:rsidRPr="00C15918">
              <w:rPr>
                <w:rFonts w:ascii="Cambria" w:hAnsi="Cambria"/>
                <w:sz w:val="16"/>
                <w:szCs w:val="16"/>
              </w:rPr>
              <w:t>bună</w:t>
            </w:r>
          </w:p>
        </w:tc>
        <w:tc>
          <w:tcPr>
            <w:tcW w:w="1361" w:type="dxa"/>
          </w:tcPr>
          <w:p w14:paraId="67501DBC" w14:textId="77777777" w:rsidR="003509A5" w:rsidRPr="00C15918" w:rsidRDefault="003509A5" w:rsidP="00D00742">
            <w:pPr>
              <w:pStyle w:val="TableParagraph"/>
              <w:spacing w:before="39"/>
              <w:ind w:left="250" w:right="234" w:firstLine="36"/>
              <w:jc w:val="center"/>
              <w:rPr>
                <w:rFonts w:ascii="Cambria" w:hAnsi="Cambria"/>
                <w:sz w:val="16"/>
                <w:szCs w:val="16"/>
              </w:rPr>
            </w:pPr>
            <w:r w:rsidRPr="00C15918">
              <w:rPr>
                <w:rFonts w:ascii="Cambria" w:hAnsi="Cambria"/>
                <w:sz w:val="16"/>
                <w:szCs w:val="16"/>
              </w:rPr>
              <w:t>cel puțin</w:t>
            </w:r>
            <w:r w:rsidRPr="00C15918">
              <w:rPr>
                <w:rFonts w:ascii="Cambria" w:hAnsi="Cambria"/>
                <w:spacing w:val="-38"/>
                <w:sz w:val="16"/>
                <w:szCs w:val="16"/>
              </w:rPr>
              <w:t xml:space="preserve"> </w:t>
            </w:r>
            <w:r w:rsidRPr="00C15918">
              <w:rPr>
                <w:rFonts w:ascii="Cambria" w:hAnsi="Cambria"/>
                <w:spacing w:val="-1"/>
                <w:sz w:val="16"/>
                <w:szCs w:val="16"/>
              </w:rPr>
              <w:t>mediocră</w:t>
            </w:r>
          </w:p>
        </w:tc>
        <w:tc>
          <w:tcPr>
            <w:tcW w:w="1537" w:type="dxa"/>
          </w:tcPr>
          <w:p w14:paraId="0791A2FF" w14:textId="77777777" w:rsidR="003509A5" w:rsidRPr="00C15918" w:rsidRDefault="003509A5" w:rsidP="00D00742">
            <w:pPr>
              <w:pStyle w:val="TableParagraph"/>
              <w:spacing w:before="39"/>
              <w:ind w:left="311" w:right="301" w:firstLine="24"/>
              <w:jc w:val="center"/>
              <w:rPr>
                <w:rFonts w:ascii="Cambria" w:hAnsi="Cambria"/>
                <w:sz w:val="16"/>
                <w:szCs w:val="16"/>
              </w:rPr>
            </w:pPr>
            <w:r w:rsidRPr="00C15918">
              <w:rPr>
                <w:rFonts w:ascii="Cambria" w:hAnsi="Cambria"/>
                <w:sz w:val="16"/>
                <w:szCs w:val="16"/>
              </w:rPr>
              <w:t>Tratamente</w:t>
            </w:r>
            <w:r w:rsidRPr="00C15918">
              <w:rPr>
                <w:rFonts w:ascii="Cambria" w:hAnsi="Cambria"/>
                <w:spacing w:val="-38"/>
                <w:sz w:val="16"/>
                <w:szCs w:val="16"/>
              </w:rPr>
              <w:t xml:space="preserve"> </w:t>
            </w:r>
            <w:r w:rsidRPr="00C15918">
              <w:rPr>
                <w:rFonts w:ascii="Cambria" w:hAnsi="Cambria"/>
                <w:spacing w:val="-1"/>
                <w:sz w:val="16"/>
                <w:szCs w:val="16"/>
              </w:rPr>
              <w:t>bituminoase</w:t>
            </w:r>
          </w:p>
        </w:tc>
        <w:tc>
          <w:tcPr>
            <w:tcW w:w="1170" w:type="dxa"/>
            <w:vMerge/>
          </w:tcPr>
          <w:p w14:paraId="7926C11D" w14:textId="77777777" w:rsidR="003509A5" w:rsidRPr="00C15918" w:rsidRDefault="003509A5" w:rsidP="00D00742">
            <w:pPr>
              <w:jc w:val="center"/>
              <w:rPr>
                <w:sz w:val="16"/>
                <w:szCs w:val="16"/>
              </w:rPr>
            </w:pPr>
          </w:p>
        </w:tc>
      </w:tr>
      <w:tr w:rsidR="003509A5" w:rsidRPr="00C15918" w14:paraId="1362FCFF" w14:textId="77777777" w:rsidTr="00D00742">
        <w:trPr>
          <w:trHeight w:val="938"/>
          <w:jc w:val="center"/>
        </w:trPr>
        <w:tc>
          <w:tcPr>
            <w:tcW w:w="1094" w:type="dxa"/>
            <w:vMerge/>
          </w:tcPr>
          <w:p w14:paraId="3BB0652B" w14:textId="77777777" w:rsidR="003509A5" w:rsidRPr="00C15918" w:rsidRDefault="003509A5" w:rsidP="00D00742">
            <w:pPr>
              <w:jc w:val="center"/>
              <w:rPr>
                <w:sz w:val="16"/>
                <w:szCs w:val="16"/>
              </w:rPr>
            </w:pPr>
          </w:p>
        </w:tc>
        <w:tc>
          <w:tcPr>
            <w:tcW w:w="983" w:type="dxa"/>
            <w:vMerge/>
          </w:tcPr>
          <w:p w14:paraId="7925EFCB" w14:textId="77777777" w:rsidR="003509A5" w:rsidRPr="00C15918" w:rsidRDefault="003509A5" w:rsidP="00D00742">
            <w:pPr>
              <w:jc w:val="center"/>
              <w:rPr>
                <w:sz w:val="16"/>
                <w:szCs w:val="16"/>
              </w:rPr>
            </w:pPr>
          </w:p>
        </w:tc>
        <w:tc>
          <w:tcPr>
            <w:tcW w:w="1413" w:type="dxa"/>
            <w:vMerge/>
          </w:tcPr>
          <w:p w14:paraId="3F6D4265" w14:textId="77777777" w:rsidR="003509A5" w:rsidRPr="00C15918" w:rsidRDefault="003509A5" w:rsidP="00D00742">
            <w:pPr>
              <w:jc w:val="center"/>
              <w:rPr>
                <w:sz w:val="16"/>
                <w:szCs w:val="16"/>
              </w:rPr>
            </w:pPr>
          </w:p>
        </w:tc>
        <w:tc>
          <w:tcPr>
            <w:tcW w:w="1456" w:type="dxa"/>
          </w:tcPr>
          <w:p w14:paraId="5D98FC13" w14:textId="77777777" w:rsidR="003509A5" w:rsidRPr="00C15918" w:rsidRDefault="003509A5" w:rsidP="00D00742">
            <w:pPr>
              <w:pStyle w:val="TableParagraph"/>
              <w:spacing w:before="11"/>
              <w:jc w:val="center"/>
              <w:rPr>
                <w:rFonts w:ascii="Cambria" w:hAnsi="Cambria"/>
                <w:b/>
                <w:i/>
                <w:sz w:val="16"/>
                <w:szCs w:val="16"/>
              </w:rPr>
            </w:pPr>
          </w:p>
          <w:p w14:paraId="510B4782" w14:textId="77777777" w:rsidR="003509A5" w:rsidRPr="00C15918" w:rsidRDefault="003509A5" w:rsidP="00D00742">
            <w:pPr>
              <w:pStyle w:val="TableParagraph"/>
              <w:ind w:left="249" w:right="232" w:firstLine="38"/>
              <w:jc w:val="center"/>
              <w:rPr>
                <w:rFonts w:ascii="Cambria" w:hAnsi="Cambria"/>
                <w:sz w:val="16"/>
                <w:szCs w:val="16"/>
              </w:rPr>
            </w:pPr>
            <w:r w:rsidRPr="00C15918">
              <w:rPr>
                <w:rFonts w:ascii="Cambria" w:hAnsi="Cambria"/>
                <w:sz w:val="16"/>
                <w:szCs w:val="16"/>
              </w:rPr>
              <w:t>cel puțin</w:t>
            </w:r>
            <w:r w:rsidRPr="00C15918">
              <w:rPr>
                <w:rFonts w:ascii="Cambria" w:hAnsi="Cambria"/>
                <w:spacing w:val="-38"/>
                <w:sz w:val="16"/>
                <w:szCs w:val="16"/>
              </w:rPr>
              <w:t xml:space="preserve"> </w:t>
            </w:r>
            <w:r w:rsidRPr="00C15918">
              <w:rPr>
                <w:rFonts w:ascii="Cambria" w:hAnsi="Cambria"/>
                <w:spacing w:val="-1"/>
                <w:sz w:val="16"/>
                <w:szCs w:val="16"/>
              </w:rPr>
              <w:t>mediocra</w:t>
            </w:r>
          </w:p>
        </w:tc>
        <w:tc>
          <w:tcPr>
            <w:tcW w:w="971" w:type="dxa"/>
          </w:tcPr>
          <w:p w14:paraId="38C32191" w14:textId="77777777" w:rsidR="003509A5" w:rsidRPr="00C15918" w:rsidRDefault="003509A5" w:rsidP="00D00742">
            <w:pPr>
              <w:pStyle w:val="TableParagraph"/>
              <w:spacing w:before="11"/>
              <w:jc w:val="center"/>
              <w:rPr>
                <w:rFonts w:ascii="Cambria" w:hAnsi="Cambria"/>
                <w:b/>
                <w:i/>
                <w:sz w:val="16"/>
                <w:szCs w:val="16"/>
              </w:rPr>
            </w:pPr>
          </w:p>
          <w:p w14:paraId="30EB7B43" w14:textId="77777777" w:rsidR="003509A5" w:rsidRPr="00C15918" w:rsidRDefault="003509A5" w:rsidP="00D00742">
            <w:pPr>
              <w:pStyle w:val="TableParagraph"/>
              <w:ind w:left="361" w:right="198" w:hanging="144"/>
              <w:jc w:val="center"/>
              <w:rPr>
                <w:rFonts w:ascii="Cambria" w:hAnsi="Cambria"/>
                <w:sz w:val="16"/>
                <w:szCs w:val="16"/>
              </w:rPr>
            </w:pPr>
            <w:r w:rsidRPr="00C15918">
              <w:rPr>
                <w:rFonts w:ascii="Cambria" w:hAnsi="Cambria"/>
                <w:spacing w:val="-1"/>
                <w:sz w:val="16"/>
                <w:szCs w:val="16"/>
              </w:rPr>
              <w:t>cel puțin</w:t>
            </w:r>
            <w:r w:rsidRPr="00C15918">
              <w:rPr>
                <w:rFonts w:ascii="Cambria" w:hAnsi="Cambria"/>
                <w:spacing w:val="-38"/>
                <w:sz w:val="16"/>
                <w:szCs w:val="16"/>
              </w:rPr>
              <w:t xml:space="preserve"> </w:t>
            </w:r>
            <w:r w:rsidRPr="00C15918">
              <w:rPr>
                <w:rFonts w:ascii="Cambria" w:hAnsi="Cambria"/>
                <w:sz w:val="16"/>
                <w:szCs w:val="16"/>
              </w:rPr>
              <w:t>bună</w:t>
            </w:r>
          </w:p>
        </w:tc>
        <w:tc>
          <w:tcPr>
            <w:tcW w:w="1361" w:type="dxa"/>
          </w:tcPr>
          <w:p w14:paraId="54E48D09" w14:textId="77777777" w:rsidR="003509A5" w:rsidRPr="00C15918" w:rsidRDefault="003509A5" w:rsidP="00D00742">
            <w:pPr>
              <w:pStyle w:val="TableParagraph"/>
              <w:spacing w:before="11"/>
              <w:jc w:val="center"/>
              <w:rPr>
                <w:rFonts w:ascii="Cambria" w:hAnsi="Cambria"/>
                <w:b/>
                <w:i/>
                <w:sz w:val="16"/>
                <w:szCs w:val="16"/>
              </w:rPr>
            </w:pPr>
          </w:p>
          <w:p w14:paraId="5F0367FC" w14:textId="77777777" w:rsidR="003509A5" w:rsidRPr="00C15918" w:rsidRDefault="003509A5" w:rsidP="00D00742">
            <w:pPr>
              <w:pStyle w:val="TableParagraph"/>
              <w:ind w:left="138" w:right="136"/>
              <w:jc w:val="center"/>
              <w:rPr>
                <w:rFonts w:ascii="Cambria" w:hAnsi="Cambria"/>
                <w:sz w:val="16"/>
                <w:szCs w:val="16"/>
              </w:rPr>
            </w:pPr>
            <w:r w:rsidRPr="00C15918">
              <w:rPr>
                <w:rFonts w:ascii="Cambria" w:hAnsi="Cambria"/>
                <w:sz w:val="16"/>
                <w:szCs w:val="16"/>
              </w:rPr>
              <w:t>bună</w:t>
            </w:r>
            <w:r w:rsidRPr="00C15918">
              <w:rPr>
                <w:rFonts w:ascii="Cambria" w:hAnsi="Cambria"/>
                <w:spacing w:val="-1"/>
                <w:sz w:val="16"/>
                <w:szCs w:val="16"/>
              </w:rPr>
              <w:t xml:space="preserve"> </w:t>
            </w:r>
            <w:r w:rsidRPr="00C15918">
              <w:rPr>
                <w:rFonts w:ascii="Cambria" w:hAnsi="Cambria"/>
                <w:sz w:val="16"/>
                <w:szCs w:val="16"/>
              </w:rPr>
              <w:t>la</w:t>
            </w:r>
            <w:r w:rsidRPr="00C15918">
              <w:rPr>
                <w:rFonts w:ascii="Cambria" w:hAnsi="Cambria"/>
                <w:spacing w:val="-1"/>
                <w:sz w:val="16"/>
                <w:szCs w:val="16"/>
              </w:rPr>
              <w:t xml:space="preserve"> </w:t>
            </w:r>
            <w:r w:rsidRPr="00C15918">
              <w:rPr>
                <w:rFonts w:ascii="Cambria" w:hAnsi="Cambria"/>
                <w:sz w:val="16"/>
                <w:szCs w:val="16"/>
              </w:rPr>
              <w:t>rea</w:t>
            </w:r>
          </w:p>
        </w:tc>
        <w:tc>
          <w:tcPr>
            <w:tcW w:w="1537" w:type="dxa"/>
          </w:tcPr>
          <w:p w14:paraId="20B926F5" w14:textId="77777777" w:rsidR="003509A5" w:rsidRPr="00C15918" w:rsidRDefault="003509A5" w:rsidP="00D00742">
            <w:pPr>
              <w:pStyle w:val="TableParagraph"/>
              <w:spacing w:before="62"/>
              <w:ind w:left="292" w:right="281" w:firstLine="218"/>
              <w:jc w:val="center"/>
              <w:rPr>
                <w:rFonts w:ascii="Cambria" w:hAnsi="Cambria"/>
                <w:sz w:val="16"/>
                <w:szCs w:val="16"/>
              </w:rPr>
            </w:pPr>
            <w:r w:rsidRPr="00C15918">
              <w:rPr>
                <w:rFonts w:ascii="Cambria" w:hAnsi="Cambria"/>
                <w:sz w:val="16"/>
                <w:szCs w:val="16"/>
              </w:rPr>
              <w:t>Straturi</w:t>
            </w:r>
            <w:r w:rsidRPr="00C15918">
              <w:rPr>
                <w:rFonts w:ascii="Cambria" w:hAnsi="Cambria"/>
                <w:spacing w:val="1"/>
                <w:sz w:val="16"/>
                <w:szCs w:val="16"/>
              </w:rPr>
              <w:t xml:space="preserve"> </w:t>
            </w:r>
            <w:r w:rsidRPr="00C15918">
              <w:rPr>
                <w:rFonts w:ascii="Cambria" w:hAnsi="Cambria"/>
                <w:sz w:val="16"/>
                <w:szCs w:val="16"/>
              </w:rPr>
              <w:t>bituminoase</w:t>
            </w:r>
            <w:r w:rsidRPr="00C15918">
              <w:rPr>
                <w:rFonts w:ascii="Cambria" w:hAnsi="Cambria"/>
                <w:spacing w:val="-38"/>
                <w:sz w:val="16"/>
                <w:szCs w:val="16"/>
              </w:rPr>
              <w:t xml:space="preserve"> </w:t>
            </w:r>
            <w:r w:rsidRPr="00C15918">
              <w:rPr>
                <w:rFonts w:ascii="Cambria" w:hAnsi="Cambria"/>
                <w:sz w:val="16"/>
                <w:szCs w:val="16"/>
              </w:rPr>
              <w:t>foarte</w:t>
            </w:r>
            <w:r w:rsidRPr="00C15918">
              <w:rPr>
                <w:rFonts w:ascii="Cambria" w:hAnsi="Cambria"/>
                <w:spacing w:val="-8"/>
                <w:sz w:val="16"/>
                <w:szCs w:val="16"/>
              </w:rPr>
              <w:t xml:space="preserve"> </w:t>
            </w:r>
            <w:r w:rsidRPr="00C15918">
              <w:rPr>
                <w:rFonts w:ascii="Cambria" w:hAnsi="Cambria"/>
                <w:sz w:val="16"/>
                <w:szCs w:val="16"/>
              </w:rPr>
              <w:t>subțiri</w:t>
            </w:r>
          </w:p>
        </w:tc>
        <w:tc>
          <w:tcPr>
            <w:tcW w:w="1170" w:type="dxa"/>
            <w:vMerge/>
          </w:tcPr>
          <w:p w14:paraId="7A185ADE" w14:textId="77777777" w:rsidR="003509A5" w:rsidRPr="00C15918" w:rsidRDefault="003509A5" w:rsidP="00D00742">
            <w:pPr>
              <w:jc w:val="center"/>
              <w:rPr>
                <w:sz w:val="16"/>
                <w:szCs w:val="16"/>
              </w:rPr>
            </w:pPr>
          </w:p>
        </w:tc>
      </w:tr>
      <w:tr w:rsidR="003509A5" w:rsidRPr="00C15918" w14:paraId="45A4B1E7" w14:textId="77777777" w:rsidTr="00D00742">
        <w:trPr>
          <w:trHeight w:val="626"/>
          <w:jc w:val="center"/>
        </w:trPr>
        <w:tc>
          <w:tcPr>
            <w:tcW w:w="1094" w:type="dxa"/>
          </w:tcPr>
          <w:p w14:paraId="57909056" w14:textId="77777777" w:rsidR="003509A5" w:rsidRPr="00C15918" w:rsidRDefault="003509A5" w:rsidP="00D00742">
            <w:pPr>
              <w:pStyle w:val="TableParagraph"/>
              <w:spacing w:before="162"/>
              <w:ind w:left="109" w:right="104"/>
              <w:jc w:val="center"/>
              <w:rPr>
                <w:rFonts w:ascii="Cambria" w:hAnsi="Cambria"/>
                <w:sz w:val="16"/>
                <w:szCs w:val="16"/>
              </w:rPr>
            </w:pPr>
            <w:r w:rsidRPr="00C15918">
              <w:rPr>
                <w:rFonts w:ascii="Cambria" w:hAnsi="Cambria"/>
                <w:sz w:val="16"/>
                <w:szCs w:val="16"/>
              </w:rPr>
              <w:t>Mediocră</w:t>
            </w:r>
          </w:p>
        </w:tc>
        <w:tc>
          <w:tcPr>
            <w:tcW w:w="983" w:type="dxa"/>
          </w:tcPr>
          <w:p w14:paraId="5FFE1AF1" w14:textId="77777777" w:rsidR="003509A5" w:rsidRPr="00C15918" w:rsidRDefault="003509A5" w:rsidP="00D00742">
            <w:pPr>
              <w:pStyle w:val="TableParagraph"/>
              <w:spacing w:before="162"/>
              <w:ind w:left="6"/>
              <w:jc w:val="center"/>
              <w:rPr>
                <w:rFonts w:ascii="Cambria" w:hAnsi="Cambria"/>
                <w:sz w:val="16"/>
                <w:szCs w:val="16"/>
              </w:rPr>
            </w:pPr>
            <w:r w:rsidRPr="00C15918">
              <w:rPr>
                <w:rFonts w:ascii="Cambria" w:hAnsi="Cambria"/>
                <w:w w:val="99"/>
                <w:sz w:val="16"/>
                <w:szCs w:val="16"/>
              </w:rPr>
              <w:t>3</w:t>
            </w:r>
          </w:p>
        </w:tc>
        <w:tc>
          <w:tcPr>
            <w:tcW w:w="1413" w:type="dxa"/>
          </w:tcPr>
          <w:p w14:paraId="325C7860" w14:textId="77777777" w:rsidR="003509A5" w:rsidRPr="00C15918" w:rsidRDefault="003509A5" w:rsidP="00D00742">
            <w:pPr>
              <w:pStyle w:val="TableParagraph"/>
              <w:spacing w:before="39"/>
              <w:ind w:left="251" w:right="233" w:firstLine="38"/>
              <w:jc w:val="center"/>
              <w:rPr>
                <w:rFonts w:ascii="Cambria" w:hAnsi="Cambria"/>
                <w:sz w:val="16"/>
                <w:szCs w:val="16"/>
              </w:rPr>
            </w:pPr>
            <w:r w:rsidRPr="00C15918">
              <w:rPr>
                <w:rFonts w:ascii="Cambria" w:hAnsi="Cambria"/>
                <w:sz w:val="16"/>
                <w:szCs w:val="16"/>
              </w:rPr>
              <w:t>cel puțin</w:t>
            </w:r>
            <w:r w:rsidRPr="00C15918">
              <w:rPr>
                <w:rFonts w:ascii="Cambria" w:hAnsi="Cambria"/>
                <w:spacing w:val="-38"/>
                <w:sz w:val="16"/>
                <w:szCs w:val="16"/>
              </w:rPr>
              <w:t xml:space="preserve"> </w:t>
            </w:r>
            <w:r w:rsidRPr="00C15918">
              <w:rPr>
                <w:rFonts w:ascii="Cambria" w:hAnsi="Cambria"/>
                <w:spacing w:val="-1"/>
                <w:sz w:val="16"/>
                <w:szCs w:val="16"/>
              </w:rPr>
              <w:t>mediocră</w:t>
            </w:r>
          </w:p>
        </w:tc>
        <w:tc>
          <w:tcPr>
            <w:tcW w:w="1456" w:type="dxa"/>
          </w:tcPr>
          <w:p w14:paraId="2082D923" w14:textId="77777777" w:rsidR="003509A5" w:rsidRPr="00C15918" w:rsidRDefault="003509A5" w:rsidP="00D00742">
            <w:pPr>
              <w:pStyle w:val="TableParagraph"/>
              <w:spacing w:before="39"/>
              <w:ind w:left="249" w:right="232" w:firstLine="38"/>
              <w:jc w:val="center"/>
              <w:rPr>
                <w:rFonts w:ascii="Cambria" w:hAnsi="Cambria"/>
                <w:sz w:val="16"/>
                <w:szCs w:val="16"/>
              </w:rPr>
            </w:pPr>
            <w:r w:rsidRPr="00C15918">
              <w:rPr>
                <w:rFonts w:ascii="Cambria" w:hAnsi="Cambria"/>
                <w:sz w:val="16"/>
                <w:szCs w:val="16"/>
              </w:rPr>
              <w:t>cel puțin</w:t>
            </w:r>
            <w:r w:rsidRPr="00C15918">
              <w:rPr>
                <w:rFonts w:ascii="Cambria" w:hAnsi="Cambria"/>
                <w:spacing w:val="-38"/>
                <w:sz w:val="16"/>
                <w:szCs w:val="16"/>
              </w:rPr>
              <w:t xml:space="preserve"> </w:t>
            </w:r>
            <w:r w:rsidRPr="00C15918">
              <w:rPr>
                <w:rFonts w:ascii="Cambria" w:hAnsi="Cambria"/>
                <w:spacing w:val="-1"/>
                <w:sz w:val="16"/>
                <w:szCs w:val="16"/>
              </w:rPr>
              <w:t>mediocră</w:t>
            </w:r>
          </w:p>
        </w:tc>
        <w:tc>
          <w:tcPr>
            <w:tcW w:w="971" w:type="dxa"/>
          </w:tcPr>
          <w:p w14:paraId="56D0DA85" w14:textId="77777777" w:rsidR="003509A5" w:rsidRPr="00C15918" w:rsidRDefault="003509A5" w:rsidP="00D00742">
            <w:pPr>
              <w:pStyle w:val="TableParagraph"/>
              <w:spacing w:before="39"/>
              <w:ind w:left="181" w:right="159" w:firstLine="36"/>
              <w:jc w:val="center"/>
              <w:rPr>
                <w:rFonts w:ascii="Cambria" w:hAnsi="Cambria"/>
                <w:sz w:val="16"/>
                <w:szCs w:val="16"/>
              </w:rPr>
            </w:pPr>
            <w:r w:rsidRPr="00C15918">
              <w:rPr>
                <w:rFonts w:ascii="Cambria" w:hAnsi="Cambria"/>
                <w:sz w:val="16"/>
                <w:szCs w:val="16"/>
              </w:rPr>
              <w:t>cel puțin</w:t>
            </w:r>
            <w:r w:rsidRPr="00C15918">
              <w:rPr>
                <w:rFonts w:ascii="Cambria" w:hAnsi="Cambria"/>
                <w:spacing w:val="-38"/>
                <w:sz w:val="16"/>
                <w:szCs w:val="16"/>
              </w:rPr>
              <w:t xml:space="preserve"> </w:t>
            </w:r>
            <w:r w:rsidRPr="00C15918">
              <w:rPr>
                <w:rFonts w:ascii="Cambria" w:hAnsi="Cambria"/>
                <w:spacing w:val="-1"/>
                <w:sz w:val="16"/>
                <w:szCs w:val="16"/>
              </w:rPr>
              <w:t>mediocră</w:t>
            </w:r>
          </w:p>
        </w:tc>
        <w:tc>
          <w:tcPr>
            <w:tcW w:w="1361" w:type="dxa"/>
          </w:tcPr>
          <w:p w14:paraId="255C131C" w14:textId="77777777" w:rsidR="003509A5" w:rsidRPr="00C15918" w:rsidRDefault="003509A5" w:rsidP="00D00742">
            <w:pPr>
              <w:pStyle w:val="TableParagraph"/>
              <w:spacing w:before="39"/>
              <w:ind w:left="413" w:right="145" w:hanging="255"/>
              <w:jc w:val="center"/>
              <w:rPr>
                <w:rFonts w:ascii="Cambria" w:hAnsi="Cambria"/>
                <w:sz w:val="16"/>
                <w:szCs w:val="16"/>
              </w:rPr>
            </w:pPr>
            <w:r w:rsidRPr="00C15918">
              <w:rPr>
                <w:rFonts w:ascii="Cambria" w:hAnsi="Cambria"/>
                <w:spacing w:val="-1"/>
                <w:sz w:val="16"/>
                <w:szCs w:val="16"/>
              </w:rPr>
              <w:t xml:space="preserve">foarte </w:t>
            </w:r>
            <w:r w:rsidRPr="00C15918">
              <w:rPr>
                <w:rFonts w:ascii="Cambria" w:hAnsi="Cambria"/>
                <w:sz w:val="16"/>
                <w:szCs w:val="16"/>
              </w:rPr>
              <w:t>bună</w:t>
            </w:r>
            <w:r w:rsidRPr="00C15918">
              <w:rPr>
                <w:rFonts w:ascii="Cambria" w:hAnsi="Cambria"/>
                <w:spacing w:val="-38"/>
                <w:sz w:val="16"/>
                <w:szCs w:val="16"/>
              </w:rPr>
              <w:t xml:space="preserve"> </w:t>
            </w:r>
            <w:r w:rsidRPr="00C15918">
              <w:rPr>
                <w:rFonts w:ascii="Cambria" w:hAnsi="Cambria"/>
                <w:sz w:val="16"/>
                <w:szCs w:val="16"/>
              </w:rPr>
              <w:t>la rea</w:t>
            </w:r>
          </w:p>
        </w:tc>
        <w:tc>
          <w:tcPr>
            <w:tcW w:w="1537" w:type="dxa"/>
          </w:tcPr>
          <w:p w14:paraId="5855D723" w14:textId="77777777" w:rsidR="003509A5" w:rsidRPr="00C15918" w:rsidRDefault="003509A5" w:rsidP="00D00742">
            <w:pPr>
              <w:pStyle w:val="TableParagraph"/>
              <w:spacing w:before="39"/>
              <w:ind w:left="311" w:right="301" w:firstLine="170"/>
              <w:jc w:val="center"/>
              <w:rPr>
                <w:rFonts w:ascii="Cambria" w:hAnsi="Cambria"/>
                <w:sz w:val="16"/>
                <w:szCs w:val="16"/>
              </w:rPr>
            </w:pPr>
            <w:r w:rsidRPr="00C15918">
              <w:rPr>
                <w:rFonts w:ascii="Cambria" w:hAnsi="Cambria"/>
                <w:sz w:val="16"/>
                <w:szCs w:val="16"/>
              </w:rPr>
              <w:t>Covoare</w:t>
            </w:r>
            <w:r w:rsidRPr="00C15918">
              <w:rPr>
                <w:rFonts w:ascii="Cambria" w:hAnsi="Cambria"/>
                <w:spacing w:val="1"/>
                <w:sz w:val="16"/>
                <w:szCs w:val="16"/>
              </w:rPr>
              <w:t xml:space="preserve"> </w:t>
            </w:r>
            <w:r w:rsidRPr="00C15918">
              <w:rPr>
                <w:rFonts w:ascii="Cambria" w:hAnsi="Cambria"/>
                <w:spacing w:val="-1"/>
                <w:sz w:val="16"/>
                <w:szCs w:val="16"/>
              </w:rPr>
              <w:t>bituminoase</w:t>
            </w:r>
          </w:p>
        </w:tc>
        <w:tc>
          <w:tcPr>
            <w:tcW w:w="1170" w:type="dxa"/>
            <w:vMerge/>
          </w:tcPr>
          <w:p w14:paraId="702B3BDE" w14:textId="77777777" w:rsidR="003509A5" w:rsidRPr="00C15918" w:rsidRDefault="003509A5" w:rsidP="00D00742">
            <w:pPr>
              <w:jc w:val="center"/>
              <w:rPr>
                <w:sz w:val="16"/>
                <w:szCs w:val="16"/>
              </w:rPr>
            </w:pPr>
          </w:p>
        </w:tc>
      </w:tr>
      <w:tr w:rsidR="003509A5" w:rsidRPr="00C15918" w14:paraId="5FE41437" w14:textId="77777777" w:rsidTr="00D00742">
        <w:trPr>
          <w:trHeight w:val="1252"/>
          <w:jc w:val="center"/>
        </w:trPr>
        <w:tc>
          <w:tcPr>
            <w:tcW w:w="1094" w:type="dxa"/>
          </w:tcPr>
          <w:p w14:paraId="5A49C74E" w14:textId="77777777" w:rsidR="003509A5" w:rsidRPr="00C15918" w:rsidRDefault="003509A5" w:rsidP="00D00742">
            <w:pPr>
              <w:pStyle w:val="TableParagraph"/>
              <w:jc w:val="center"/>
              <w:rPr>
                <w:rFonts w:ascii="Cambria" w:hAnsi="Cambria"/>
                <w:b/>
                <w:i/>
                <w:sz w:val="16"/>
                <w:szCs w:val="16"/>
              </w:rPr>
            </w:pPr>
          </w:p>
          <w:p w14:paraId="5B6FD3C0" w14:textId="77777777" w:rsidR="003509A5" w:rsidRPr="00C15918" w:rsidRDefault="003509A5" w:rsidP="00D00742">
            <w:pPr>
              <w:pStyle w:val="TableParagraph"/>
              <w:spacing w:before="8"/>
              <w:jc w:val="center"/>
              <w:rPr>
                <w:rFonts w:ascii="Cambria" w:hAnsi="Cambria"/>
                <w:b/>
                <w:i/>
                <w:sz w:val="16"/>
                <w:szCs w:val="16"/>
              </w:rPr>
            </w:pPr>
          </w:p>
          <w:p w14:paraId="6C1B5379" w14:textId="77777777" w:rsidR="003509A5" w:rsidRPr="00C15918" w:rsidRDefault="003509A5" w:rsidP="00D00742">
            <w:pPr>
              <w:pStyle w:val="TableParagraph"/>
              <w:ind w:left="111" w:right="104"/>
              <w:jc w:val="center"/>
              <w:rPr>
                <w:rFonts w:ascii="Cambria" w:hAnsi="Cambria"/>
                <w:sz w:val="16"/>
                <w:szCs w:val="16"/>
              </w:rPr>
            </w:pPr>
            <w:r w:rsidRPr="00C15918">
              <w:rPr>
                <w:rFonts w:ascii="Cambria" w:hAnsi="Cambria"/>
                <w:sz w:val="16"/>
                <w:szCs w:val="16"/>
              </w:rPr>
              <w:t>Rea</w:t>
            </w:r>
          </w:p>
        </w:tc>
        <w:tc>
          <w:tcPr>
            <w:tcW w:w="983" w:type="dxa"/>
          </w:tcPr>
          <w:p w14:paraId="6F5E4A48" w14:textId="77777777" w:rsidR="003509A5" w:rsidRPr="00C15918" w:rsidRDefault="003509A5" w:rsidP="00D00742">
            <w:pPr>
              <w:pStyle w:val="TableParagraph"/>
              <w:jc w:val="center"/>
              <w:rPr>
                <w:rFonts w:ascii="Cambria" w:hAnsi="Cambria"/>
                <w:b/>
                <w:i/>
                <w:sz w:val="16"/>
                <w:szCs w:val="16"/>
              </w:rPr>
            </w:pPr>
          </w:p>
          <w:p w14:paraId="0F5499C8" w14:textId="77777777" w:rsidR="003509A5" w:rsidRPr="00C15918" w:rsidRDefault="003509A5" w:rsidP="00D00742">
            <w:pPr>
              <w:pStyle w:val="TableParagraph"/>
              <w:spacing w:before="8"/>
              <w:jc w:val="center"/>
              <w:rPr>
                <w:rFonts w:ascii="Cambria" w:hAnsi="Cambria"/>
                <w:b/>
                <w:i/>
                <w:sz w:val="16"/>
                <w:szCs w:val="16"/>
              </w:rPr>
            </w:pPr>
          </w:p>
          <w:p w14:paraId="3B9C373E" w14:textId="77777777" w:rsidR="003509A5" w:rsidRPr="00C15918" w:rsidRDefault="003509A5" w:rsidP="00D00742">
            <w:pPr>
              <w:pStyle w:val="TableParagraph"/>
              <w:ind w:left="8"/>
              <w:jc w:val="center"/>
              <w:rPr>
                <w:rFonts w:ascii="Cambria" w:hAnsi="Cambria"/>
                <w:sz w:val="16"/>
                <w:szCs w:val="16"/>
              </w:rPr>
            </w:pPr>
            <w:r w:rsidRPr="00C15918">
              <w:rPr>
                <w:rFonts w:ascii="Cambria" w:hAnsi="Cambria"/>
                <w:w w:val="99"/>
                <w:sz w:val="16"/>
                <w:szCs w:val="16"/>
              </w:rPr>
              <w:t>2</w:t>
            </w:r>
          </w:p>
        </w:tc>
        <w:tc>
          <w:tcPr>
            <w:tcW w:w="1413" w:type="dxa"/>
          </w:tcPr>
          <w:p w14:paraId="73001817" w14:textId="77777777" w:rsidR="003509A5" w:rsidRPr="00C15918" w:rsidRDefault="003509A5" w:rsidP="00D00742">
            <w:pPr>
              <w:pStyle w:val="TableParagraph"/>
              <w:spacing w:before="7"/>
              <w:jc w:val="center"/>
              <w:rPr>
                <w:rFonts w:ascii="Cambria" w:hAnsi="Cambria"/>
                <w:b/>
                <w:i/>
                <w:sz w:val="16"/>
                <w:szCs w:val="16"/>
              </w:rPr>
            </w:pPr>
          </w:p>
          <w:p w14:paraId="65A93100" w14:textId="77777777" w:rsidR="003509A5" w:rsidRPr="00C15918" w:rsidRDefault="003509A5" w:rsidP="00D00742">
            <w:pPr>
              <w:pStyle w:val="TableParagraph"/>
              <w:spacing w:before="1"/>
              <w:ind w:left="251" w:right="233" w:firstLine="38"/>
              <w:jc w:val="center"/>
              <w:rPr>
                <w:rFonts w:ascii="Cambria" w:hAnsi="Cambria"/>
                <w:sz w:val="16"/>
                <w:szCs w:val="16"/>
              </w:rPr>
            </w:pPr>
            <w:r w:rsidRPr="00C15918">
              <w:rPr>
                <w:rFonts w:ascii="Cambria" w:hAnsi="Cambria"/>
                <w:sz w:val="16"/>
                <w:szCs w:val="16"/>
              </w:rPr>
              <w:t>cel puțin</w:t>
            </w:r>
            <w:r w:rsidRPr="00C15918">
              <w:rPr>
                <w:rFonts w:ascii="Cambria" w:hAnsi="Cambria"/>
                <w:spacing w:val="-38"/>
                <w:sz w:val="16"/>
                <w:szCs w:val="16"/>
              </w:rPr>
              <w:t xml:space="preserve"> </w:t>
            </w:r>
            <w:r w:rsidRPr="00C15918">
              <w:rPr>
                <w:rFonts w:ascii="Cambria" w:hAnsi="Cambria"/>
                <w:spacing w:val="-1"/>
                <w:sz w:val="16"/>
                <w:szCs w:val="16"/>
              </w:rPr>
              <w:t>mediocră</w:t>
            </w:r>
          </w:p>
        </w:tc>
        <w:tc>
          <w:tcPr>
            <w:tcW w:w="1456" w:type="dxa"/>
          </w:tcPr>
          <w:p w14:paraId="26C9B693" w14:textId="77777777" w:rsidR="003509A5" w:rsidRPr="00C15918" w:rsidRDefault="003509A5" w:rsidP="00D00742">
            <w:pPr>
              <w:pStyle w:val="TableParagraph"/>
              <w:jc w:val="center"/>
              <w:rPr>
                <w:rFonts w:ascii="Cambria" w:hAnsi="Cambria"/>
                <w:b/>
                <w:i/>
                <w:sz w:val="16"/>
                <w:szCs w:val="16"/>
              </w:rPr>
            </w:pPr>
          </w:p>
          <w:p w14:paraId="236DFC9F" w14:textId="77777777" w:rsidR="003509A5" w:rsidRPr="00C15918" w:rsidRDefault="003509A5" w:rsidP="00D00742">
            <w:pPr>
              <w:pStyle w:val="TableParagraph"/>
              <w:spacing w:before="8"/>
              <w:jc w:val="center"/>
              <w:rPr>
                <w:rFonts w:ascii="Cambria" w:hAnsi="Cambria"/>
                <w:b/>
                <w:i/>
                <w:sz w:val="16"/>
                <w:szCs w:val="16"/>
              </w:rPr>
            </w:pPr>
          </w:p>
          <w:p w14:paraId="4D8123B9" w14:textId="77777777" w:rsidR="003509A5" w:rsidRPr="00C15918" w:rsidRDefault="003509A5" w:rsidP="00D00742">
            <w:pPr>
              <w:pStyle w:val="TableParagraph"/>
              <w:ind w:left="134"/>
              <w:jc w:val="center"/>
              <w:rPr>
                <w:rFonts w:ascii="Cambria" w:hAnsi="Cambria"/>
                <w:sz w:val="16"/>
                <w:szCs w:val="16"/>
              </w:rPr>
            </w:pPr>
            <w:r w:rsidRPr="00C15918">
              <w:rPr>
                <w:rFonts w:ascii="Cambria" w:hAnsi="Cambria"/>
                <w:sz w:val="16"/>
                <w:szCs w:val="16"/>
              </w:rPr>
              <w:t>cel</w:t>
            </w:r>
            <w:r w:rsidRPr="00C15918">
              <w:rPr>
                <w:rFonts w:ascii="Cambria" w:hAnsi="Cambria"/>
                <w:spacing w:val="-2"/>
                <w:sz w:val="16"/>
                <w:szCs w:val="16"/>
              </w:rPr>
              <w:t xml:space="preserve"> </w:t>
            </w:r>
            <w:r w:rsidRPr="00C15918">
              <w:rPr>
                <w:rFonts w:ascii="Cambria" w:hAnsi="Cambria"/>
                <w:sz w:val="16"/>
                <w:szCs w:val="16"/>
              </w:rPr>
              <w:t>puțin</w:t>
            </w:r>
            <w:r w:rsidRPr="00C15918">
              <w:rPr>
                <w:rFonts w:ascii="Cambria" w:hAnsi="Cambria"/>
                <w:spacing w:val="-1"/>
                <w:sz w:val="16"/>
                <w:szCs w:val="16"/>
              </w:rPr>
              <w:t xml:space="preserve"> </w:t>
            </w:r>
            <w:r w:rsidRPr="00C15918">
              <w:rPr>
                <w:rFonts w:ascii="Cambria" w:hAnsi="Cambria"/>
                <w:sz w:val="16"/>
                <w:szCs w:val="16"/>
              </w:rPr>
              <w:t>rea</w:t>
            </w:r>
          </w:p>
        </w:tc>
        <w:tc>
          <w:tcPr>
            <w:tcW w:w="971" w:type="dxa"/>
          </w:tcPr>
          <w:p w14:paraId="6E444061" w14:textId="77777777" w:rsidR="003509A5" w:rsidRPr="00C15918" w:rsidRDefault="003509A5" w:rsidP="00D00742">
            <w:pPr>
              <w:pStyle w:val="TableParagraph"/>
              <w:spacing w:before="7"/>
              <w:jc w:val="center"/>
              <w:rPr>
                <w:rFonts w:ascii="Cambria" w:hAnsi="Cambria"/>
                <w:b/>
                <w:i/>
                <w:sz w:val="16"/>
                <w:szCs w:val="16"/>
              </w:rPr>
            </w:pPr>
          </w:p>
          <w:p w14:paraId="4B66B0B7" w14:textId="77777777" w:rsidR="003509A5" w:rsidRPr="00C15918" w:rsidRDefault="003509A5" w:rsidP="00D00742">
            <w:pPr>
              <w:pStyle w:val="TableParagraph"/>
              <w:spacing w:before="1"/>
              <w:ind w:left="438" w:right="198" w:hanging="221"/>
              <w:jc w:val="center"/>
              <w:rPr>
                <w:rFonts w:ascii="Cambria" w:hAnsi="Cambria"/>
                <w:sz w:val="16"/>
                <w:szCs w:val="16"/>
              </w:rPr>
            </w:pPr>
            <w:r w:rsidRPr="00C15918">
              <w:rPr>
                <w:rFonts w:ascii="Cambria" w:hAnsi="Cambria"/>
                <w:spacing w:val="-1"/>
                <w:sz w:val="16"/>
                <w:szCs w:val="16"/>
              </w:rPr>
              <w:t>cel puțin</w:t>
            </w:r>
            <w:r w:rsidRPr="00C15918">
              <w:rPr>
                <w:rFonts w:ascii="Cambria" w:hAnsi="Cambria"/>
                <w:spacing w:val="-38"/>
                <w:sz w:val="16"/>
                <w:szCs w:val="16"/>
              </w:rPr>
              <w:t xml:space="preserve"> </w:t>
            </w:r>
            <w:r w:rsidRPr="00C15918">
              <w:rPr>
                <w:rFonts w:ascii="Cambria" w:hAnsi="Cambria"/>
                <w:sz w:val="16"/>
                <w:szCs w:val="16"/>
              </w:rPr>
              <w:t>rea</w:t>
            </w:r>
          </w:p>
        </w:tc>
        <w:tc>
          <w:tcPr>
            <w:tcW w:w="1361" w:type="dxa"/>
          </w:tcPr>
          <w:p w14:paraId="3D96307A" w14:textId="77777777" w:rsidR="003509A5" w:rsidRPr="00C15918" w:rsidRDefault="003509A5" w:rsidP="00D00742">
            <w:pPr>
              <w:pStyle w:val="TableParagraph"/>
              <w:spacing w:before="7"/>
              <w:jc w:val="center"/>
              <w:rPr>
                <w:rFonts w:ascii="Cambria" w:hAnsi="Cambria"/>
                <w:b/>
                <w:i/>
                <w:sz w:val="16"/>
                <w:szCs w:val="16"/>
              </w:rPr>
            </w:pPr>
          </w:p>
          <w:p w14:paraId="45CE838C" w14:textId="77777777" w:rsidR="003509A5" w:rsidRPr="00C15918" w:rsidRDefault="003509A5" w:rsidP="00D00742">
            <w:pPr>
              <w:pStyle w:val="TableParagraph"/>
              <w:spacing w:before="1"/>
              <w:ind w:left="413" w:right="145" w:hanging="255"/>
              <w:jc w:val="center"/>
              <w:rPr>
                <w:rFonts w:ascii="Cambria" w:hAnsi="Cambria"/>
                <w:sz w:val="16"/>
                <w:szCs w:val="16"/>
              </w:rPr>
            </w:pPr>
            <w:r w:rsidRPr="00C15918">
              <w:rPr>
                <w:rFonts w:ascii="Cambria" w:hAnsi="Cambria"/>
                <w:spacing w:val="-1"/>
                <w:sz w:val="16"/>
                <w:szCs w:val="16"/>
              </w:rPr>
              <w:t xml:space="preserve">foarte </w:t>
            </w:r>
            <w:r w:rsidRPr="00C15918">
              <w:rPr>
                <w:rFonts w:ascii="Cambria" w:hAnsi="Cambria"/>
                <w:sz w:val="16"/>
                <w:szCs w:val="16"/>
              </w:rPr>
              <w:t>bună</w:t>
            </w:r>
            <w:r w:rsidRPr="00C15918">
              <w:rPr>
                <w:rFonts w:ascii="Cambria" w:hAnsi="Cambria"/>
                <w:spacing w:val="-38"/>
                <w:sz w:val="16"/>
                <w:szCs w:val="16"/>
              </w:rPr>
              <w:t xml:space="preserve"> </w:t>
            </w:r>
            <w:r w:rsidRPr="00C15918">
              <w:rPr>
                <w:rFonts w:ascii="Cambria" w:hAnsi="Cambria"/>
                <w:sz w:val="16"/>
                <w:szCs w:val="16"/>
              </w:rPr>
              <w:t>la rea</w:t>
            </w:r>
          </w:p>
        </w:tc>
        <w:tc>
          <w:tcPr>
            <w:tcW w:w="1537" w:type="dxa"/>
          </w:tcPr>
          <w:p w14:paraId="33241801" w14:textId="3719C99F" w:rsidR="00D00742" w:rsidRPr="00C15918" w:rsidRDefault="003509A5" w:rsidP="00D00742">
            <w:pPr>
              <w:pStyle w:val="TableParagraph"/>
              <w:spacing w:before="80"/>
              <w:ind w:right="133"/>
              <w:jc w:val="center"/>
              <w:rPr>
                <w:rFonts w:ascii="Cambria" w:hAnsi="Cambria"/>
                <w:spacing w:val="-37"/>
                <w:sz w:val="16"/>
                <w:szCs w:val="16"/>
              </w:rPr>
            </w:pPr>
            <w:r w:rsidRPr="00C15918">
              <w:rPr>
                <w:rFonts w:ascii="Cambria" w:hAnsi="Cambria"/>
                <w:sz w:val="16"/>
                <w:szCs w:val="16"/>
              </w:rPr>
              <w:t>Reciclarea</w:t>
            </w:r>
            <w:r w:rsidRPr="00C15918">
              <w:rPr>
                <w:rFonts w:ascii="Cambria" w:hAnsi="Cambria"/>
                <w:spacing w:val="-5"/>
                <w:sz w:val="16"/>
                <w:szCs w:val="16"/>
              </w:rPr>
              <w:t xml:space="preserve"> </w:t>
            </w:r>
            <w:r w:rsidRPr="00C15918">
              <w:rPr>
                <w:rFonts w:ascii="Cambria" w:hAnsi="Cambria"/>
                <w:sz w:val="16"/>
                <w:szCs w:val="16"/>
              </w:rPr>
              <w:t>în</w:t>
            </w:r>
            <w:r w:rsidRPr="00C15918">
              <w:rPr>
                <w:rFonts w:ascii="Cambria" w:hAnsi="Cambria"/>
                <w:spacing w:val="-4"/>
                <w:sz w:val="16"/>
                <w:szCs w:val="16"/>
              </w:rPr>
              <w:t xml:space="preserve"> </w:t>
            </w:r>
            <w:proofErr w:type="spellStart"/>
            <w:r w:rsidRPr="00C15918">
              <w:rPr>
                <w:rFonts w:ascii="Cambria" w:hAnsi="Cambria"/>
                <w:sz w:val="16"/>
                <w:szCs w:val="16"/>
              </w:rPr>
              <w:t>situ</w:t>
            </w:r>
            <w:proofErr w:type="spellEnd"/>
          </w:p>
          <w:p w14:paraId="00E1EB64" w14:textId="2871F6E7" w:rsidR="003509A5" w:rsidRPr="00C15918" w:rsidRDefault="00D00742" w:rsidP="00D00742">
            <w:pPr>
              <w:pStyle w:val="TableParagraph"/>
              <w:spacing w:before="80"/>
              <w:ind w:right="133"/>
              <w:jc w:val="center"/>
              <w:rPr>
                <w:rFonts w:ascii="Cambria" w:hAnsi="Cambria"/>
                <w:sz w:val="16"/>
                <w:szCs w:val="16"/>
              </w:rPr>
            </w:pPr>
            <w:r w:rsidRPr="00C15918">
              <w:rPr>
                <w:rFonts w:ascii="Cambria" w:hAnsi="Cambria"/>
                <w:sz w:val="16"/>
                <w:szCs w:val="16"/>
              </w:rPr>
              <w:t xml:space="preserve">a </w:t>
            </w:r>
            <w:proofErr w:type="spellStart"/>
            <w:r w:rsidR="003509A5" w:rsidRPr="00C15918">
              <w:rPr>
                <w:rFonts w:ascii="Cambria" w:hAnsi="Cambria"/>
                <w:spacing w:val="-1"/>
                <w:sz w:val="16"/>
                <w:szCs w:val="16"/>
              </w:rPr>
              <w:t>îmbrăcăminților</w:t>
            </w:r>
            <w:proofErr w:type="spellEnd"/>
            <w:r w:rsidR="003509A5" w:rsidRPr="00C15918">
              <w:rPr>
                <w:rFonts w:ascii="Cambria" w:hAnsi="Cambria"/>
                <w:spacing w:val="-38"/>
                <w:sz w:val="16"/>
                <w:szCs w:val="16"/>
              </w:rPr>
              <w:t xml:space="preserve"> </w:t>
            </w:r>
            <w:r w:rsidR="003509A5" w:rsidRPr="00C15918">
              <w:rPr>
                <w:rFonts w:ascii="Cambria" w:hAnsi="Cambria"/>
                <w:sz w:val="16"/>
                <w:szCs w:val="16"/>
              </w:rPr>
              <w:t>bituminoase</w:t>
            </w:r>
          </w:p>
        </w:tc>
        <w:tc>
          <w:tcPr>
            <w:tcW w:w="1170" w:type="dxa"/>
            <w:vMerge/>
          </w:tcPr>
          <w:p w14:paraId="761006DC" w14:textId="77777777" w:rsidR="003509A5" w:rsidRPr="00C15918" w:rsidRDefault="003509A5" w:rsidP="00D00742">
            <w:pPr>
              <w:jc w:val="center"/>
              <w:rPr>
                <w:sz w:val="16"/>
                <w:szCs w:val="16"/>
              </w:rPr>
            </w:pPr>
          </w:p>
        </w:tc>
      </w:tr>
      <w:tr w:rsidR="003509A5" w:rsidRPr="00C15918" w14:paraId="0036498C" w14:textId="77777777" w:rsidTr="00D00742">
        <w:trPr>
          <w:trHeight w:val="643"/>
          <w:jc w:val="center"/>
        </w:trPr>
        <w:tc>
          <w:tcPr>
            <w:tcW w:w="1094" w:type="dxa"/>
          </w:tcPr>
          <w:p w14:paraId="4BE875BF" w14:textId="77777777" w:rsidR="003509A5" w:rsidRPr="00C15918" w:rsidRDefault="003509A5" w:rsidP="00D00742">
            <w:pPr>
              <w:pStyle w:val="TableParagraph"/>
              <w:spacing w:before="169"/>
              <w:ind w:left="112" w:right="104"/>
              <w:jc w:val="center"/>
              <w:rPr>
                <w:rFonts w:ascii="Cambria" w:hAnsi="Cambria"/>
                <w:sz w:val="16"/>
                <w:szCs w:val="16"/>
              </w:rPr>
            </w:pPr>
            <w:r w:rsidRPr="00C15918">
              <w:rPr>
                <w:rFonts w:ascii="Cambria" w:hAnsi="Cambria"/>
                <w:sz w:val="16"/>
                <w:szCs w:val="16"/>
              </w:rPr>
              <w:t>Foarte</w:t>
            </w:r>
            <w:r w:rsidRPr="00C15918">
              <w:rPr>
                <w:rFonts w:ascii="Cambria" w:hAnsi="Cambria"/>
                <w:spacing w:val="-3"/>
                <w:sz w:val="16"/>
                <w:szCs w:val="16"/>
              </w:rPr>
              <w:t xml:space="preserve"> </w:t>
            </w:r>
            <w:r w:rsidRPr="00C15918">
              <w:rPr>
                <w:rFonts w:ascii="Cambria" w:hAnsi="Cambria"/>
                <w:sz w:val="16"/>
                <w:szCs w:val="16"/>
              </w:rPr>
              <w:t>rea</w:t>
            </w:r>
          </w:p>
        </w:tc>
        <w:tc>
          <w:tcPr>
            <w:tcW w:w="983" w:type="dxa"/>
          </w:tcPr>
          <w:p w14:paraId="2FF9EC37" w14:textId="77777777" w:rsidR="003509A5" w:rsidRPr="00C15918" w:rsidRDefault="003509A5" w:rsidP="00D00742">
            <w:pPr>
              <w:pStyle w:val="TableParagraph"/>
              <w:spacing w:before="169"/>
              <w:ind w:left="10"/>
              <w:jc w:val="center"/>
              <w:rPr>
                <w:rFonts w:ascii="Cambria" w:hAnsi="Cambria"/>
                <w:sz w:val="16"/>
                <w:szCs w:val="16"/>
              </w:rPr>
            </w:pPr>
            <w:r w:rsidRPr="00C15918">
              <w:rPr>
                <w:rFonts w:ascii="Cambria" w:hAnsi="Cambria"/>
                <w:w w:val="99"/>
                <w:sz w:val="16"/>
                <w:szCs w:val="16"/>
              </w:rPr>
              <w:t>1</w:t>
            </w:r>
          </w:p>
        </w:tc>
        <w:tc>
          <w:tcPr>
            <w:tcW w:w="1413" w:type="dxa"/>
          </w:tcPr>
          <w:p w14:paraId="21E7CCEE" w14:textId="77777777" w:rsidR="003509A5" w:rsidRPr="00C15918" w:rsidRDefault="003509A5" w:rsidP="00D00742">
            <w:pPr>
              <w:pStyle w:val="TableParagraph"/>
              <w:spacing w:before="169"/>
              <w:ind w:left="139" w:right="133"/>
              <w:jc w:val="center"/>
              <w:rPr>
                <w:rFonts w:ascii="Cambria" w:hAnsi="Cambria"/>
                <w:sz w:val="16"/>
                <w:szCs w:val="16"/>
              </w:rPr>
            </w:pPr>
            <w:r w:rsidRPr="00C15918">
              <w:rPr>
                <w:rFonts w:ascii="Cambria" w:hAnsi="Cambria"/>
                <w:sz w:val="16"/>
                <w:szCs w:val="16"/>
              </w:rPr>
              <w:t>rea</w:t>
            </w:r>
          </w:p>
        </w:tc>
        <w:tc>
          <w:tcPr>
            <w:tcW w:w="1456" w:type="dxa"/>
          </w:tcPr>
          <w:p w14:paraId="54AD7CDC" w14:textId="77777777" w:rsidR="003509A5" w:rsidRPr="00C15918" w:rsidRDefault="003509A5" w:rsidP="00D00742">
            <w:pPr>
              <w:pStyle w:val="TableParagraph"/>
              <w:spacing w:before="47"/>
              <w:ind w:left="414" w:right="141" w:hanging="255"/>
              <w:jc w:val="center"/>
              <w:rPr>
                <w:rFonts w:ascii="Cambria" w:hAnsi="Cambria"/>
                <w:sz w:val="16"/>
                <w:szCs w:val="16"/>
              </w:rPr>
            </w:pPr>
            <w:r w:rsidRPr="00C15918">
              <w:rPr>
                <w:rFonts w:ascii="Cambria" w:hAnsi="Cambria"/>
                <w:spacing w:val="-1"/>
                <w:sz w:val="16"/>
                <w:szCs w:val="16"/>
              </w:rPr>
              <w:t xml:space="preserve">foarte </w:t>
            </w:r>
            <w:r w:rsidRPr="00C15918">
              <w:rPr>
                <w:rFonts w:ascii="Cambria" w:hAnsi="Cambria"/>
                <w:sz w:val="16"/>
                <w:szCs w:val="16"/>
              </w:rPr>
              <w:t>bună</w:t>
            </w:r>
            <w:r w:rsidRPr="00C15918">
              <w:rPr>
                <w:rFonts w:ascii="Cambria" w:hAnsi="Cambria"/>
                <w:spacing w:val="-38"/>
                <w:sz w:val="16"/>
                <w:szCs w:val="16"/>
              </w:rPr>
              <w:t xml:space="preserve"> </w:t>
            </w:r>
            <w:r w:rsidRPr="00C15918">
              <w:rPr>
                <w:rFonts w:ascii="Cambria" w:hAnsi="Cambria"/>
                <w:sz w:val="16"/>
                <w:szCs w:val="16"/>
              </w:rPr>
              <w:t>la rea</w:t>
            </w:r>
          </w:p>
        </w:tc>
        <w:tc>
          <w:tcPr>
            <w:tcW w:w="971" w:type="dxa"/>
          </w:tcPr>
          <w:p w14:paraId="1E9BD8D1" w14:textId="77777777" w:rsidR="003509A5" w:rsidRPr="00C15918" w:rsidRDefault="003509A5" w:rsidP="00D00742">
            <w:pPr>
              <w:pStyle w:val="TableParagraph"/>
              <w:spacing w:before="47"/>
              <w:ind w:left="119" w:right="104" w:firstLine="199"/>
              <w:jc w:val="center"/>
              <w:rPr>
                <w:rFonts w:ascii="Cambria" w:hAnsi="Cambria"/>
                <w:sz w:val="16"/>
                <w:szCs w:val="16"/>
              </w:rPr>
            </w:pPr>
            <w:r w:rsidRPr="00C15918">
              <w:rPr>
                <w:rFonts w:ascii="Cambria" w:hAnsi="Cambria"/>
                <w:sz w:val="16"/>
                <w:szCs w:val="16"/>
              </w:rPr>
              <w:t>foarte</w:t>
            </w:r>
            <w:r w:rsidRPr="00C15918">
              <w:rPr>
                <w:rFonts w:ascii="Cambria" w:hAnsi="Cambria"/>
                <w:spacing w:val="1"/>
                <w:sz w:val="16"/>
                <w:szCs w:val="16"/>
              </w:rPr>
              <w:t xml:space="preserve"> </w:t>
            </w:r>
            <w:r w:rsidRPr="00C15918">
              <w:rPr>
                <w:rFonts w:ascii="Cambria" w:hAnsi="Cambria"/>
                <w:sz w:val="16"/>
                <w:szCs w:val="16"/>
              </w:rPr>
              <w:t>bună</w:t>
            </w:r>
            <w:r w:rsidRPr="00C15918">
              <w:rPr>
                <w:rFonts w:ascii="Cambria" w:hAnsi="Cambria"/>
                <w:spacing w:val="-8"/>
                <w:sz w:val="16"/>
                <w:szCs w:val="16"/>
              </w:rPr>
              <w:t xml:space="preserve"> </w:t>
            </w:r>
            <w:r w:rsidRPr="00C15918">
              <w:rPr>
                <w:rFonts w:ascii="Cambria" w:hAnsi="Cambria"/>
                <w:sz w:val="16"/>
                <w:szCs w:val="16"/>
              </w:rPr>
              <w:t>la</w:t>
            </w:r>
            <w:r w:rsidRPr="00C15918">
              <w:rPr>
                <w:rFonts w:ascii="Cambria" w:hAnsi="Cambria"/>
                <w:spacing w:val="-7"/>
                <w:sz w:val="16"/>
                <w:szCs w:val="16"/>
              </w:rPr>
              <w:t xml:space="preserve"> </w:t>
            </w:r>
            <w:r w:rsidRPr="00C15918">
              <w:rPr>
                <w:rFonts w:ascii="Cambria" w:hAnsi="Cambria"/>
                <w:sz w:val="16"/>
                <w:szCs w:val="16"/>
              </w:rPr>
              <w:t>rea</w:t>
            </w:r>
          </w:p>
        </w:tc>
        <w:tc>
          <w:tcPr>
            <w:tcW w:w="1361" w:type="dxa"/>
          </w:tcPr>
          <w:p w14:paraId="5BD99C0C" w14:textId="77777777" w:rsidR="003509A5" w:rsidRPr="00C15918" w:rsidRDefault="003509A5" w:rsidP="00D00742">
            <w:pPr>
              <w:pStyle w:val="TableParagraph"/>
              <w:spacing w:before="47"/>
              <w:ind w:left="413" w:right="145" w:hanging="255"/>
              <w:jc w:val="center"/>
              <w:rPr>
                <w:rFonts w:ascii="Cambria" w:hAnsi="Cambria"/>
                <w:sz w:val="16"/>
                <w:szCs w:val="16"/>
              </w:rPr>
            </w:pPr>
            <w:r w:rsidRPr="00C15918">
              <w:rPr>
                <w:rFonts w:ascii="Cambria" w:hAnsi="Cambria"/>
                <w:spacing w:val="-1"/>
                <w:sz w:val="16"/>
                <w:szCs w:val="16"/>
              </w:rPr>
              <w:t xml:space="preserve">foarte </w:t>
            </w:r>
            <w:r w:rsidRPr="00C15918">
              <w:rPr>
                <w:rFonts w:ascii="Cambria" w:hAnsi="Cambria"/>
                <w:sz w:val="16"/>
                <w:szCs w:val="16"/>
              </w:rPr>
              <w:t>bună</w:t>
            </w:r>
            <w:r w:rsidRPr="00C15918">
              <w:rPr>
                <w:rFonts w:ascii="Cambria" w:hAnsi="Cambria"/>
                <w:spacing w:val="-38"/>
                <w:sz w:val="16"/>
                <w:szCs w:val="16"/>
              </w:rPr>
              <w:t xml:space="preserve"> </w:t>
            </w:r>
            <w:r w:rsidRPr="00C15918">
              <w:rPr>
                <w:rFonts w:ascii="Cambria" w:hAnsi="Cambria"/>
                <w:sz w:val="16"/>
                <w:szCs w:val="16"/>
              </w:rPr>
              <w:t>la rea</w:t>
            </w:r>
          </w:p>
        </w:tc>
        <w:tc>
          <w:tcPr>
            <w:tcW w:w="1537" w:type="dxa"/>
          </w:tcPr>
          <w:p w14:paraId="46445532" w14:textId="77777777" w:rsidR="003509A5" w:rsidRPr="00C15918" w:rsidRDefault="003509A5" w:rsidP="00D00742">
            <w:pPr>
              <w:pStyle w:val="TableParagraph"/>
              <w:spacing w:before="47"/>
              <w:ind w:left="158" w:right="146" w:firstLine="168"/>
              <w:jc w:val="center"/>
              <w:rPr>
                <w:rFonts w:ascii="Cambria" w:hAnsi="Cambria"/>
                <w:sz w:val="16"/>
                <w:szCs w:val="16"/>
              </w:rPr>
            </w:pPr>
            <w:r w:rsidRPr="00C15918">
              <w:rPr>
                <w:rFonts w:ascii="Cambria" w:hAnsi="Cambria"/>
                <w:sz w:val="16"/>
                <w:szCs w:val="16"/>
              </w:rPr>
              <w:t>Ranforsarea</w:t>
            </w:r>
            <w:r w:rsidRPr="00C15918">
              <w:rPr>
                <w:rFonts w:ascii="Cambria" w:hAnsi="Cambria"/>
                <w:spacing w:val="1"/>
                <w:sz w:val="16"/>
                <w:szCs w:val="16"/>
              </w:rPr>
              <w:t xml:space="preserve"> </w:t>
            </w:r>
            <w:r w:rsidRPr="00C15918">
              <w:rPr>
                <w:rFonts w:ascii="Cambria" w:hAnsi="Cambria"/>
                <w:sz w:val="16"/>
                <w:szCs w:val="16"/>
              </w:rPr>
              <w:t>structurii</w:t>
            </w:r>
            <w:r w:rsidRPr="00C15918">
              <w:rPr>
                <w:rFonts w:ascii="Cambria" w:hAnsi="Cambria"/>
                <w:spacing w:val="-8"/>
                <w:sz w:val="16"/>
                <w:szCs w:val="16"/>
              </w:rPr>
              <w:t xml:space="preserve"> </w:t>
            </w:r>
            <w:r w:rsidRPr="00C15918">
              <w:rPr>
                <w:rFonts w:ascii="Cambria" w:hAnsi="Cambria"/>
                <w:sz w:val="16"/>
                <w:szCs w:val="16"/>
              </w:rPr>
              <w:t>rutiere</w:t>
            </w:r>
          </w:p>
        </w:tc>
        <w:tc>
          <w:tcPr>
            <w:tcW w:w="1170" w:type="dxa"/>
          </w:tcPr>
          <w:p w14:paraId="46853B07" w14:textId="77777777" w:rsidR="003509A5" w:rsidRPr="00C15918" w:rsidRDefault="003509A5" w:rsidP="00D00742">
            <w:pPr>
              <w:pStyle w:val="TableParagraph"/>
              <w:spacing w:before="47"/>
              <w:ind w:left="258" w:right="187" w:hanging="58"/>
              <w:jc w:val="center"/>
              <w:rPr>
                <w:rFonts w:ascii="Cambria" w:hAnsi="Cambria"/>
                <w:sz w:val="16"/>
                <w:szCs w:val="16"/>
              </w:rPr>
            </w:pPr>
            <w:r w:rsidRPr="00C15918">
              <w:rPr>
                <w:rFonts w:ascii="Cambria" w:hAnsi="Cambria"/>
                <w:spacing w:val="-1"/>
                <w:sz w:val="16"/>
                <w:szCs w:val="16"/>
              </w:rPr>
              <w:t>Reparații</w:t>
            </w:r>
            <w:r w:rsidRPr="00C15918">
              <w:rPr>
                <w:rFonts w:ascii="Cambria" w:hAnsi="Cambria"/>
                <w:spacing w:val="-38"/>
                <w:sz w:val="16"/>
                <w:szCs w:val="16"/>
              </w:rPr>
              <w:t xml:space="preserve"> </w:t>
            </w:r>
            <w:r w:rsidRPr="00C15918">
              <w:rPr>
                <w:rFonts w:ascii="Cambria" w:hAnsi="Cambria"/>
                <w:sz w:val="16"/>
                <w:szCs w:val="16"/>
              </w:rPr>
              <w:t>curente</w:t>
            </w:r>
          </w:p>
        </w:tc>
      </w:tr>
    </w:tbl>
    <w:p w14:paraId="1C1FE702" w14:textId="77777777" w:rsidR="003509A5" w:rsidRPr="00C15918" w:rsidRDefault="003509A5" w:rsidP="00FC7A7D">
      <w:pPr>
        <w:jc w:val="both"/>
      </w:pPr>
    </w:p>
    <w:p w14:paraId="62DB1CCE" w14:textId="4F6CDE30" w:rsidR="003509A5" w:rsidRPr="00C15918" w:rsidRDefault="00BD3681" w:rsidP="00760FB5">
      <w:pPr>
        <w:jc w:val="both"/>
      </w:pPr>
      <w:r w:rsidRPr="00C15918">
        <w:t xml:space="preserve">Majoritatea străzilor din municipiul </w:t>
      </w:r>
      <w:r w:rsidR="002E41AC">
        <w:t>Satu Mare</w:t>
      </w:r>
      <w:r w:rsidRPr="00C15918">
        <w:t xml:space="preserve"> </w:t>
      </w:r>
      <w:r w:rsidR="00760FB5" w:rsidRPr="00C15918">
        <w:t xml:space="preserve">prezintă o îmbrăcăminte rutieră în stare bună sau foarte bună. Totuși, aproximativ 7% din străzi sunt pietruite, în mare parte din localitatea componentă, Sătmărel. În figura de mai jos sunt prezentate străzile modernizate în ultimii 4 ani, conform datelor furnizate de Primăria Municipiului </w:t>
      </w:r>
      <w:r w:rsidR="002E41AC">
        <w:t>Satu Mare</w:t>
      </w:r>
      <w:r w:rsidR="00760FB5" w:rsidRPr="00C15918">
        <w:t xml:space="preserve">:   </w:t>
      </w:r>
    </w:p>
    <w:p w14:paraId="2E1A9F76" w14:textId="1D27D065" w:rsidR="00760FB5" w:rsidRPr="00C15918" w:rsidRDefault="00760FB5" w:rsidP="00760FB5">
      <w:pPr>
        <w:tabs>
          <w:tab w:val="left" w:pos="5415"/>
        </w:tabs>
        <w:sectPr w:rsidR="00760FB5" w:rsidRPr="00C15918" w:rsidSect="007F0F30">
          <w:pgSz w:w="11906" w:h="16838" w:code="9"/>
          <w:pgMar w:top="1417" w:right="1417" w:bottom="1417" w:left="1417" w:header="708" w:footer="708" w:gutter="0"/>
          <w:cols w:space="708"/>
          <w:titlePg/>
          <w:docGrid w:linePitch="360"/>
        </w:sectPr>
      </w:pPr>
    </w:p>
    <w:p w14:paraId="29C34DB3" w14:textId="77777777" w:rsidR="003509A5" w:rsidRPr="00C15918" w:rsidRDefault="003509A5" w:rsidP="003509A5">
      <w:pPr>
        <w:keepNext/>
        <w:jc w:val="center"/>
      </w:pPr>
      <w:r w:rsidRPr="00C15918">
        <w:rPr>
          <w:noProof/>
        </w:rPr>
        <w:lastRenderedPageBreak/>
        <w:drawing>
          <wp:inline distT="0" distB="0" distL="0" distR="0" wp14:anchorId="76A4ECCE" wp14:editId="203BC6AE">
            <wp:extent cx="7877807" cy="5431724"/>
            <wp:effectExtent l="19050" t="19050" r="9525" b="17145"/>
            <wp:docPr id="617188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88205" name=""/>
                    <pic:cNvPicPr/>
                  </pic:nvPicPr>
                  <pic:blipFill>
                    <a:blip r:embed="rId78"/>
                    <a:stretch>
                      <a:fillRect/>
                    </a:stretch>
                  </pic:blipFill>
                  <pic:spPr>
                    <a:xfrm>
                      <a:off x="0" y="0"/>
                      <a:ext cx="7886989" cy="5438055"/>
                    </a:xfrm>
                    <a:prstGeom prst="rect">
                      <a:avLst/>
                    </a:prstGeom>
                    <a:ln>
                      <a:solidFill>
                        <a:srgbClr val="00B0F0"/>
                      </a:solidFill>
                    </a:ln>
                  </pic:spPr>
                </pic:pic>
              </a:graphicData>
            </a:graphic>
          </wp:inline>
        </w:drawing>
      </w:r>
    </w:p>
    <w:p w14:paraId="39140833" w14:textId="6AAE3A17" w:rsidR="00E8085F" w:rsidRPr="00C15918" w:rsidRDefault="003509A5" w:rsidP="003509A5">
      <w:pPr>
        <w:pStyle w:val="Caption"/>
        <w:jc w:val="center"/>
        <w:rPr>
          <w:i w:val="0"/>
          <w:iCs w:val="0"/>
          <w:sz w:val="22"/>
          <w:szCs w:val="22"/>
        </w:rPr>
      </w:pPr>
      <w:bookmarkStart w:id="120" w:name="_Toc16167758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46</w:t>
      </w:r>
      <w:r w:rsidRPr="00C15918">
        <w:rPr>
          <w:i w:val="0"/>
          <w:iCs w:val="0"/>
          <w:sz w:val="22"/>
          <w:szCs w:val="22"/>
        </w:rPr>
        <w:fldChar w:fldCharType="end"/>
      </w:r>
      <w:r w:rsidRPr="00C15918">
        <w:rPr>
          <w:i w:val="0"/>
          <w:iCs w:val="0"/>
          <w:sz w:val="22"/>
          <w:szCs w:val="22"/>
        </w:rPr>
        <w:t>.Străzi modernizate în ultimii 4 ani</w:t>
      </w:r>
      <w:bookmarkEnd w:id="120"/>
    </w:p>
    <w:p w14:paraId="05B45696" w14:textId="0D5426C2" w:rsidR="003509A5" w:rsidRPr="00C15918" w:rsidRDefault="0022434A" w:rsidP="003509A5">
      <w:pPr>
        <w:keepNext/>
        <w:jc w:val="center"/>
      </w:pPr>
      <w:r w:rsidRPr="00C15918">
        <w:rPr>
          <w:noProof/>
        </w:rPr>
        <w:lastRenderedPageBreak/>
        <w:drawing>
          <wp:inline distT="0" distB="0" distL="0" distR="0" wp14:anchorId="705F8E54" wp14:editId="3DD3AAAF">
            <wp:extent cx="8288976" cy="4827541"/>
            <wp:effectExtent l="19050" t="19050" r="17145" b="11430"/>
            <wp:docPr id="16057147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14790" name="Picture 160571479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297328" cy="4832405"/>
                    </a:xfrm>
                    <a:prstGeom prst="rect">
                      <a:avLst/>
                    </a:prstGeom>
                    <a:ln>
                      <a:solidFill>
                        <a:schemeClr val="bg1">
                          <a:lumMod val="75000"/>
                        </a:schemeClr>
                      </a:solidFill>
                    </a:ln>
                  </pic:spPr>
                </pic:pic>
              </a:graphicData>
            </a:graphic>
          </wp:inline>
        </w:drawing>
      </w:r>
    </w:p>
    <w:p w14:paraId="4F848AA2" w14:textId="05CAE8C3" w:rsidR="00760FB5" w:rsidRPr="00C15918" w:rsidRDefault="003509A5" w:rsidP="003509A5">
      <w:pPr>
        <w:pStyle w:val="Caption"/>
        <w:jc w:val="center"/>
        <w:rPr>
          <w:i w:val="0"/>
          <w:iCs w:val="0"/>
          <w:sz w:val="22"/>
          <w:szCs w:val="22"/>
        </w:rPr>
        <w:sectPr w:rsidR="00760FB5" w:rsidRPr="00C15918" w:rsidSect="007F0F30">
          <w:pgSz w:w="16838" w:h="11906" w:orient="landscape" w:code="9"/>
          <w:pgMar w:top="1417" w:right="1417" w:bottom="1417" w:left="1417" w:header="708" w:footer="708" w:gutter="0"/>
          <w:cols w:space="708"/>
          <w:titlePg/>
          <w:docGrid w:linePitch="360"/>
        </w:sectPr>
      </w:pPr>
      <w:bookmarkStart w:id="121" w:name="_Toc16167758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47</w:t>
      </w:r>
      <w:r w:rsidRPr="00C15918">
        <w:rPr>
          <w:i w:val="0"/>
          <w:iCs w:val="0"/>
          <w:sz w:val="22"/>
          <w:szCs w:val="22"/>
        </w:rPr>
        <w:fldChar w:fldCharType="end"/>
      </w:r>
      <w:r w:rsidRPr="00C15918">
        <w:rPr>
          <w:i w:val="0"/>
          <w:iCs w:val="0"/>
          <w:sz w:val="22"/>
          <w:szCs w:val="22"/>
        </w:rPr>
        <w:t>.Trafic maxim orar la nivelul municipiului Satu Mare în anul de baz</w:t>
      </w:r>
      <w:r w:rsidR="0043760C" w:rsidRPr="00C15918">
        <w:rPr>
          <w:i w:val="0"/>
          <w:iCs w:val="0"/>
          <w:sz w:val="22"/>
          <w:szCs w:val="22"/>
        </w:rPr>
        <w:t>ă</w:t>
      </w:r>
      <w:bookmarkEnd w:id="121"/>
    </w:p>
    <w:p w14:paraId="6AE06E44" w14:textId="47E2761E" w:rsidR="0043760C" w:rsidRPr="00C15918" w:rsidRDefault="0043760C" w:rsidP="0043760C">
      <w:pPr>
        <w:ind w:firstLine="708"/>
        <w:jc w:val="both"/>
      </w:pPr>
      <w:r w:rsidRPr="00C15918">
        <w:lastRenderedPageBreak/>
        <w:t xml:space="preserve">Dezvoltarea accentuată a municipiului </w:t>
      </w:r>
      <w:r w:rsidR="002E41AC">
        <w:t>Satu Mare</w:t>
      </w:r>
      <w:r w:rsidRPr="00C15918">
        <w:t xml:space="preserve"> și a localităților limitrofe pe parte economică) a dus la creșterea fluxurilor de trafic de pe raza municipiului </w:t>
      </w:r>
      <w:r w:rsidR="002E41AC">
        <w:t>Satu Mare</w:t>
      </w:r>
      <w:r w:rsidRPr="00C15918">
        <w:t xml:space="preserve">, în special pe arterele de penetrație și cele 2 poduri de traversare a râului Someș. Totuși, la ora de vârf singura arteră depășită este Podul Decebal, celelalte artere aglomerate încadrându-se până la 92% procent al raportului debit / capacitate. </w:t>
      </w:r>
    </w:p>
    <w:p w14:paraId="10762C0D" w14:textId="1A167217" w:rsidR="0043760C" w:rsidRPr="00C15918" w:rsidRDefault="0043760C" w:rsidP="00E8085F">
      <w:r w:rsidRPr="00C15918">
        <w:t>Printre aceste artere amintim:</w:t>
      </w:r>
    </w:p>
    <w:p w14:paraId="710133AB" w14:textId="2D23F3B2" w:rsidR="0043760C" w:rsidRPr="00C15918" w:rsidRDefault="0043760C" w:rsidP="008D1D0A">
      <w:pPr>
        <w:pStyle w:val="ListParagraph"/>
        <w:numPr>
          <w:ilvl w:val="0"/>
          <w:numId w:val="41"/>
        </w:numPr>
      </w:pPr>
      <w:r w:rsidRPr="00C15918">
        <w:t>B-dul Cloșca</w:t>
      </w:r>
      <w:r w:rsidR="0045478A" w:rsidRPr="00C15918">
        <w:t>;</w:t>
      </w:r>
    </w:p>
    <w:p w14:paraId="2BDE1C4A" w14:textId="5748BAEB" w:rsidR="0045478A" w:rsidRPr="00C15918" w:rsidRDefault="0045478A" w:rsidP="008D1D0A">
      <w:pPr>
        <w:pStyle w:val="ListParagraph"/>
        <w:numPr>
          <w:ilvl w:val="0"/>
          <w:numId w:val="41"/>
        </w:numPr>
      </w:pPr>
      <w:r w:rsidRPr="00C15918">
        <w:t>B-dul Ion C. Brătianu;</w:t>
      </w:r>
    </w:p>
    <w:p w14:paraId="717B43B0" w14:textId="1C37BF9C" w:rsidR="0043760C" w:rsidRPr="00C15918" w:rsidRDefault="0043760C" w:rsidP="008D1D0A">
      <w:pPr>
        <w:pStyle w:val="ListParagraph"/>
        <w:numPr>
          <w:ilvl w:val="0"/>
          <w:numId w:val="41"/>
        </w:numPr>
      </w:pPr>
      <w:r w:rsidRPr="00C15918">
        <w:t>B-dul L. Blaga</w:t>
      </w:r>
      <w:r w:rsidR="0045478A" w:rsidRPr="00C15918">
        <w:t>;</w:t>
      </w:r>
    </w:p>
    <w:p w14:paraId="4B41C3BD" w14:textId="21BE8F47" w:rsidR="0045478A" w:rsidRPr="00C15918" w:rsidRDefault="0045478A" w:rsidP="008D1D0A">
      <w:pPr>
        <w:pStyle w:val="ListParagraph"/>
        <w:numPr>
          <w:ilvl w:val="0"/>
          <w:numId w:val="41"/>
        </w:numPr>
      </w:pPr>
      <w:r w:rsidRPr="00C15918">
        <w:t>B-dul Lalelei;</w:t>
      </w:r>
    </w:p>
    <w:p w14:paraId="688FF6EA" w14:textId="268B54D6" w:rsidR="0045478A" w:rsidRPr="00C15918" w:rsidRDefault="0045478A" w:rsidP="008D1D0A">
      <w:pPr>
        <w:pStyle w:val="ListParagraph"/>
        <w:numPr>
          <w:ilvl w:val="0"/>
          <w:numId w:val="41"/>
        </w:numPr>
      </w:pPr>
      <w:r w:rsidRPr="00C15918">
        <w:t>B-dul Independenței;</w:t>
      </w:r>
    </w:p>
    <w:p w14:paraId="56CB2B1C" w14:textId="4A425881" w:rsidR="0045478A" w:rsidRPr="00C15918" w:rsidRDefault="0045478A" w:rsidP="008D1D0A">
      <w:pPr>
        <w:pStyle w:val="ListParagraph"/>
        <w:numPr>
          <w:ilvl w:val="0"/>
          <w:numId w:val="41"/>
        </w:numPr>
      </w:pPr>
      <w:r w:rsidRPr="00C15918">
        <w:t>Str. Ștefan cel Mare;</w:t>
      </w:r>
    </w:p>
    <w:p w14:paraId="04B8EE71" w14:textId="6E4A20A1" w:rsidR="0045478A" w:rsidRPr="00C15918" w:rsidRDefault="0045478A" w:rsidP="008D1D0A">
      <w:pPr>
        <w:pStyle w:val="ListParagraph"/>
        <w:numPr>
          <w:ilvl w:val="0"/>
          <w:numId w:val="41"/>
        </w:numPr>
      </w:pPr>
      <w:r w:rsidRPr="00C15918">
        <w:t>Str. Mihai Viteazu;</w:t>
      </w:r>
    </w:p>
    <w:p w14:paraId="482DF2A1" w14:textId="2CD2C38A" w:rsidR="0043760C" w:rsidRPr="00C15918" w:rsidRDefault="0043760C" w:rsidP="008D1D0A">
      <w:pPr>
        <w:pStyle w:val="ListParagraph"/>
        <w:numPr>
          <w:ilvl w:val="0"/>
          <w:numId w:val="41"/>
        </w:numPr>
      </w:pPr>
      <w:r w:rsidRPr="00C15918">
        <w:t>Str. Careiului</w:t>
      </w:r>
      <w:r w:rsidR="0045478A" w:rsidRPr="00C15918">
        <w:t>;</w:t>
      </w:r>
    </w:p>
    <w:p w14:paraId="0B856BE0" w14:textId="6CBD7C38" w:rsidR="0045478A" w:rsidRPr="00C15918" w:rsidRDefault="0045478A" w:rsidP="008D1D0A">
      <w:pPr>
        <w:pStyle w:val="ListParagraph"/>
        <w:numPr>
          <w:ilvl w:val="0"/>
          <w:numId w:val="41"/>
        </w:numPr>
      </w:pPr>
      <w:r w:rsidRPr="00C15918">
        <w:t>Str. Botizului.</w:t>
      </w:r>
    </w:p>
    <w:p w14:paraId="1A553B74" w14:textId="2D509AE8" w:rsidR="0043760C" w:rsidRPr="00C15918" w:rsidRDefault="000E71B5" w:rsidP="000E71B5">
      <w:pPr>
        <w:ind w:firstLine="708"/>
        <w:jc w:val="both"/>
      </w:pPr>
      <w:r w:rsidRPr="00C15918">
        <w:t xml:space="preserve">Centura de ocolire a orașului a preluat mult din traficul de tranzit și de transport mărfuri, degrevând mult traficul din interiorul municipiului </w:t>
      </w:r>
      <w:r w:rsidR="002E41AC">
        <w:t>Satu Mare</w:t>
      </w:r>
      <w:r w:rsidRPr="00C15918">
        <w:t>. La polul opus, principalele probleme identificate la nivel de municipiu care duc la congestia traficului sunt:</w:t>
      </w:r>
    </w:p>
    <w:p w14:paraId="2EDD89C7" w14:textId="33BCDC2E" w:rsidR="000E71B5" w:rsidRPr="00C15918" w:rsidRDefault="000E71B5" w:rsidP="008D1D0A">
      <w:pPr>
        <w:pStyle w:val="ListParagraph"/>
        <w:numPr>
          <w:ilvl w:val="0"/>
          <w:numId w:val="42"/>
        </w:numPr>
        <w:jc w:val="both"/>
      </w:pPr>
      <w:r w:rsidRPr="00C15918">
        <w:t>Lipsa locurilor de parcare, care duce la parcarea haotică a autoturismelor.</w:t>
      </w:r>
    </w:p>
    <w:p w14:paraId="0208A6BA" w14:textId="719A5A71" w:rsidR="000E71B5" w:rsidRPr="00C15918" w:rsidRDefault="000E71B5" w:rsidP="008D1D0A">
      <w:pPr>
        <w:pStyle w:val="ListParagraph"/>
        <w:numPr>
          <w:ilvl w:val="0"/>
          <w:numId w:val="42"/>
        </w:numPr>
        <w:jc w:val="both"/>
      </w:pPr>
      <w:r w:rsidRPr="00C15918">
        <w:t>Treceri de pietoni nesemaforizate, care duce la o fragmentare continuă a traficului.</w:t>
      </w:r>
    </w:p>
    <w:p w14:paraId="31E53A04" w14:textId="14E14A34" w:rsidR="000E71B5" w:rsidRPr="00C15918" w:rsidRDefault="000E71B5" w:rsidP="008D1D0A">
      <w:pPr>
        <w:pStyle w:val="ListParagraph"/>
        <w:numPr>
          <w:ilvl w:val="0"/>
          <w:numId w:val="42"/>
        </w:numPr>
      </w:pPr>
      <w:r w:rsidRPr="00C15918">
        <w:t>Nesincronizarea timpilor de semaforizare</w:t>
      </w:r>
    </w:p>
    <w:p w14:paraId="6AAEC8DA" w14:textId="39E24DBF" w:rsidR="000E71B5" w:rsidRPr="00C15918" w:rsidRDefault="000E71B5" w:rsidP="008D1D0A">
      <w:pPr>
        <w:pStyle w:val="ListParagraph"/>
        <w:numPr>
          <w:ilvl w:val="0"/>
          <w:numId w:val="42"/>
        </w:numPr>
      </w:pPr>
      <w:r w:rsidRPr="00C15918">
        <w:t>Trecerile la nivel cu calea ferată.</w:t>
      </w:r>
    </w:p>
    <w:p w14:paraId="11F18C7E" w14:textId="77777777" w:rsidR="000E71B5" w:rsidRPr="00C15918" w:rsidRDefault="000E71B5" w:rsidP="000E71B5"/>
    <w:p w14:paraId="0C95FCF6" w14:textId="77777777" w:rsidR="0043760C" w:rsidRPr="00C15918" w:rsidRDefault="0043760C" w:rsidP="00E8085F"/>
    <w:p w14:paraId="762CD55B" w14:textId="77777777" w:rsidR="0043760C" w:rsidRPr="00C15918" w:rsidRDefault="0043760C" w:rsidP="00E8085F"/>
    <w:p w14:paraId="350E543A" w14:textId="77777777" w:rsidR="0043760C" w:rsidRPr="00C15918" w:rsidRDefault="0043760C" w:rsidP="00E8085F"/>
    <w:p w14:paraId="0A810C51" w14:textId="77777777" w:rsidR="0043760C" w:rsidRPr="00C15918" w:rsidRDefault="0043760C" w:rsidP="00E8085F"/>
    <w:p w14:paraId="19BDAC64" w14:textId="77777777" w:rsidR="0043760C" w:rsidRPr="00C15918" w:rsidRDefault="0043760C" w:rsidP="00E8085F"/>
    <w:p w14:paraId="24B2E1B3" w14:textId="77777777" w:rsidR="0043760C" w:rsidRPr="00C15918" w:rsidRDefault="0043760C" w:rsidP="00E8085F"/>
    <w:p w14:paraId="1A1E3D5D" w14:textId="77777777" w:rsidR="0043760C" w:rsidRPr="00C15918" w:rsidRDefault="0043760C" w:rsidP="00E8085F"/>
    <w:p w14:paraId="1F0E221C" w14:textId="77777777" w:rsidR="0043760C" w:rsidRDefault="0043760C" w:rsidP="00E8085F"/>
    <w:p w14:paraId="1FAD7BB6" w14:textId="77777777" w:rsidR="00E66623" w:rsidRDefault="00E66623" w:rsidP="00E8085F"/>
    <w:p w14:paraId="24078E54" w14:textId="77777777" w:rsidR="00E66623" w:rsidRDefault="00E66623" w:rsidP="00E8085F"/>
    <w:p w14:paraId="03E8C5DB" w14:textId="77777777" w:rsidR="00E66623" w:rsidRDefault="00E66623" w:rsidP="00E8085F"/>
    <w:p w14:paraId="210ADA25" w14:textId="77777777" w:rsidR="00E66623" w:rsidRPr="00C15918" w:rsidRDefault="00E66623" w:rsidP="00E8085F"/>
    <w:p w14:paraId="778A2BCC" w14:textId="77777777" w:rsidR="00DA0F24" w:rsidRPr="00C15918" w:rsidRDefault="00DA0F24" w:rsidP="00DA0F24">
      <w:pPr>
        <w:jc w:val="both"/>
        <w:rPr>
          <w:b/>
          <w:bCs/>
          <w:color w:val="1F3864" w:themeColor="accent1" w:themeShade="80"/>
          <w:u w:val="single"/>
        </w:rPr>
      </w:pPr>
      <w:r w:rsidRPr="00C15918">
        <w:rPr>
          <w:b/>
          <w:bCs/>
          <w:color w:val="1F3864" w:themeColor="accent1" w:themeShade="80"/>
          <w:u w:val="single"/>
        </w:rPr>
        <w:lastRenderedPageBreak/>
        <w:t>Siguranța rutieră</w:t>
      </w:r>
    </w:p>
    <w:p w14:paraId="0ABF3703" w14:textId="77777777" w:rsidR="00DA0F24" w:rsidRPr="00E66623" w:rsidRDefault="00DA0F24" w:rsidP="00DA0F24">
      <w:pPr>
        <w:ind w:firstLine="708"/>
        <w:jc w:val="both"/>
      </w:pPr>
      <w:r w:rsidRPr="00E66623">
        <w:t>Siguranța rutieră este o responsabilitate comună, care necesită acțiuni concrete și coordonate, iar îmbunătățirea parametrilor specifici domeniului se poate obține doar cu implicarea fiecăruia, atât din postura de utilizator al drumului, cât și din cea de autoritate de reglementare și aplicare a legislației.</w:t>
      </w:r>
    </w:p>
    <w:p w14:paraId="64AE11FB" w14:textId="77777777" w:rsidR="00DA0F24" w:rsidRPr="00E66623" w:rsidRDefault="00DA0F24" w:rsidP="00DA0F24">
      <w:pPr>
        <w:ind w:firstLine="708"/>
        <w:jc w:val="both"/>
      </w:pPr>
      <w:r w:rsidRPr="00E66623">
        <w:t>Având în vedere că numărul persoanelor decedate în accidente rutiere continuă să crească, la nivelul întregii lumi, UE și-a reafirmat obiectivul pe termen lung, de a se apropia de zero decese până în 2050 – „Viziunea Zero”.</w:t>
      </w:r>
    </w:p>
    <w:p w14:paraId="204F0142" w14:textId="4DFD3904" w:rsidR="00DA0F24" w:rsidRPr="00E66623" w:rsidRDefault="00DA0F24" w:rsidP="00DA0F24">
      <w:pPr>
        <w:ind w:firstLine="708"/>
        <w:jc w:val="both"/>
        <w:rPr>
          <w:color w:val="1F3864" w:themeColor="accent1" w:themeShade="80"/>
        </w:rPr>
      </w:pPr>
      <w:r w:rsidRPr="00E66623">
        <w:t>Prin aprobarea Declarației de la Valleta, la obiectivul pe termen lung al UE - de apropiere de un nivel zero al deceselor cauzate de accidente rutiere până în 2050 - s-a adăugat faptul că același obiectiv ar trebui atins pentru vătămările grave. De asemenea, comunicarea a propus noi ținte intermediare de reducere a numărului de decese cauzate de accidente rutiere cu 50 % în perioada 2020-2030, precum și de reducere a numărului de vătămări grave cu 50 % în aceeași perioadă.</w:t>
      </w:r>
      <w:r w:rsidR="00D676AB" w:rsidRPr="00E66623">
        <w:t xml:space="preserve"> </w:t>
      </w:r>
      <w:r w:rsidRPr="00E66623">
        <w:t>Pentru atingerea acestor obiective, Comisia Europeană stabilește o nouă abordare privind siguranța rutieră pentru deceniul 2021-2030, respectiv cea reprezentată de „sistemul sigur”.</w:t>
      </w:r>
      <w:r w:rsidR="00D676AB" w:rsidRPr="00E66623">
        <w:t xml:space="preserve"> </w:t>
      </w:r>
      <w:r w:rsidRPr="00E66623">
        <w:t xml:space="preserve">Potrivit abordării ”sistemului sigur”, ”decesele și vătămările grave cauzate de accidentele rutiere nu reprezintă un preț inevitabil al mobilității. Accidente se vor produce mereu, dar decesele și vătămările grave pot fi prevenite în mare măsură. Abordarea „sistemului sigur” vizează un sistem rutier mai puțin punitiv, care implică conștientizarea faptului că oamenii fac greșeli și propune măsuri complexe pe mai multe niveluri pentru a preveni decesul persoanelor, luând în considerare caracteristicile vulnerabilității umane. </w:t>
      </w:r>
    </w:p>
    <w:p w14:paraId="3DC602C0" w14:textId="385F7B7C" w:rsidR="003D5757" w:rsidRPr="00E66623" w:rsidRDefault="00DA0F24" w:rsidP="00E66623">
      <w:pPr>
        <w:ind w:firstLine="708"/>
        <w:jc w:val="both"/>
        <w:rPr>
          <w:b/>
          <w:bCs/>
          <w:color w:val="1F3864" w:themeColor="accent1" w:themeShade="80"/>
          <w:u w:val="single"/>
        </w:rPr>
      </w:pPr>
      <w:r w:rsidRPr="00E66623">
        <w:t>Anumite măsuri precum construcția optimizată a vehiculelor, îmbunătățirea parametrilor infrastructurii rutiere, impunerea unor viteze de circulație reduse, pot reduce impactul accidentelor. Aplicate la nivel unitar, măsurile ar trebui să asigure un nivel de protecție suficient chiar și în cazul în care un element eșuează, pentru că un alt element va compensa pentru a preveni rezultatul cel mai grav. Această abordare implică o acțiune multisectorială și multidisciplinară și o gestionare în funcție de obiective, ținte încadrate în timp și monitorizarea performanței.” (adaptare din Cadrul de politică al UE privind siguranța rutieră 2021-2030 – Următorii pași în direcția „Viziunii zero”, 2019).</w:t>
      </w:r>
    </w:p>
    <w:p w14:paraId="2F7BFCC7" w14:textId="421106CF" w:rsidR="003D5757" w:rsidRPr="00E66623" w:rsidRDefault="003D5757" w:rsidP="003D5757">
      <w:pPr>
        <w:jc w:val="both"/>
      </w:pPr>
      <w:r w:rsidRPr="00E66623">
        <w:tab/>
        <w:t xml:space="preserve">La nivelul municipiului </w:t>
      </w:r>
      <w:r w:rsidR="002E41AC" w:rsidRPr="00E66623">
        <w:t>Satu Mare</w:t>
      </w:r>
      <w:r w:rsidRPr="00E66623">
        <w:t xml:space="preserve">, conform datelor furnizate de către Poliția </w:t>
      </w:r>
      <w:r w:rsidR="00436BBD" w:rsidRPr="00E66623">
        <w:t>Rutieră</w:t>
      </w:r>
      <w:r w:rsidRPr="00E66623">
        <w:t xml:space="preserve">, în perioada 2017-2022 au fost înregistrate următoarele valori legate de accidentele grave petrecute pe raza municipiului </w:t>
      </w:r>
      <w:r w:rsidR="002E41AC" w:rsidRPr="00E66623">
        <w:t>Satu Mare</w:t>
      </w:r>
      <w:r w:rsidRPr="00E66623">
        <w:t>:</w:t>
      </w:r>
    </w:p>
    <w:p w14:paraId="6EC85054" w14:textId="5FD95418" w:rsidR="00CD2CF3" w:rsidRPr="00C15918" w:rsidRDefault="00CD2CF3" w:rsidP="00CD2CF3">
      <w:pPr>
        <w:keepNext/>
      </w:pPr>
      <w:r w:rsidRPr="00C15918">
        <w:rPr>
          <w:noProof/>
        </w:rPr>
        <w:lastRenderedPageBreak/>
        <w:drawing>
          <wp:inline distT="0" distB="0" distL="0" distR="0" wp14:anchorId="42A91BFE" wp14:editId="452860D8">
            <wp:extent cx="6366677" cy="3282291"/>
            <wp:effectExtent l="19050" t="19050" r="15240" b="139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86858" cy="3292695"/>
                    </a:xfrm>
                    <a:prstGeom prst="rect">
                      <a:avLst/>
                    </a:prstGeom>
                    <a:ln>
                      <a:solidFill>
                        <a:schemeClr val="tx1"/>
                      </a:solidFill>
                    </a:ln>
                  </pic:spPr>
                </pic:pic>
              </a:graphicData>
            </a:graphic>
          </wp:inline>
        </w:drawing>
      </w:r>
    </w:p>
    <w:p w14:paraId="38176E58" w14:textId="4A84D880" w:rsidR="00DA0F24" w:rsidRPr="00C15918" w:rsidRDefault="00CD2CF3" w:rsidP="00436BBD">
      <w:pPr>
        <w:pStyle w:val="Caption"/>
        <w:jc w:val="center"/>
        <w:rPr>
          <w:i w:val="0"/>
          <w:iCs w:val="0"/>
          <w:color w:val="auto"/>
          <w:sz w:val="22"/>
          <w:szCs w:val="22"/>
        </w:rPr>
      </w:pPr>
      <w:bookmarkStart w:id="122" w:name="_Toc161677584"/>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48</w:t>
      </w:r>
      <w:r w:rsidRPr="00C15918">
        <w:rPr>
          <w:i w:val="0"/>
          <w:iCs w:val="0"/>
          <w:color w:val="auto"/>
          <w:sz w:val="22"/>
          <w:szCs w:val="22"/>
        </w:rPr>
        <w:fldChar w:fldCharType="end"/>
      </w:r>
      <w:r w:rsidRPr="00C15918">
        <w:rPr>
          <w:i w:val="0"/>
          <w:iCs w:val="0"/>
          <w:color w:val="auto"/>
          <w:sz w:val="22"/>
          <w:szCs w:val="22"/>
        </w:rPr>
        <w:t>.Dinamica accidentelor de pe raza municipiului Satu Mare în ultimii 5 ani</w:t>
      </w:r>
      <w:bookmarkEnd w:id="122"/>
    </w:p>
    <w:p w14:paraId="5FD7CDFB" w14:textId="77777777" w:rsidR="00436BBD" w:rsidRPr="00C15918" w:rsidRDefault="00436BBD" w:rsidP="00436BBD">
      <w:pPr>
        <w:keepNext/>
      </w:pPr>
      <w:r w:rsidRPr="00C15918">
        <w:rPr>
          <w:noProof/>
        </w:rPr>
        <w:drawing>
          <wp:inline distT="0" distB="0" distL="0" distR="0" wp14:anchorId="388A0235" wp14:editId="51AD4E01">
            <wp:extent cx="6178164" cy="3474720"/>
            <wp:effectExtent l="0" t="0" r="13335" b="11430"/>
            <wp:docPr id="1946403040" name="Chart 1">
              <a:extLst xmlns:a="http://schemas.openxmlformats.org/drawingml/2006/main">
                <a:ext uri="{FF2B5EF4-FFF2-40B4-BE49-F238E27FC236}">
                  <a16:creationId xmlns:a16="http://schemas.microsoft.com/office/drawing/2014/main" id="{FAEB9E3F-B6E7-FC37-DC21-67E3C076AB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5474BF4" w14:textId="4D40026D" w:rsidR="00436BBD" w:rsidRPr="00C15918" w:rsidRDefault="00436BBD" w:rsidP="00436BBD">
      <w:pPr>
        <w:pStyle w:val="Caption"/>
        <w:jc w:val="center"/>
        <w:rPr>
          <w:i w:val="0"/>
          <w:iCs w:val="0"/>
          <w:sz w:val="22"/>
          <w:szCs w:val="22"/>
        </w:rPr>
      </w:pPr>
      <w:bookmarkStart w:id="123" w:name="_Toc16167758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49</w:t>
      </w:r>
      <w:r w:rsidRPr="00C15918">
        <w:rPr>
          <w:i w:val="0"/>
          <w:iCs w:val="0"/>
          <w:sz w:val="22"/>
          <w:szCs w:val="22"/>
        </w:rPr>
        <w:fldChar w:fldCharType="end"/>
      </w:r>
      <w:r w:rsidRPr="00C15918">
        <w:rPr>
          <w:i w:val="0"/>
          <w:iCs w:val="0"/>
          <w:sz w:val="22"/>
          <w:szCs w:val="22"/>
        </w:rPr>
        <w:t>.Evoluția numărului de persoane decedate în accidente rutiere</w:t>
      </w:r>
      <w:bookmarkEnd w:id="123"/>
    </w:p>
    <w:p w14:paraId="09C6D292" w14:textId="77777777" w:rsidR="00436BBD" w:rsidRPr="00C15918" w:rsidRDefault="00436BBD" w:rsidP="00436BBD"/>
    <w:p w14:paraId="6C9B4015" w14:textId="77777777" w:rsidR="00436BBD" w:rsidRPr="00C15918" w:rsidRDefault="00436BBD" w:rsidP="00436BBD">
      <w:pPr>
        <w:keepNext/>
      </w:pPr>
      <w:r w:rsidRPr="00C15918">
        <w:rPr>
          <w:noProof/>
        </w:rPr>
        <w:lastRenderedPageBreak/>
        <w:drawing>
          <wp:inline distT="0" distB="0" distL="0" distR="0" wp14:anchorId="12B361E4" wp14:editId="0189A428">
            <wp:extent cx="6124575" cy="3248025"/>
            <wp:effectExtent l="0" t="0" r="9525" b="9525"/>
            <wp:docPr id="2057316097" name="Chart 1">
              <a:extLst xmlns:a="http://schemas.openxmlformats.org/drawingml/2006/main">
                <a:ext uri="{FF2B5EF4-FFF2-40B4-BE49-F238E27FC236}">
                  <a16:creationId xmlns:a16="http://schemas.microsoft.com/office/drawing/2014/main" id="{766513F0-387D-0E8D-7D68-08A107B3F9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80731C0" w14:textId="38859D81" w:rsidR="00CD2CF3" w:rsidRPr="00C15918" w:rsidRDefault="00436BBD" w:rsidP="00436BBD">
      <w:pPr>
        <w:pStyle w:val="Caption"/>
        <w:jc w:val="center"/>
        <w:rPr>
          <w:i w:val="0"/>
          <w:iCs w:val="0"/>
          <w:sz w:val="22"/>
          <w:szCs w:val="22"/>
        </w:rPr>
      </w:pPr>
      <w:bookmarkStart w:id="124" w:name="_Toc161677586"/>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50</w:t>
      </w:r>
      <w:r w:rsidRPr="00C15918">
        <w:rPr>
          <w:i w:val="0"/>
          <w:iCs w:val="0"/>
          <w:sz w:val="22"/>
          <w:szCs w:val="22"/>
        </w:rPr>
        <w:fldChar w:fldCharType="end"/>
      </w:r>
      <w:r w:rsidRPr="00C15918">
        <w:rPr>
          <w:i w:val="0"/>
          <w:iCs w:val="0"/>
          <w:sz w:val="22"/>
          <w:szCs w:val="22"/>
        </w:rPr>
        <w:t>.Evoluția numărului de persoane rănite grav în accidente rutiere</w:t>
      </w:r>
      <w:bookmarkEnd w:id="124"/>
    </w:p>
    <w:p w14:paraId="111C153E" w14:textId="77777777" w:rsidR="00436BBD" w:rsidRPr="00C15918" w:rsidRDefault="00436BBD" w:rsidP="00436BBD"/>
    <w:p w14:paraId="68EFEC1E" w14:textId="77777777" w:rsidR="00436BBD" w:rsidRPr="00C15918" w:rsidRDefault="00436BBD" w:rsidP="00436BBD">
      <w:pPr>
        <w:keepNext/>
      </w:pPr>
      <w:r w:rsidRPr="00C15918">
        <w:rPr>
          <w:noProof/>
        </w:rPr>
        <w:drawing>
          <wp:inline distT="0" distB="0" distL="0" distR="0" wp14:anchorId="06268C91" wp14:editId="3DA45FA8">
            <wp:extent cx="6115050" cy="3352800"/>
            <wp:effectExtent l="0" t="0" r="0" b="0"/>
            <wp:docPr id="835102050" name="Chart 1">
              <a:extLst xmlns:a="http://schemas.openxmlformats.org/drawingml/2006/main">
                <a:ext uri="{FF2B5EF4-FFF2-40B4-BE49-F238E27FC236}">
                  <a16:creationId xmlns:a16="http://schemas.microsoft.com/office/drawing/2014/main" id="{A9714181-9896-F770-CA38-DEE00039A4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7409A0B" w14:textId="0573CDCB" w:rsidR="00CD2CF3" w:rsidRPr="00C15918" w:rsidRDefault="00436BBD" w:rsidP="00436BBD">
      <w:pPr>
        <w:pStyle w:val="Caption"/>
        <w:jc w:val="center"/>
        <w:rPr>
          <w:i w:val="0"/>
          <w:iCs w:val="0"/>
          <w:sz w:val="22"/>
          <w:szCs w:val="22"/>
        </w:rPr>
      </w:pPr>
      <w:bookmarkStart w:id="125" w:name="_Toc16167758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51</w:t>
      </w:r>
      <w:r w:rsidRPr="00C15918">
        <w:rPr>
          <w:i w:val="0"/>
          <w:iCs w:val="0"/>
          <w:sz w:val="22"/>
          <w:szCs w:val="22"/>
        </w:rPr>
        <w:fldChar w:fldCharType="end"/>
      </w:r>
      <w:r w:rsidRPr="00C15918">
        <w:rPr>
          <w:i w:val="0"/>
          <w:iCs w:val="0"/>
          <w:sz w:val="22"/>
          <w:szCs w:val="22"/>
        </w:rPr>
        <w:t>.Evoluția numărului de persoane rănite ușor în accidente rutiere</w:t>
      </w:r>
      <w:bookmarkEnd w:id="125"/>
    </w:p>
    <w:p w14:paraId="1D96A8DC" w14:textId="77777777" w:rsidR="00CD2CF3" w:rsidRPr="00C15918" w:rsidRDefault="00CD2CF3" w:rsidP="00DA0F24"/>
    <w:p w14:paraId="0735E431" w14:textId="77777777" w:rsidR="00CD2CF3" w:rsidRPr="00C15918" w:rsidRDefault="00CD2CF3" w:rsidP="00DA0F24"/>
    <w:p w14:paraId="3A9FFD41" w14:textId="77777777" w:rsidR="00436BBD" w:rsidRPr="00C15918" w:rsidRDefault="00436BBD" w:rsidP="00436BBD">
      <w:pPr>
        <w:keepNext/>
      </w:pPr>
      <w:r w:rsidRPr="00C15918">
        <w:rPr>
          <w:noProof/>
        </w:rPr>
        <w:lastRenderedPageBreak/>
        <w:drawing>
          <wp:inline distT="0" distB="0" distL="0" distR="0" wp14:anchorId="26295ACF" wp14:editId="57E0C2B4">
            <wp:extent cx="6264323" cy="4121624"/>
            <wp:effectExtent l="0" t="0" r="3175" b="12700"/>
            <wp:docPr id="1331878051" name="Chart 1">
              <a:extLst xmlns:a="http://schemas.openxmlformats.org/drawingml/2006/main">
                <a:ext uri="{FF2B5EF4-FFF2-40B4-BE49-F238E27FC236}">
                  <a16:creationId xmlns:a16="http://schemas.microsoft.com/office/drawing/2014/main" id="{E9EB03E1-0514-6C94-30BE-BAC5A1676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F421A05" w14:textId="113546FA" w:rsidR="00436BBD" w:rsidRPr="00C15918" w:rsidRDefault="00436BBD" w:rsidP="00436BBD">
      <w:pPr>
        <w:pStyle w:val="Caption"/>
        <w:jc w:val="center"/>
        <w:rPr>
          <w:i w:val="0"/>
          <w:iCs w:val="0"/>
          <w:sz w:val="22"/>
          <w:szCs w:val="22"/>
        </w:rPr>
      </w:pPr>
      <w:bookmarkStart w:id="126" w:name="_Toc16167758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52</w:t>
      </w:r>
      <w:r w:rsidRPr="00C15918">
        <w:rPr>
          <w:i w:val="0"/>
          <w:iCs w:val="0"/>
          <w:sz w:val="22"/>
          <w:szCs w:val="22"/>
        </w:rPr>
        <w:fldChar w:fldCharType="end"/>
      </w:r>
      <w:r w:rsidRPr="00C15918">
        <w:rPr>
          <w:i w:val="0"/>
          <w:iCs w:val="0"/>
          <w:sz w:val="22"/>
          <w:szCs w:val="22"/>
        </w:rPr>
        <w:t>.Cauze principale de producere a accidentelor</w:t>
      </w:r>
      <w:bookmarkEnd w:id="126"/>
    </w:p>
    <w:p w14:paraId="065A2A5D" w14:textId="77777777" w:rsidR="00436BBD" w:rsidRPr="00C15918" w:rsidRDefault="00436BBD" w:rsidP="00DA0F24"/>
    <w:p w14:paraId="4DBA1661" w14:textId="77777777" w:rsidR="00436BBD" w:rsidRPr="00C15918" w:rsidRDefault="00436BBD" w:rsidP="00DA0F24"/>
    <w:p w14:paraId="5924E164" w14:textId="77777777" w:rsidR="00436BBD" w:rsidRPr="00C15918" w:rsidRDefault="00436BBD" w:rsidP="00DA0F24"/>
    <w:p w14:paraId="304D0488" w14:textId="77777777" w:rsidR="00436BBD" w:rsidRPr="00C15918" w:rsidRDefault="00436BBD" w:rsidP="00DA0F24"/>
    <w:p w14:paraId="272EEE64" w14:textId="77777777" w:rsidR="00436BBD" w:rsidRPr="00C15918" w:rsidRDefault="00436BBD" w:rsidP="00DA0F24"/>
    <w:p w14:paraId="0F49B8E7" w14:textId="77777777" w:rsidR="00436BBD" w:rsidRPr="00C15918" w:rsidRDefault="00436BBD" w:rsidP="00DA0F24"/>
    <w:p w14:paraId="3887484B" w14:textId="77777777" w:rsidR="00436BBD" w:rsidRPr="00C15918" w:rsidRDefault="00436BBD" w:rsidP="00DA0F24"/>
    <w:p w14:paraId="7F804D56" w14:textId="77777777" w:rsidR="00436BBD" w:rsidRPr="00C15918" w:rsidRDefault="00436BBD" w:rsidP="00DA0F24"/>
    <w:p w14:paraId="1003F33D" w14:textId="77777777" w:rsidR="00436BBD" w:rsidRPr="00C15918" w:rsidRDefault="00436BBD" w:rsidP="00DA0F24"/>
    <w:p w14:paraId="796B314C" w14:textId="77777777" w:rsidR="00436BBD" w:rsidRPr="00C15918" w:rsidRDefault="00436BBD" w:rsidP="00DA0F24"/>
    <w:p w14:paraId="6A88F4F2" w14:textId="77777777" w:rsidR="00436BBD" w:rsidRPr="00C15918" w:rsidRDefault="00436BBD" w:rsidP="00DA0F24"/>
    <w:p w14:paraId="04575847" w14:textId="5600D712" w:rsidR="00CD2CF3" w:rsidRPr="00C15918" w:rsidRDefault="007343C5" w:rsidP="00CD2CF3">
      <w:pPr>
        <w:pStyle w:val="Heading1"/>
      </w:pPr>
      <w:bookmarkStart w:id="127" w:name="_Toc161677472"/>
      <w:r w:rsidRPr="00C15918">
        <w:lastRenderedPageBreak/>
        <w:t>2.3.</w:t>
      </w:r>
      <w:r w:rsidR="00CD2CF3" w:rsidRPr="00C15918">
        <w:t>Transportul public</w:t>
      </w:r>
      <w:bookmarkEnd w:id="127"/>
    </w:p>
    <w:p w14:paraId="53094AFC" w14:textId="268E7FEA" w:rsidR="00CD2CF3" w:rsidRPr="00C15918" w:rsidRDefault="00CD2CF3" w:rsidP="00CD2CF3">
      <w:pPr>
        <w:pStyle w:val="Heading2"/>
      </w:pPr>
      <w:bookmarkStart w:id="128" w:name="_Toc161677473"/>
      <w:r w:rsidRPr="00C15918">
        <w:t>Transportul public rutier</w:t>
      </w:r>
      <w:bookmarkEnd w:id="128"/>
    </w:p>
    <w:p w14:paraId="1A15164B" w14:textId="77777777" w:rsidR="005E2763" w:rsidRPr="00C15918" w:rsidRDefault="005E2763" w:rsidP="009B30F6">
      <w:pPr>
        <w:ind w:firstLine="708"/>
        <w:jc w:val="both"/>
      </w:pPr>
    </w:p>
    <w:p w14:paraId="6DC28EBA" w14:textId="6512B776" w:rsidR="009B30F6" w:rsidRPr="00C15918" w:rsidRDefault="00CD2CF3" w:rsidP="009B30F6">
      <w:pPr>
        <w:ind w:firstLine="708"/>
        <w:jc w:val="both"/>
      </w:pPr>
      <w:r w:rsidRPr="00C15918">
        <w:t>În momentul actual, serviciile de transport public rutier de călători în municipiul Satu Mare sunt realizate de S.C. TRANSURBAN S.A. persoană juridică de drept privat, având forma juridică de societate pe ac</w:t>
      </w:r>
      <w:r w:rsidRPr="00C15918">
        <w:rPr>
          <w:rFonts w:cs="Cambria"/>
        </w:rPr>
        <w:t>ț</w:t>
      </w:r>
      <w:r w:rsidRPr="00C15918">
        <w:t xml:space="preserve">iuni </w:t>
      </w:r>
      <w:r w:rsidRPr="00C15918">
        <w:rPr>
          <w:rFonts w:cs="Cambria"/>
        </w:rPr>
        <w:t>ș</w:t>
      </w:r>
      <w:r w:rsidRPr="00C15918">
        <w:t>i capital integral al Municipiului Satu Mare. Societatea este autorizată sa efectueze transport rutier public de persoane în trafic interna</w:t>
      </w:r>
      <w:r w:rsidRPr="00C15918">
        <w:rPr>
          <w:rFonts w:cs="Cambria"/>
        </w:rPr>
        <w:t>ț</w:t>
      </w:r>
      <w:r w:rsidRPr="00C15918">
        <w:t xml:space="preserve">ional pe teritoriul Uniunii Europene </w:t>
      </w:r>
      <w:r w:rsidRPr="00C15918">
        <w:rPr>
          <w:rFonts w:cs="Century"/>
        </w:rPr>
        <w:t>î</w:t>
      </w:r>
      <w:r w:rsidRPr="00C15918">
        <w:t>n condi</w:t>
      </w:r>
      <w:r w:rsidRPr="00C15918">
        <w:rPr>
          <w:rFonts w:cs="Cambria"/>
        </w:rPr>
        <w:t>ț</w:t>
      </w:r>
      <w:r w:rsidRPr="00C15918">
        <w:t xml:space="preserve">iile stabilite </w:t>
      </w:r>
      <w:r w:rsidRPr="00C15918">
        <w:rPr>
          <w:rFonts w:cs="Century"/>
        </w:rPr>
        <w:t>î</w:t>
      </w:r>
      <w:r w:rsidRPr="00C15918">
        <w:t>n Regulamentul Consiliului (CEE) nr. 684/92 din 16 martie 1992, a</w:t>
      </w:r>
      <w:r w:rsidRPr="00C15918">
        <w:rPr>
          <w:rFonts w:cs="Cambria"/>
        </w:rPr>
        <w:t>ș</w:t>
      </w:r>
      <w:r w:rsidRPr="00C15918">
        <w:t xml:space="preserve">a cum a fost modificat de Regulamentul (CE) nr. 11/98 </w:t>
      </w:r>
      <w:r w:rsidRPr="00C15918">
        <w:rPr>
          <w:rFonts w:cs="Cambria"/>
        </w:rPr>
        <w:t>ș</w:t>
      </w:r>
      <w:r w:rsidRPr="00C15918">
        <w:t>i conformitate cu prevederile generale ale licen</w:t>
      </w:r>
      <w:r w:rsidRPr="00C15918">
        <w:rPr>
          <w:rFonts w:cs="Cambria"/>
        </w:rPr>
        <w:t>ț</w:t>
      </w:r>
      <w:r w:rsidRPr="00C15918">
        <w:t>ei.</w:t>
      </w:r>
    </w:p>
    <w:p w14:paraId="4ACA3433" w14:textId="5C7A4A92" w:rsidR="009B30F6" w:rsidRPr="00C15918" w:rsidRDefault="009B30F6" w:rsidP="009B30F6">
      <w:pPr>
        <w:ind w:firstLine="708"/>
        <w:jc w:val="both"/>
        <w:rPr>
          <w:rFonts w:cs="Times New Roman"/>
          <w:szCs w:val="26"/>
        </w:rPr>
      </w:pPr>
      <w:r w:rsidRPr="00C15918">
        <w:rPr>
          <w:rFonts w:cs="Times New Roman"/>
          <w:szCs w:val="26"/>
        </w:rPr>
        <w:t>În municipiul Satu Mare au fost lansate mai multe proiecte privind cre</w:t>
      </w:r>
      <w:r w:rsidRPr="00C15918">
        <w:rPr>
          <w:rFonts w:cs="Cambria"/>
          <w:szCs w:val="26"/>
        </w:rPr>
        <w:t>ș</w:t>
      </w:r>
      <w:r w:rsidRPr="00C15918">
        <w:rPr>
          <w:rFonts w:cs="Times New Roman"/>
          <w:szCs w:val="26"/>
        </w:rPr>
        <w:t>terea gradului de mobilitate a popula</w:t>
      </w:r>
      <w:r w:rsidRPr="00C15918">
        <w:rPr>
          <w:rFonts w:cs="Cambria"/>
          <w:szCs w:val="26"/>
        </w:rPr>
        <w:t>ț</w:t>
      </w:r>
      <w:r w:rsidRPr="00C15918">
        <w:rPr>
          <w:rFonts w:cs="Times New Roman"/>
          <w:szCs w:val="26"/>
        </w:rPr>
        <w:t xml:space="preserve">iei </w:t>
      </w:r>
      <w:r w:rsidRPr="00C15918">
        <w:rPr>
          <w:rFonts w:cs="Cambria"/>
          <w:szCs w:val="26"/>
        </w:rPr>
        <w:t>ș</w:t>
      </w:r>
      <w:r w:rsidRPr="00C15918">
        <w:rPr>
          <w:rFonts w:cs="Times New Roman"/>
          <w:szCs w:val="26"/>
        </w:rPr>
        <w:t>i de asemenea cre</w:t>
      </w:r>
      <w:r w:rsidRPr="00C15918">
        <w:rPr>
          <w:rFonts w:cs="Cambria"/>
          <w:szCs w:val="26"/>
        </w:rPr>
        <w:t>ș</w:t>
      </w:r>
      <w:r w:rsidRPr="00C15918">
        <w:rPr>
          <w:rFonts w:cs="Times New Roman"/>
          <w:szCs w:val="26"/>
        </w:rPr>
        <w:t>terea gradului de utilizare a transportului public.</w:t>
      </w:r>
    </w:p>
    <w:p w14:paraId="4A417433" w14:textId="77777777" w:rsidR="009B30F6" w:rsidRPr="00C15918" w:rsidRDefault="009B30F6" w:rsidP="009B30F6">
      <w:pPr>
        <w:jc w:val="both"/>
        <w:rPr>
          <w:rFonts w:cs="Times New Roman"/>
          <w:szCs w:val="26"/>
        </w:rPr>
      </w:pPr>
      <w:r w:rsidRPr="00C15918">
        <w:rPr>
          <w:rFonts w:cs="Times New Roman"/>
          <w:szCs w:val="26"/>
        </w:rPr>
        <w:tab/>
        <w:t>La această dată sunt demarate sau sunt în curs de a fi demarate mai multe proiecte de dezvoltare a transportului public cu consecin</w:t>
      </w:r>
      <w:r w:rsidRPr="00C15918">
        <w:rPr>
          <w:rFonts w:cs="Cambria"/>
          <w:szCs w:val="26"/>
        </w:rPr>
        <w:t>ț</w:t>
      </w:r>
      <w:r w:rsidRPr="00C15918">
        <w:rPr>
          <w:rFonts w:cs="Times New Roman"/>
          <w:szCs w:val="26"/>
        </w:rPr>
        <w:t>e pozitive at</w:t>
      </w:r>
      <w:r w:rsidRPr="00C15918">
        <w:rPr>
          <w:rFonts w:cs="Century"/>
          <w:szCs w:val="26"/>
        </w:rPr>
        <w:t>â</w:t>
      </w:r>
      <w:r w:rsidRPr="00C15918">
        <w:rPr>
          <w:rFonts w:cs="Times New Roman"/>
          <w:szCs w:val="26"/>
        </w:rPr>
        <w:t>t in ceea ce prive</w:t>
      </w:r>
      <w:r w:rsidRPr="00C15918">
        <w:rPr>
          <w:rFonts w:cs="Cambria"/>
          <w:szCs w:val="26"/>
        </w:rPr>
        <w:t>ș</w:t>
      </w:r>
      <w:r w:rsidRPr="00C15918">
        <w:rPr>
          <w:rFonts w:cs="Times New Roman"/>
          <w:szCs w:val="26"/>
        </w:rPr>
        <w:t xml:space="preserve">te calitatea serviciilor dar </w:t>
      </w:r>
      <w:r w:rsidRPr="00C15918">
        <w:rPr>
          <w:rFonts w:cs="Cambria"/>
          <w:szCs w:val="26"/>
        </w:rPr>
        <w:t>ș</w:t>
      </w:r>
      <w:r w:rsidRPr="00C15918">
        <w:rPr>
          <w:rFonts w:cs="Times New Roman"/>
          <w:szCs w:val="26"/>
        </w:rPr>
        <w:t>i cu efecte pozitive în ceea se prive</w:t>
      </w:r>
      <w:r w:rsidRPr="00C15918">
        <w:rPr>
          <w:rFonts w:cs="Cambria"/>
          <w:szCs w:val="26"/>
        </w:rPr>
        <w:t>ș</w:t>
      </w:r>
      <w:r w:rsidRPr="00C15918">
        <w:rPr>
          <w:rFonts w:cs="Times New Roman"/>
          <w:szCs w:val="26"/>
        </w:rPr>
        <w:t>te protec</w:t>
      </w:r>
      <w:r w:rsidRPr="00C15918">
        <w:rPr>
          <w:rFonts w:cs="Cambria"/>
          <w:szCs w:val="26"/>
        </w:rPr>
        <w:t>ț</w:t>
      </w:r>
      <w:r w:rsidRPr="00C15918">
        <w:rPr>
          <w:rFonts w:cs="Times New Roman"/>
          <w:szCs w:val="26"/>
        </w:rPr>
        <w:t>ia mediului prin reducerea emisiilor de carbon.</w:t>
      </w:r>
    </w:p>
    <w:p w14:paraId="4C13A30A" w14:textId="77777777" w:rsidR="009B30F6" w:rsidRPr="00C15918" w:rsidRDefault="009B30F6" w:rsidP="009B30F6">
      <w:pPr>
        <w:jc w:val="both"/>
        <w:rPr>
          <w:rFonts w:cs="Times New Roman"/>
          <w:szCs w:val="26"/>
        </w:rPr>
      </w:pPr>
      <w:r w:rsidRPr="00C15918">
        <w:rPr>
          <w:rFonts w:cs="Times New Roman"/>
          <w:szCs w:val="26"/>
        </w:rPr>
        <w:tab/>
        <w:t xml:space="preserve">Sunt urmărite în special aspecte privind reducerea semnificativă a numărului autovehiculelor individuale utilizate pentru deplasarea la locurile de muncă, </w:t>
      </w:r>
      <w:r w:rsidRPr="00C15918">
        <w:rPr>
          <w:rFonts w:cs="Cambria"/>
          <w:szCs w:val="26"/>
        </w:rPr>
        <w:t>ș</w:t>
      </w:r>
      <w:r w:rsidRPr="00C15918">
        <w:rPr>
          <w:rFonts w:cs="Times New Roman"/>
          <w:szCs w:val="26"/>
        </w:rPr>
        <w:t xml:space="preserve">coli, centre comerciale, locuri de agrement etc. </w:t>
      </w:r>
      <w:r w:rsidRPr="00C15918">
        <w:rPr>
          <w:rFonts w:cs="Cambria"/>
          <w:szCs w:val="26"/>
        </w:rPr>
        <w:t>ș</w:t>
      </w:r>
      <w:r w:rsidRPr="00C15918">
        <w:rPr>
          <w:rFonts w:cs="Times New Roman"/>
          <w:szCs w:val="26"/>
        </w:rPr>
        <w:t>i cre</w:t>
      </w:r>
      <w:r w:rsidRPr="00C15918">
        <w:rPr>
          <w:rFonts w:cs="Cambria"/>
          <w:szCs w:val="26"/>
        </w:rPr>
        <w:t>ș</w:t>
      </w:r>
      <w:r w:rsidRPr="00C15918">
        <w:rPr>
          <w:rFonts w:cs="Times New Roman"/>
          <w:szCs w:val="26"/>
        </w:rPr>
        <w:t>terea gradului de atractivitate a solu</w:t>
      </w:r>
      <w:r w:rsidRPr="00C15918">
        <w:rPr>
          <w:rFonts w:cs="Cambria"/>
          <w:szCs w:val="26"/>
        </w:rPr>
        <w:t>ț</w:t>
      </w:r>
      <w:r w:rsidRPr="00C15918">
        <w:rPr>
          <w:rFonts w:cs="Times New Roman"/>
          <w:szCs w:val="26"/>
        </w:rPr>
        <w:t>iilor alternative de deplasare.</w:t>
      </w:r>
    </w:p>
    <w:p w14:paraId="345BE218" w14:textId="52501101" w:rsidR="009B30F6" w:rsidRPr="00C15918" w:rsidRDefault="009B30F6" w:rsidP="00966054">
      <w:pPr>
        <w:ind w:firstLine="708"/>
        <w:jc w:val="both"/>
        <w:rPr>
          <w:rFonts w:cs="Times New Roman"/>
          <w:szCs w:val="26"/>
        </w:rPr>
      </w:pPr>
      <w:r w:rsidRPr="00C15918">
        <w:rPr>
          <w:rFonts w:cs="Times New Roman"/>
          <w:szCs w:val="26"/>
        </w:rPr>
        <w:t xml:space="preserve">Astfel pe lângă proiectele în curs de realizare sau deja terminate (sistem de management al transportului public </w:t>
      </w:r>
      <w:r w:rsidRPr="00C15918">
        <w:rPr>
          <w:rFonts w:cs="Cambria"/>
          <w:szCs w:val="26"/>
        </w:rPr>
        <w:t>ș</w:t>
      </w:r>
      <w:r w:rsidRPr="00C15918">
        <w:rPr>
          <w:rFonts w:cs="Times New Roman"/>
          <w:szCs w:val="26"/>
        </w:rPr>
        <w:t xml:space="preserve">i a unui sistem de taxare modern; terminal de îmbarcare </w:t>
      </w:r>
      <w:r w:rsidRPr="00C15918">
        <w:rPr>
          <w:rFonts w:cs="Cambria"/>
          <w:szCs w:val="26"/>
        </w:rPr>
        <w:t>ș</w:t>
      </w:r>
      <w:r w:rsidRPr="00C15918">
        <w:rPr>
          <w:rFonts w:cs="Times New Roman"/>
          <w:szCs w:val="26"/>
        </w:rPr>
        <w:t>i debarcare a utilizatorilor serviciilor de transport jude</w:t>
      </w:r>
      <w:r w:rsidRPr="00C15918">
        <w:rPr>
          <w:rFonts w:cs="Cambria"/>
          <w:szCs w:val="26"/>
        </w:rPr>
        <w:t>ț</w:t>
      </w:r>
      <w:r w:rsidRPr="00C15918">
        <w:rPr>
          <w:rFonts w:cs="Times New Roman"/>
          <w:szCs w:val="26"/>
        </w:rPr>
        <w:t xml:space="preserve">ean </w:t>
      </w:r>
      <w:r w:rsidRPr="00C15918">
        <w:rPr>
          <w:rFonts w:cs="Cambria"/>
          <w:szCs w:val="26"/>
        </w:rPr>
        <w:t>ș</w:t>
      </w:r>
      <w:r w:rsidRPr="00C15918">
        <w:rPr>
          <w:rFonts w:cs="Times New Roman"/>
          <w:szCs w:val="26"/>
        </w:rPr>
        <w:t>i na</w:t>
      </w:r>
      <w:r w:rsidRPr="00C15918">
        <w:rPr>
          <w:rFonts w:cs="Cambria"/>
          <w:szCs w:val="26"/>
        </w:rPr>
        <w:t>ț</w:t>
      </w:r>
      <w:r w:rsidRPr="00C15918">
        <w:rPr>
          <w:rFonts w:cs="Times New Roman"/>
          <w:szCs w:val="26"/>
        </w:rPr>
        <w:t>ional/interna</w:t>
      </w:r>
      <w:r w:rsidRPr="00C15918">
        <w:rPr>
          <w:rFonts w:cs="Cambria"/>
          <w:szCs w:val="26"/>
        </w:rPr>
        <w:t>ț</w:t>
      </w:r>
      <w:r w:rsidRPr="00C15918">
        <w:rPr>
          <w:rFonts w:cs="Times New Roman"/>
          <w:szCs w:val="26"/>
        </w:rPr>
        <w:t xml:space="preserve">ional de călători; piste de biciclete </w:t>
      </w:r>
      <w:r w:rsidRPr="00C15918">
        <w:rPr>
          <w:rFonts w:cs="Cambria"/>
          <w:szCs w:val="26"/>
        </w:rPr>
        <w:t>ș</w:t>
      </w:r>
      <w:r w:rsidRPr="00C15918">
        <w:rPr>
          <w:rFonts w:cs="Times New Roman"/>
          <w:szCs w:val="26"/>
        </w:rPr>
        <w:t xml:space="preserve">i sistem de </w:t>
      </w:r>
      <w:proofErr w:type="spellStart"/>
      <w:r w:rsidRPr="00C15918">
        <w:rPr>
          <w:rFonts w:cs="Times New Roman"/>
          <w:szCs w:val="26"/>
        </w:rPr>
        <w:t>bike</w:t>
      </w:r>
      <w:proofErr w:type="spellEnd"/>
      <w:r w:rsidRPr="00C15918">
        <w:rPr>
          <w:rFonts w:cs="Times New Roman"/>
          <w:szCs w:val="26"/>
        </w:rPr>
        <w:t xml:space="preserve"> </w:t>
      </w:r>
      <w:proofErr w:type="spellStart"/>
      <w:r w:rsidRPr="00C15918">
        <w:rPr>
          <w:rFonts w:cs="Times New Roman"/>
          <w:szCs w:val="26"/>
        </w:rPr>
        <w:t>sharing</w:t>
      </w:r>
      <w:proofErr w:type="spellEnd"/>
      <w:r w:rsidRPr="00C15918">
        <w:rPr>
          <w:rFonts w:cs="Times New Roman"/>
          <w:szCs w:val="26"/>
        </w:rPr>
        <w:t>) sunt în curs de implementare cu finan</w:t>
      </w:r>
      <w:r w:rsidRPr="00C15918">
        <w:rPr>
          <w:rFonts w:cs="Cambria"/>
          <w:szCs w:val="26"/>
        </w:rPr>
        <w:t>ț</w:t>
      </w:r>
      <w:r w:rsidRPr="00C15918">
        <w:rPr>
          <w:rFonts w:cs="Times New Roman"/>
          <w:szCs w:val="26"/>
        </w:rPr>
        <w:t xml:space="preserve">are prin PNRR </w:t>
      </w:r>
      <w:r w:rsidRPr="00C15918">
        <w:rPr>
          <w:rFonts w:cs="Cambria"/>
          <w:szCs w:val="26"/>
        </w:rPr>
        <w:t>ș</w:t>
      </w:r>
      <w:r w:rsidRPr="00C15918">
        <w:rPr>
          <w:rFonts w:cs="Times New Roman"/>
          <w:szCs w:val="26"/>
        </w:rPr>
        <w:t>i/sau fonduri europene nerambursabile, mai multe proiecte majore cum ar fi:</w:t>
      </w:r>
    </w:p>
    <w:p w14:paraId="5200115F" w14:textId="77777777" w:rsidR="009B30F6" w:rsidRPr="00C15918" w:rsidRDefault="009B30F6" w:rsidP="008D1D0A">
      <w:pPr>
        <w:pStyle w:val="ListParagraph"/>
        <w:numPr>
          <w:ilvl w:val="0"/>
          <w:numId w:val="25"/>
        </w:numPr>
        <w:jc w:val="both"/>
        <w:rPr>
          <w:rFonts w:cs="Times New Roman"/>
          <w:szCs w:val="26"/>
        </w:rPr>
      </w:pPr>
      <w:r w:rsidRPr="00C15918">
        <w:rPr>
          <w:rFonts w:cs="Times New Roman"/>
          <w:szCs w:val="26"/>
        </w:rPr>
        <w:t>Achizi</w:t>
      </w:r>
      <w:r w:rsidRPr="00C15918">
        <w:rPr>
          <w:rFonts w:cs="Cambria"/>
          <w:szCs w:val="26"/>
        </w:rPr>
        <w:t>ț</w:t>
      </w:r>
      <w:r w:rsidRPr="00C15918">
        <w:rPr>
          <w:rFonts w:cs="Times New Roman"/>
          <w:szCs w:val="26"/>
        </w:rPr>
        <w:t xml:space="preserve">ia a 14 autobuze electrice de 12 m </w:t>
      </w:r>
      <w:r w:rsidRPr="00C15918">
        <w:rPr>
          <w:rFonts w:cs="Cambria"/>
          <w:szCs w:val="26"/>
        </w:rPr>
        <w:t>ș</w:t>
      </w:r>
      <w:r w:rsidRPr="00C15918">
        <w:rPr>
          <w:rFonts w:cs="Times New Roman"/>
          <w:szCs w:val="26"/>
        </w:rPr>
        <w:t>i 3 de 18 m, a 17 sta</w:t>
      </w:r>
      <w:r w:rsidRPr="00C15918">
        <w:rPr>
          <w:rFonts w:cs="Cambria"/>
          <w:szCs w:val="26"/>
        </w:rPr>
        <w:t>ț</w:t>
      </w:r>
      <w:r w:rsidRPr="00C15918">
        <w:rPr>
          <w:rFonts w:cs="Times New Roman"/>
          <w:szCs w:val="26"/>
        </w:rPr>
        <w:t>ii de re</w:t>
      </w:r>
      <w:r w:rsidRPr="00C15918">
        <w:rPr>
          <w:rFonts w:cs="Century"/>
          <w:szCs w:val="26"/>
        </w:rPr>
        <w:t>î</w:t>
      </w:r>
      <w:r w:rsidRPr="00C15918">
        <w:rPr>
          <w:rFonts w:cs="Times New Roman"/>
          <w:szCs w:val="26"/>
        </w:rPr>
        <w:t>nc</w:t>
      </w:r>
      <w:r w:rsidRPr="00C15918">
        <w:rPr>
          <w:rFonts w:cs="Century"/>
          <w:szCs w:val="26"/>
        </w:rPr>
        <w:t>ă</w:t>
      </w:r>
      <w:r w:rsidRPr="00C15918">
        <w:rPr>
          <w:rFonts w:cs="Times New Roman"/>
          <w:szCs w:val="26"/>
        </w:rPr>
        <w:t>rcare lent</w:t>
      </w:r>
      <w:r w:rsidRPr="00C15918">
        <w:rPr>
          <w:rFonts w:cs="Century"/>
          <w:szCs w:val="26"/>
        </w:rPr>
        <w:t>ă</w:t>
      </w:r>
      <w:r w:rsidRPr="00C15918">
        <w:rPr>
          <w:rFonts w:cs="Times New Roman"/>
          <w:szCs w:val="26"/>
        </w:rPr>
        <w:t xml:space="preserve"> </w:t>
      </w:r>
      <w:r w:rsidRPr="00C15918">
        <w:rPr>
          <w:rFonts w:cs="Cambria"/>
          <w:szCs w:val="26"/>
        </w:rPr>
        <w:t>ș</w:t>
      </w:r>
      <w:r w:rsidRPr="00C15918">
        <w:rPr>
          <w:rFonts w:cs="Times New Roman"/>
          <w:szCs w:val="26"/>
        </w:rPr>
        <w:t>i 6 sta</w:t>
      </w:r>
      <w:r w:rsidRPr="00C15918">
        <w:rPr>
          <w:rFonts w:cs="Cambria"/>
          <w:szCs w:val="26"/>
        </w:rPr>
        <w:t>ț</w:t>
      </w:r>
      <w:r w:rsidRPr="00C15918">
        <w:rPr>
          <w:rFonts w:cs="Times New Roman"/>
          <w:szCs w:val="26"/>
        </w:rPr>
        <w:t>ii de re</w:t>
      </w:r>
      <w:r w:rsidRPr="00C15918">
        <w:rPr>
          <w:rFonts w:cs="Century"/>
          <w:szCs w:val="26"/>
        </w:rPr>
        <w:t>î</w:t>
      </w:r>
      <w:r w:rsidRPr="00C15918">
        <w:rPr>
          <w:rFonts w:cs="Times New Roman"/>
          <w:szCs w:val="26"/>
        </w:rPr>
        <w:t>nc</w:t>
      </w:r>
      <w:r w:rsidRPr="00C15918">
        <w:rPr>
          <w:rFonts w:cs="Century"/>
          <w:szCs w:val="26"/>
        </w:rPr>
        <w:t>ă</w:t>
      </w:r>
      <w:r w:rsidRPr="00C15918">
        <w:rPr>
          <w:rFonts w:cs="Times New Roman"/>
          <w:szCs w:val="26"/>
        </w:rPr>
        <w:t xml:space="preserve">rcare rapidă pentru autobuze,  precum </w:t>
      </w:r>
      <w:r w:rsidRPr="00C15918">
        <w:rPr>
          <w:rFonts w:cs="Cambria"/>
          <w:szCs w:val="26"/>
        </w:rPr>
        <w:t>ș</w:t>
      </w:r>
      <w:r w:rsidRPr="00C15918">
        <w:rPr>
          <w:rFonts w:cs="Times New Roman"/>
          <w:szCs w:val="26"/>
        </w:rPr>
        <w:t>i achizi</w:t>
      </w:r>
      <w:r w:rsidRPr="00C15918">
        <w:rPr>
          <w:rFonts w:cs="Cambria"/>
          <w:szCs w:val="26"/>
        </w:rPr>
        <w:t>ț</w:t>
      </w:r>
      <w:r w:rsidRPr="00C15918">
        <w:rPr>
          <w:rFonts w:cs="Times New Roman"/>
          <w:szCs w:val="26"/>
        </w:rPr>
        <w:t>ia a 45 de sta</w:t>
      </w:r>
      <w:r w:rsidRPr="00C15918">
        <w:rPr>
          <w:rFonts w:cs="Cambria"/>
          <w:szCs w:val="26"/>
        </w:rPr>
        <w:t>ț</w:t>
      </w:r>
      <w:r w:rsidRPr="00C15918">
        <w:rPr>
          <w:rFonts w:cs="Times New Roman"/>
          <w:szCs w:val="26"/>
        </w:rPr>
        <w:t>ii de re</w:t>
      </w:r>
      <w:r w:rsidRPr="00C15918">
        <w:rPr>
          <w:rFonts w:cs="Century"/>
          <w:szCs w:val="26"/>
        </w:rPr>
        <w:t>î</w:t>
      </w:r>
      <w:r w:rsidRPr="00C15918">
        <w:rPr>
          <w:rFonts w:cs="Times New Roman"/>
          <w:szCs w:val="26"/>
        </w:rPr>
        <w:t>nc</w:t>
      </w:r>
      <w:r w:rsidRPr="00C15918">
        <w:rPr>
          <w:rFonts w:cs="Century"/>
          <w:szCs w:val="26"/>
        </w:rPr>
        <w:t>ă</w:t>
      </w:r>
      <w:r w:rsidRPr="00C15918">
        <w:rPr>
          <w:rFonts w:cs="Times New Roman"/>
          <w:szCs w:val="26"/>
        </w:rPr>
        <w:t>rcare pentru alte tipuri de autovehicule electrice, proiect finan</w:t>
      </w:r>
      <w:r w:rsidRPr="00C15918">
        <w:rPr>
          <w:rFonts w:cs="Cambria"/>
          <w:szCs w:val="26"/>
        </w:rPr>
        <w:t>ț</w:t>
      </w:r>
      <w:r w:rsidRPr="00C15918">
        <w:rPr>
          <w:rFonts w:cs="Times New Roman"/>
          <w:szCs w:val="26"/>
        </w:rPr>
        <w:t>at prin PNRR, care are contractul de finan</w:t>
      </w:r>
      <w:r w:rsidRPr="00C15918">
        <w:rPr>
          <w:rFonts w:cs="Cambria"/>
          <w:szCs w:val="26"/>
        </w:rPr>
        <w:t>ț</w:t>
      </w:r>
      <w:r w:rsidRPr="00C15918">
        <w:rPr>
          <w:rFonts w:cs="Times New Roman"/>
          <w:szCs w:val="26"/>
        </w:rPr>
        <w:t xml:space="preserve">are semnat </w:t>
      </w:r>
      <w:r w:rsidRPr="00C15918">
        <w:rPr>
          <w:rFonts w:cs="Cambria"/>
          <w:szCs w:val="26"/>
        </w:rPr>
        <w:t>ș</w:t>
      </w:r>
      <w:r w:rsidRPr="00C15918">
        <w:rPr>
          <w:rFonts w:cs="Times New Roman"/>
          <w:szCs w:val="26"/>
        </w:rPr>
        <w:t>i se afl</w:t>
      </w:r>
      <w:r w:rsidRPr="00C15918">
        <w:rPr>
          <w:rFonts w:cs="Century"/>
          <w:szCs w:val="26"/>
        </w:rPr>
        <w:t>ă</w:t>
      </w:r>
      <w:r w:rsidRPr="00C15918">
        <w:rPr>
          <w:rFonts w:cs="Times New Roman"/>
          <w:szCs w:val="26"/>
        </w:rPr>
        <w:t xml:space="preserve"> in procedur</w:t>
      </w:r>
      <w:r w:rsidRPr="00C15918">
        <w:rPr>
          <w:rFonts w:cs="Century"/>
          <w:szCs w:val="26"/>
        </w:rPr>
        <w:t>ă</w:t>
      </w:r>
      <w:r w:rsidRPr="00C15918">
        <w:rPr>
          <w:rFonts w:cs="Times New Roman"/>
          <w:szCs w:val="26"/>
        </w:rPr>
        <w:t xml:space="preserve"> de licita</w:t>
      </w:r>
      <w:r w:rsidRPr="00C15918">
        <w:rPr>
          <w:rFonts w:cs="Cambria"/>
          <w:szCs w:val="26"/>
        </w:rPr>
        <w:t>ț</w:t>
      </w:r>
      <w:r w:rsidRPr="00C15918">
        <w:rPr>
          <w:rFonts w:cs="Times New Roman"/>
          <w:szCs w:val="26"/>
        </w:rPr>
        <w:t>ie;</w:t>
      </w:r>
    </w:p>
    <w:p w14:paraId="4F529E1B" w14:textId="77777777" w:rsidR="009B30F6" w:rsidRPr="00C15918" w:rsidRDefault="009B30F6" w:rsidP="008D1D0A">
      <w:pPr>
        <w:pStyle w:val="ListParagraph"/>
        <w:numPr>
          <w:ilvl w:val="0"/>
          <w:numId w:val="25"/>
        </w:numPr>
        <w:jc w:val="both"/>
        <w:rPr>
          <w:rFonts w:cs="Times New Roman"/>
          <w:szCs w:val="26"/>
        </w:rPr>
      </w:pPr>
      <w:r w:rsidRPr="00C15918">
        <w:rPr>
          <w:rFonts w:cs="Times New Roman"/>
          <w:szCs w:val="26"/>
        </w:rPr>
        <w:t>Dezvoltarea sistemului de management al traficului prin montarea de semafoare inteligente cu scopul prioritizării trecerii prin intersec</w:t>
      </w:r>
      <w:r w:rsidRPr="00C15918">
        <w:rPr>
          <w:rFonts w:cs="Cambria"/>
          <w:szCs w:val="26"/>
        </w:rPr>
        <w:t>ț</w:t>
      </w:r>
      <w:r w:rsidRPr="00C15918">
        <w:rPr>
          <w:rFonts w:cs="Times New Roman"/>
          <w:szCs w:val="26"/>
        </w:rPr>
        <w:t xml:space="preserve">ii </w:t>
      </w:r>
      <w:r w:rsidRPr="00C15918">
        <w:rPr>
          <w:rFonts w:cs="Cambria"/>
          <w:szCs w:val="26"/>
        </w:rPr>
        <w:t>ș</w:t>
      </w:r>
      <w:r w:rsidRPr="00C15918">
        <w:rPr>
          <w:rFonts w:cs="Times New Roman"/>
          <w:szCs w:val="26"/>
        </w:rPr>
        <w:t>i zone aglomerate a mijloacelor de transport în comun, instalarea in mai multe puncte din municipiu de senzori de monitorizare a calită</w:t>
      </w:r>
      <w:r w:rsidRPr="00C15918">
        <w:rPr>
          <w:rFonts w:cs="Cambria"/>
          <w:szCs w:val="26"/>
        </w:rPr>
        <w:t>ț</w:t>
      </w:r>
      <w:r w:rsidRPr="00C15918">
        <w:rPr>
          <w:rFonts w:cs="Times New Roman"/>
          <w:szCs w:val="26"/>
        </w:rPr>
        <w:t>ii aerului, instalarea de camere de luat vederi inteligente pentru cre</w:t>
      </w:r>
      <w:r w:rsidRPr="00C15918">
        <w:rPr>
          <w:rFonts w:cs="Cambria"/>
          <w:szCs w:val="26"/>
        </w:rPr>
        <w:t>ș</w:t>
      </w:r>
      <w:r w:rsidRPr="00C15918">
        <w:rPr>
          <w:rFonts w:cs="Times New Roman"/>
          <w:szCs w:val="26"/>
        </w:rPr>
        <w:t>terea gradului de siguran</w:t>
      </w:r>
      <w:r w:rsidRPr="00C15918">
        <w:rPr>
          <w:rFonts w:cs="Cambria"/>
          <w:szCs w:val="26"/>
        </w:rPr>
        <w:t>ț</w:t>
      </w:r>
      <w:r w:rsidRPr="00C15918">
        <w:rPr>
          <w:rFonts w:cs="Century"/>
          <w:szCs w:val="26"/>
        </w:rPr>
        <w:t>ă</w:t>
      </w:r>
      <w:r w:rsidRPr="00C15918">
        <w:rPr>
          <w:rFonts w:cs="Times New Roman"/>
          <w:szCs w:val="26"/>
        </w:rPr>
        <w:t xml:space="preserve"> a popula</w:t>
      </w:r>
      <w:r w:rsidRPr="00C15918">
        <w:rPr>
          <w:rFonts w:cs="Cambria"/>
          <w:szCs w:val="26"/>
        </w:rPr>
        <w:t>ț</w:t>
      </w:r>
      <w:r w:rsidRPr="00C15918">
        <w:rPr>
          <w:rFonts w:cs="Times New Roman"/>
          <w:szCs w:val="26"/>
        </w:rPr>
        <w:t xml:space="preserve">iei, instalarea la intrările principale din municipiu de senzori de greutate </w:t>
      </w:r>
      <w:r w:rsidRPr="00C15918">
        <w:rPr>
          <w:rFonts w:cs="Cambria"/>
          <w:szCs w:val="26"/>
        </w:rPr>
        <w:t>ș</w:t>
      </w:r>
      <w:r w:rsidRPr="00C15918">
        <w:rPr>
          <w:rFonts w:cs="Times New Roman"/>
          <w:szCs w:val="26"/>
        </w:rPr>
        <w:t xml:space="preserve">i gabarit cu scopul </w:t>
      </w:r>
      <w:r w:rsidRPr="00C15918">
        <w:rPr>
          <w:rFonts w:cs="Times New Roman"/>
          <w:szCs w:val="26"/>
        </w:rPr>
        <w:lastRenderedPageBreak/>
        <w:t>gestion</w:t>
      </w:r>
      <w:r w:rsidRPr="00C15918">
        <w:rPr>
          <w:rFonts w:cs="Century"/>
          <w:szCs w:val="26"/>
        </w:rPr>
        <w:t>ă</w:t>
      </w:r>
      <w:r w:rsidRPr="00C15918">
        <w:rPr>
          <w:rFonts w:cs="Times New Roman"/>
          <w:szCs w:val="26"/>
        </w:rPr>
        <w:t>rii eficiente a intr</w:t>
      </w:r>
      <w:r w:rsidRPr="00C15918">
        <w:rPr>
          <w:rFonts w:cs="Century"/>
          <w:szCs w:val="26"/>
        </w:rPr>
        <w:t>ă</w:t>
      </w:r>
      <w:r w:rsidRPr="00C15918">
        <w:rPr>
          <w:rFonts w:cs="Times New Roman"/>
          <w:szCs w:val="26"/>
        </w:rPr>
        <w:t>rilor autovehiculelor neautorizate, etc. proiect care este in faza de elaborare a caietelor de sarcini in vederea demarării procedurilor de achizi</w:t>
      </w:r>
      <w:r w:rsidRPr="00C15918">
        <w:rPr>
          <w:rFonts w:cs="Cambria"/>
          <w:szCs w:val="26"/>
        </w:rPr>
        <w:t>ț</w:t>
      </w:r>
      <w:r w:rsidRPr="00C15918">
        <w:rPr>
          <w:rFonts w:cs="Times New Roman"/>
          <w:szCs w:val="26"/>
        </w:rPr>
        <w:t xml:space="preserve">ie;    </w:t>
      </w:r>
    </w:p>
    <w:p w14:paraId="15FF7647" w14:textId="77777777" w:rsidR="009B30F6" w:rsidRPr="00C15918" w:rsidRDefault="009B30F6" w:rsidP="008D1D0A">
      <w:pPr>
        <w:pStyle w:val="ListParagraph"/>
        <w:numPr>
          <w:ilvl w:val="0"/>
          <w:numId w:val="25"/>
        </w:numPr>
        <w:jc w:val="both"/>
        <w:rPr>
          <w:rFonts w:cs="Times New Roman"/>
          <w:szCs w:val="26"/>
        </w:rPr>
      </w:pPr>
      <w:r w:rsidRPr="00C15918">
        <w:rPr>
          <w:rFonts w:cs="Times New Roman"/>
          <w:szCs w:val="26"/>
        </w:rPr>
        <w:t>Modernizarea a peste 150 de sta</w:t>
      </w:r>
      <w:r w:rsidRPr="00C15918">
        <w:rPr>
          <w:rFonts w:cs="Cambria"/>
          <w:szCs w:val="26"/>
        </w:rPr>
        <w:t>ț</w:t>
      </w:r>
      <w:r w:rsidRPr="00C15918">
        <w:rPr>
          <w:rFonts w:cs="Times New Roman"/>
          <w:szCs w:val="26"/>
        </w:rPr>
        <w:t>ii de autobuz din cele aproximativ 210 existente prin instalarea de construc</w:t>
      </w:r>
      <w:r w:rsidRPr="00C15918">
        <w:rPr>
          <w:rFonts w:cs="Cambria"/>
          <w:szCs w:val="26"/>
        </w:rPr>
        <w:t>ț</w:t>
      </w:r>
      <w:r w:rsidRPr="00C15918">
        <w:rPr>
          <w:rFonts w:cs="Times New Roman"/>
          <w:szCs w:val="26"/>
        </w:rPr>
        <w:t>ii moderne cu  echipamente smart, cu panouri de informare, conexiune internet, camere de luat vederi inteligente care s</w:t>
      </w:r>
      <w:r w:rsidRPr="00C15918">
        <w:rPr>
          <w:rFonts w:cs="Century"/>
          <w:szCs w:val="26"/>
        </w:rPr>
        <w:t>ă</w:t>
      </w:r>
      <w:r w:rsidRPr="00C15918">
        <w:rPr>
          <w:rFonts w:cs="Times New Roman"/>
          <w:szCs w:val="26"/>
        </w:rPr>
        <w:t xml:space="preserve"> permit</w:t>
      </w:r>
      <w:r w:rsidRPr="00C15918">
        <w:rPr>
          <w:rFonts w:cs="Century"/>
          <w:szCs w:val="26"/>
        </w:rPr>
        <w:t>ă</w:t>
      </w:r>
      <w:r w:rsidRPr="00C15918">
        <w:rPr>
          <w:rFonts w:cs="Times New Roman"/>
          <w:szCs w:val="26"/>
        </w:rPr>
        <w:t xml:space="preserve"> monitorizarea activit</w:t>
      </w:r>
      <w:r w:rsidRPr="00C15918">
        <w:rPr>
          <w:rFonts w:cs="Century"/>
          <w:szCs w:val="26"/>
        </w:rPr>
        <w:t>ă</w:t>
      </w:r>
      <w:r w:rsidRPr="00C15918">
        <w:rPr>
          <w:rFonts w:cs="Cambria"/>
          <w:szCs w:val="26"/>
        </w:rPr>
        <w:t>ț</w:t>
      </w:r>
      <w:r w:rsidRPr="00C15918">
        <w:rPr>
          <w:rFonts w:cs="Times New Roman"/>
          <w:szCs w:val="26"/>
        </w:rPr>
        <w:t>ilor din sta</w:t>
      </w:r>
      <w:r w:rsidRPr="00C15918">
        <w:rPr>
          <w:rFonts w:cs="Cambria"/>
          <w:szCs w:val="26"/>
        </w:rPr>
        <w:t>ț</w:t>
      </w:r>
      <w:r w:rsidRPr="00C15918">
        <w:rPr>
          <w:rFonts w:cs="Times New Roman"/>
          <w:szCs w:val="26"/>
        </w:rPr>
        <w:t xml:space="preserve">ii </w:t>
      </w:r>
      <w:r w:rsidRPr="00C15918">
        <w:rPr>
          <w:rFonts w:cs="Cambria"/>
          <w:szCs w:val="26"/>
        </w:rPr>
        <w:t>ș</w:t>
      </w:r>
      <w:r w:rsidRPr="00C15918">
        <w:rPr>
          <w:rFonts w:cs="Times New Roman"/>
          <w:szCs w:val="26"/>
        </w:rPr>
        <w:t xml:space="preserve">i din proximitatea acestora </w:t>
      </w:r>
      <w:r w:rsidRPr="00C15918">
        <w:rPr>
          <w:rFonts w:cs="Cambria"/>
          <w:szCs w:val="26"/>
        </w:rPr>
        <w:t>ș</w:t>
      </w:r>
      <w:r w:rsidRPr="00C15918">
        <w:rPr>
          <w:rFonts w:cs="Times New Roman"/>
          <w:szCs w:val="26"/>
        </w:rPr>
        <w:t>i s</w:t>
      </w:r>
      <w:r w:rsidRPr="00C15918">
        <w:rPr>
          <w:rFonts w:cs="Century"/>
          <w:szCs w:val="26"/>
        </w:rPr>
        <w:t>ă</w:t>
      </w:r>
      <w:r w:rsidRPr="00C15918">
        <w:rPr>
          <w:rFonts w:cs="Times New Roman"/>
          <w:szCs w:val="26"/>
        </w:rPr>
        <w:t xml:space="preserve"> emit</w:t>
      </w:r>
      <w:r w:rsidRPr="00C15918">
        <w:rPr>
          <w:rFonts w:cs="Century"/>
          <w:szCs w:val="26"/>
        </w:rPr>
        <w:t>ă</w:t>
      </w:r>
      <w:r w:rsidRPr="00C15918">
        <w:rPr>
          <w:rFonts w:cs="Times New Roman"/>
          <w:szCs w:val="26"/>
        </w:rPr>
        <w:t xml:space="preserve"> semnale de alert</w:t>
      </w:r>
      <w:r w:rsidRPr="00C15918">
        <w:rPr>
          <w:rFonts w:cs="Century"/>
          <w:szCs w:val="26"/>
        </w:rPr>
        <w:t>ă</w:t>
      </w:r>
      <w:r w:rsidRPr="00C15918">
        <w:rPr>
          <w:rFonts w:cs="Times New Roman"/>
          <w:szCs w:val="26"/>
        </w:rPr>
        <w:t xml:space="preserve"> </w:t>
      </w:r>
      <w:r w:rsidRPr="00C15918">
        <w:rPr>
          <w:rFonts w:cs="Century"/>
          <w:szCs w:val="26"/>
        </w:rPr>
        <w:t>î</w:t>
      </w:r>
      <w:r w:rsidRPr="00C15918">
        <w:rPr>
          <w:rFonts w:cs="Times New Roman"/>
          <w:szCs w:val="26"/>
        </w:rPr>
        <w:t>n cazuri de incidente, etc. proiect care este în faza de elaborare a caietelor de sarcini in vederea demarării procedurilor de achizi</w:t>
      </w:r>
      <w:r w:rsidRPr="00C15918">
        <w:rPr>
          <w:rFonts w:cs="Cambria"/>
          <w:szCs w:val="26"/>
        </w:rPr>
        <w:t>ț</w:t>
      </w:r>
      <w:r w:rsidRPr="00C15918">
        <w:rPr>
          <w:rFonts w:cs="Times New Roman"/>
          <w:szCs w:val="26"/>
        </w:rPr>
        <w:t>ie;</w:t>
      </w:r>
    </w:p>
    <w:p w14:paraId="7C42A82F" w14:textId="75569783" w:rsidR="009B30F6" w:rsidRPr="00C15918" w:rsidRDefault="009B30F6" w:rsidP="008D1D0A">
      <w:pPr>
        <w:pStyle w:val="ListParagraph"/>
        <w:numPr>
          <w:ilvl w:val="0"/>
          <w:numId w:val="25"/>
        </w:numPr>
        <w:jc w:val="both"/>
        <w:rPr>
          <w:rFonts w:cs="Times New Roman"/>
          <w:szCs w:val="26"/>
        </w:rPr>
      </w:pPr>
      <w:r w:rsidRPr="00C15918">
        <w:rPr>
          <w:rFonts w:cs="Times New Roman"/>
          <w:szCs w:val="26"/>
        </w:rPr>
        <w:t>Construirea a încă 3 terminale (autogări) pentru îmbarcarea călătorilor care utilizează transportul jude</w:t>
      </w:r>
      <w:r w:rsidRPr="00C15918">
        <w:rPr>
          <w:rFonts w:cs="Cambria"/>
          <w:szCs w:val="26"/>
        </w:rPr>
        <w:t>ț</w:t>
      </w:r>
      <w:r w:rsidRPr="00C15918">
        <w:rPr>
          <w:rFonts w:cs="Times New Roman"/>
          <w:szCs w:val="26"/>
        </w:rPr>
        <w:t>ean sau na</w:t>
      </w:r>
      <w:r w:rsidRPr="00C15918">
        <w:rPr>
          <w:rFonts w:cs="Cambria"/>
          <w:szCs w:val="26"/>
        </w:rPr>
        <w:t>ț</w:t>
      </w:r>
      <w:r w:rsidRPr="00C15918">
        <w:rPr>
          <w:rFonts w:cs="Times New Roman"/>
          <w:szCs w:val="26"/>
        </w:rPr>
        <w:t>ional/interna</w:t>
      </w:r>
      <w:r w:rsidRPr="00C15918">
        <w:rPr>
          <w:rFonts w:cs="Cambria"/>
          <w:szCs w:val="26"/>
        </w:rPr>
        <w:t>ț</w:t>
      </w:r>
      <w:r w:rsidRPr="00C15918">
        <w:rPr>
          <w:rFonts w:cs="Times New Roman"/>
          <w:szCs w:val="26"/>
        </w:rPr>
        <w:t xml:space="preserve">ional precum </w:t>
      </w:r>
      <w:r w:rsidRPr="00C15918">
        <w:rPr>
          <w:rFonts w:cs="Cambria"/>
          <w:szCs w:val="26"/>
        </w:rPr>
        <w:t>ș</w:t>
      </w:r>
      <w:r w:rsidRPr="00C15918">
        <w:rPr>
          <w:rFonts w:cs="Times New Roman"/>
          <w:szCs w:val="26"/>
        </w:rPr>
        <w:t xml:space="preserve">i alte moduri de transport proiect in faza de studiu de oportunitate.    </w:t>
      </w:r>
    </w:p>
    <w:p w14:paraId="2D04E25C" w14:textId="6BBD7C0D" w:rsidR="00DA0F24" w:rsidRPr="00966054" w:rsidRDefault="009B30F6" w:rsidP="00966054">
      <w:pPr>
        <w:jc w:val="both"/>
        <w:rPr>
          <w:rFonts w:cs="Times New Roman"/>
          <w:szCs w:val="24"/>
        </w:rPr>
      </w:pPr>
      <w:r w:rsidRPr="00C15918">
        <w:rPr>
          <w:rFonts w:cs="Times New Roman"/>
          <w:szCs w:val="24"/>
        </w:rPr>
        <w:t xml:space="preserve">               </w:t>
      </w:r>
      <w:r w:rsidRPr="00C15918">
        <w:t>În cea ce prive</w:t>
      </w:r>
      <w:r w:rsidRPr="00C15918">
        <w:rPr>
          <w:rFonts w:cs="Cambria"/>
        </w:rPr>
        <w:t>ș</w:t>
      </w:r>
      <w:r w:rsidRPr="00C15918">
        <w:t xml:space="preserve">te parcul auto activ la nivelul anului 2023, este alcătuit din 58 de autobuze </w:t>
      </w:r>
      <w:r w:rsidRPr="00C15918">
        <w:rPr>
          <w:rFonts w:cs="Cambria"/>
        </w:rPr>
        <w:t>ș</w:t>
      </w:r>
      <w:r w:rsidRPr="00C15918">
        <w:t xml:space="preserve">i un microbuz. </w:t>
      </w:r>
    </w:p>
    <w:p w14:paraId="699551C2" w14:textId="77777777" w:rsidR="009B30F6" w:rsidRPr="00C15918" w:rsidRDefault="009B30F6" w:rsidP="009B30F6">
      <w:pPr>
        <w:keepNext/>
      </w:pPr>
      <w:r w:rsidRPr="00C15918">
        <w:rPr>
          <w:noProof/>
        </w:rPr>
        <w:drawing>
          <wp:inline distT="0" distB="0" distL="0" distR="0" wp14:anchorId="2F314C9A" wp14:editId="53EFD02C">
            <wp:extent cx="6265628" cy="3427012"/>
            <wp:effectExtent l="0" t="0" r="1905" b="2540"/>
            <wp:docPr id="96" name="Chart 96">
              <a:extLst xmlns:a="http://schemas.openxmlformats.org/drawingml/2006/main">
                <a:ext uri="{FF2B5EF4-FFF2-40B4-BE49-F238E27FC236}">
                  <a16:creationId xmlns:a16="http://schemas.microsoft.com/office/drawing/2014/main" id="{E9D9164E-6339-2A36-0AE1-A07172CBB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CB2E35B" w14:textId="7BBAA99D" w:rsidR="009B30F6" w:rsidRPr="00C15918" w:rsidRDefault="009B30F6" w:rsidP="00966054">
      <w:pPr>
        <w:pStyle w:val="Caption"/>
        <w:jc w:val="center"/>
      </w:pPr>
      <w:bookmarkStart w:id="129" w:name="_Toc16167758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53</w:t>
      </w:r>
      <w:r w:rsidRPr="00C15918">
        <w:rPr>
          <w:i w:val="0"/>
          <w:iCs w:val="0"/>
          <w:color w:val="auto"/>
          <w:sz w:val="22"/>
          <w:szCs w:val="22"/>
        </w:rPr>
        <w:fldChar w:fldCharType="end"/>
      </w:r>
      <w:r w:rsidRPr="00C15918">
        <w:rPr>
          <w:i w:val="0"/>
          <w:iCs w:val="0"/>
          <w:color w:val="auto"/>
          <w:sz w:val="22"/>
          <w:szCs w:val="22"/>
        </w:rPr>
        <w:t>.An fabrica</w:t>
      </w:r>
      <w:r w:rsidRPr="00C15918">
        <w:rPr>
          <w:rFonts w:cs="Cambria"/>
          <w:i w:val="0"/>
          <w:iCs w:val="0"/>
          <w:color w:val="auto"/>
          <w:sz w:val="22"/>
          <w:szCs w:val="22"/>
        </w:rPr>
        <w:t>ț</w:t>
      </w:r>
      <w:r w:rsidRPr="00C15918">
        <w:rPr>
          <w:i w:val="0"/>
          <w:iCs w:val="0"/>
          <w:color w:val="auto"/>
          <w:sz w:val="22"/>
          <w:szCs w:val="22"/>
        </w:rPr>
        <w:t>ie al parcului activ de autobuze si microbuze</w:t>
      </w:r>
      <w:bookmarkEnd w:id="129"/>
    </w:p>
    <w:p w14:paraId="3D021E76" w14:textId="77777777" w:rsidR="00167077" w:rsidRPr="00C15918" w:rsidRDefault="00167077" w:rsidP="00DA0F24"/>
    <w:p w14:paraId="3D7C250E" w14:textId="155779A6" w:rsidR="00167077" w:rsidRPr="00C15918" w:rsidRDefault="00167077" w:rsidP="00DA0F24">
      <w:pPr>
        <w:sectPr w:rsidR="00167077" w:rsidRPr="00C15918" w:rsidSect="007F0F30">
          <w:pgSz w:w="11906" w:h="16838" w:code="9"/>
          <w:pgMar w:top="1417" w:right="1417" w:bottom="1417" w:left="1417" w:header="708" w:footer="708" w:gutter="0"/>
          <w:cols w:space="708"/>
          <w:titlePg/>
          <w:docGrid w:linePitch="360"/>
        </w:sectPr>
      </w:pPr>
    </w:p>
    <w:tbl>
      <w:tblPr>
        <w:tblStyle w:val="TableGrid"/>
        <w:tblW w:w="234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10"/>
        <w:gridCol w:w="11707"/>
      </w:tblGrid>
      <w:tr w:rsidR="00167077" w:rsidRPr="00C15918" w14:paraId="2F8E9781" w14:textId="77777777" w:rsidTr="00167077">
        <w:trPr>
          <w:trHeight w:val="8252"/>
          <w:jc w:val="center"/>
        </w:trPr>
        <w:tc>
          <w:tcPr>
            <w:tcW w:w="11772" w:type="dxa"/>
          </w:tcPr>
          <w:p w14:paraId="5F98CCE1" w14:textId="77777777" w:rsidR="00167077" w:rsidRPr="00C15918" w:rsidRDefault="00167077" w:rsidP="00167077">
            <w:pPr>
              <w:keepNext/>
            </w:pPr>
            <w:r w:rsidRPr="00C15918">
              <w:rPr>
                <w:noProof/>
              </w:rPr>
              <w:lastRenderedPageBreak/>
              <w:drawing>
                <wp:inline distT="0" distB="0" distL="0" distR="0" wp14:anchorId="0D6C7878" wp14:editId="7C34440A">
                  <wp:extent cx="7362784" cy="5197688"/>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383492" cy="5212306"/>
                          </a:xfrm>
                          <a:prstGeom prst="rect">
                            <a:avLst/>
                          </a:prstGeom>
                        </pic:spPr>
                      </pic:pic>
                    </a:graphicData>
                  </a:graphic>
                </wp:inline>
              </w:drawing>
            </w:r>
          </w:p>
          <w:p w14:paraId="03F8CEA0" w14:textId="7F1A1241" w:rsidR="00167077" w:rsidRPr="00C15918" w:rsidRDefault="00167077" w:rsidP="00167077">
            <w:pPr>
              <w:pStyle w:val="Caption"/>
              <w:jc w:val="center"/>
              <w:rPr>
                <w:i w:val="0"/>
                <w:iCs w:val="0"/>
                <w:color w:val="auto"/>
                <w:sz w:val="22"/>
                <w:szCs w:val="22"/>
              </w:rPr>
            </w:pPr>
            <w:bookmarkStart w:id="130" w:name="_Toc161677590"/>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54</w:t>
            </w:r>
            <w:r w:rsidRPr="00C15918">
              <w:rPr>
                <w:i w:val="0"/>
                <w:iCs w:val="0"/>
                <w:color w:val="auto"/>
                <w:sz w:val="22"/>
                <w:szCs w:val="22"/>
              </w:rPr>
              <w:fldChar w:fldCharType="end"/>
            </w:r>
            <w:r w:rsidRPr="00C15918">
              <w:rPr>
                <w:i w:val="0"/>
                <w:iCs w:val="0"/>
                <w:color w:val="auto"/>
                <w:sz w:val="22"/>
                <w:szCs w:val="22"/>
              </w:rPr>
              <w:t>.Amplsarea sta</w:t>
            </w:r>
            <w:r w:rsidRPr="00C15918">
              <w:rPr>
                <w:rFonts w:cs="Cambria"/>
                <w:i w:val="0"/>
                <w:iCs w:val="0"/>
                <w:color w:val="auto"/>
                <w:sz w:val="22"/>
                <w:szCs w:val="22"/>
              </w:rPr>
              <w:t>ț</w:t>
            </w:r>
            <w:r w:rsidRPr="00C15918">
              <w:rPr>
                <w:i w:val="0"/>
                <w:iCs w:val="0"/>
                <w:color w:val="auto"/>
                <w:sz w:val="22"/>
                <w:szCs w:val="22"/>
              </w:rPr>
              <w:t>iilor de autobuz existente</w:t>
            </w:r>
            <w:bookmarkEnd w:id="130"/>
          </w:p>
          <w:p w14:paraId="11C0E0F1" w14:textId="50A4DC00" w:rsidR="00167077" w:rsidRPr="00C15918" w:rsidRDefault="00167077" w:rsidP="00DA0F24"/>
        </w:tc>
        <w:tc>
          <w:tcPr>
            <w:tcW w:w="11669" w:type="dxa"/>
          </w:tcPr>
          <w:p w14:paraId="31C53D3F" w14:textId="77777777" w:rsidR="00167077" w:rsidRPr="00C15918" w:rsidRDefault="00167077" w:rsidP="00167077">
            <w:pPr>
              <w:keepNext/>
            </w:pPr>
            <w:r w:rsidRPr="00C15918">
              <w:rPr>
                <w:noProof/>
              </w:rPr>
              <w:drawing>
                <wp:inline distT="0" distB="0" distL="0" distR="0" wp14:anchorId="5F97ABC3" wp14:editId="2C260508">
                  <wp:extent cx="7297098" cy="516576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343830" cy="5198849"/>
                          </a:xfrm>
                          <a:prstGeom prst="rect">
                            <a:avLst/>
                          </a:prstGeom>
                        </pic:spPr>
                      </pic:pic>
                    </a:graphicData>
                  </a:graphic>
                </wp:inline>
              </w:drawing>
            </w:r>
          </w:p>
          <w:p w14:paraId="76CB5BAC" w14:textId="7A05B9F6" w:rsidR="00167077" w:rsidRPr="00C15918" w:rsidRDefault="00167077" w:rsidP="00167077">
            <w:pPr>
              <w:pStyle w:val="Caption"/>
              <w:jc w:val="center"/>
              <w:rPr>
                <w:i w:val="0"/>
                <w:iCs w:val="0"/>
                <w:color w:val="auto"/>
                <w:sz w:val="22"/>
                <w:szCs w:val="22"/>
              </w:rPr>
            </w:pPr>
            <w:bookmarkStart w:id="131" w:name="_Toc16167759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55</w:t>
            </w:r>
            <w:r w:rsidRPr="00C15918">
              <w:rPr>
                <w:i w:val="0"/>
                <w:iCs w:val="0"/>
                <w:color w:val="auto"/>
                <w:sz w:val="22"/>
                <w:szCs w:val="22"/>
              </w:rPr>
              <w:fldChar w:fldCharType="end"/>
            </w:r>
            <w:r w:rsidRPr="00C15918">
              <w:rPr>
                <w:i w:val="0"/>
                <w:iCs w:val="0"/>
                <w:color w:val="auto"/>
                <w:sz w:val="22"/>
                <w:szCs w:val="22"/>
              </w:rPr>
              <w:t>.Gradul de accesibilitate a transportului public</w:t>
            </w:r>
            <w:bookmarkEnd w:id="131"/>
          </w:p>
          <w:p w14:paraId="2F8229E9" w14:textId="63F464A0" w:rsidR="00167077" w:rsidRPr="00C15918" w:rsidRDefault="00167077" w:rsidP="00DA0F24"/>
        </w:tc>
      </w:tr>
    </w:tbl>
    <w:p w14:paraId="762D3C41" w14:textId="5D4BDE8C" w:rsidR="009B30F6" w:rsidRPr="00C15918" w:rsidRDefault="009F57CF" w:rsidP="00DA0F24">
      <w:r w:rsidRPr="00C15918">
        <w:tab/>
        <w:t>În momentul de fa</w:t>
      </w:r>
      <w:r w:rsidRPr="00C15918">
        <w:rPr>
          <w:rFonts w:cs="Cambria"/>
        </w:rPr>
        <w:t>ț</w:t>
      </w:r>
      <w:r w:rsidRPr="00C15918">
        <w:t>ă există cca. 230 de sta</w:t>
      </w:r>
      <w:r w:rsidRPr="00C15918">
        <w:rPr>
          <w:rFonts w:cs="Cambria"/>
        </w:rPr>
        <w:t>ț</w:t>
      </w:r>
      <w:r w:rsidRPr="00C15918">
        <w:t>ii de autobuz, care nu asigur</w:t>
      </w:r>
      <w:r w:rsidRPr="00C15918">
        <w:rPr>
          <w:rFonts w:cs="Century"/>
        </w:rPr>
        <w:t>ă</w:t>
      </w:r>
      <w:r w:rsidRPr="00C15918">
        <w:t xml:space="preserve"> deocamdat</w:t>
      </w:r>
      <w:r w:rsidRPr="00C15918">
        <w:rPr>
          <w:rFonts w:cs="Century"/>
        </w:rPr>
        <w:t>ă</w:t>
      </w:r>
      <w:r w:rsidRPr="00C15918">
        <w:t xml:space="preserve"> un grad de accesibilitate bun pentru toate zonele din municipiu, </w:t>
      </w:r>
      <w:r w:rsidRPr="00C15918">
        <w:rPr>
          <w:rFonts w:cs="Century"/>
        </w:rPr>
        <w:t>î</w:t>
      </w:r>
      <w:r w:rsidRPr="00C15918">
        <w:t>n special pentru zona de nord-vest a municipiului, situa</w:t>
      </w:r>
      <w:r w:rsidRPr="00C15918">
        <w:rPr>
          <w:rFonts w:cs="Cambria"/>
        </w:rPr>
        <w:t>ț</w:t>
      </w:r>
      <w:r w:rsidRPr="00C15918">
        <w:t>ie exprimat</w:t>
      </w:r>
      <w:r w:rsidRPr="00C15918">
        <w:rPr>
          <w:rFonts w:cs="Century"/>
        </w:rPr>
        <w:t>ă</w:t>
      </w:r>
      <w:r w:rsidRPr="00C15918">
        <w:t xml:space="preserve"> </w:t>
      </w:r>
      <w:r w:rsidRPr="00C15918">
        <w:rPr>
          <w:rFonts w:cs="Century"/>
        </w:rPr>
        <w:t>î</w:t>
      </w:r>
      <w:r w:rsidRPr="00C15918">
        <w:t>n figurile de mai sus.</w:t>
      </w:r>
    </w:p>
    <w:p w14:paraId="45CB62FB" w14:textId="77777777" w:rsidR="009B30F6" w:rsidRPr="00C15918" w:rsidRDefault="009B30F6" w:rsidP="00DA0F24"/>
    <w:p w14:paraId="0EA3677F" w14:textId="77777777" w:rsidR="009B30F6" w:rsidRPr="00C15918" w:rsidRDefault="009B30F6" w:rsidP="00DA0F24"/>
    <w:p w14:paraId="293C5EBF" w14:textId="77777777" w:rsidR="009B30F6" w:rsidRPr="00C15918" w:rsidRDefault="009B30F6" w:rsidP="00DA0F24"/>
    <w:p w14:paraId="33BA7353" w14:textId="77777777" w:rsidR="009B30F6" w:rsidRPr="00C15918" w:rsidRDefault="009B30F6" w:rsidP="00DA0F24"/>
    <w:p w14:paraId="414DC271" w14:textId="77777777" w:rsidR="009B30F6" w:rsidRPr="00C15918" w:rsidRDefault="009B30F6" w:rsidP="00DA0F24"/>
    <w:p w14:paraId="3DA53350" w14:textId="77777777" w:rsidR="00167077" w:rsidRPr="00C15918" w:rsidRDefault="00167077" w:rsidP="00064275">
      <w:pPr>
        <w:sectPr w:rsidR="00167077" w:rsidRPr="00C15918" w:rsidSect="007F0F30">
          <w:pgSz w:w="23811" w:h="16838" w:orient="landscape" w:code="8"/>
          <w:pgMar w:top="1417" w:right="1417" w:bottom="1417" w:left="1417" w:header="708" w:footer="708" w:gutter="0"/>
          <w:cols w:space="708"/>
          <w:titlePg/>
          <w:docGrid w:linePitch="360"/>
        </w:sectPr>
      </w:pPr>
    </w:p>
    <w:p w14:paraId="4B65A8E3" w14:textId="77777777" w:rsidR="00E15372" w:rsidRPr="00C15918" w:rsidRDefault="00E15372" w:rsidP="00E15372">
      <w:pPr>
        <w:autoSpaceDE w:val="0"/>
        <w:autoSpaceDN w:val="0"/>
        <w:adjustRightInd w:val="0"/>
        <w:spacing w:after="0" w:line="276" w:lineRule="auto"/>
        <w:ind w:firstLine="720"/>
        <w:jc w:val="both"/>
        <w:rPr>
          <w:rFonts w:cstheme="minorHAnsi"/>
          <w:szCs w:val="26"/>
        </w:rPr>
      </w:pPr>
      <w:r w:rsidRPr="00C15918">
        <w:rPr>
          <w:rFonts w:cstheme="minorHAnsi"/>
          <w:szCs w:val="26"/>
        </w:rPr>
        <w:lastRenderedPageBreak/>
        <w:t xml:space="preserve">Alături de conectivitate (rute de legătură) şi frecvenţă (posibilitatea de a călători), costul biletelor e perceput ca fiind principalul inhibitor al utilizării transportului public. TP ar trebui să facă un pas important prin adoptarea principiului de călătorie pe bază de timp în proiectul său de taxare modernă. Călătorii vor putea să călătorească schimbând vehiculul, fără să ia amendă, crescând astfel conectivitatea eficace a reţelei prin reducerea costului călătoriilor care implică utilizarea mai multor linii. </w:t>
      </w:r>
    </w:p>
    <w:p w14:paraId="25AF2686" w14:textId="4EA295B0" w:rsidR="00E15372" w:rsidRPr="00C15918" w:rsidRDefault="00E15372" w:rsidP="00E15372">
      <w:pPr>
        <w:ind w:firstLine="706"/>
        <w:jc w:val="both"/>
      </w:pPr>
      <w:r w:rsidRPr="00C15918">
        <w:rPr>
          <w:rFonts w:cstheme="minorHAnsi"/>
          <w:szCs w:val="26"/>
        </w:rPr>
        <w:t>Diverșii operatori de transport public interurban oferă o varietate modestă de opţiuni de plată, ne-existând vreun tip de abonament comun combinat.</w:t>
      </w:r>
    </w:p>
    <w:p w14:paraId="6CBCE14F" w14:textId="4257B423" w:rsidR="00E15372" w:rsidRPr="00C15918" w:rsidRDefault="00E15372" w:rsidP="00E15372">
      <w:pPr>
        <w:pStyle w:val="Caption"/>
        <w:keepNext/>
        <w:rPr>
          <w:i w:val="0"/>
          <w:iCs w:val="0"/>
        </w:rPr>
      </w:pPr>
      <w:bookmarkStart w:id="132" w:name="_Toc161677685"/>
      <w:r w:rsidRPr="00C15918">
        <w:rPr>
          <w:i w:val="0"/>
          <w:iCs w:val="0"/>
        </w:rPr>
        <w:t xml:space="preserve">Tabel </w:t>
      </w:r>
      <w:r w:rsidRPr="00C15918">
        <w:rPr>
          <w:i w:val="0"/>
          <w:iCs w:val="0"/>
        </w:rPr>
        <w:fldChar w:fldCharType="begin"/>
      </w:r>
      <w:r w:rsidRPr="00C15918">
        <w:rPr>
          <w:i w:val="0"/>
          <w:iCs w:val="0"/>
        </w:rPr>
        <w:instrText xml:space="preserve"> SEQ Tabel \* ARABIC </w:instrText>
      </w:r>
      <w:r w:rsidRPr="00C15918">
        <w:rPr>
          <w:i w:val="0"/>
          <w:iCs w:val="0"/>
        </w:rPr>
        <w:fldChar w:fldCharType="separate"/>
      </w:r>
      <w:r w:rsidR="003D014F">
        <w:rPr>
          <w:i w:val="0"/>
          <w:iCs w:val="0"/>
          <w:noProof/>
        </w:rPr>
        <w:t>10</w:t>
      </w:r>
      <w:r w:rsidRPr="00C15918">
        <w:rPr>
          <w:i w:val="0"/>
          <w:iCs w:val="0"/>
        </w:rPr>
        <w:fldChar w:fldCharType="end"/>
      </w:r>
      <w:r w:rsidRPr="00C15918">
        <w:rPr>
          <w:i w:val="0"/>
          <w:iCs w:val="0"/>
        </w:rPr>
        <w:t>.Situația biletelor și abonamentelor vându-te la finalul anului 2022 – Sursa : Transurban</w:t>
      </w:r>
      <w:bookmarkEnd w:id="132"/>
    </w:p>
    <w:p w14:paraId="6737D18E" w14:textId="4E3E150F" w:rsidR="00E15372" w:rsidRPr="00C15918" w:rsidRDefault="00E15372" w:rsidP="00A436DC">
      <w:pPr>
        <w:jc w:val="center"/>
      </w:pPr>
      <w:bookmarkStart w:id="133" w:name="_Toc138077993"/>
      <w:bookmarkStart w:id="134" w:name="_Toc138079497"/>
      <w:r w:rsidRPr="00C15918">
        <w:rPr>
          <w:noProof/>
        </w:rPr>
        <w:drawing>
          <wp:inline distT="0" distB="0" distL="0" distR="0" wp14:anchorId="3EBAC4C7" wp14:editId="69754769">
            <wp:extent cx="2209324" cy="2628900"/>
            <wp:effectExtent l="0" t="0" r="635" b="0"/>
            <wp:docPr id="689948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48240" name=""/>
                    <pic:cNvPicPr/>
                  </pic:nvPicPr>
                  <pic:blipFill>
                    <a:blip r:embed="rId88"/>
                    <a:stretch>
                      <a:fillRect/>
                    </a:stretch>
                  </pic:blipFill>
                  <pic:spPr>
                    <a:xfrm>
                      <a:off x="0" y="0"/>
                      <a:ext cx="2236315" cy="2661017"/>
                    </a:xfrm>
                    <a:prstGeom prst="rect">
                      <a:avLst/>
                    </a:prstGeom>
                  </pic:spPr>
                </pic:pic>
              </a:graphicData>
            </a:graphic>
          </wp:inline>
        </w:drawing>
      </w:r>
      <w:bookmarkEnd w:id="133"/>
      <w:bookmarkEnd w:id="134"/>
    </w:p>
    <w:p w14:paraId="44E5F498" w14:textId="77777777" w:rsidR="00E15372" w:rsidRPr="00C15918" w:rsidRDefault="00E15372" w:rsidP="00E15372"/>
    <w:p w14:paraId="0FE1A1D3" w14:textId="4C242631" w:rsidR="00E15372" w:rsidRPr="00C15918" w:rsidRDefault="00E15372" w:rsidP="00A436DC">
      <w:pPr>
        <w:jc w:val="center"/>
      </w:pPr>
      <w:r w:rsidRPr="00C15918">
        <w:rPr>
          <w:noProof/>
        </w:rPr>
        <w:drawing>
          <wp:inline distT="0" distB="0" distL="0" distR="0" wp14:anchorId="27E0D1D1" wp14:editId="7E7A55CA">
            <wp:extent cx="6212473" cy="2705100"/>
            <wp:effectExtent l="0" t="0" r="0" b="0"/>
            <wp:docPr id="20955013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15961" cy="2706619"/>
                    </a:xfrm>
                    <a:prstGeom prst="rect">
                      <a:avLst/>
                    </a:prstGeom>
                    <a:noFill/>
                    <a:ln>
                      <a:noFill/>
                    </a:ln>
                  </pic:spPr>
                </pic:pic>
              </a:graphicData>
            </a:graphic>
          </wp:inline>
        </w:drawing>
      </w:r>
    </w:p>
    <w:p w14:paraId="702EF6EE" w14:textId="77777777" w:rsidR="00E15372" w:rsidRPr="00C15918" w:rsidRDefault="00E15372" w:rsidP="00E15372"/>
    <w:p w14:paraId="6D3612B3" w14:textId="4E78548A" w:rsidR="00F27975" w:rsidRPr="00C15918" w:rsidRDefault="00E15372" w:rsidP="00A436DC">
      <w:pPr>
        <w:jc w:val="center"/>
      </w:pPr>
      <w:bookmarkStart w:id="135" w:name="_Toc138077994"/>
      <w:bookmarkStart w:id="136" w:name="_Toc138079498"/>
      <w:r w:rsidRPr="00C15918">
        <w:rPr>
          <w:noProof/>
        </w:rPr>
        <w:lastRenderedPageBreak/>
        <w:drawing>
          <wp:inline distT="0" distB="0" distL="0" distR="0" wp14:anchorId="5528A5DE" wp14:editId="5A55CE68">
            <wp:extent cx="6281680" cy="2381250"/>
            <wp:effectExtent l="0" t="0" r="5080" b="0"/>
            <wp:docPr id="1146874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74614" name=""/>
                    <pic:cNvPicPr/>
                  </pic:nvPicPr>
                  <pic:blipFill>
                    <a:blip r:embed="rId90"/>
                    <a:stretch>
                      <a:fillRect/>
                    </a:stretch>
                  </pic:blipFill>
                  <pic:spPr>
                    <a:xfrm>
                      <a:off x="0" y="0"/>
                      <a:ext cx="6283065" cy="2381775"/>
                    </a:xfrm>
                    <a:prstGeom prst="rect">
                      <a:avLst/>
                    </a:prstGeom>
                  </pic:spPr>
                </pic:pic>
              </a:graphicData>
            </a:graphic>
          </wp:inline>
        </w:drawing>
      </w:r>
      <w:bookmarkEnd w:id="135"/>
      <w:bookmarkEnd w:id="136"/>
    </w:p>
    <w:p w14:paraId="18462473" w14:textId="54DEE20D" w:rsidR="00E15372" w:rsidRPr="00C15918" w:rsidRDefault="00F27975" w:rsidP="00A436DC">
      <w:pPr>
        <w:jc w:val="center"/>
      </w:pPr>
      <w:bookmarkStart w:id="137" w:name="_Toc138077995"/>
      <w:bookmarkStart w:id="138" w:name="_Toc138079499"/>
      <w:r w:rsidRPr="00C15918">
        <w:rPr>
          <w:noProof/>
        </w:rPr>
        <w:drawing>
          <wp:inline distT="0" distB="0" distL="0" distR="0" wp14:anchorId="7870E0F6" wp14:editId="2B8D4B04">
            <wp:extent cx="6199942" cy="3171825"/>
            <wp:effectExtent l="0" t="0" r="0" b="0"/>
            <wp:docPr id="1077364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02373" cy="3173069"/>
                    </a:xfrm>
                    <a:prstGeom prst="rect">
                      <a:avLst/>
                    </a:prstGeom>
                    <a:noFill/>
                    <a:ln>
                      <a:noFill/>
                    </a:ln>
                  </pic:spPr>
                </pic:pic>
              </a:graphicData>
            </a:graphic>
          </wp:inline>
        </w:drawing>
      </w:r>
      <w:bookmarkEnd w:id="137"/>
      <w:bookmarkEnd w:id="138"/>
    </w:p>
    <w:p w14:paraId="62ACB7D3" w14:textId="77777777" w:rsidR="00F27975" w:rsidRPr="00C15918" w:rsidRDefault="00F27975" w:rsidP="00F27975"/>
    <w:p w14:paraId="1D9C6E9B" w14:textId="3240994C" w:rsidR="00F27975" w:rsidRPr="00C15918" w:rsidRDefault="00F27975" w:rsidP="00F27975">
      <w:r w:rsidRPr="00C15918">
        <w:tab/>
        <w:t>Date le furnizate în cadrul anchetei de mobilitate relevă anumite informații cheie în continuarea analizei transportului public local, și anume:</w:t>
      </w:r>
    </w:p>
    <w:p w14:paraId="6BA25F3F" w14:textId="77777777" w:rsidR="00F27975" w:rsidRPr="00C15918" w:rsidRDefault="00F27975" w:rsidP="008D1D0A">
      <w:pPr>
        <w:pStyle w:val="ListParagraph"/>
        <w:numPr>
          <w:ilvl w:val="0"/>
          <w:numId w:val="91"/>
        </w:numPr>
        <w:jc w:val="both"/>
      </w:pPr>
      <w:r w:rsidRPr="00C15918">
        <w:t>33.7% sunt de părere că serviciile de transport public local asigurate de operatorul Transurban sunt satisfăcătoare</w:t>
      </w:r>
    </w:p>
    <w:p w14:paraId="43C9BB5B" w14:textId="77777777" w:rsidR="00F27975" w:rsidRPr="00C15918" w:rsidRDefault="00F27975" w:rsidP="008D1D0A">
      <w:pPr>
        <w:pStyle w:val="ListParagraph"/>
        <w:numPr>
          <w:ilvl w:val="0"/>
          <w:numId w:val="91"/>
        </w:numPr>
        <w:jc w:val="both"/>
      </w:pPr>
      <w:r w:rsidRPr="00C15918">
        <w:t>39.9 % nu folosesc niciodată serviciu de transport public , 26.8% îl folosesc de câteva ori pe an iar 14.5% îl folosesc de câteva ori pe lună.</w:t>
      </w:r>
    </w:p>
    <w:p w14:paraId="56D5AC66" w14:textId="1A17B976" w:rsidR="00F27975" w:rsidRPr="00C15918" w:rsidRDefault="00F27975" w:rsidP="008D1D0A">
      <w:pPr>
        <w:pStyle w:val="ListParagraph"/>
        <w:numPr>
          <w:ilvl w:val="0"/>
          <w:numId w:val="91"/>
        </w:numPr>
        <w:jc w:val="both"/>
      </w:pPr>
      <w:r w:rsidRPr="00C15918">
        <w:t xml:space="preserve">Aspectele care </w:t>
      </w:r>
      <w:proofErr w:type="spellStart"/>
      <w:r w:rsidRPr="00C15918">
        <w:t>trebuiesc</w:t>
      </w:r>
      <w:proofErr w:type="spellEnd"/>
      <w:r w:rsidRPr="00C15918">
        <w:t xml:space="preserve"> îmbunătățite la nivel de transport public județean/interjudețean, internațional sunt legate în mare parte de orarul de circulație , rutele operate și starea vehiculelor.</w:t>
      </w:r>
    </w:p>
    <w:p w14:paraId="124ED8C1" w14:textId="77777777" w:rsidR="00843BC2" w:rsidRPr="00C15918" w:rsidRDefault="00843BC2" w:rsidP="00843BC2">
      <w:pPr>
        <w:ind w:firstLine="360"/>
      </w:pPr>
    </w:p>
    <w:p w14:paraId="01C1DBAB" w14:textId="49A6D7A7" w:rsidR="00F27975" w:rsidRPr="00C15918" w:rsidRDefault="00843BC2" w:rsidP="00843BC2">
      <w:pPr>
        <w:ind w:firstLine="360"/>
      </w:pPr>
      <w:r w:rsidRPr="00C15918">
        <w:lastRenderedPageBreak/>
        <w:t xml:space="preserve">În cea ce privește aspectele ce </w:t>
      </w:r>
      <w:proofErr w:type="spellStart"/>
      <w:r w:rsidRPr="00C15918">
        <w:t>trebuiesc</w:t>
      </w:r>
      <w:proofErr w:type="spellEnd"/>
      <w:r w:rsidRPr="00C15918">
        <w:t xml:space="preserve"> îmbunătățite, respondenții au furnizat următoarele răspunsuri:</w:t>
      </w:r>
    </w:p>
    <w:p w14:paraId="09CD5FA3" w14:textId="77777777" w:rsidR="002F3D5F" w:rsidRPr="00C15918" w:rsidRDefault="002F3D5F" w:rsidP="00843BC2">
      <w:pPr>
        <w:ind w:firstLine="360"/>
      </w:pPr>
    </w:p>
    <w:tbl>
      <w:tblPr>
        <w:tblStyle w:val="TableGrid"/>
        <w:tblW w:w="114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6039"/>
      </w:tblGrid>
      <w:tr w:rsidR="003F19B6" w:rsidRPr="00C15918" w14:paraId="0F32F294" w14:textId="77777777" w:rsidTr="003F19B6">
        <w:trPr>
          <w:trHeight w:val="4450"/>
          <w:jc w:val="center"/>
        </w:trPr>
        <w:tc>
          <w:tcPr>
            <w:tcW w:w="5546" w:type="dxa"/>
          </w:tcPr>
          <w:p w14:paraId="1D6AE806" w14:textId="2973173B" w:rsidR="00843BC2" w:rsidRPr="00C15918" w:rsidRDefault="00843BC2" w:rsidP="00843BC2">
            <w:r w:rsidRPr="00C15918">
              <w:rPr>
                <w:noProof/>
              </w:rPr>
              <w:drawing>
                <wp:inline distT="0" distB="0" distL="0" distR="0" wp14:anchorId="3F4EF904" wp14:editId="19187CFF">
                  <wp:extent cx="3466465" cy="2413591"/>
                  <wp:effectExtent l="0" t="0" r="635" b="6350"/>
                  <wp:docPr id="1605654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54174" name=""/>
                          <pic:cNvPicPr/>
                        </pic:nvPicPr>
                        <pic:blipFill>
                          <a:blip r:embed="rId92"/>
                          <a:stretch>
                            <a:fillRect/>
                          </a:stretch>
                        </pic:blipFill>
                        <pic:spPr>
                          <a:xfrm>
                            <a:off x="0" y="0"/>
                            <a:ext cx="3479993" cy="2423010"/>
                          </a:xfrm>
                          <a:prstGeom prst="rect">
                            <a:avLst/>
                          </a:prstGeom>
                        </pic:spPr>
                      </pic:pic>
                    </a:graphicData>
                  </a:graphic>
                </wp:inline>
              </w:drawing>
            </w:r>
          </w:p>
        </w:tc>
        <w:tc>
          <w:tcPr>
            <w:tcW w:w="5900" w:type="dxa"/>
          </w:tcPr>
          <w:p w14:paraId="2953F9C9" w14:textId="65D40E9F" w:rsidR="00843BC2" w:rsidRPr="00C15918" w:rsidRDefault="003F19B6" w:rsidP="00843BC2">
            <w:r w:rsidRPr="00C15918">
              <w:rPr>
                <w:noProof/>
              </w:rPr>
              <w:drawing>
                <wp:inline distT="0" distB="0" distL="0" distR="0" wp14:anchorId="1341D0DE" wp14:editId="7E4B75C2">
                  <wp:extent cx="3698004" cy="2359353"/>
                  <wp:effectExtent l="0" t="0" r="0" b="3175"/>
                  <wp:docPr id="1085504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04234" name=""/>
                          <pic:cNvPicPr/>
                        </pic:nvPicPr>
                        <pic:blipFill>
                          <a:blip r:embed="rId93"/>
                          <a:stretch>
                            <a:fillRect/>
                          </a:stretch>
                        </pic:blipFill>
                        <pic:spPr>
                          <a:xfrm>
                            <a:off x="0" y="0"/>
                            <a:ext cx="3708745" cy="2366206"/>
                          </a:xfrm>
                          <a:prstGeom prst="rect">
                            <a:avLst/>
                          </a:prstGeom>
                        </pic:spPr>
                      </pic:pic>
                    </a:graphicData>
                  </a:graphic>
                </wp:inline>
              </w:drawing>
            </w:r>
          </w:p>
        </w:tc>
      </w:tr>
    </w:tbl>
    <w:p w14:paraId="28D59246" w14:textId="77777777" w:rsidR="00843BC2" w:rsidRPr="00C15918" w:rsidRDefault="00843BC2" w:rsidP="00843BC2"/>
    <w:p w14:paraId="0AF2D408" w14:textId="5FACD151" w:rsidR="00F27975" w:rsidRPr="00C15918" w:rsidRDefault="003F19B6" w:rsidP="003F19B6">
      <w:pPr>
        <w:pStyle w:val="Heading2"/>
      </w:pPr>
      <w:bookmarkStart w:id="139" w:name="_Toc161677474"/>
      <w:r w:rsidRPr="00C15918">
        <w:t>Transport feroviar</w:t>
      </w:r>
      <w:bookmarkEnd w:id="139"/>
    </w:p>
    <w:p w14:paraId="097572EF" w14:textId="77777777" w:rsidR="00F27975" w:rsidRPr="00C15918" w:rsidRDefault="00F27975" w:rsidP="00F27975"/>
    <w:p w14:paraId="37938F9F" w14:textId="34150ADA" w:rsidR="003F19B6" w:rsidRPr="00C15918" w:rsidRDefault="003F19B6" w:rsidP="002F3D5F">
      <w:pPr>
        <w:ind w:firstLine="706"/>
        <w:jc w:val="both"/>
      </w:pPr>
      <w:r w:rsidRPr="00C15918">
        <w:t>Pentru a înțelege situația mobilității, trebuie analizată interconectarea serviciilor oferite de operatorul local de transport public de călători cu rețeaua de transport regional și național.</w:t>
      </w:r>
    </w:p>
    <w:p w14:paraId="29ECCFA6" w14:textId="28321207" w:rsidR="003F19B6" w:rsidRPr="00C15918" w:rsidRDefault="003F19B6" w:rsidP="002F3D5F">
      <w:pPr>
        <w:ind w:firstLine="706"/>
        <w:jc w:val="both"/>
      </w:pPr>
      <w:r w:rsidRPr="00C15918">
        <w:t>În județul Satu Mare, rețeaua de căi ferate este în mare parte formată din linii simple neelectrificate, iar municipiul Satu Mare este deservit de o cale ferată simplă neelectrificată. Acest lucru înseamnă că două trenuri nu pot circula simultan prin același punct și sunt necesare manevre de încrucișare și depășire, care pot fi efectuate doar în zonele în care linia ferată este dublată. Uneori, aceste manevre au loc în stații, halte sau pe segmente cu dublare temporară a liniei. De obicei, trenurile de rang superior au prioritate, iar cele de rang inferior sunt reținute pe linii suplimentare până când tronsonul principal de cale ferată este eliberat.</w:t>
      </w:r>
    </w:p>
    <w:p w14:paraId="1E0D905C" w14:textId="77777777" w:rsidR="002F3D5F" w:rsidRPr="00C15918" w:rsidRDefault="003F19B6" w:rsidP="002F3D5F">
      <w:pPr>
        <w:ind w:firstLine="706"/>
        <w:jc w:val="both"/>
      </w:pPr>
      <w:r w:rsidRPr="00C15918">
        <w:t>Municipiul Satu Mare este conectat cu restul țării printr-o magistrală principală de cale ferată: Magistrala 400 Brașov - Siculeni - Deda - Dej - Baia Mare - Satu Mare, și două magistrale secundare:</w:t>
      </w:r>
    </w:p>
    <w:p w14:paraId="2F09DB6D" w14:textId="77777777" w:rsidR="002F3D5F" w:rsidRPr="00C15918" w:rsidRDefault="003F19B6" w:rsidP="008D1D0A">
      <w:pPr>
        <w:pStyle w:val="ListParagraph"/>
        <w:numPr>
          <w:ilvl w:val="0"/>
          <w:numId w:val="92"/>
        </w:numPr>
        <w:jc w:val="both"/>
      </w:pPr>
      <w:r w:rsidRPr="00C15918">
        <w:t>Magistrala 402 Oradea - Săcuieni - Carei - Satu Mare - Halmeu (154 km)</w:t>
      </w:r>
    </w:p>
    <w:p w14:paraId="3942AADA" w14:textId="7211C6F0" w:rsidR="003F19B6" w:rsidRPr="00C15918" w:rsidRDefault="003F19B6" w:rsidP="008D1D0A">
      <w:pPr>
        <w:pStyle w:val="ListParagraph"/>
        <w:numPr>
          <w:ilvl w:val="0"/>
          <w:numId w:val="92"/>
        </w:numPr>
        <w:jc w:val="both"/>
      </w:pPr>
      <w:r w:rsidRPr="00C15918">
        <w:t>Magistrala 417 Satu Mare - Bixad (52 km) - închisă</w:t>
      </w:r>
    </w:p>
    <w:p w14:paraId="4DA14EFA" w14:textId="77777777" w:rsidR="003F19B6" w:rsidRPr="00C15918" w:rsidRDefault="003F19B6" w:rsidP="002F3D5F">
      <w:pPr>
        <w:ind w:firstLine="706"/>
        <w:jc w:val="both"/>
      </w:pPr>
      <w:r w:rsidRPr="00C15918">
        <w:lastRenderedPageBreak/>
        <w:t>Populația municipiului Satu Mare are acces la transportul feroviar prin trei stații de cale ferată:</w:t>
      </w:r>
    </w:p>
    <w:p w14:paraId="3EE5205A" w14:textId="46D484B7" w:rsidR="002F3D5F" w:rsidRPr="00C15918" w:rsidRDefault="003F19B6" w:rsidP="008D1D0A">
      <w:pPr>
        <w:pStyle w:val="ListParagraph"/>
        <w:numPr>
          <w:ilvl w:val="0"/>
          <w:numId w:val="93"/>
        </w:numPr>
        <w:jc w:val="both"/>
      </w:pPr>
      <w:r w:rsidRPr="00C15918">
        <w:t xml:space="preserve">Stația Satu Mare </w:t>
      </w:r>
      <w:r w:rsidR="002F3D5F" w:rsidRPr="00C15918">
        <w:t>–</w:t>
      </w:r>
      <w:r w:rsidRPr="00C15918">
        <w:t xml:space="preserve"> gară</w:t>
      </w:r>
    </w:p>
    <w:p w14:paraId="42337C5D" w14:textId="6FD35F9A" w:rsidR="002F3D5F" w:rsidRPr="00C15918" w:rsidRDefault="003F19B6" w:rsidP="008D1D0A">
      <w:pPr>
        <w:pStyle w:val="ListParagraph"/>
        <w:numPr>
          <w:ilvl w:val="0"/>
          <w:numId w:val="93"/>
        </w:numPr>
        <w:jc w:val="both"/>
      </w:pPr>
      <w:r w:rsidRPr="00C15918">
        <w:t xml:space="preserve">Stația Satu Mare Sud </w:t>
      </w:r>
      <w:r w:rsidR="002F3D5F" w:rsidRPr="00C15918">
        <w:t>–</w:t>
      </w:r>
      <w:r w:rsidRPr="00C15918">
        <w:t xml:space="preserve"> gară</w:t>
      </w:r>
    </w:p>
    <w:p w14:paraId="0593B34F" w14:textId="1B079859" w:rsidR="003F19B6" w:rsidRPr="00C15918" w:rsidRDefault="003F19B6" w:rsidP="008D1D0A">
      <w:pPr>
        <w:pStyle w:val="ListParagraph"/>
        <w:numPr>
          <w:ilvl w:val="0"/>
          <w:numId w:val="93"/>
        </w:numPr>
        <w:jc w:val="both"/>
      </w:pPr>
      <w:r w:rsidRPr="00C15918">
        <w:t>Stația Sătmărel Hm - haltă de mișcare</w:t>
      </w:r>
      <w:r w:rsidR="002F3D5F" w:rsidRPr="00C15918">
        <w:t>.</w:t>
      </w:r>
    </w:p>
    <w:p w14:paraId="4C6905AF" w14:textId="77777777" w:rsidR="00F27975" w:rsidRPr="00C15918" w:rsidRDefault="00F27975" w:rsidP="002F3D5F">
      <w:pPr>
        <w:jc w:val="both"/>
      </w:pPr>
    </w:p>
    <w:p w14:paraId="12E0DCBD" w14:textId="77777777" w:rsidR="002F3D5F" w:rsidRPr="00C15918" w:rsidRDefault="002F3D5F" w:rsidP="002F3D5F">
      <w:pPr>
        <w:keepNext/>
      </w:pPr>
      <w:r w:rsidRPr="00C15918">
        <w:rPr>
          <w:noProof/>
        </w:rPr>
        <w:drawing>
          <wp:inline distT="0" distB="0" distL="0" distR="0" wp14:anchorId="2F99A44C" wp14:editId="50600AA6">
            <wp:extent cx="6244752" cy="4359349"/>
            <wp:effectExtent l="19050" t="19050" r="22860" b="22225"/>
            <wp:docPr id="530282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82853" name=""/>
                    <pic:cNvPicPr/>
                  </pic:nvPicPr>
                  <pic:blipFill>
                    <a:blip r:embed="rId94"/>
                    <a:stretch>
                      <a:fillRect/>
                    </a:stretch>
                  </pic:blipFill>
                  <pic:spPr>
                    <a:xfrm>
                      <a:off x="0" y="0"/>
                      <a:ext cx="6246509" cy="4360576"/>
                    </a:xfrm>
                    <a:prstGeom prst="rect">
                      <a:avLst/>
                    </a:prstGeom>
                    <a:ln>
                      <a:solidFill>
                        <a:schemeClr val="bg1">
                          <a:lumMod val="75000"/>
                        </a:schemeClr>
                      </a:solidFill>
                    </a:ln>
                  </pic:spPr>
                </pic:pic>
              </a:graphicData>
            </a:graphic>
          </wp:inline>
        </w:drawing>
      </w:r>
    </w:p>
    <w:p w14:paraId="0837FD52" w14:textId="22B11009" w:rsidR="00F27975" w:rsidRPr="00C15918" w:rsidRDefault="002F3D5F" w:rsidP="000A5B53">
      <w:pPr>
        <w:pStyle w:val="Caption"/>
        <w:jc w:val="center"/>
        <w:rPr>
          <w:i w:val="0"/>
          <w:iCs w:val="0"/>
          <w:sz w:val="22"/>
          <w:szCs w:val="22"/>
        </w:rPr>
      </w:pPr>
      <w:bookmarkStart w:id="140" w:name="_Toc16167759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56</w:t>
      </w:r>
      <w:r w:rsidRPr="00C15918">
        <w:rPr>
          <w:i w:val="0"/>
          <w:iCs w:val="0"/>
          <w:sz w:val="22"/>
          <w:szCs w:val="22"/>
        </w:rPr>
        <w:fldChar w:fldCharType="end"/>
      </w:r>
      <w:r w:rsidRPr="00C15918">
        <w:rPr>
          <w:i w:val="0"/>
          <w:iCs w:val="0"/>
          <w:sz w:val="22"/>
          <w:szCs w:val="22"/>
        </w:rPr>
        <w:t>.Rețea feroviară</w:t>
      </w:r>
      <w:bookmarkEnd w:id="140"/>
    </w:p>
    <w:p w14:paraId="302D1944" w14:textId="77777777" w:rsidR="002F3D5F" w:rsidRPr="00C15918" w:rsidRDefault="002F3D5F" w:rsidP="00F27975"/>
    <w:p w14:paraId="24546EA7" w14:textId="77777777" w:rsidR="002F3D5F" w:rsidRPr="00C15918" w:rsidRDefault="002F3D5F" w:rsidP="00F27975"/>
    <w:p w14:paraId="35499272" w14:textId="77777777" w:rsidR="00F27975" w:rsidRPr="00C15918" w:rsidRDefault="00F27975" w:rsidP="00F27975"/>
    <w:p w14:paraId="7A4ED7AE" w14:textId="77777777" w:rsidR="00F27975" w:rsidRPr="00C15918" w:rsidRDefault="00F27975" w:rsidP="00F27975"/>
    <w:p w14:paraId="26438970" w14:textId="77777777" w:rsidR="00F27975" w:rsidRDefault="00F27975" w:rsidP="00F27975"/>
    <w:p w14:paraId="66FB34C7" w14:textId="77777777" w:rsidR="00E66623" w:rsidRPr="00C15918" w:rsidRDefault="00E66623" w:rsidP="00F27975"/>
    <w:p w14:paraId="66F42073" w14:textId="6837CBCC" w:rsidR="00167077" w:rsidRPr="00C15918" w:rsidRDefault="007343C5" w:rsidP="007343C5">
      <w:pPr>
        <w:pStyle w:val="Heading2"/>
      </w:pPr>
      <w:bookmarkStart w:id="141" w:name="_Toc161677475"/>
      <w:r w:rsidRPr="00C15918">
        <w:lastRenderedPageBreak/>
        <w:t>2.4. Transportul de marfă</w:t>
      </w:r>
      <w:bookmarkEnd w:id="141"/>
    </w:p>
    <w:p w14:paraId="515BFAFA" w14:textId="77777777" w:rsidR="007343C5" w:rsidRPr="00C15918" w:rsidRDefault="007343C5" w:rsidP="007343C5"/>
    <w:p w14:paraId="291478D5" w14:textId="2998A686" w:rsidR="007343C5" w:rsidRPr="00C15918" w:rsidRDefault="00564745" w:rsidP="00564745">
      <w:pPr>
        <w:ind w:firstLine="708"/>
        <w:jc w:val="both"/>
      </w:pPr>
      <w:r w:rsidRPr="00C15918">
        <w:t xml:space="preserve">La nivelul municipiului </w:t>
      </w:r>
      <w:r w:rsidR="002E41AC">
        <w:t>Satu Mare</w:t>
      </w:r>
      <w:r w:rsidRPr="00C15918">
        <w:t xml:space="preserve"> este restricționată </w:t>
      </w:r>
      <w:proofErr w:type="spellStart"/>
      <w:r w:rsidRPr="00C15918">
        <w:t>circulaţia</w:t>
      </w:r>
      <w:proofErr w:type="spellEnd"/>
      <w:r w:rsidRPr="00C15918">
        <w:t xml:space="preserve"> autovehiculelor de transport marfă cu masa maximă autorizată mai mare de 3,5 tone pentru zona centrală (Zona A) și respectiv 7,5 tone pentru zona periferică (B) (HCL 76/2015, art. 6, 8 și 9 din Anexa 1). Zona centrală a municipiului Satu Mare cuprinde următoarele străzi: M. Viteazul, P-ţa Jean Calvin, Iuliu Maniu, Retezatului, </w:t>
      </w:r>
      <w:proofErr w:type="spellStart"/>
      <w:r w:rsidRPr="00C15918">
        <w:t>Petofi</w:t>
      </w:r>
      <w:proofErr w:type="spellEnd"/>
      <w:r w:rsidRPr="00C15918">
        <w:t xml:space="preserve">, Kogălniceanu, Păstrăvului, P. Bran, B-dul Transilvania, P-ţa Romană,   I. C. Brătianu, E. Lovinescu, Parângului, G. Doja, Horea, </w:t>
      </w:r>
      <w:proofErr w:type="spellStart"/>
      <w:r w:rsidRPr="00C15918">
        <w:t>Ştefan</w:t>
      </w:r>
      <w:proofErr w:type="spellEnd"/>
      <w:r w:rsidRPr="00C15918">
        <w:t xml:space="preserve"> cel Mare (</w:t>
      </w:r>
      <w:proofErr w:type="spellStart"/>
      <w:r w:rsidRPr="00C15918">
        <w:t>porţiunea</w:t>
      </w:r>
      <w:proofErr w:type="spellEnd"/>
      <w:r w:rsidRPr="00C15918">
        <w:t xml:space="preserve"> cuprinsă între P-ţa </w:t>
      </w:r>
      <w:proofErr w:type="spellStart"/>
      <w:r w:rsidRPr="00C15918">
        <w:t>Libertăţii</w:t>
      </w:r>
      <w:proofErr w:type="spellEnd"/>
      <w:r w:rsidRPr="00C15918">
        <w:t xml:space="preserve"> şi P-ţa Eroii Revoluţiei ), Decebal, </w:t>
      </w:r>
      <w:proofErr w:type="spellStart"/>
      <w:r w:rsidRPr="00C15918">
        <w:t>Cetăţii</w:t>
      </w:r>
      <w:proofErr w:type="spellEnd"/>
      <w:r w:rsidRPr="00C15918">
        <w:t xml:space="preserve">, M. Klein, M. Eminescu, Mircea cel Bătrân , Aurel Pop, G. </w:t>
      </w:r>
      <w:proofErr w:type="spellStart"/>
      <w:r w:rsidRPr="00C15918">
        <w:t>Şincai</w:t>
      </w:r>
      <w:proofErr w:type="spellEnd"/>
      <w:r w:rsidRPr="00C15918">
        <w:t xml:space="preserve">, Barbu </w:t>
      </w:r>
      <w:proofErr w:type="spellStart"/>
      <w:r w:rsidRPr="00C15918">
        <w:t>Ştefănescu</w:t>
      </w:r>
      <w:proofErr w:type="spellEnd"/>
      <w:r w:rsidRPr="00C15918">
        <w:t xml:space="preserve"> de la Vrancea, A.I. Cuza, G. Lazăr şi 1 Decembrie 1918.</w:t>
      </w:r>
    </w:p>
    <w:p w14:paraId="6A07D5B2" w14:textId="77777777" w:rsidR="00564745" w:rsidRPr="00C15918" w:rsidRDefault="00564745" w:rsidP="00564745">
      <w:pPr>
        <w:ind w:firstLine="708"/>
        <w:jc w:val="both"/>
      </w:pPr>
      <w:proofErr w:type="spellStart"/>
      <w:r w:rsidRPr="00C15918">
        <w:t>Circulaţia</w:t>
      </w:r>
      <w:proofErr w:type="spellEnd"/>
      <w:r w:rsidRPr="00C15918">
        <w:t xml:space="preserve"> autovehiculelor cu masa totală maximă autorizată cuprinsă între 3,5 tone şi 7,5 tone se poate face în ZONA B care cuprinde străzile nominalizate în Anexa nr. 2, pe toată durata zilei, fără a fi necesară deţinerea autorizaţiei de acces  pentru traficul greu. </w:t>
      </w:r>
      <w:proofErr w:type="spellStart"/>
      <w:r w:rsidRPr="00C15918">
        <w:t>Circulaţia</w:t>
      </w:r>
      <w:proofErr w:type="spellEnd"/>
      <w:r w:rsidRPr="00C15918">
        <w:t xml:space="preserve"> acestei categorii de autovehicule în zona A este permisă numai în baza unei autorizaţii de acces, obţinută în prealabil.</w:t>
      </w:r>
    </w:p>
    <w:p w14:paraId="7308135E" w14:textId="77777777" w:rsidR="00564745" w:rsidRPr="00C15918" w:rsidRDefault="00564745" w:rsidP="00564745">
      <w:pPr>
        <w:ind w:firstLine="708"/>
        <w:jc w:val="both"/>
      </w:pPr>
      <w:r w:rsidRPr="00C15918">
        <w:t>Accesul în zona centrală numai pentru aprovizionare se poate face şi cu autovehiculele cu masa totală maximă autorizată până la 7,5 tone cu respectarea unui orar de aprovizionare:</w:t>
      </w:r>
    </w:p>
    <w:p w14:paraId="3B5FCB1F" w14:textId="77777777" w:rsidR="00564745" w:rsidRPr="00C15918" w:rsidRDefault="00564745" w:rsidP="008D1D0A">
      <w:pPr>
        <w:pStyle w:val="ListParagraph"/>
        <w:numPr>
          <w:ilvl w:val="0"/>
          <w:numId w:val="43"/>
        </w:numPr>
      </w:pPr>
      <w:r w:rsidRPr="00C15918">
        <w:t>între orele  06:00 – 07:30,</w:t>
      </w:r>
    </w:p>
    <w:p w14:paraId="64F7528B" w14:textId="77777777" w:rsidR="00564745" w:rsidRPr="00C15918" w:rsidRDefault="00564745" w:rsidP="008D1D0A">
      <w:pPr>
        <w:pStyle w:val="ListParagraph"/>
        <w:numPr>
          <w:ilvl w:val="0"/>
          <w:numId w:val="43"/>
        </w:numPr>
      </w:pPr>
      <w:r w:rsidRPr="00C15918">
        <w:t>între orele  09:00 – 15:30,</w:t>
      </w:r>
    </w:p>
    <w:p w14:paraId="101C2557" w14:textId="3A49E02B" w:rsidR="00564745" w:rsidRPr="00C15918" w:rsidRDefault="00564745" w:rsidP="008D1D0A">
      <w:pPr>
        <w:pStyle w:val="ListParagraph"/>
        <w:numPr>
          <w:ilvl w:val="0"/>
          <w:numId w:val="43"/>
        </w:numPr>
      </w:pPr>
      <w:r w:rsidRPr="00C15918">
        <w:t>între orele  18:00 – 22:00,</w:t>
      </w:r>
    </w:p>
    <w:p w14:paraId="6494182A" w14:textId="0CD4EE3B" w:rsidR="007343C5" w:rsidRPr="00C15918" w:rsidRDefault="00564745" w:rsidP="00564745">
      <w:pPr>
        <w:ind w:firstLine="708"/>
        <w:jc w:val="both"/>
      </w:pPr>
      <w:r w:rsidRPr="00C15918">
        <w:t>În intervalul orar 7:30 – 9:00 și 15:30 – 18:00 este interzisă circulația autovehiculelor  cu masa de peste 7.5 tone.</w:t>
      </w:r>
    </w:p>
    <w:p w14:paraId="68A02E5C" w14:textId="4F4516C0" w:rsidR="00564745" w:rsidRPr="00C15918" w:rsidRDefault="00564745" w:rsidP="00564745">
      <w:pPr>
        <w:ind w:firstLine="708"/>
        <w:jc w:val="both"/>
      </w:pPr>
      <w:r w:rsidRPr="00C15918">
        <w:t>Mijloacele de transport greu pot tranzita municipiul Satu Mare fără a obţine autorizație de acces, pe următoarele trasee (rute de tranzit):</w:t>
      </w:r>
    </w:p>
    <w:p w14:paraId="15403DD8" w14:textId="77777777" w:rsidR="00564745" w:rsidRPr="00C15918" w:rsidRDefault="00564745" w:rsidP="008D1D0A">
      <w:pPr>
        <w:pStyle w:val="ListParagraph"/>
        <w:numPr>
          <w:ilvl w:val="0"/>
          <w:numId w:val="44"/>
        </w:numPr>
        <w:jc w:val="both"/>
      </w:pPr>
      <w:r w:rsidRPr="00C15918">
        <w:t>dinspre Cluj Napoca (Zalău), dinspre Oradea (Carei), dinspre Petea (Ungaria), dinspre Baia Mare (Halmeu), spre toate direcțiile – pe varianta de ocolire a municipiului Satu Mare (centura).</w:t>
      </w:r>
    </w:p>
    <w:p w14:paraId="2183331C" w14:textId="77777777" w:rsidR="00564745" w:rsidRPr="00C15918" w:rsidRDefault="00564745" w:rsidP="008D1D0A">
      <w:pPr>
        <w:pStyle w:val="ListParagraph"/>
        <w:numPr>
          <w:ilvl w:val="0"/>
          <w:numId w:val="44"/>
        </w:numPr>
        <w:jc w:val="both"/>
      </w:pPr>
      <w:r w:rsidRPr="00C15918">
        <w:t>dinspre Oradea (Carei) – str. Careiului – str. Platanului – str. Energiei – str. Magnoliei (până la sensul giratoriu cu bd. Cloșca) – bd. Cloșca (spre Sătmărel) – varianta de ocolire a municipiului Satu Mare (centura) și retur.</w:t>
      </w:r>
    </w:p>
    <w:p w14:paraId="19812DD4" w14:textId="77777777" w:rsidR="00564745" w:rsidRPr="00C15918" w:rsidRDefault="00564745" w:rsidP="008D1D0A">
      <w:pPr>
        <w:pStyle w:val="ListParagraph"/>
        <w:numPr>
          <w:ilvl w:val="0"/>
          <w:numId w:val="44"/>
        </w:numPr>
        <w:jc w:val="both"/>
      </w:pPr>
      <w:r w:rsidRPr="00C15918">
        <w:t>dinspre Baia Mare – str. Botizului (spre centru, până la sensul giratoriu de la Kaufland, bd. Henri Coandă, nr.12) și retur.</w:t>
      </w:r>
    </w:p>
    <w:p w14:paraId="12DC5C90" w14:textId="77777777" w:rsidR="00564745" w:rsidRPr="00C15918" w:rsidRDefault="00564745" w:rsidP="008D1D0A">
      <w:pPr>
        <w:pStyle w:val="ListParagraph"/>
        <w:numPr>
          <w:ilvl w:val="0"/>
          <w:numId w:val="44"/>
        </w:numPr>
        <w:jc w:val="both"/>
      </w:pPr>
      <w:r w:rsidRPr="00C15918">
        <w:t>dinspre Odoreu spre toate direcțiile – calea Odoreului (până la sensul giratoriu de la pasarelă) – str. Botizului (spre Botiz, Baia Mare) – varianta de ocolire a municipiului Satu Mare (centura) și retur, sau calea Odoreului – str. Botizului (spre centru, până la sensul giratoriu de la Kaufland, bd. Henri Coandă, nr.12)  și retur.</w:t>
      </w:r>
    </w:p>
    <w:p w14:paraId="0133BAB8" w14:textId="62D4A575" w:rsidR="007343C5" w:rsidRPr="00C15918" w:rsidRDefault="00564745" w:rsidP="008D1D0A">
      <w:pPr>
        <w:pStyle w:val="ListParagraph"/>
        <w:numPr>
          <w:ilvl w:val="0"/>
          <w:numId w:val="44"/>
        </w:numPr>
        <w:jc w:val="both"/>
      </w:pPr>
      <w:r w:rsidRPr="00C15918">
        <w:lastRenderedPageBreak/>
        <w:t>dinspre Păulești (</w:t>
      </w:r>
      <w:proofErr w:type="spellStart"/>
      <w:r w:rsidRPr="00C15918">
        <w:t>Amați</w:t>
      </w:r>
      <w:proofErr w:type="spellEnd"/>
      <w:r w:rsidRPr="00C15918">
        <w:t xml:space="preserve">) spre toate direcțiile – str. Păulești (până la sensul giratoriu cu bd. Lucian   Blaga) – bd. Lucian Blaga (spre Zalău) – DN 19A – varianta de ocolire a municipiului Satu Mare  (centura) și retur.          </w:t>
      </w:r>
    </w:p>
    <w:p w14:paraId="6D261406" w14:textId="77777777" w:rsidR="007343C5" w:rsidRPr="00C15918" w:rsidRDefault="007343C5" w:rsidP="00064275"/>
    <w:p w14:paraId="01AF164A" w14:textId="77777777" w:rsidR="00871E8F" w:rsidRPr="00C15918" w:rsidRDefault="00871E8F" w:rsidP="00871E8F">
      <w:pPr>
        <w:keepNext/>
        <w:jc w:val="center"/>
      </w:pPr>
      <w:r w:rsidRPr="00C15918">
        <w:rPr>
          <w:noProof/>
        </w:rPr>
        <w:drawing>
          <wp:inline distT="0" distB="0" distL="0" distR="0" wp14:anchorId="709EA1A4" wp14:editId="7ECC35D0">
            <wp:extent cx="6297368" cy="3753293"/>
            <wp:effectExtent l="19050" t="19050" r="27305" b="19050"/>
            <wp:docPr id="18395349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34950" name="Picture 183953495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312161" cy="3762110"/>
                    </a:xfrm>
                    <a:prstGeom prst="rect">
                      <a:avLst/>
                    </a:prstGeom>
                    <a:ln>
                      <a:solidFill>
                        <a:schemeClr val="accent1"/>
                      </a:solidFill>
                    </a:ln>
                  </pic:spPr>
                </pic:pic>
              </a:graphicData>
            </a:graphic>
          </wp:inline>
        </w:drawing>
      </w:r>
    </w:p>
    <w:p w14:paraId="3704D0AB" w14:textId="780EB032" w:rsidR="007343C5" w:rsidRPr="00C15918" w:rsidRDefault="00871E8F" w:rsidP="00871E8F">
      <w:pPr>
        <w:pStyle w:val="Caption"/>
        <w:jc w:val="center"/>
        <w:rPr>
          <w:i w:val="0"/>
          <w:iCs w:val="0"/>
          <w:sz w:val="22"/>
          <w:szCs w:val="22"/>
        </w:rPr>
      </w:pPr>
      <w:bookmarkStart w:id="142" w:name="_Toc16167759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57</w:t>
      </w:r>
      <w:r w:rsidRPr="00C15918">
        <w:rPr>
          <w:i w:val="0"/>
          <w:iCs w:val="0"/>
          <w:sz w:val="22"/>
          <w:szCs w:val="22"/>
        </w:rPr>
        <w:fldChar w:fldCharType="end"/>
      </w:r>
      <w:r w:rsidRPr="00C15918">
        <w:rPr>
          <w:i w:val="0"/>
          <w:iCs w:val="0"/>
          <w:sz w:val="22"/>
          <w:szCs w:val="22"/>
        </w:rPr>
        <w:t>.Distribuția fluxurilor de trafic greu la nivelul municipiului Satu Mare</w:t>
      </w:r>
      <w:bookmarkEnd w:id="142"/>
    </w:p>
    <w:p w14:paraId="1CB5A858" w14:textId="77777777" w:rsidR="007343C5" w:rsidRPr="00C15918" w:rsidRDefault="007343C5" w:rsidP="00064275"/>
    <w:p w14:paraId="4FC86D92" w14:textId="77777777" w:rsidR="007343C5" w:rsidRPr="00C15918" w:rsidRDefault="007343C5" w:rsidP="00064275"/>
    <w:p w14:paraId="0E80DB13" w14:textId="77777777" w:rsidR="007343C5" w:rsidRPr="00C15918" w:rsidRDefault="007343C5" w:rsidP="00064275"/>
    <w:p w14:paraId="2BB423C3" w14:textId="77777777" w:rsidR="007343C5" w:rsidRPr="00C15918" w:rsidRDefault="007343C5" w:rsidP="00064275"/>
    <w:p w14:paraId="1F5A06B3" w14:textId="77777777" w:rsidR="007343C5" w:rsidRDefault="007343C5" w:rsidP="00064275"/>
    <w:p w14:paraId="6FB0EC5E" w14:textId="77777777" w:rsidR="00E66623" w:rsidRDefault="00E66623" w:rsidP="00064275"/>
    <w:p w14:paraId="28A6BC63" w14:textId="77777777" w:rsidR="00E66623" w:rsidRDefault="00E66623" w:rsidP="00064275"/>
    <w:p w14:paraId="55FE559F" w14:textId="77777777" w:rsidR="00E66623" w:rsidRDefault="00E66623" w:rsidP="00064275"/>
    <w:p w14:paraId="1FA483F4" w14:textId="77777777" w:rsidR="00E66623" w:rsidRDefault="00E66623" w:rsidP="00064275"/>
    <w:p w14:paraId="57D6A9B7" w14:textId="77777777" w:rsidR="00E66623" w:rsidRPr="00C15918" w:rsidRDefault="00E66623" w:rsidP="00064275"/>
    <w:p w14:paraId="2C93096D" w14:textId="77777777" w:rsidR="007343C5" w:rsidRPr="00C15918" w:rsidRDefault="007343C5" w:rsidP="00064275"/>
    <w:p w14:paraId="13F5D09A" w14:textId="00085D17" w:rsidR="00871E8F" w:rsidRPr="00C15918" w:rsidRDefault="00871E8F" w:rsidP="002A26BC">
      <w:pPr>
        <w:pStyle w:val="Heading2"/>
      </w:pPr>
      <w:bookmarkStart w:id="143" w:name="_Toc161677476"/>
      <w:r w:rsidRPr="00C15918">
        <w:lastRenderedPageBreak/>
        <w:t>2.5. Mijloace alternative de mobilitate</w:t>
      </w:r>
      <w:bookmarkEnd w:id="143"/>
      <w:r w:rsidRPr="00C15918">
        <w:t xml:space="preserve"> </w:t>
      </w:r>
    </w:p>
    <w:p w14:paraId="2E98A9EF" w14:textId="77777777" w:rsidR="002A26BC" w:rsidRPr="00C15918" w:rsidRDefault="002A26BC" w:rsidP="002A26BC"/>
    <w:p w14:paraId="054B0B5E" w14:textId="77777777" w:rsidR="002A26BC" w:rsidRPr="00C15918" w:rsidRDefault="002A26BC" w:rsidP="002A26BC">
      <w:pPr>
        <w:ind w:firstLine="708"/>
        <w:jc w:val="both"/>
      </w:pPr>
      <w:r w:rsidRPr="00C15918">
        <w:t>Sectorul transportului reprezintă sectorul care ar putea produce cele mai de impact schimbări prin adoptarea unor măsuri sustenabile, întrucât acest sector reprezintă unul dintre cele mai poluante activități ale oamenilor.</w:t>
      </w:r>
    </w:p>
    <w:p w14:paraId="2AFFD943" w14:textId="77777777" w:rsidR="002A26BC" w:rsidRPr="00C15918" w:rsidRDefault="002A26BC" w:rsidP="002A26BC">
      <w:pPr>
        <w:jc w:val="both"/>
      </w:pPr>
      <w:r w:rsidRPr="00C15918">
        <w:tab/>
        <w:t xml:space="preserve">Singurul efect pozitiv al pandemiei a fost reducerea considerabilă a emisiilor provenite din sectorul transportului, la nivelul anului 2020 emisiile au scăzut cu cca. 10% la aproximativ 7.2 giga tone de dioxid de carbon de la aproape 8.5 giga tone în anul 2019. </w:t>
      </w:r>
    </w:p>
    <w:p w14:paraId="343E9716" w14:textId="77777777" w:rsidR="002A26BC" w:rsidRPr="00C15918" w:rsidRDefault="002A26BC" w:rsidP="002A26BC">
      <w:pPr>
        <w:ind w:firstLine="708"/>
        <w:jc w:val="both"/>
      </w:pPr>
      <w:r w:rsidRPr="00C15918">
        <w:t>Pentru a putea avea un transport neutru din punct de vedere al emisiilor până la jumătatea secolului, emisiile provenite din acest sector trebuie să scadă cu 20% până în 2030, lucru care poate fi realizat prin mai multe moduri, însă mai întâi, trebuie să înțelegem de ce mașina a ajuns să fie atât de folosită, în special în oraș.</w:t>
      </w:r>
    </w:p>
    <w:p w14:paraId="60370639" w14:textId="77777777" w:rsidR="002A26BC" w:rsidRPr="00C15918" w:rsidRDefault="002A26BC" w:rsidP="002A26BC">
      <w:pPr>
        <w:ind w:firstLine="708"/>
        <w:jc w:val="both"/>
      </w:pPr>
      <w:r w:rsidRPr="00C15918">
        <w:t>De-a lungul timpului, oamenii, în special cei de la oraș, au început să se bazeze tot mai mult pe mașina personală pentru transport, lucru care i-a făcut pe oficiali să se îngrijoreze cu privire la poluarea aerului.</w:t>
      </w:r>
    </w:p>
    <w:p w14:paraId="39F6B3BD" w14:textId="77777777" w:rsidR="002A26BC" w:rsidRPr="00C15918" w:rsidRDefault="002A26BC" w:rsidP="002A26BC">
      <w:pPr>
        <w:ind w:firstLine="708"/>
        <w:jc w:val="both"/>
      </w:pPr>
      <w:r w:rsidRPr="00C15918">
        <w:t xml:space="preserve">Pe lângă efectele negative pe care dioxidul de carbon le are asupra sănătății, experții sunt îngrijorați cu privire la modul în care acesta amplifică încălzirea globală și cum efectele lui pot fi ameliorate prin adoptarea de vehicule mai puțin poluante sau chiar nepoluante, precum mașinile </w:t>
      </w:r>
      <w:proofErr w:type="spellStart"/>
      <w:r w:rsidRPr="00C15918">
        <w:t>hybrid</w:t>
      </w:r>
      <w:proofErr w:type="spellEnd"/>
      <w:r w:rsidRPr="00C15918">
        <w:t xml:space="preserve"> sau cele electrice, dar și prin adoptarea mijloacelor de transport mai sustenabile.</w:t>
      </w:r>
    </w:p>
    <w:p w14:paraId="485A3D3D" w14:textId="77777777" w:rsidR="002A26BC" w:rsidRPr="00C15918" w:rsidRDefault="002A26BC" w:rsidP="002A26BC">
      <w:pPr>
        <w:ind w:firstLine="708"/>
        <w:jc w:val="both"/>
      </w:pPr>
      <w:r w:rsidRPr="00C15918">
        <w:t>În concluzie, transportul rutiere reprezintă cel mai mare procent al emisiilor din transporturi, în anul 2021 însumând un total de 72% din emisiile totale de gaze cu efect de seră produse de transporturi interne și internaționale ale UE.</w:t>
      </w:r>
    </w:p>
    <w:p w14:paraId="165FCF80" w14:textId="48EC365C" w:rsidR="002A26BC" w:rsidRPr="00C15918" w:rsidRDefault="002A26BC" w:rsidP="002A26BC">
      <w:pPr>
        <w:ind w:firstLine="708"/>
        <w:jc w:val="both"/>
      </w:pPr>
      <w:r w:rsidRPr="00C15918">
        <w:t xml:space="preserve">Pentru a îndeplini obiectivele legate de climă, UE revizuiește legislația în sectoarele cu impact direct asupra pachetului „Pregătiți pentru 55”.Acestea includ transporturile, singurul sector în care emisiile de gaze cu efect de seră sunt încă mai ridicate decât în 1990.  </w:t>
      </w:r>
    </w:p>
    <w:p w14:paraId="72E2A254" w14:textId="77777777" w:rsidR="002A26BC" w:rsidRPr="00C15918" w:rsidRDefault="002A26BC" w:rsidP="002A26BC"/>
    <w:p w14:paraId="231516A9" w14:textId="77777777" w:rsidR="002A26BC" w:rsidRPr="00C15918" w:rsidRDefault="002A26BC" w:rsidP="002A26BC"/>
    <w:p w14:paraId="28CD75B6" w14:textId="77777777" w:rsidR="002A26BC" w:rsidRPr="00C15918" w:rsidRDefault="002A26BC" w:rsidP="002A26BC"/>
    <w:p w14:paraId="711C2828" w14:textId="77777777" w:rsidR="002A26BC" w:rsidRDefault="002A26BC" w:rsidP="002A26BC"/>
    <w:p w14:paraId="7B79E573" w14:textId="77777777" w:rsidR="00E66623" w:rsidRDefault="00E66623" w:rsidP="002A26BC"/>
    <w:p w14:paraId="735790DE" w14:textId="77777777" w:rsidR="00E66623" w:rsidRPr="00C15918" w:rsidRDefault="00E66623" w:rsidP="002A26BC"/>
    <w:p w14:paraId="6DDC9C39" w14:textId="77777777" w:rsidR="002A26BC" w:rsidRPr="00C15918" w:rsidRDefault="002A26BC" w:rsidP="002A26BC"/>
    <w:p w14:paraId="72DDD017" w14:textId="419EB166" w:rsidR="002A26BC" w:rsidRPr="00C15918" w:rsidRDefault="002A26BC" w:rsidP="002A26BC">
      <w:pPr>
        <w:jc w:val="both"/>
        <w:rPr>
          <w:b/>
          <w:bCs/>
          <w:i/>
          <w:iCs/>
          <w:color w:val="808080" w:themeColor="background1" w:themeShade="80"/>
          <w:u w:val="single"/>
        </w:rPr>
      </w:pPr>
      <w:r w:rsidRPr="00C15918">
        <w:rPr>
          <w:b/>
          <w:bCs/>
          <w:i/>
          <w:iCs/>
          <w:color w:val="808080" w:themeColor="background1" w:themeShade="80"/>
          <w:u w:val="single"/>
        </w:rPr>
        <w:lastRenderedPageBreak/>
        <w:t>Deplasările pietonale</w:t>
      </w:r>
    </w:p>
    <w:p w14:paraId="554F6F73" w14:textId="77777777" w:rsidR="002A26BC" w:rsidRPr="00C15918" w:rsidRDefault="002A26BC" w:rsidP="002A26BC">
      <w:pPr>
        <w:ind w:firstLine="708"/>
        <w:jc w:val="both"/>
      </w:pPr>
      <w:r w:rsidRPr="00C15918">
        <w:t xml:space="preserve">Mersul pe jos reprezintă una dintre opțiunile fundamentale ale mobilității, oferind o serie de avantaje: este ieftin, fără emisii, nu utilizează combustibili </w:t>
      </w:r>
      <w:proofErr w:type="spellStart"/>
      <w:r w:rsidRPr="00C15918">
        <w:t>fosibili</w:t>
      </w:r>
      <w:proofErr w:type="spellEnd"/>
      <w:r w:rsidRPr="00C15918">
        <w:t>, oferă beneficii pentru sănătate, este la fel de accesibil, indiferent de venituri.</w:t>
      </w:r>
    </w:p>
    <w:p w14:paraId="71B0A5BF" w14:textId="1C5D047E" w:rsidR="007343C5" w:rsidRPr="00C15918" w:rsidRDefault="002A26BC" w:rsidP="00A2542D">
      <w:pPr>
        <w:ind w:firstLine="708"/>
        <w:jc w:val="both"/>
      </w:pPr>
      <w:r w:rsidRPr="00C15918">
        <w:t>De altfel, mersul pe jos este o modalitate de transport pe distanțe scurte foarte eficientă, oamenii folosind totuși din comoditate tot autoturismul personal. Un alt avantaj al acestui mod de transport îl reprezintă beneficiile aduse pentru sănătate, printre care amintim: reducerea tensiunii arteriale, menținerea nivelurilor normal de colesterol, etc.</w:t>
      </w:r>
      <w:r w:rsidR="00A2542D" w:rsidRPr="00C15918">
        <w:t xml:space="preserve"> </w:t>
      </w:r>
      <w:r w:rsidRPr="00C15918">
        <w:t>De asemenea mersul pe jos te scutește de căutarea unui loc de parcare, o problemă foarte stresantă în vremurile noastre la nivelul zonelor urbane.</w:t>
      </w:r>
    </w:p>
    <w:p w14:paraId="7FDFD094" w14:textId="043B6460" w:rsidR="00A2542D" w:rsidRPr="00C15918" w:rsidRDefault="00A2542D" w:rsidP="00A2542D">
      <w:pPr>
        <w:ind w:firstLine="708"/>
        <w:jc w:val="both"/>
      </w:pPr>
      <w:r w:rsidRPr="00C15918">
        <w:t>Cota modală actuală a deplasărilor pietonale la nivelul municipiului Satu Mare este de cca 13.6% în timpul săptămânii, respectiv 13.4% în zilele de week-end, aceasta fiind în scădere cu cca. 7% față de evaluarea anterioară.</w:t>
      </w:r>
    </w:p>
    <w:p w14:paraId="7EC61914" w14:textId="40BBCE22" w:rsidR="00A2542D" w:rsidRPr="00C15918" w:rsidRDefault="00A2542D" w:rsidP="00A2542D">
      <w:pPr>
        <w:ind w:firstLine="708"/>
        <w:jc w:val="both"/>
      </w:pPr>
      <w:r w:rsidRPr="00C15918">
        <w:t xml:space="preserve">Prin setul de măsuri propuse prin PMUD, se dorește creșterea acestei cote modale și promovarea deplasărilor te tip </w:t>
      </w:r>
      <w:proofErr w:type="spellStart"/>
      <w:r w:rsidRPr="00C15918">
        <w:t>intermodal</w:t>
      </w:r>
      <w:proofErr w:type="spellEnd"/>
      <w:r w:rsidRPr="00C15918">
        <w:t xml:space="preserve"> între tipurile de transport sustenabile.</w:t>
      </w:r>
    </w:p>
    <w:p w14:paraId="6F5902DC" w14:textId="08E1CDE8" w:rsidR="007343C5" w:rsidRPr="00C15918" w:rsidRDefault="00FB16E2" w:rsidP="00FB16E2">
      <w:pPr>
        <w:ind w:firstLine="708"/>
        <w:jc w:val="both"/>
      </w:pPr>
      <w:r w:rsidRPr="00C15918">
        <w:t>Astfel, în prezent, municipiul Satu Mare are în vedere implementarea conceptului „</w:t>
      </w:r>
      <w:proofErr w:type="spellStart"/>
      <w:r w:rsidRPr="00C15918">
        <w:t>walkable</w:t>
      </w:r>
      <w:proofErr w:type="spellEnd"/>
      <w:r w:rsidRPr="00C15918">
        <w:t xml:space="preserve"> </w:t>
      </w:r>
      <w:proofErr w:type="spellStart"/>
      <w:r w:rsidRPr="00C15918">
        <w:t>city</w:t>
      </w:r>
      <w:proofErr w:type="spellEnd"/>
      <w:r w:rsidRPr="00C15918">
        <w:t>“ de dezvoltare a orașului pentru pietoni, orientându-se totodată și către reducerea impactului asupra mediului. Acest aspect este relevant în special în contextul actual al pandemiei de COVID19 și al tendințelor de mobilitate ce vor urma în perioada post-pandemică, fiind nevoie de o orientare către mijloace cât mai sigure de deplasare din punct de vedere al sănătății publice.</w:t>
      </w:r>
    </w:p>
    <w:p w14:paraId="61126EDA" w14:textId="77777777" w:rsidR="00FB16E2" w:rsidRPr="00C15918" w:rsidRDefault="00FB16E2" w:rsidP="00FB16E2">
      <w:pPr>
        <w:ind w:firstLine="708"/>
        <w:jc w:val="both"/>
      </w:pPr>
      <w:r w:rsidRPr="00C15918">
        <w:t>Principiul unei "</w:t>
      </w:r>
      <w:proofErr w:type="spellStart"/>
      <w:r w:rsidRPr="00C15918">
        <w:t>walkable</w:t>
      </w:r>
      <w:proofErr w:type="spellEnd"/>
      <w:r w:rsidRPr="00C15918">
        <w:t xml:space="preserve"> </w:t>
      </w:r>
      <w:proofErr w:type="spellStart"/>
      <w:r w:rsidRPr="00C15918">
        <w:t>city</w:t>
      </w:r>
      <w:proofErr w:type="spellEnd"/>
      <w:r w:rsidRPr="00C15918">
        <w:t>" (oraș pe care îl poți parcurge pe jos) este o abordare urbanistică care promovează planificarea și dezvoltarea unui oraș în așa fel încât să fie prietenos cu pietonii și să încurajeze deplasările pe jos. Acest concept are la bază ideea că oamenii ar trebui să aibă acces facil la toate serviciile, facilitățile și atracțiile dintr-un oraș, fără a fi nevoie să recurgă la mașină pentru a-și îndeplini nevoile de bază.</w:t>
      </w:r>
    </w:p>
    <w:p w14:paraId="68B43BA1" w14:textId="10A1C82B" w:rsidR="00FB16E2" w:rsidRPr="00C15918" w:rsidRDefault="00FB16E2" w:rsidP="00FB16E2">
      <w:r w:rsidRPr="00C15918">
        <w:t xml:space="preserve">Există câteva principii cheie care stau la baza unei </w:t>
      </w:r>
      <w:proofErr w:type="spellStart"/>
      <w:r w:rsidRPr="00C15918">
        <w:t>walkable</w:t>
      </w:r>
      <w:proofErr w:type="spellEnd"/>
      <w:r w:rsidRPr="00C15918">
        <w:t xml:space="preserve"> </w:t>
      </w:r>
      <w:proofErr w:type="spellStart"/>
      <w:r w:rsidRPr="00C15918">
        <w:t>city</w:t>
      </w:r>
      <w:proofErr w:type="spellEnd"/>
      <w:r w:rsidRPr="00C15918">
        <w:t>:</w:t>
      </w:r>
    </w:p>
    <w:p w14:paraId="5C244880" w14:textId="77777777" w:rsidR="00FB16E2" w:rsidRPr="00C15918" w:rsidRDefault="00FB16E2" w:rsidP="008D1D0A">
      <w:pPr>
        <w:pStyle w:val="ListParagraph"/>
        <w:numPr>
          <w:ilvl w:val="0"/>
          <w:numId w:val="45"/>
        </w:numPr>
      </w:pPr>
      <w:proofErr w:type="spellStart"/>
      <w:r w:rsidRPr="00C15918">
        <w:t>Mixitate</w:t>
      </w:r>
      <w:proofErr w:type="spellEnd"/>
      <w:r w:rsidRPr="00C15918">
        <w:t xml:space="preserve"> funcțională: Planificarea urbană trebuie să încurajeze o </w:t>
      </w:r>
      <w:proofErr w:type="spellStart"/>
      <w:r w:rsidRPr="00C15918">
        <w:t>mixitate</w:t>
      </w:r>
      <w:proofErr w:type="spellEnd"/>
      <w:r w:rsidRPr="00C15918">
        <w:t xml:space="preserve"> funcțională, adică combinarea rezidențialului, comercialului, serviciilor și facilităților într-un mod integrat. Acest lucru înseamnă ca oamenii să aibă posibilitatea de a ajunge la supermarketuri, restaurante, parcuri, școli și alte servicii de interes zilnic în apropierea locuințelor lor.</w:t>
      </w:r>
    </w:p>
    <w:p w14:paraId="6B360831" w14:textId="77777777" w:rsidR="00FB16E2" w:rsidRPr="00C15918" w:rsidRDefault="00FB16E2" w:rsidP="00817ADD">
      <w:pPr>
        <w:pStyle w:val="ListParagraph"/>
        <w:numPr>
          <w:ilvl w:val="0"/>
          <w:numId w:val="45"/>
        </w:numPr>
        <w:jc w:val="both"/>
      </w:pPr>
      <w:r w:rsidRPr="00C15918">
        <w:t xml:space="preserve">Densitate urbană moderată: Orașele </w:t>
      </w:r>
      <w:proofErr w:type="spellStart"/>
      <w:r w:rsidRPr="00C15918">
        <w:t>walkable</w:t>
      </w:r>
      <w:proofErr w:type="spellEnd"/>
      <w:r w:rsidRPr="00C15918">
        <w:t xml:space="preserve"> au de obicei o densitate urbană moderată, cu clădiri înalte și mixte, care permite oamenilor să locuiască, să lucreze și să se bucure de servicii în același cartier sau zonă. Densitatea moderată permite reducerea distanțelor dintre destinații și promovează mobilitatea pe jos.</w:t>
      </w:r>
    </w:p>
    <w:p w14:paraId="2FD292C4" w14:textId="77777777" w:rsidR="00FB16E2" w:rsidRPr="00C15918" w:rsidRDefault="00FB16E2" w:rsidP="00817ADD">
      <w:pPr>
        <w:pStyle w:val="ListParagraph"/>
        <w:numPr>
          <w:ilvl w:val="0"/>
          <w:numId w:val="45"/>
        </w:numPr>
        <w:jc w:val="both"/>
      </w:pPr>
      <w:r w:rsidRPr="00C15918">
        <w:t xml:space="preserve">Design urban prietenos cu pietonii: Orașele </w:t>
      </w:r>
      <w:proofErr w:type="spellStart"/>
      <w:r w:rsidRPr="00C15918">
        <w:t>walkable</w:t>
      </w:r>
      <w:proofErr w:type="spellEnd"/>
      <w:r w:rsidRPr="00C15918">
        <w:t xml:space="preserve"> trebuie să aibă străzi și trotuare bine amenajate, lărgi și sigure pentru pietoni. Acestea pot include trotuare </w:t>
      </w:r>
      <w:r w:rsidRPr="00C15918">
        <w:lastRenderedPageBreak/>
        <w:t>largi, piste de biciclete separate, treceri de pietoni bine marcate și semnalizate și iluminat adecvat pentru a asigura siguranța și confortul pietonilor.</w:t>
      </w:r>
    </w:p>
    <w:p w14:paraId="213996F9" w14:textId="77777777" w:rsidR="00FB16E2" w:rsidRPr="00C15918" w:rsidRDefault="00FB16E2" w:rsidP="00817ADD">
      <w:pPr>
        <w:pStyle w:val="ListParagraph"/>
        <w:numPr>
          <w:ilvl w:val="0"/>
          <w:numId w:val="45"/>
        </w:numPr>
        <w:jc w:val="both"/>
      </w:pPr>
      <w:r w:rsidRPr="00C15918">
        <w:t xml:space="preserve">Accesibilitate și conectivitate: </w:t>
      </w:r>
      <w:proofErr w:type="spellStart"/>
      <w:r w:rsidRPr="00C15918">
        <w:t>Walkable</w:t>
      </w:r>
      <w:proofErr w:type="spellEnd"/>
      <w:r w:rsidRPr="00C15918">
        <w:t xml:space="preserve"> </w:t>
      </w:r>
      <w:proofErr w:type="spellStart"/>
      <w:r w:rsidRPr="00C15918">
        <w:t>city</w:t>
      </w:r>
      <w:proofErr w:type="spellEnd"/>
      <w:r w:rsidRPr="00C15918">
        <w:t xml:space="preserve"> se concentrează pe asigurarea unei rețele de transport public eficiente și bine conectate, care să faciliteze deplasările pietonilor între diferitele zone ale orașului. Stațiile de autobuz sau metrou ar trebui să fie amplasate în apropierea destinațiilor cheie și să permită o accesibilitate ușoară și convenabilă.</w:t>
      </w:r>
    </w:p>
    <w:p w14:paraId="1DBA3AE7" w14:textId="77777777" w:rsidR="00FB16E2" w:rsidRPr="00C15918" w:rsidRDefault="00FB16E2" w:rsidP="00817ADD">
      <w:pPr>
        <w:pStyle w:val="ListParagraph"/>
        <w:numPr>
          <w:ilvl w:val="0"/>
          <w:numId w:val="45"/>
        </w:numPr>
        <w:jc w:val="both"/>
      </w:pPr>
      <w:r w:rsidRPr="00C15918">
        <w:t xml:space="preserve">Spații publice atractive: </w:t>
      </w:r>
      <w:proofErr w:type="spellStart"/>
      <w:r w:rsidRPr="00C15918">
        <w:t>Walkable</w:t>
      </w:r>
      <w:proofErr w:type="spellEnd"/>
      <w:r w:rsidRPr="00C15918">
        <w:t xml:space="preserve"> </w:t>
      </w:r>
      <w:proofErr w:type="spellStart"/>
      <w:r w:rsidRPr="00C15918">
        <w:t>city</w:t>
      </w:r>
      <w:proofErr w:type="spellEnd"/>
      <w:r w:rsidRPr="00C15918">
        <w:t xml:space="preserve"> pune un accent deosebit pe crearea și îngrijirea spațiilor publice atractive, cum ar fi parcuri, piețe și zone de recreere. Aceste spații oferă oamenilor un loc plăcut în care să se relaxeze, să socializeze și să petreacă timp în aer liber.</w:t>
      </w:r>
    </w:p>
    <w:p w14:paraId="1E3D392D" w14:textId="0B1DC882" w:rsidR="00FB16E2" w:rsidRPr="00C15918" w:rsidRDefault="00FB16E2" w:rsidP="00817ADD">
      <w:pPr>
        <w:pStyle w:val="ListParagraph"/>
        <w:numPr>
          <w:ilvl w:val="0"/>
          <w:numId w:val="45"/>
        </w:numPr>
        <w:jc w:val="both"/>
      </w:pPr>
      <w:r w:rsidRPr="00C15918">
        <w:t xml:space="preserve">Beneficiile unei </w:t>
      </w:r>
      <w:proofErr w:type="spellStart"/>
      <w:r w:rsidRPr="00C15918">
        <w:t>walkable</w:t>
      </w:r>
      <w:proofErr w:type="spellEnd"/>
      <w:r w:rsidRPr="00C15918">
        <w:t xml:space="preserve"> </w:t>
      </w:r>
      <w:proofErr w:type="spellStart"/>
      <w:r w:rsidRPr="00C15918">
        <w:t>city</w:t>
      </w:r>
      <w:proofErr w:type="spellEnd"/>
      <w:r w:rsidRPr="00C15918">
        <w:t xml:space="preserve"> sunt numeroase. Promovarea deplasărilor pe jos reduce poluarea și emisiile de carbon, contribuind la protejarea mediului și la îmbunătățirea calității aerului. De asemenea, încurajează un stil de viață activ și sănătos, reducând dependența de mașini și promovând exercițiul fizic. Orașele </w:t>
      </w:r>
      <w:proofErr w:type="spellStart"/>
      <w:r w:rsidRPr="00C15918">
        <w:t>walkable</w:t>
      </w:r>
      <w:proofErr w:type="spellEnd"/>
      <w:r w:rsidRPr="00C15918">
        <w:t xml:space="preserve"> sunt, de asemenea, mai atractive pentru turiști și pot sprijini economia locală prin stimularea activităților comerciale și turistice.</w:t>
      </w:r>
    </w:p>
    <w:p w14:paraId="6B67D008" w14:textId="2DC73835" w:rsidR="007343C5" w:rsidRPr="00C15918" w:rsidRDefault="00FB16E2" w:rsidP="00FB16E2">
      <w:pPr>
        <w:ind w:firstLine="708"/>
        <w:jc w:val="both"/>
      </w:pPr>
      <w:r w:rsidRPr="00C15918">
        <w:t xml:space="preserve">Pentru a realiza o </w:t>
      </w:r>
      <w:proofErr w:type="spellStart"/>
      <w:r w:rsidRPr="00C15918">
        <w:t>walkable</w:t>
      </w:r>
      <w:proofErr w:type="spellEnd"/>
      <w:r w:rsidRPr="00C15918">
        <w:t xml:space="preserve"> </w:t>
      </w:r>
      <w:proofErr w:type="spellStart"/>
      <w:r w:rsidRPr="00C15918">
        <w:t>city</w:t>
      </w:r>
      <w:proofErr w:type="spellEnd"/>
      <w:r w:rsidRPr="00C15918">
        <w:t xml:space="preserve">, este necesară o abordare integrată și </w:t>
      </w:r>
      <w:proofErr w:type="spellStart"/>
      <w:r w:rsidRPr="00C15918">
        <w:t>colaborativă</w:t>
      </w:r>
      <w:proofErr w:type="spellEnd"/>
      <w:r w:rsidRPr="00C15918">
        <w:t xml:space="preserve"> între autorități, </w:t>
      </w:r>
      <w:proofErr w:type="spellStart"/>
      <w:r w:rsidRPr="00C15918">
        <w:t>urbanisti</w:t>
      </w:r>
      <w:proofErr w:type="spellEnd"/>
      <w:r w:rsidRPr="00C15918">
        <w:t xml:space="preserve"> și comunitatea locală. Este important să se țină cont de nevoile și preferințele locuitorilor, să se asigure infrastructura adecvată și să se promoveze un mediu urban plăcut și sigur pentru toți cetățenii.</w:t>
      </w:r>
    </w:p>
    <w:p w14:paraId="13246677" w14:textId="77777777" w:rsidR="00FB16E2" w:rsidRPr="00C15918" w:rsidRDefault="00FB16E2" w:rsidP="00FB16E2">
      <w:pPr>
        <w:jc w:val="both"/>
      </w:pPr>
      <w:r w:rsidRPr="00C15918">
        <w:tab/>
        <w:t xml:space="preserve">În cele ce urmează se  va prezenta o analiză a zonelor din municipiul Satu Mare pe baza platformei </w:t>
      </w:r>
      <w:proofErr w:type="spellStart"/>
      <w:r w:rsidRPr="00C15918">
        <w:t>Walk</w:t>
      </w:r>
      <w:proofErr w:type="spellEnd"/>
      <w:r w:rsidRPr="00C15918">
        <w:t xml:space="preserve"> </w:t>
      </w:r>
      <w:proofErr w:type="spellStart"/>
      <w:r w:rsidRPr="00C15918">
        <w:t>Score</w:t>
      </w:r>
      <w:proofErr w:type="spellEnd"/>
      <w:r w:rsidRPr="00C15918">
        <w:t xml:space="preserve"> </w:t>
      </w:r>
      <w:r w:rsidRPr="00C15918">
        <w:rPr>
          <w:rStyle w:val="FootnoteReference"/>
        </w:rPr>
        <w:footnoteReference w:id="18"/>
      </w:r>
      <w:r w:rsidRPr="00C15918">
        <w:t xml:space="preserve">. </w:t>
      </w:r>
    </w:p>
    <w:p w14:paraId="716AED5C" w14:textId="77777777" w:rsidR="00973032" w:rsidRPr="00C15918" w:rsidRDefault="00973032" w:rsidP="00973032">
      <w:pPr>
        <w:ind w:firstLine="708"/>
        <w:jc w:val="both"/>
      </w:pPr>
      <w:r w:rsidRPr="00C15918">
        <w:t xml:space="preserve">Platforma </w:t>
      </w:r>
      <w:proofErr w:type="spellStart"/>
      <w:r w:rsidRPr="00C15918">
        <w:t>Walk</w:t>
      </w:r>
      <w:proofErr w:type="spellEnd"/>
      <w:r w:rsidRPr="00C15918">
        <w:t xml:space="preserve"> </w:t>
      </w:r>
      <w:proofErr w:type="spellStart"/>
      <w:r w:rsidRPr="00C15918">
        <w:t>Score</w:t>
      </w:r>
      <w:proofErr w:type="spellEnd"/>
      <w:r w:rsidRPr="00C15918">
        <w:t xml:space="preserve"> generează un punctaj între 0 și 100 pentru orice adresă introdusă pe baza distanței dintre locația selectată și dotările de interes cotidian regăsite în vecinătatea acesteia. Cu cât există mai multe dotări și facilități către care se poate merge pe jos într-un timp cât mai scurt, cu atât punctajul este mai ridicat. Platforma utilizează date din Google </w:t>
      </w:r>
      <w:proofErr w:type="spellStart"/>
      <w:r w:rsidRPr="00C15918">
        <w:t>Maps</w:t>
      </w:r>
      <w:proofErr w:type="spellEnd"/>
      <w:r w:rsidRPr="00C15918">
        <w:t xml:space="preserve">, </w:t>
      </w:r>
      <w:proofErr w:type="spellStart"/>
      <w:r w:rsidRPr="00C15918">
        <w:t>Factual</w:t>
      </w:r>
      <w:proofErr w:type="spellEnd"/>
      <w:r w:rsidRPr="00C15918">
        <w:t xml:space="preserve">, Open Street </w:t>
      </w:r>
      <w:proofErr w:type="spellStart"/>
      <w:r w:rsidRPr="00C15918">
        <w:t>Map</w:t>
      </w:r>
      <w:proofErr w:type="spellEnd"/>
      <w:r w:rsidRPr="00C15918">
        <w:t xml:space="preserve">, </w:t>
      </w:r>
      <w:proofErr w:type="spellStart"/>
      <w:r w:rsidRPr="00C15918">
        <w:t>Localeze</w:t>
      </w:r>
      <w:proofErr w:type="spellEnd"/>
      <w:r w:rsidRPr="00C15918">
        <w:t xml:space="preserve"> și locuri adăugate de către comunitatea </w:t>
      </w:r>
      <w:proofErr w:type="spellStart"/>
      <w:r w:rsidRPr="00C15918">
        <w:t>Walk</w:t>
      </w:r>
      <w:proofErr w:type="spellEnd"/>
      <w:r w:rsidRPr="00C15918">
        <w:t xml:space="preserve"> </w:t>
      </w:r>
      <w:proofErr w:type="spellStart"/>
      <w:r w:rsidRPr="00C15918">
        <w:t>Score</w:t>
      </w:r>
      <w:proofErr w:type="spellEnd"/>
      <w:r w:rsidRPr="00C15918">
        <w:t>.</w:t>
      </w:r>
    </w:p>
    <w:p w14:paraId="469166CD" w14:textId="5D8C7B81" w:rsidR="00871E8F" w:rsidRPr="00C15918" w:rsidRDefault="00973032" w:rsidP="00973032">
      <w:pPr>
        <w:ind w:firstLine="708"/>
        <w:jc w:val="both"/>
      </w:pPr>
      <w:r w:rsidRPr="00C15918">
        <w:t xml:space="preserve"> </w:t>
      </w:r>
      <w:proofErr w:type="spellStart"/>
      <w:r w:rsidR="00FB16E2" w:rsidRPr="00C15918">
        <w:t>Walk</w:t>
      </w:r>
      <w:proofErr w:type="spellEnd"/>
      <w:r w:rsidR="00FB16E2" w:rsidRPr="00C15918">
        <w:t xml:space="preserve"> </w:t>
      </w:r>
      <w:proofErr w:type="spellStart"/>
      <w:r w:rsidR="00FB16E2" w:rsidRPr="00C15918">
        <w:t>Score</w:t>
      </w:r>
      <w:proofErr w:type="spellEnd"/>
      <w:r w:rsidR="00FB16E2" w:rsidRPr="00C15918">
        <w:t xml:space="preserve"> este un instrument util pentru a evalua potențialul unei locații de a promova deplasările pe jos și de a reduce dependența de mașină. Este adesea utilizat de către persoane care caută să se mute într-un nou cartier sau oraș și de către dezvoltatori și </w:t>
      </w:r>
      <w:proofErr w:type="spellStart"/>
      <w:r w:rsidR="00FB16E2" w:rsidRPr="00C15918">
        <w:t>urbanisti</w:t>
      </w:r>
      <w:proofErr w:type="spellEnd"/>
      <w:r w:rsidR="00FB16E2" w:rsidRPr="00C15918">
        <w:t xml:space="preserve"> pentru a evalua planificarea urbană și dezvoltarea durabilă.</w:t>
      </w:r>
    </w:p>
    <w:p w14:paraId="15F54384" w14:textId="2FCCB0C5" w:rsidR="00973032" w:rsidRPr="00C15918" w:rsidRDefault="00F84036" w:rsidP="00973032">
      <w:pPr>
        <w:keepNext/>
      </w:pPr>
      <w:r w:rsidRPr="00C15918">
        <w:rPr>
          <w:noProof/>
        </w:rPr>
        <w:lastRenderedPageBreak/>
        <w:drawing>
          <wp:inline distT="0" distB="0" distL="0" distR="0" wp14:anchorId="5AA64789" wp14:editId="6880E243">
            <wp:extent cx="6058457" cy="4285397"/>
            <wp:effectExtent l="19050" t="19050" r="19050" b="20320"/>
            <wp:docPr id="2076420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20431" name=""/>
                    <pic:cNvPicPr/>
                  </pic:nvPicPr>
                  <pic:blipFill>
                    <a:blip r:embed="rId96"/>
                    <a:stretch>
                      <a:fillRect/>
                    </a:stretch>
                  </pic:blipFill>
                  <pic:spPr>
                    <a:xfrm>
                      <a:off x="0" y="0"/>
                      <a:ext cx="6061515" cy="4287560"/>
                    </a:xfrm>
                    <a:prstGeom prst="rect">
                      <a:avLst/>
                    </a:prstGeom>
                    <a:ln>
                      <a:solidFill>
                        <a:schemeClr val="bg1">
                          <a:lumMod val="75000"/>
                        </a:schemeClr>
                      </a:solidFill>
                    </a:ln>
                  </pic:spPr>
                </pic:pic>
              </a:graphicData>
            </a:graphic>
          </wp:inline>
        </w:drawing>
      </w:r>
    </w:p>
    <w:p w14:paraId="4EB93015" w14:textId="00FF1268" w:rsidR="00871E8F" w:rsidRPr="00C15918" w:rsidRDefault="00973032" w:rsidP="00973032">
      <w:pPr>
        <w:pStyle w:val="Caption"/>
        <w:jc w:val="center"/>
        <w:rPr>
          <w:i w:val="0"/>
          <w:iCs w:val="0"/>
          <w:sz w:val="22"/>
          <w:szCs w:val="22"/>
        </w:rPr>
      </w:pPr>
      <w:bookmarkStart w:id="144" w:name="_Toc161677594"/>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58</w:t>
      </w:r>
      <w:r w:rsidRPr="00C15918">
        <w:rPr>
          <w:i w:val="0"/>
          <w:iCs w:val="0"/>
          <w:sz w:val="22"/>
          <w:szCs w:val="22"/>
        </w:rPr>
        <w:fldChar w:fldCharType="end"/>
      </w:r>
      <w:r w:rsidRPr="00C15918">
        <w:rPr>
          <w:i w:val="0"/>
          <w:iCs w:val="0"/>
          <w:sz w:val="22"/>
          <w:szCs w:val="22"/>
        </w:rPr>
        <w:t xml:space="preserve">.Walk </w:t>
      </w:r>
      <w:proofErr w:type="spellStart"/>
      <w:r w:rsidRPr="00C15918">
        <w:rPr>
          <w:i w:val="0"/>
          <w:iCs w:val="0"/>
          <w:sz w:val="22"/>
          <w:szCs w:val="22"/>
        </w:rPr>
        <w:t>Score</w:t>
      </w:r>
      <w:proofErr w:type="spellEnd"/>
      <w:r w:rsidRPr="00C15918">
        <w:rPr>
          <w:i w:val="0"/>
          <w:iCs w:val="0"/>
          <w:sz w:val="22"/>
          <w:szCs w:val="22"/>
        </w:rPr>
        <w:t xml:space="preserve"> pentru cartierele din municipiul Satu Mare</w:t>
      </w:r>
      <w:bookmarkEnd w:id="144"/>
    </w:p>
    <w:p w14:paraId="46084519" w14:textId="73B5E2BF" w:rsidR="00120510" w:rsidRDefault="00120510" w:rsidP="00F84036">
      <w:pPr>
        <w:ind w:firstLine="708"/>
        <w:jc w:val="both"/>
      </w:pPr>
      <w:r>
        <w:t>Zona din municipiu cu cel mai ridicat scor este zona centrală, aceasta deținând 83 de puncte, fiind urmată îndeaproape de zona străzii Mileniului cu 81 de puncte.</w:t>
      </w:r>
    </w:p>
    <w:p w14:paraId="19B09BE7" w14:textId="5D5FFA0A" w:rsidR="00F84036" w:rsidRPr="00C15918" w:rsidRDefault="00F84036" w:rsidP="00F84036">
      <w:pPr>
        <w:ind w:firstLine="708"/>
        <w:jc w:val="both"/>
      </w:pPr>
      <w:r w:rsidRPr="00C15918">
        <w:t>Procesul de diversificare și extindere a dotărilor locale este dependent nu numai de acțiunile autorităților locale, dar și de interesul agenților economici și ai antreprenorilor locali. Acest lucru ar sporii accesibilitatea locuitorilor, îndeosebi a persoanelor cu mobilitate redusă ( persoane cu dizabilități, vârstnici, etc.) prin scurtarea distanțelor de deplasare.</w:t>
      </w:r>
    </w:p>
    <w:p w14:paraId="01527509" w14:textId="6C774E20" w:rsidR="00845C3F" w:rsidRPr="00C15918" w:rsidRDefault="00F84036" w:rsidP="00A2542D">
      <w:pPr>
        <w:ind w:firstLine="708"/>
        <w:jc w:val="both"/>
      </w:pPr>
      <w:r w:rsidRPr="00C15918">
        <w:t>Conform anchetei de mobilitate desfășurate online, pietonii sunt nemulțumiți de ponderea actuală a spațiului dedicat mersului pe jos din urbea studiată, aproximativ 71% consideră că spațiul exclusiv pietonal din oraș ar trebui să crească.</w:t>
      </w:r>
    </w:p>
    <w:p w14:paraId="37114DC1" w14:textId="4686370E" w:rsidR="00845C3F" w:rsidRPr="00C15918" w:rsidRDefault="00F84036" w:rsidP="00064275">
      <w:r w:rsidRPr="00C15918">
        <w:rPr>
          <w:noProof/>
        </w:rPr>
        <w:lastRenderedPageBreak/>
        <w:drawing>
          <wp:inline distT="0" distB="0" distL="0" distR="0" wp14:anchorId="6A3F6870" wp14:editId="50251F6C">
            <wp:extent cx="6093849" cy="2755076"/>
            <wp:effectExtent l="0" t="0" r="2540" b="7620"/>
            <wp:docPr id="16490103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06178" cy="2760650"/>
                    </a:xfrm>
                    <a:prstGeom prst="rect">
                      <a:avLst/>
                    </a:prstGeom>
                    <a:noFill/>
                    <a:ln>
                      <a:noFill/>
                    </a:ln>
                  </pic:spPr>
                </pic:pic>
              </a:graphicData>
            </a:graphic>
          </wp:inline>
        </w:drawing>
      </w:r>
    </w:p>
    <w:p w14:paraId="044F9C0B" w14:textId="77777777" w:rsidR="00A2542D" w:rsidRPr="00C15918" w:rsidRDefault="00A2542D" w:rsidP="00F84036">
      <w:pPr>
        <w:ind w:firstLine="708"/>
        <w:jc w:val="both"/>
      </w:pPr>
    </w:p>
    <w:p w14:paraId="1D7AE1A8" w14:textId="77777777" w:rsidR="00A2542D" w:rsidRPr="00C15918" w:rsidRDefault="00A2542D" w:rsidP="00F84036">
      <w:pPr>
        <w:ind w:firstLine="708"/>
        <w:jc w:val="both"/>
      </w:pPr>
    </w:p>
    <w:p w14:paraId="56B6F37F" w14:textId="2EF92C74" w:rsidR="00A2542D" w:rsidRPr="00C15918" w:rsidRDefault="00B37D76" w:rsidP="00B37D76">
      <w:pPr>
        <w:jc w:val="both"/>
      </w:pPr>
      <w:r w:rsidRPr="00C15918">
        <w:rPr>
          <w:noProof/>
        </w:rPr>
        <w:drawing>
          <wp:inline distT="0" distB="0" distL="0" distR="0" wp14:anchorId="282B3176" wp14:editId="274E26E3">
            <wp:extent cx="6525869" cy="2529444"/>
            <wp:effectExtent l="0" t="0" r="8890" b="4445"/>
            <wp:docPr id="2292262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36817" cy="2533687"/>
                    </a:xfrm>
                    <a:prstGeom prst="rect">
                      <a:avLst/>
                    </a:prstGeom>
                    <a:noFill/>
                    <a:ln>
                      <a:noFill/>
                    </a:ln>
                  </pic:spPr>
                </pic:pic>
              </a:graphicData>
            </a:graphic>
          </wp:inline>
        </w:drawing>
      </w:r>
    </w:p>
    <w:p w14:paraId="279A3514" w14:textId="77777777" w:rsidR="00A2542D" w:rsidRPr="00C15918" w:rsidRDefault="00A2542D" w:rsidP="00F84036">
      <w:pPr>
        <w:ind w:firstLine="708"/>
        <w:jc w:val="both"/>
      </w:pPr>
    </w:p>
    <w:p w14:paraId="41B9C378" w14:textId="77777777" w:rsidR="00A2542D" w:rsidRPr="00C15918" w:rsidRDefault="00A2542D" w:rsidP="00F84036">
      <w:pPr>
        <w:ind w:firstLine="708"/>
        <w:jc w:val="both"/>
      </w:pPr>
    </w:p>
    <w:p w14:paraId="63230A01" w14:textId="62371BA3" w:rsidR="00F84036" w:rsidRPr="00C15918" w:rsidRDefault="00F84036" w:rsidP="00A2542D">
      <w:pPr>
        <w:ind w:firstLine="708"/>
        <w:jc w:val="both"/>
      </w:pPr>
      <w:r w:rsidRPr="00C15918">
        <w:t>În viitor, se intenționează să se îmbunătățească accesibilitatea prin modernizarea trotuarelor, cu un accent deosebit pe facilitarea deplasării pietonale pentru persoanele cu deficiențe locomotorii sau mobilitate redusă. Pentru a atinge acest obiectiv, se vor lua măsuri pentru eliminarea obstacolelor fizice, cum ar fi bordurile, și pentru a asigura continuitatea și planeitatea coridoarelor pietonale. De asemenea, se vor construi rampe de legătură pentru a facilita urcarea și coborârea de pe suprafețele pietonale pe trecerile de pietoni aflate pe carosabil, evitând astfel utilizarea bordurilor sau a pragurilor care nu sunt necesare.</w:t>
      </w:r>
    </w:p>
    <w:p w14:paraId="29F9F236" w14:textId="75B1ADF8" w:rsidR="00F84036" w:rsidRPr="00C15918" w:rsidRDefault="00F84036" w:rsidP="00A2542D">
      <w:pPr>
        <w:ind w:firstLine="708"/>
        <w:jc w:val="both"/>
      </w:pPr>
      <w:r w:rsidRPr="00C15918">
        <w:lastRenderedPageBreak/>
        <w:t xml:space="preserve">Este observat faptul că multe dintre trotuarele existente sunt proiectate pentru a permite deplasarea pietonală în condiții optime. Cu toate acestea, există o proporție semnificativă de suprafețe pietonale care sunt insuficient de late sau care lipsesc în întregime. Planul de Mobilitate Urbană Durabilă (PMUD) propune construirea de trotuare în toate zonele din unitatea administrativ-teritorială unde astfel de facilități lipsesc, cu scopul de a spori numărul de deplasări pietonale și de a </w:t>
      </w:r>
      <w:r w:rsidR="00A2542D" w:rsidRPr="00C15918">
        <w:t>îmbunătăți calitatea acestora.</w:t>
      </w:r>
    </w:p>
    <w:p w14:paraId="025DCB91" w14:textId="015D9621" w:rsidR="00B37D76" w:rsidRDefault="00A2542D" w:rsidP="00E66623">
      <w:pPr>
        <w:ind w:firstLine="708"/>
        <w:jc w:val="both"/>
      </w:pPr>
      <w:r w:rsidRPr="00C15918">
        <w:t>De asemenea, pentru pietoni o altă problemă o reprezintă lipsa mobilierului urban, amplasare greșită a trecerilor de pietoni, numărul insuficient de treceri precum și iluminarea stradală slabă.</w:t>
      </w:r>
    </w:p>
    <w:p w14:paraId="396C5D79" w14:textId="77777777" w:rsidR="009B7199" w:rsidRPr="00C15918" w:rsidRDefault="009B7199" w:rsidP="00064275"/>
    <w:p w14:paraId="6DF00C2A" w14:textId="45F6C911" w:rsidR="00B37D76" w:rsidRPr="00C15918" w:rsidRDefault="00B37D76" w:rsidP="00B37D76">
      <w:pPr>
        <w:jc w:val="both"/>
        <w:rPr>
          <w:b/>
          <w:bCs/>
          <w:i/>
          <w:iCs/>
          <w:color w:val="808080" w:themeColor="background1" w:themeShade="80"/>
          <w:u w:val="single"/>
        </w:rPr>
      </w:pPr>
      <w:r w:rsidRPr="00C15918">
        <w:rPr>
          <w:b/>
          <w:bCs/>
          <w:i/>
          <w:iCs/>
          <w:color w:val="808080" w:themeColor="background1" w:themeShade="80"/>
          <w:u w:val="single"/>
        </w:rPr>
        <w:t>Deplasările cu bicicleta</w:t>
      </w:r>
    </w:p>
    <w:p w14:paraId="08021BEA" w14:textId="24D62283" w:rsidR="00B37D76" w:rsidRPr="00C15918" w:rsidRDefault="00B37D76" w:rsidP="00B37D76">
      <w:pPr>
        <w:ind w:firstLine="708"/>
        <w:jc w:val="both"/>
      </w:pPr>
      <w:r w:rsidRPr="00C15918">
        <w:t>Bicicleta rămâne în continuare un mijloc de transport eficient din mai multe perspective. Este o opțiune cu costuri reduse pentru deplasare, are un impact minim asupra mediului înconjurător și necesită un consum scăzut de spațiu. De asemenea, este un mod rapid de a călători pe distanțe mai scurte, în special pentru deplasări sub 5 km.</w:t>
      </w:r>
    </w:p>
    <w:p w14:paraId="53F59009" w14:textId="77777777" w:rsidR="00B37D76" w:rsidRPr="00C15918" w:rsidRDefault="00B37D76" w:rsidP="00B37D76">
      <w:pPr>
        <w:ind w:firstLine="708"/>
        <w:jc w:val="both"/>
      </w:pPr>
      <w:r w:rsidRPr="00C15918">
        <w:t>Pe lângă avantajele legate de eficiență, mersul cu bicicleta contribuie în mod semnificativ la sănătatea urbană. Activitatea fizică implicată în pedalat aduce beneficii pentru starea de sănătate, inclusiv îmbunătățirea sistemului cardiovascular, creșterea nivelului de fitness și reducerea riscului de boli asociate sedentarismului. În plus, în perioada pandemiei de COVID-19, bicicleta a câștigat o importanță mai mare, deoarece permite distanțarea socială și evitarea aglomerațiilor din transportul public.</w:t>
      </w:r>
    </w:p>
    <w:p w14:paraId="0EA393AC" w14:textId="77777777" w:rsidR="00B37D76" w:rsidRPr="00C15918" w:rsidRDefault="00B37D76" w:rsidP="00B37D76">
      <w:pPr>
        <w:ind w:firstLine="708"/>
        <w:jc w:val="both"/>
      </w:pPr>
      <w:r w:rsidRPr="00C15918">
        <w:t>Astfel, mersul cu bicicleta nu numai că oferă o alternativă eficientă și ecologică la alte mijloace de transport, dar și promovează un stil de viață sănătos și activ. De aceea, tot mai mulți oameni aleg să utilizeze bicicleta ca modalitate principală sau complementară de deplasare în mediul urban.</w:t>
      </w:r>
    </w:p>
    <w:p w14:paraId="7D42FE8F" w14:textId="34DC825C" w:rsidR="00B37D76" w:rsidRPr="00C15918" w:rsidRDefault="00B37D76" w:rsidP="00B37D76">
      <w:pPr>
        <w:ind w:firstLine="708"/>
        <w:jc w:val="both"/>
      </w:pPr>
      <w:r w:rsidRPr="00C15918">
        <w:t>Cota modală actuală a deplasărilor cu bicicleta la nivelul municipiului Satu Mare este de cca 5.6% în timpul săptămânii, respectiv 9.6% în zilele de week-end, aceasta fiind în scădere față de evaluarea anterioară, când cota deplasărilor cu bicicleta era de cca. 20%.</w:t>
      </w:r>
    </w:p>
    <w:p w14:paraId="7C3F0BF2" w14:textId="32AA3DFB" w:rsidR="00D2235A" w:rsidRPr="00C15918" w:rsidRDefault="00D2235A" w:rsidP="000856F2">
      <w:pPr>
        <w:ind w:firstLine="708"/>
        <w:jc w:val="both"/>
      </w:pPr>
      <w:r w:rsidRPr="00C15918">
        <w:t xml:space="preserve">Actuala rețea de piste de biciclete din municipiul Satu Mare este în lungime de aproximativ 4 km, fiind deja </w:t>
      </w:r>
      <w:r w:rsidR="000856F2" w:rsidRPr="00C15918">
        <w:t>aprobate proiecte în urma cărora aceasta va fi extinsă cu încă 19 kilometri.</w:t>
      </w:r>
    </w:p>
    <w:p w14:paraId="53E02BBE" w14:textId="77777777" w:rsidR="00D2235A" w:rsidRPr="00C15918" w:rsidRDefault="00D2235A" w:rsidP="00D2235A">
      <w:pPr>
        <w:keepNext/>
      </w:pPr>
      <w:r w:rsidRPr="00C15918">
        <w:rPr>
          <w:noProof/>
        </w:rPr>
        <w:lastRenderedPageBreak/>
        <w:drawing>
          <wp:inline distT="0" distB="0" distL="0" distR="0" wp14:anchorId="5D88142C" wp14:editId="65E5F048">
            <wp:extent cx="5899800" cy="4127648"/>
            <wp:effectExtent l="19050" t="19050" r="24765" b="25400"/>
            <wp:docPr id="1299003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03058" name=""/>
                    <pic:cNvPicPr/>
                  </pic:nvPicPr>
                  <pic:blipFill>
                    <a:blip r:embed="rId99"/>
                    <a:stretch>
                      <a:fillRect/>
                    </a:stretch>
                  </pic:blipFill>
                  <pic:spPr>
                    <a:xfrm>
                      <a:off x="0" y="0"/>
                      <a:ext cx="5905150" cy="4131391"/>
                    </a:xfrm>
                    <a:prstGeom prst="rect">
                      <a:avLst/>
                    </a:prstGeom>
                    <a:ln>
                      <a:solidFill>
                        <a:schemeClr val="bg1">
                          <a:lumMod val="75000"/>
                        </a:schemeClr>
                      </a:solidFill>
                    </a:ln>
                  </pic:spPr>
                </pic:pic>
              </a:graphicData>
            </a:graphic>
          </wp:inline>
        </w:drawing>
      </w:r>
    </w:p>
    <w:p w14:paraId="26B95920" w14:textId="68EDB100" w:rsidR="00B37D76" w:rsidRPr="00C15918" w:rsidRDefault="00D2235A" w:rsidP="00D2235A">
      <w:pPr>
        <w:pStyle w:val="Caption"/>
        <w:jc w:val="center"/>
        <w:rPr>
          <w:i w:val="0"/>
          <w:iCs w:val="0"/>
          <w:sz w:val="22"/>
          <w:szCs w:val="22"/>
        </w:rPr>
      </w:pPr>
      <w:bookmarkStart w:id="145" w:name="_Toc16167759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59</w:t>
      </w:r>
      <w:r w:rsidRPr="00C15918">
        <w:rPr>
          <w:i w:val="0"/>
          <w:iCs w:val="0"/>
          <w:sz w:val="22"/>
          <w:szCs w:val="22"/>
        </w:rPr>
        <w:fldChar w:fldCharType="end"/>
      </w:r>
      <w:r w:rsidRPr="00C15918">
        <w:rPr>
          <w:i w:val="0"/>
          <w:iCs w:val="0"/>
          <w:sz w:val="22"/>
          <w:szCs w:val="22"/>
        </w:rPr>
        <w:t>.Rețea existentă de piste de biciclete</w:t>
      </w:r>
      <w:bookmarkEnd w:id="145"/>
    </w:p>
    <w:p w14:paraId="305EA4ED" w14:textId="77777777" w:rsidR="000856F2" w:rsidRPr="00C15918" w:rsidRDefault="000856F2" w:rsidP="000856F2">
      <w:r w:rsidRPr="00C15918">
        <w:tab/>
      </w:r>
    </w:p>
    <w:p w14:paraId="7FDA15A5" w14:textId="39E9E74C" w:rsidR="000856F2" w:rsidRPr="00C15918" w:rsidRDefault="000856F2" w:rsidP="000856F2">
      <w:pPr>
        <w:ind w:firstLine="708"/>
        <w:jc w:val="both"/>
      </w:pPr>
      <w:r w:rsidRPr="00C15918">
        <w:t>În cadrul anchetei de mobilitate, cca. 35.4% din respondenți susțin că nu folosesc niciodată bicicleta ca mijloc de deplasare.</w:t>
      </w:r>
    </w:p>
    <w:p w14:paraId="2060DA62" w14:textId="30C70F06" w:rsidR="00B37D76" w:rsidRPr="00C15918" w:rsidRDefault="000856F2" w:rsidP="00064275">
      <w:r w:rsidRPr="00C15918">
        <w:rPr>
          <w:noProof/>
        </w:rPr>
        <w:drawing>
          <wp:inline distT="0" distB="0" distL="0" distR="0" wp14:anchorId="279B9870" wp14:editId="36EDDF31">
            <wp:extent cx="5964724" cy="2374710"/>
            <wp:effectExtent l="0" t="0" r="0" b="6985"/>
            <wp:docPr id="20491633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72924" cy="2377975"/>
                    </a:xfrm>
                    <a:prstGeom prst="rect">
                      <a:avLst/>
                    </a:prstGeom>
                    <a:noFill/>
                    <a:ln>
                      <a:noFill/>
                    </a:ln>
                  </pic:spPr>
                </pic:pic>
              </a:graphicData>
            </a:graphic>
          </wp:inline>
        </w:drawing>
      </w:r>
    </w:p>
    <w:p w14:paraId="4FE41648" w14:textId="77777777" w:rsidR="00B37D76" w:rsidRPr="00C15918" w:rsidRDefault="00B37D76" w:rsidP="00064275"/>
    <w:p w14:paraId="7DCCFF9D" w14:textId="77777777" w:rsidR="00B37D76" w:rsidRPr="00C15918" w:rsidRDefault="00B37D76" w:rsidP="00064275"/>
    <w:p w14:paraId="28FC0596" w14:textId="49C281CB" w:rsidR="000856F2" w:rsidRPr="00C15918" w:rsidRDefault="000856F2" w:rsidP="000856F2">
      <w:pPr>
        <w:ind w:firstLine="708"/>
        <w:jc w:val="both"/>
      </w:pPr>
      <w:r w:rsidRPr="00C15918">
        <w:t>Principalele deficiențe ale rețelei de piste de biciclete semnalate de locuitori sunt: calitatea îndoielnică a  pistelor de biciclete (61.5%), accesibilitate redusă a pistelor de biciclete (56%), gradul redus de siguranță în circulație ( 52.3%).</w:t>
      </w:r>
    </w:p>
    <w:p w14:paraId="44232652" w14:textId="1187091B" w:rsidR="00B37D76" w:rsidRPr="00C15918" w:rsidRDefault="000856F2" w:rsidP="00064275">
      <w:r w:rsidRPr="00C15918">
        <w:rPr>
          <w:noProof/>
        </w:rPr>
        <w:drawing>
          <wp:inline distT="0" distB="0" distL="0" distR="0" wp14:anchorId="768ACBD1" wp14:editId="24A4E1B8">
            <wp:extent cx="6107743" cy="2952750"/>
            <wp:effectExtent l="0" t="0" r="7620" b="0"/>
            <wp:docPr id="17000240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09008" cy="2953362"/>
                    </a:xfrm>
                    <a:prstGeom prst="rect">
                      <a:avLst/>
                    </a:prstGeom>
                    <a:noFill/>
                    <a:ln>
                      <a:noFill/>
                    </a:ln>
                  </pic:spPr>
                </pic:pic>
              </a:graphicData>
            </a:graphic>
          </wp:inline>
        </w:drawing>
      </w:r>
    </w:p>
    <w:p w14:paraId="54DDADDC" w14:textId="77777777" w:rsidR="000856F2" w:rsidRPr="00C15918" w:rsidRDefault="000856F2" w:rsidP="00064275"/>
    <w:p w14:paraId="0A1D3E20" w14:textId="3531B108" w:rsidR="00B37D76" w:rsidRPr="00C15918" w:rsidRDefault="0090722B" w:rsidP="0090722B">
      <w:pPr>
        <w:jc w:val="both"/>
      </w:pPr>
      <w:r w:rsidRPr="00C15918">
        <w:tab/>
        <w:t xml:space="preserve">În cea ce privește implementarea conceptului de bike-sharing, respondenții s-au arătat în mare parte încântați, 72.2 considerând oportună realizarea unui sistem de închiriat biciclete. </w:t>
      </w:r>
    </w:p>
    <w:p w14:paraId="54A8151B" w14:textId="4712BA03" w:rsidR="00B37D76" w:rsidRPr="00C15918" w:rsidRDefault="0090722B" w:rsidP="00064275">
      <w:r w:rsidRPr="00C15918">
        <w:rPr>
          <w:noProof/>
        </w:rPr>
        <w:drawing>
          <wp:inline distT="0" distB="0" distL="0" distR="0" wp14:anchorId="630AC840" wp14:editId="5E3767AF">
            <wp:extent cx="6178804" cy="2446316"/>
            <wp:effectExtent l="0" t="0" r="0" b="0"/>
            <wp:docPr id="8017101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84152" cy="2448433"/>
                    </a:xfrm>
                    <a:prstGeom prst="rect">
                      <a:avLst/>
                    </a:prstGeom>
                    <a:noFill/>
                    <a:ln>
                      <a:noFill/>
                    </a:ln>
                  </pic:spPr>
                </pic:pic>
              </a:graphicData>
            </a:graphic>
          </wp:inline>
        </w:drawing>
      </w:r>
    </w:p>
    <w:p w14:paraId="2DE2B2EB" w14:textId="77777777" w:rsidR="00B37D76" w:rsidRPr="00C15918" w:rsidRDefault="00B37D76" w:rsidP="00064275"/>
    <w:p w14:paraId="4B853152" w14:textId="77777777" w:rsidR="00B37D76" w:rsidRPr="00C15918" w:rsidRDefault="00B37D76" w:rsidP="00064275"/>
    <w:p w14:paraId="105265C0" w14:textId="77777777" w:rsidR="00761518" w:rsidRPr="00C15918" w:rsidRDefault="00761518" w:rsidP="00761518">
      <w:pPr>
        <w:keepNext/>
        <w:jc w:val="both"/>
      </w:pPr>
      <w:r w:rsidRPr="00C15918">
        <w:rPr>
          <w:b/>
          <w:bCs/>
          <w:i/>
          <w:iCs/>
          <w:noProof/>
          <w:color w:val="808080" w:themeColor="background1" w:themeShade="80"/>
          <w:u w:val="single"/>
        </w:rPr>
        <w:lastRenderedPageBreak/>
        <w:drawing>
          <wp:inline distT="0" distB="0" distL="0" distR="0" wp14:anchorId="39AC4815" wp14:editId="0BE3E675">
            <wp:extent cx="6207049" cy="4362450"/>
            <wp:effectExtent l="19050" t="19050" r="22860" b="19050"/>
            <wp:docPr id="1687159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59090" name=""/>
                    <pic:cNvPicPr/>
                  </pic:nvPicPr>
                  <pic:blipFill>
                    <a:blip r:embed="rId103"/>
                    <a:stretch>
                      <a:fillRect/>
                    </a:stretch>
                  </pic:blipFill>
                  <pic:spPr>
                    <a:xfrm>
                      <a:off x="0" y="0"/>
                      <a:ext cx="6209493" cy="4364168"/>
                    </a:xfrm>
                    <a:prstGeom prst="rect">
                      <a:avLst/>
                    </a:prstGeom>
                    <a:ln>
                      <a:solidFill>
                        <a:schemeClr val="bg1">
                          <a:lumMod val="75000"/>
                        </a:schemeClr>
                      </a:solidFill>
                    </a:ln>
                  </pic:spPr>
                </pic:pic>
              </a:graphicData>
            </a:graphic>
          </wp:inline>
        </w:drawing>
      </w:r>
    </w:p>
    <w:p w14:paraId="267F283C" w14:textId="7B9E9B0B" w:rsidR="00761518" w:rsidRPr="00C15918" w:rsidRDefault="00761518" w:rsidP="00761518">
      <w:pPr>
        <w:pStyle w:val="Caption"/>
        <w:jc w:val="center"/>
        <w:rPr>
          <w:b/>
          <w:bCs/>
          <w:i w:val="0"/>
          <w:iCs w:val="0"/>
          <w:color w:val="808080" w:themeColor="background1" w:themeShade="80"/>
          <w:sz w:val="22"/>
          <w:szCs w:val="22"/>
          <w:u w:val="single"/>
        </w:rPr>
      </w:pPr>
      <w:bookmarkStart w:id="146" w:name="_Toc161677596"/>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60</w:t>
      </w:r>
      <w:r w:rsidRPr="00C15918">
        <w:rPr>
          <w:i w:val="0"/>
          <w:iCs w:val="0"/>
          <w:sz w:val="22"/>
          <w:szCs w:val="22"/>
        </w:rPr>
        <w:fldChar w:fldCharType="end"/>
      </w:r>
      <w:r w:rsidRPr="00C15918">
        <w:rPr>
          <w:i w:val="0"/>
          <w:iCs w:val="0"/>
          <w:sz w:val="22"/>
          <w:szCs w:val="22"/>
        </w:rPr>
        <w:t>.Rețea de piste de biciclete propusă</w:t>
      </w:r>
      <w:bookmarkEnd w:id="146"/>
    </w:p>
    <w:p w14:paraId="20B07529" w14:textId="77777777" w:rsidR="00761518" w:rsidRPr="00C15918" w:rsidRDefault="00761518" w:rsidP="0090722B">
      <w:pPr>
        <w:jc w:val="both"/>
        <w:rPr>
          <w:b/>
          <w:bCs/>
          <w:i/>
          <w:iCs/>
          <w:color w:val="808080" w:themeColor="background1" w:themeShade="80"/>
          <w:u w:val="single"/>
        </w:rPr>
      </w:pPr>
    </w:p>
    <w:p w14:paraId="78EAA370" w14:textId="77777777" w:rsidR="00761518" w:rsidRPr="00C15918" w:rsidRDefault="00761518" w:rsidP="0090722B">
      <w:pPr>
        <w:jc w:val="both"/>
        <w:rPr>
          <w:b/>
          <w:bCs/>
          <w:i/>
          <w:iCs/>
          <w:color w:val="808080" w:themeColor="background1" w:themeShade="80"/>
          <w:u w:val="single"/>
        </w:rPr>
      </w:pPr>
    </w:p>
    <w:p w14:paraId="296C9220" w14:textId="77777777" w:rsidR="00761518" w:rsidRPr="00C15918" w:rsidRDefault="00761518" w:rsidP="0090722B">
      <w:pPr>
        <w:jc w:val="both"/>
        <w:rPr>
          <w:b/>
          <w:bCs/>
          <w:i/>
          <w:iCs/>
          <w:color w:val="808080" w:themeColor="background1" w:themeShade="80"/>
          <w:u w:val="single"/>
        </w:rPr>
      </w:pPr>
    </w:p>
    <w:p w14:paraId="2B0B5A09" w14:textId="77777777" w:rsidR="00761518" w:rsidRPr="00C15918" w:rsidRDefault="00761518" w:rsidP="0090722B">
      <w:pPr>
        <w:jc w:val="both"/>
        <w:rPr>
          <w:b/>
          <w:bCs/>
          <w:color w:val="808080" w:themeColor="background1" w:themeShade="80"/>
          <w:u w:val="single"/>
        </w:rPr>
      </w:pPr>
    </w:p>
    <w:p w14:paraId="58F450B8" w14:textId="77777777" w:rsidR="00761518" w:rsidRPr="00C15918" w:rsidRDefault="00761518" w:rsidP="0090722B">
      <w:pPr>
        <w:jc w:val="both"/>
        <w:rPr>
          <w:b/>
          <w:bCs/>
          <w:i/>
          <w:iCs/>
          <w:color w:val="808080" w:themeColor="background1" w:themeShade="80"/>
          <w:u w:val="single"/>
        </w:rPr>
      </w:pPr>
    </w:p>
    <w:p w14:paraId="63EE6723" w14:textId="77777777" w:rsidR="00761518" w:rsidRPr="00C15918" w:rsidRDefault="00761518" w:rsidP="0090722B">
      <w:pPr>
        <w:jc w:val="both"/>
        <w:rPr>
          <w:b/>
          <w:bCs/>
          <w:i/>
          <w:iCs/>
          <w:color w:val="808080" w:themeColor="background1" w:themeShade="80"/>
          <w:u w:val="single"/>
        </w:rPr>
      </w:pPr>
    </w:p>
    <w:p w14:paraId="71A6EE72" w14:textId="77777777" w:rsidR="00761518" w:rsidRPr="00C15918" w:rsidRDefault="00761518" w:rsidP="0090722B">
      <w:pPr>
        <w:jc w:val="both"/>
        <w:rPr>
          <w:b/>
          <w:bCs/>
          <w:i/>
          <w:iCs/>
          <w:color w:val="808080" w:themeColor="background1" w:themeShade="80"/>
          <w:u w:val="single"/>
        </w:rPr>
      </w:pPr>
    </w:p>
    <w:p w14:paraId="75002049" w14:textId="77777777" w:rsidR="00761518" w:rsidRPr="00C15918" w:rsidRDefault="00761518" w:rsidP="0090722B">
      <w:pPr>
        <w:jc w:val="both"/>
        <w:rPr>
          <w:b/>
          <w:bCs/>
          <w:i/>
          <w:iCs/>
          <w:color w:val="808080" w:themeColor="background1" w:themeShade="80"/>
          <w:u w:val="single"/>
        </w:rPr>
      </w:pPr>
    </w:p>
    <w:p w14:paraId="527F1A32" w14:textId="77777777" w:rsidR="00761518" w:rsidRPr="00C15918" w:rsidRDefault="00761518" w:rsidP="0090722B">
      <w:pPr>
        <w:jc w:val="both"/>
        <w:rPr>
          <w:b/>
          <w:bCs/>
          <w:i/>
          <w:iCs/>
          <w:color w:val="808080" w:themeColor="background1" w:themeShade="80"/>
          <w:u w:val="single"/>
        </w:rPr>
      </w:pPr>
    </w:p>
    <w:p w14:paraId="79DFEA20" w14:textId="77777777" w:rsidR="00761518" w:rsidRDefault="00761518" w:rsidP="0090722B">
      <w:pPr>
        <w:jc w:val="both"/>
        <w:rPr>
          <w:b/>
          <w:bCs/>
          <w:i/>
          <w:iCs/>
          <w:color w:val="808080" w:themeColor="background1" w:themeShade="80"/>
          <w:u w:val="single"/>
        </w:rPr>
      </w:pPr>
    </w:p>
    <w:p w14:paraId="2286662F" w14:textId="77777777" w:rsidR="00E66623" w:rsidRPr="00C15918" w:rsidRDefault="00E66623" w:rsidP="0090722B">
      <w:pPr>
        <w:jc w:val="both"/>
        <w:rPr>
          <w:b/>
          <w:bCs/>
          <w:i/>
          <w:iCs/>
          <w:color w:val="808080" w:themeColor="background1" w:themeShade="80"/>
          <w:u w:val="single"/>
        </w:rPr>
      </w:pPr>
    </w:p>
    <w:p w14:paraId="61613B8A" w14:textId="77777777" w:rsidR="00761518" w:rsidRPr="00C15918" w:rsidRDefault="00761518" w:rsidP="0090722B">
      <w:pPr>
        <w:jc w:val="both"/>
        <w:rPr>
          <w:b/>
          <w:bCs/>
          <w:i/>
          <w:iCs/>
          <w:color w:val="808080" w:themeColor="background1" w:themeShade="80"/>
          <w:u w:val="single"/>
        </w:rPr>
      </w:pPr>
    </w:p>
    <w:p w14:paraId="302DDFDE" w14:textId="5E258B63" w:rsidR="0090722B" w:rsidRPr="00C15918" w:rsidRDefault="0090722B" w:rsidP="0090722B">
      <w:pPr>
        <w:jc w:val="both"/>
        <w:rPr>
          <w:b/>
          <w:bCs/>
          <w:i/>
          <w:iCs/>
          <w:color w:val="808080" w:themeColor="background1" w:themeShade="80"/>
          <w:u w:val="single"/>
        </w:rPr>
      </w:pPr>
      <w:proofErr w:type="spellStart"/>
      <w:r w:rsidRPr="00C15918">
        <w:rPr>
          <w:b/>
          <w:bCs/>
          <w:i/>
          <w:iCs/>
          <w:color w:val="808080" w:themeColor="background1" w:themeShade="80"/>
          <w:u w:val="single"/>
        </w:rPr>
        <w:lastRenderedPageBreak/>
        <w:t>Electromobilitatea</w:t>
      </w:r>
      <w:proofErr w:type="spellEnd"/>
    </w:p>
    <w:p w14:paraId="482CB68A" w14:textId="77777777" w:rsidR="0090722B" w:rsidRPr="00C15918" w:rsidRDefault="0090722B" w:rsidP="0090722B">
      <w:pPr>
        <w:jc w:val="both"/>
        <w:rPr>
          <w:b/>
          <w:bCs/>
          <w:color w:val="808080" w:themeColor="background1" w:themeShade="80"/>
          <w:u w:val="single"/>
        </w:rPr>
      </w:pPr>
    </w:p>
    <w:p w14:paraId="67DD53B3" w14:textId="77777777" w:rsidR="0090722B" w:rsidRPr="00C15918" w:rsidRDefault="0090722B" w:rsidP="0090722B">
      <w:pPr>
        <w:ind w:firstLine="708"/>
        <w:jc w:val="both"/>
      </w:pPr>
      <w:r w:rsidRPr="00C15918">
        <w:t xml:space="preserve">În trecut, </w:t>
      </w:r>
      <w:proofErr w:type="spellStart"/>
      <w:r w:rsidRPr="00C15918">
        <w:t>electromobilitatea</w:t>
      </w:r>
      <w:proofErr w:type="spellEnd"/>
      <w:r w:rsidRPr="00C15918">
        <w:t xml:space="preserve"> era considerată tehnologia viitorului sau inovație, iar unii oameni încă sunt de această părere. Cu toate acestea, e-mobilitatea nu mai este un subiect pentru viitor, ci este deja o preocupare permanentă astăzi.</w:t>
      </w:r>
    </w:p>
    <w:p w14:paraId="30E0F0CA" w14:textId="77777777" w:rsidR="0090722B" w:rsidRPr="00C15918" w:rsidRDefault="0090722B" w:rsidP="0090722B">
      <w:pPr>
        <w:ind w:firstLine="708"/>
        <w:jc w:val="both"/>
      </w:pPr>
      <w:r w:rsidRPr="00C15918">
        <w:t>Materiile prime fosile pe care le folosim pentru a alimenta motoarele cu ardere internă sunt limitate, iar resursele sunt aproape epuizate. Efectele schimbărilor climatice sunt devastatoare și afectează vizibil mediul înconjurător: schimbările extreme de temperatură, dezastrele ecologice, creșterea nivelului mării și dispariția speciilor marine impun o regândire a mobilității.</w:t>
      </w:r>
    </w:p>
    <w:p w14:paraId="40824B67" w14:textId="77777777" w:rsidR="0090722B" w:rsidRPr="00C15918" w:rsidRDefault="0090722B" w:rsidP="0090722B">
      <w:pPr>
        <w:ind w:firstLine="708"/>
        <w:jc w:val="both"/>
      </w:pPr>
      <w:r w:rsidRPr="00C15918">
        <w:t>Obiectivul politic și social este să reducem la zero impactul asupra mediului și să ne bazăm în mare măsură pe energiile regenerabile pentru a încetini încălzirea globală și consecințele acesteia. Aceste evoluții au favorizat o schimbare în domeniul mobilității și au făcut ca e-mobilitatea să fie cheia tranziției energetice, deoarece face posibilă utilizarea directă a energiei generate pentru mobilitate. Motorul simplu cu ardere internă, ca soluție pentru mobilitate, a avut perioada sa de glorie. Mașinile electrice și vehiculele hibride își pun deja amprenta asupra peisajului nostru urban și vor continua să facă acest lucru în viitor. Mai degrabă, în viitor, mobilitatea se va manifesta prin pluralitate. Mașinile electrice, vehiculele hibride, vehiculele cu motoarele cu ardere internă, mașinile electrice cu propulsie parțial electrică vor determina peisajul nostru urban și vor schimba mobilitatea în ansamblu.</w:t>
      </w:r>
    </w:p>
    <w:p w14:paraId="619375F9" w14:textId="77777777" w:rsidR="0090722B" w:rsidRPr="00C15918" w:rsidRDefault="0090722B" w:rsidP="0090722B">
      <w:pPr>
        <w:ind w:firstLine="708"/>
        <w:jc w:val="both"/>
      </w:pPr>
      <w:r w:rsidRPr="00C15918">
        <w:t xml:space="preserve">Operatorul de </w:t>
      </w:r>
      <w:proofErr w:type="spellStart"/>
      <w:r w:rsidRPr="00C15918">
        <w:t>micromobilitate</w:t>
      </w:r>
      <w:proofErr w:type="spellEnd"/>
      <w:r w:rsidRPr="00C15918">
        <w:t xml:space="preserve"> </w:t>
      </w:r>
      <w:proofErr w:type="spellStart"/>
      <w:r w:rsidRPr="00C15918">
        <w:t>Bolt</w:t>
      </w:r>
      <w:proofErr w:type="spellEnd"/>
      <w:r w:rsidRPr="00C15918">
        <w:t xml:space="preserve"> a anunțat o creștere a utilizării trotinetelor electrice. În martie 2022, </w:t>
      </w:r>
      <w:proofErr w:type="spellStart"/>
      <w:r w:rsidRPr="00C15918">
        <w:t>Bolt</w:t>
      </w:r>
      <w:proofErr w:type="spellEnd"/>
      <w:r w:rsidRPr="00C15918">
        <w:t xml:space="preserve"> a înregistrat o creștere de peste 500% a numărului de curse în comparație cu aceeași perioadă a anului trecut. Compania va aloca 150 de milioane de euro pentru dezvoltarea segmentului de trotinete și biciclete electrice. </w:t>
      </w:r>
    </w:p>
    <w:p w14:paraId="604FCA1B" w14:textId="7121BD34" w:rsidR="00B37D76" w:rsidRPr="00C15918" w:rsidRDefault="0090722B" w:rsidP="0090722B">
      <w:pPr>
        <w:ind w:firstLine="708"/>
        <w:jc w:val="both"/>
      </w:pPr>
      <w:r w:rsidRPr="00C15918">
        <w:t>Așadar este de așteptat ca acest tip de transport să se dezvolte și mai intens în viitorul apropiat, reprezentând o alternativă fiabilă și sustenabilă pentru planificarea transportului în viitor.</w:t>
      </w:r>
    </w:p>
    <w:p w14:paraId="48846AFA" w14:textId="77777777" w:rsidR="005121B1" w:rsidRPr="00C15918" w:rsidRDefault="005121B1" w:rsidP="005121B1">
      <w:pPr>
        <w:keepNext/>
      </w:pPr>
      <w:r w:rsidRPr="00C15918">
        <w:rPr>
          <w:noProof/>
        </w:rPr>
        <w:lastRenderedPageBreak/>
        <w:drawing>
          <wp:inline distT="0" distB="0" distL="0" distR="0" wp14:anchorId="17BE9312" wp14:editId="29D6B806">
            <wp:extent cx="6080166" cy="3271307"/>
            <wp:effectExtent l="19050" t="19050" r="15875" b="24765"/>
            <wp:docPr id="1270304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04715" name=""/>
                    <pic:cNvPicPr/>
                  </pic:nvPicPr>
                  <pic:blipFill>
                    <a:blip r:embed="rId104"/>
                    <a:stretch>
                      <a:fillRect/>
                    </a:stretch>
                  </pic:blipFill>
                  <pic:spPr>
                    <a:xfrm>
                      <a:off x="0" y="0"/>
                      <a:ext cx="6088895" cy="3276004"/>
                    </a:xfrm>
                    <a:prstGeom prst="rect">
                      <a:avLst/>
                    </a:prstGeom>
                    <a:ln>
                      <a:solidFill>
                        <a:schemeClr val="bg1">
                          <a:lumMod val="75000"/>
                        </a:schemeClr>
                      </a:solidFill>
                    </a:ln>
                  </pic:spPr>
                </pic:pic>
              </a:graphicData>
            </a:graphic>
          </wp:inline>
        </w:drawing>
      </w:r>
    </w:p>
    <w:p w14:paraId="59A46CC3" w14:textId="6FB9F659" w:rsidR="0090722B" w:rsidRPr="00C15918" w:rsidRDefault="005121B1" w:rsidP="005121B1">
      <w:pPr>
        <w:pStyle w:val="Caption"/>
        <w:jc w:val="center"/>
        <w:rPr>
          <w:i w:val="0"/>
          <w:iCs w:val="0"/>
          <w:sz w:val="22"/>
          <w:szCs w:val="22"/>
        </w:rPr>
      </w:pPr>
      <w:bookmarkStart w:id="147" w:name="_Toc16167759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61</w:t>
      </w:r>
      <w:r w:rsidRPr="00C15918">
        <w:rPr>
          <w:i w:val="0"/>
          <w:iCs w:val="0"/>
          <w:sz w:val="22"/>
          <w:szCs w:val="22"/>
        </w:rPr>
        <w:fldChar w:fldCharType="end"/>
      </w:r>
      <w:r w:rsidRPr="00C15918">
        <w:rPr>
          <w:i w:val="0"/>
          <w:iCs w:val="0"/>
          <w:sz w:val="22"/>
          <w:szCs w:val="22"/>
        </w:rPr>
        <w:t>. Stații de încărcare electrică</w:t>
      </w:r>
      <w:bookmarkEnd w:id="147"/>
    </w:p>
    <w:p w14:paraId="12D070CC" w14:textId="7C2DC953" w:rsidR="0090722B" w:rsidRPr="00C15918" w:rsidRDefault="005121B1" w:rsidP="005121B1">
      <w:pPr>
        <w:jc w:val="both"/>
      </w:pPr>
      <w:r w:rsidRPr="00C15918">
        <w:tab/>
        <w:t>De asemene</w:t>
      </w:r>
      <w:r w:rsidR="00120510">
        <w:t>a</w:t>
      </w:r>
      <w:r w:rsidRPr="00C15918">
        <w:t>, la nivelul</w:t>
      </w:r>
      <w:r w:rsidR="00120510">
        <w:t xml:space="preserve"> municipiului</w:t>
      </w:r>
      <w:r w:rsidRPr="00C15918">
        <w:t xml:space="preserve"> nu există un sistem de închiriat trotinete electrice, un sistem ce ar duce la o alternativă în plus de deplasare pentru locuitorii municipiului</w:t>
      </w:r>
      <w:r w:rsidR="00120510">
        <w:t xml:space="preserve">, </w:t>
      </w:r>
      <w:r w:rsidRPr="00C15918">
        <w:t>ducând la reducerea numărului de mașini din oraș și implicit la reducerea noxelor.</w:t>
      </w:r>
    </w:p>
    <w:p w14:paraId="21F224D1" w14:textId="77777777" w:rsidR="0090722B" w:rsidRPr="00C15918" w:rsidRDefault="0090722B" w:rsidP="00064275"/>
    <w:p w14:paraId="4D41F6CB" w14:textId="77777777" w:rsidR="0090722B" w:rsidRPr="00C15918" w:rsidRDefault="0090722B" w:rsidP="00064275"/>
    <w:p w14:paraId="4B7603AE" w14:textId="77777777" w:rsidR="0090722B" w:rsidRPr="00C15918" w:rsidRDefault="0090722B" w:rsidP="00064275"/>
    <w:p w14:paraId="5EAD1C75" w14:textId="77777777" w:rsidR="0090722B" w:rsidRPr="00C15918" w:rsidRDefault="0090722B" w:rsidP="00064275"/>
    <w:p w14:paraId="03CA23A8" w14:textId="77777777" w:rsidR="0090722B" w:rsidRPr="00C15918" w:rsidRDefault="0090722B" w:rsidP="00064275"/>
    <w:p w14:paraId="688FB4D4" w14:textId="77777777" w:rsidR="0090722B" w:rsidRPr="00C15918" w:rsidRDefault="0090722B" w:rsidP="00064275"/>
    <w:p w14:paraId="1AC82C9B" w14:textId="77777777" w:rsidR="0090722B" w:rsidRPr="00C15918" w:rsidRDefault="0090722B" w:rsidP="00064275"/>
    <w:p w14:paraId="7381EDDB" w14:textId="77777777" w:rsidR="0090722B" w:rsidRPr="00C15918" w:rsidRDefault="0090722B" w:rsidP="00064275"/>
    <w:p w14:paraId="3741530E" w14:textId="77777777" w:rsidR="0090722B" w:rsidRPr="00C15918" w:rsidRDefault="0090722B" w:rsidP="00064275"/>
    <w:p w14:paraId="2E77E92A" w14:textId="77777777" w:rsidR="0090722B" w:rsidRPr="00C15918" w:rsidRDefault="0090722B" w:rsidP="00064275"/>
    <w:p w14:paraId="1E444595" w14:textId="77777777" w:rsidR="0090722B" w:rsidRPr="00C15918" w:rsidRDefault="0090722B" w:rsidP="00064275"/>
    <w:p w14:paraId="6526A61C" w14:textId="77777777" w:rsidR="0090722B" w:rsidRPr="00C15918" w:rsidRDefault="0090722B" w:rsidP="00064275"/>
    <w:p w14:paraId="2F19FC76" w14:textId="054057FB" w:rsidR="00B37D76" w:rsidRPr="00C15918" w:rsidRDefault="0090722B" w:rsidP="005121B1">
      <w:pPr>
        <w:pStyle w:val="Heading2"/>
        <w:spacing w:after="100" w:afterAutospacing="1"/>
      </w:pPr>
      <w:bookmarkStart w:id="148" w:name="_Toc161677477"/>
      <w:r w:rsidRPr="00C15918">
        <w:lastRenderedPageBreak/>
        <w:t>2.6. Managementul traficului</w:t>
      </w:r>
      <w:bookmarkEnd w:id="148"/>
    </w:p>
    <w:p w14:paraId="1BE65D76" w14:textId="36019515" w:rsidR="005121B1" w:rsidRPr="00C15918" w:rsidRDefault="005121B1" w:rsidP="005121B1">
      <w:pPr>
        <w:ind w:firstLine="708"/>
        <w:jc w:val="both"/>
      </w:pPr>
      <w:r w:rsidRPr="00C15918">
        <w:t>Un sistem de control al traficului este responsabil de monitorizarea caracteristicilor traficului în timp real și, pe baza informațiilor colectate și a parametrilor setați, implementează automat timpi de trafic sincronizați. Pentru a obține aceste informații, sunt utilizate detectori amplasați în diferite puncte ale rețelei rutiere, iar modulele de control la distanță se asigură că timpii de trafic sincronizați sunt respectați.</w:t>
      </w:r>
    </w:p>
    <w:p w14:paraId="5A1A0862" w14:textId="0BA46D34" w:rsidR="005121B1" w:rsidRPr="00C15918" w:rsidRDefault="005121B1" w:rsidP="005121B1">
      <w:pPr>
        <w:ind w:firstLine="708"/>
        <w:jc w:val="both"/>
      </w:pPr>
      <w:r w:rsidRPr="00C15918">
        <w:t>Managementul traficului reprezintă un set de măsuri atât active, cât și pasive, menite să asigure fluiditatea traficului și să utilizeze infrastructura existentă în mod eficient. Intersecțiile reprezintă puncte critice într-o rețea de străzi, iar sistemele de control al traficului cu semafoare sunt cea mai comună metodă utilizată pentru a gestiona intersecțiile care se apropie de capacitate maximă. În plus, într-o rețea de străzi în care distanțele dintre intersecții sunt relativ mici în raport cu volumul de trafic, controlul eficient al spațiilor de stocare dintre intersecții devine foarte important.</w:t>
      </w:r>
      <w:r w:rsidRPr="00C15918">
        <w:tab/>
      </w:r>
    </w:p>
    <w:p w14:paraId="7A4DFC64" w14:textId="3DFE1DA9" w:rsidR="005121B1" w:rsidRPr="00C15918" w:rsidRDefault="005121B1" w:rsidP="005121B1">
      <w:pPr>
        <w:ind w:firstLine="708"/>
        <w:jc w:val="both"/>
      </w:pPr>
      <w:r w:rsidRPr="00C15918">
        <w:t>Prin funcționarea în regim controlat cu semafoare, cum este cazul în municipiul Satu Mare, se poate asigura funcționarea optimă a intersecțiilor și a rețelei stradale în ansamblu. Activități precum supravegherea traficului, controlul traficului, monitorizarea echipamentelor, urmărirea parametrilor de performanță, aplicarea politicilor de transport locale pot fi eficient gestionate prin intermediul unui sistem de management al traficului, operat prin intermediul unui centru de management al traficului.</w:t>
      </w:r>
    </w:p>
    <w:p w14:paraId="37A4B60E" w14:textId="58C4B7F5" w:rsidR="005121B1" w:rsidRPr="00C15918" w:rsidRDefault="005121B1" w:rsidP="005121B1">
      <w:pPr>
        <w:ind w:firstLine="708"/>
        <w:jc w:val="both"/>
      </w:pPr>
      <w:r w:rsidRPr="00C15918">
        <w:t>Cu toate acestea, în prezent, municipiul Satu Mare nu dispune de un astfel de sistem de management al traficului. Din cauza schimbărilor apărute în desfășurarea traficului rutier, generate de creșterea parcului auto, a mobilității acestuia și a numărului de autovehicule care tranzitează municipiul, se consideră necesară implementarea unui sistem de monitorizare a traficului. Scopul investiției este îmbunătățirea condițiilor de circulație pe principalele axe rutiere din municipiu, în special pe axa centrală nord-sud și est-vest.</w:t>
      </w:r>
    </w:p>
    <w:p w14:paraId="7ADEDD27" w14:textId="44E8FE45" w:rsidR="0090722B" w:rsidRPr="00C15918" w:rsidRDefault="005121B1" w:rsidP="005121B1">
      <w:pPr>
        <w:ind w:firstLine="708"/>
        <w:jc w:val="both"/>
      </w:pPr>
      <w:r w:rsidRPr="00C15918">
        <w:t>Lucrările de semaforizare vor include echiparea intersecțiilor cu instalații de semaforizare configurate pentru a funcționa în regim de dirijare adaptivă. Aceste instalații vor cuprinde semafoare, automate de dirijare a circulației, detectori de trafic, stâlpi de semaforizare simpli și cu consolă, canalizări electrice și camere de monitorizare. Soluția de detectare va utiliza în principal tehnologie video, dar și tehnologie inductivă, în funcție de condițiile de amplasare. Intersecțiile vor funcționa în două moduri: adaptiv local (cu reglare fină a fazelor de circulație în funcție de cerere) și prin comandă centralizată de la un post central de control - reglare macro.</w:t>
      </w:r>
    </w:p>
    <w:p w14:paraId="0073EB23" w14:textId="77777777" w:rsidR="00911448" w:rsidRPr="00C15918" w:rsidRDefault="00911448" w:rsidP="00911448">
      <w:pPr>
        <w:keepNext/>
        <w:jc w:val="center"/>
      </w:pPr>
      <w:r w:rsidRPr="00C15918">
        <w:rPr>
          <w:noProof/>
        </w:rPr>
        <w:lastRenderedPageBreak/>
        <w:drawing>
          <wp:inline distT="0" distB="0" distL="0" distR="0" wp14:anchorId="242C0F8F" wp14:editId="6D2436C1">
            <wp:extent cx="4989678" cy="3533255"/>
            <wp:effectExtent l="19050" t="19050" r="20955" b="10160"/>
            <wp:docPr id="2038614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14633" name=""/>
                    <pic:cNvPicPr/>
                  </pic:nvPicPr>
                  <pic:blipFill>
                    <a:blip r:embed="rId105"/>
                    <a:stretch>
                      <a:fillRect/>
                    </a:stretch>
                  </pic:blipFill>
                  <pic:spPr>
                    <a:xfrm>
                      <a:off x="0" y="0"/>
                      <a:ext cx="5009602" cy="3547363"/>
                    </a:xfrm>
                    <a:prstGeom prst="rect">
                      <a:avLst/>
                    </a:prstGeom>
                    <a:ln>
                      <a:solidFill>
                        <a:schemeClr val="bg1">
                          <a:lumMod val="75000"/>
                        </a:schemeClr>
                      </a:solidFill>
                    </a:ln>
                  </pic:spPr>
                </pic:pic>
              </a:graphicData>
            </a:graphic>
          </wp:inline>
        </w:drawing>
      </w:r>
    </w:p>
    <w:p w14:paraId="7442871F" w14:textId="63A3B315" w:rsidR="00911448" w:rsidRPr="00C15918" w:rsidRDefault="00911448" w:rsidP="00911448">
      <w:pPr>
        <w:pStyle w:val="Caption"/>
        <w:jc w:val="center"/>
        <w:rPr>
          <w:i w:val="0"/>
          <w:iCs w:val="0"/>
          <w:sz w:val="22"/>
          <w:szCs w:val="22"/>
        </w:rPr>
      </w:pPr>
      <w:bookmarkStart w:id="149" w:name="_Toc16167759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62</w:t>
      </w:r>
      <w:r w:rsidRPr="00C15918">
        <w:rPr>
          <w:i w:val="0"/>
          <w:iCs w:val="0"/>
          <w:sz w:val="22"/>
          <w:szCs w:val="22"/>
        </w:rPr>
        <w:fldChar w:fldCharType="end"/>
      </w:r>
      <w:r w:rsidRPr="00C15918">
        <w:rPr>
          <w:i w:val="0"/>
          <w:iCs w:val="0"/>
          <w:sz w:val="22"/>
          <w:szCs w:val="22"/>
        </w:rPr>
        <w:t>. Semaforizări la nivelul municipiului Satu Mare</w:t>
      </w:r>
      <w:bookmarkEnd w:id="149"/>
    </w:p>
    <w:p w14:paraId="632259D9" w14:textId="77777777" w:rsidR="00911448" w:rsidRPr="00C15918" w:rsidRDefault="00911448" w:rsidP="00911448">
      <w:pPr>
        <w:keepNext/>
        <w:jc w:val="center"/>
      </w:pPr>
      <w:r w:rsidRPr="00C15918">
        <w:rPr>
          <w:noProof/>
        </w:rPr>
        <w:drawing>
          <wp:inline distT="0" distB="0" distL="0" distR="0" wp14:anchorId="2FBEFDFA" wp14:editId="1FC6AF67">
            <wp:extent cx="4853201" cy="3405586"/>
            <wp:effectExtent l="19050" t="19050" r="24130" b="23495"/>
            <wp:docPr id="1974646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46153" name=""/>
                    <pic:cNvPicPr/>
                  </pic:nvPicPr>
                  <pic:blipFill>
                    <a:blip r:embed="rId106"/>
                    <a:stretch>
                      <a:fillRect/>
                    </a:stretch>
                  </pic:blipFill>
                  <pic:spPr>
                    <a:xfrm>
                      <a:off x="0" y="0"/>
                      <a:ext cx="4867764" cy="3415805"/>
                    </a:xfrm>
                    <a:prstGeom prst="rect">
                      <a:avLst/>
                    </a:prstGeom>
                    <a:ln>
                      <a:solidFill>
                        <a:schemeClr val="bg1">
                          <a:lumMod val="75000"/>
                        </a:schemeClr>
                      </a:solidFill>
                    </a:ln>
                  </pic:spPr>
                </pic:pic>
              </a:graphicData>
            </a:graphic>
          </wp:inline>
        </w:drawing>
      </w:r>
    </w:p>
    <w:p w14:paraId="51616C7A" w14:textId="415210B8" w:rsidR="00B37D76" w:rsidRPr="00C15918" w:rsidRDefault="00911448" w:rsidP="00911448">
      <w:pPr>
        <w:pStyle w:val="Caption"/>
        <w:jc w:val="center"/>
        <w:rPr>
          <w:i w:val="0"/>
          <w:iCs w:val="0"/>
          <w:sz w:val="22"/>
          <w:szCs w:val="22"/>
        </w:rPr>
      </w:pPr>
      <w:bookmarkStart w:id="150" w:name="_Toc161677599"/>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63</w:t>
      </w:r>
      <w:r w:rsidRPr="00C15918">
        <w:rPr>
          <w:i w:val="0"/>
          <w:iCs w:val="0"/>
          <w:sz w:val="22"/>
          <w:szCs w:val="22"/>
        </w:rPr>
        <w:fldChar w:fldCharType="end"/>
      </w:r>
      <w:r w:rsidRPr="00C15918">
        <w:rPr>
          <w:i w:val="0"/>
          <w:iCs w:val="0"/>
          <w:sz w:val="22"/>
          <w:szCs w:val="22"/>
        </w:rPr>
        <w:t>.Treceri de pietoni pe raza municipiului Satu Mare</w:t>
      </w:r>
      <w:bookmarkEnd w:id="150"/>
    </w:p>
    <w:p w14:paraId="56695ED9" w14:textId="6C897CF5" w:rsidR="00911448" w:rsidRPr="00C15918" w:rsidRDefault="00911448" w:rsidP="00911448">
      <w:pPr>
        <w:jc w:val="both"/>
        <w:rPr>
          <w:b/>
          <w:bCs/>
          <w:i/>
          <w:iCs/>
          <w:color w:val="808080" w:themeColor="background1" w:themeShade="80"/>
          <w:u w:val="single"/>
        </w:rPr>
      </w:pPr>
      <w:r w:rsidRPr="00C15918">
        <w:rPr>
          <w:b/>
          <w:bCs/>
          <w:i/>
          <w:iCs/>
          <w:color w:val="808080" w:themeColor="background1" w:themeShade="80"/>
          <w:u w:val="single"/>
        </w:rPr>
        <w:t>Managementul parcărilor</w:t>
      </w:r>
    </w:p>
    <w:p w14:paraId="375C7D2D" w14:textId="7E1E9E22" w:rsidR="006C3EB2" w:rsidRPr="00C15918" w:rsidRDefault="00B52AD1" w:rsidP="006C3EB2">
      <w:pPr>
        <w:ind w:firstLine="708"/>
        <w:jc w:val="both"/>
      </w:pPr>
      <w:r w:rsidRPr="00C15918">
        <w:lastRenderedPageBreak/>
        <w:t>Creșterea ratei de motorizare este un lucru firesc în ultimii ani la nivel național, municipiul Satu Mare și zona sa urbană funcțională nefăcând excepție de la regulă. Totuși situația locurilor de parcare a rămas în mare aceeași, astfel problema locurilor de parcare reprezintă una dintre marile probleme ale zonelor urbane din România.</w:t>
      </w:r>
    </w:p>
    <w:p w14:paraId="04738CB4" w14:textId="702BB4F2" w:rsidR="006C3EB2" w:rsidRPr="00C15918" w:rsidRDefault="006C3EB2" w:rsidP="006C3EB2">
      <w:pPr>
        <w:ind w:firstLine="708"/>
        <w:jc w:val="both"/>
      </w:pPr>
      <w:r w:rsidRPr="00C15918">
        <w:t>La nivelul anului 2022, în municipiul Satu Mare se regăseau un număr total de 10613 locuri de parcare publice, dintre care 2735 erau parcări publice cu plata.</w:t>
      </w:r>
    </w:p>
    <w:p w14:paraId="0A27BC90" w14:textId="77777777" w:rsidR="00A326F9" w:rsidRPr="00C15918" w:rsidRDefault="00A326F9" w:rsidP="006C3EB2">
      <w:pPr>
        <w:ind w:firstLine="708"/>
        <w:jc w:val="both"/>
      </w:pPr>
    </w:p>
    <w:p w14:paraId="6975AE38" w14:textId="77777777" w:rsidR="00A326F9" w:rsidRPr="00C15918" w:rsidRDefault="00A326F9" w:rsidP="00A326F9">
      <w:pPr>
        <w:keepNext/>
        <w:jc w:val="both"/>
      </w:pPr>
      <w:r w:rsidRPr="00C15918">
        <w:rPr>
          <w:noProof/>
        </w:rPr>
        <w:drawing>
          <wp:inline distT="0" distB="0" distL="0" distR="0" wp14:anchorId="25E48C77" wp14:editId="66D2BCC5">
            <wp:extent cx="5943600" cy="4169431"/>
            <wp:effectExtent l="0" t="0" r="0" b="2540"/>
            <wp:docPr id="1410722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22802" name=""/>
                    <pic:cNvPicPr/>
                  </pic:nvPicPr>
                  <pic:blipFill>
                    <a:blip r:embed="rId107"/>
                    <a:stretch>
                      <a:fillRect/>
                    </a:stretch>
                  </pic:blipFill>
                  <pic:spPr>
                    <a:xfrm>
                      <a:off x="0" y="0"/>
                      <a:ext cx="5949955" cy="4173889"/>
                    </a:xfrm>
                    <a:prstGeom prst="rect">
                      <a:avLst/>
                    </a:prstGeom>
                  </pic:spPr>
                </pic:pic>
              </a:graphicData>
            </a:graphic>
          </wp:inline>
        </w:drawing>
      </w:r>
    </w:p>
    <w:p w14:paraId="57BCA55C" w14:textId="1B5F370F" w:rsidR="00A326F9" w:rsidRPr="00C15918" w:rsidRDefault="00A326F9" w:rsidP="00A326F9">
      <w:pPr>
        <w:pStyle w:val="Caption"/>
        <w:jc w:val="center"/>
        <w:rPr>
          <w:i w:val="0"/>
          <w:iCs w:val="0"/>
          <w:sz w:val="22"/>
          <w:szCs w:val="22"/>
        </w:rPr>
      </w:pPr>
      <w:bookmarkStart w:id="151" w:name="_Toc161677600"/>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64</w:t>
      </w:r>
      <w:r w:rsidRPr="00C15918">
        <w:rPr>
          <w:i w:val="0"/>
          <w:iCs w:val="0"/>
          <w:sz w:val="22"/>
          <w:szCs w:val="22"/>
        </w:rPr>
        <w:fldChar w:fldCharType="end"/>
      </w:r>
      <w:r w:rsidRPr="00C15918">
        <w:rPr>
          <w:i w:val="0"/>
          <w:iCs w:val="0"/>
          <w:sz w:val="22"/>
          <w:szCs w:val="22"/>
        </w:rPr>
        <w:t>.Localizarea parcărilor pe domeniul public și în centrele comerciale</w:t>
      </w:r>
      <w:bookmarkEnd w:id="151"/>
    </w:p>
    <w:p w14:paraId="2C437BBF" w14:textId="77777777" w:rsidR="00A326F9" w:rsidRPr="00C15918" w:rsidRDefault="00A326F9" w:rsidP="006C3EB2">
      <w:pPr>
        <w:ind w:firstLine="708"/>
        <w:jc w:val="both"/>
      </w:pPr>
    </w:p>
    <w:p w14:paraId="4191DB08" w14:textId="77777777" w:rsidR="00A326F9" w:rsidRDefault="00A326F9" w:rsidP="006C3EB2">
      <w:pPr>
        <w:ind w:firstLine="708"/>
        <w:jc w:val="both"/>
      </w:pPr>
    </w:p>
    <w:p w14:paraId="0C72B364" w14:textId="77777777" w:rsidR="00E66623" w:rsidRDefault="00E66623" w:rsidP="006C3EB2">
      <w:pPr>
        <w:ind w:firstLine="708"/>
        <w:jc w:val="both"/>
      </w:pPr>
    </w:p>
    <w:p w14:paraId="10F6D3AF" w14:textId="77777777" w:rsidR="00E66623" w:rsidRDefault="00E66623" w:rsidP="006C3EB2">
      <w:pPr>
        <w:ind w:firstLine="708"/>
        <w:jc w:val="both"/>
      </w:pPr>
    </w:p>
    <w:p w14:paraId="39973583" w14:textId="77777777" w:rsidR="00E66623" w:rsidRDefault="00E66623" w:rsidP="006C3EB2">
      <w:pPr>
        <w:ind w:firstLine="708"/>
        <w:jc w:val="both"/>
      </w:pPr>
    </w:p>
    <w:p w14:paraId="2EC60576" w14:textId="77777777" w:rsidR="00E66623" w:rsidRPr="00C15918" w:rsidRDefault="00E66623" w:rsidP="006C3EB2">
      <w:pPr>
        <w:ind w:firstLine="708"/>
        <w:jc w:val="both"/>
      </w:pPr>
    </w:p>
    <w:p w14:paraId="6E5777D0" w14:textId="1447F602" w:rsidR="006C3EB2" w:rsidRPr="00C15918" w:rsidRDefault="006C3EB2" w:rsidP="006C3EB2">
      <w:pPr>
        <w:ind w:firstLine="708"/>
        <w:jc w:val="both"/>
      </w:pPr>
      <w:r w:rsidRPr="00C15918">
        <w:lastRenderedPageBreak/>
        <w:t xml:space="preserve">Conform datelor furnizate de Primăria Municipiului Satu Mare </w:t>
      </w:r>
      <w:r w:rsidR="00D30A45" w:rsidRPr="00C15918">
        <w:t>locurile</w:t>
      </w:r>
      <w:r w:rsidRPr="00C15918">
        <w:t xml:space="preserve"> </w:t>
      </w:r>
      <w:r w:rsidR="00D30A45" w:rsidRPr="00C15918">
        <w:t>de</w:t>
      </w:r>
      <w:r w:rsidRPr="00C15918">
        <w:t xml:space="preserve"> parcare </w:t>
      </w:r>
      <w:r w:rsidR="00D30A45" w:rsidRPr="00C15918">
        <w:t>cu taxă sunt în Zonele A și B, după cum urmează:</w:t>
      </w:r>
    </w:p>
    <w:p w14:paraId="6CDA639C" w14:textId="28BF6DDC" w:rsidR="006C3EB2" w:rsidRPr="00C15918" w:rsidRDefault="006C3EB2" w:rsidP="006C3EB2">
      <w:pPr>
        <w:pStyle w:val="Caption"/>
        <w:keepNext/>
        <w:rPr>
          <w:i w:val="0"/>
          <w:iCs w:val="0"/>
          <w:sz w:val="22"/>
          <w:szCs w:val="22"/>
        </w:rPr>
      </w:pPr>
      <w:bookmarkStart w:id="152" w:name="_Toc161677686"/>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11</w:t>
      </w:r>
      <w:r w:rsidRPr="00C15918">
        <w:rPr>
          <w:i w:val="0"/>
          <w:iCs w:val="0"/>
          <w:sz w:val="22"/>
          <w:szCs w:val="22"/>
        </w:rPr>
        <w:fldChar w:fldCharType="end"/>
      </w:r>
      <w:r w:rsidRPr="00C15918">
        <w:rPr>
          <w:i w:val="0"/>
          <w:iCs w:val="0"/>
          <w:sz w:val="22"/>
          <w:szCs w:val="22"/>
        </w:rPr>
        <w:t>.Locuri de parcare cu taxă - Zona A</w:t>
      </w:r>
      <w:bookmarkEnd w:id="152"/>
    </w:p>
    <w:tbl>
      <w:tblPr>
        <w:tblW w:w="8828" w:type="dxa"/>
        <w:jc w:val="center"/>
        <w:tblLook w:val="04A0" w:firstRow="1" w:lastRow="0" w:firstColumn="1" w:lastColumn="0" w:noHBand="0" w:noVBand="1"/>
      </w:tblPr>
      <w:tblGrid>
        <w:gridCol w:w="712"/>
        <w:gridCol w:w="1799"/>
        <w:gridCol w:w="1983"/>
        <w:gridCol w:w="2212"/>
        <w:gridCol w:w="1040"/>
        <w:gridCol w:w="1082"/>
      </w:tblGrid>
      <w:tr w:rsidR="00991DFC" w:rsidRPr="00C15918" w14:paraId="2A03762D" w14:textId="77777777" w:rsidTr="00991DFC">
        <w:trPr>
          <w:trHeight w:val="158"/>
          <w:jc w:val="center"/>
        </w:trPr>
        <w:tc>
          <w:tcPr>
            <w:tcW w:w="712" w:type="dxa"/>
            <w:tcBorders>
              <w:top w:val="single" w:sz="8" w:space="0" w:color="DDDDDD"/>
              <w:left w:val="single" w:sz="8" w:space="0" w:color="DDDDDD"/>
              <w:bottom w:val="nil"/>
              <w:right w:val="single" w:sz="8" w:space="0" w:color="DDDDDD"/>
            </w:tcBorders>
            <w:shd w:val="clear" w:color="000000" w:fill="F8F8F8"/>
            <w:vAlign w:val="center"/>
            <w:hideMark/>
          </w:tcPr>
          <w:p w14:paraId="723AFF5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Nr.</w:t>
            </w:r>
          </w:p>
        </w:tc>
        <w:tc>
          <w:tcPr>
            <w:tcW w:w="1799" w:type="dxa"/>
            <w:vMerge w:val="restart"/>
            <w:tcBorders>
              <w:top w:val="single" w:sz="8" w:space="0" w:color="DDDDDD"/>
              <w:left w:val="single" w:sz="8" w:space="0" w:color="DDDDDD"/>
              <w:bottom w:val="single" w:sz="8" w:space="0" w:color="DDDDDD"/>
              <w:right w:val="single" w:sz="8" w:space="0" w:color="DDDDDD"/>
            </w:tcBorders>
            <w:shd w:val="clear" w:color="000000" w:fill="F8F8F8"/>
            <w:vAlign w:val="center"/>
            <w:hideMark/>
          </w:tcPr>
          <w:p w14:paraId="5C61835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Strada / zona</w:t>
            </w:r>
          </w:p>
        </w:tc>
        <w:tc>
          <w:tcPr>
            <w:tcW w:w="1983" w:type="dxa"/>
            <w:vMerge w:val="restart"/>
            <w:tcBorders>
              <w:top w:val="single" w:sz="8" w:space="0" w:color="DDDDDD"/>
              <w:left w:val="single" w:sz="8" w:space="0" w:color="DDDDDD"/>
              <w:bottom w:val="single" w:sz="8" w:space="0" w:color="DDDDDD"/>
              <w:right w:val="single" w:sz="8" w:space="0" w:color="DDDDDD"/>
            </w:tcBorders>
            <w:shd w:val="clear" w:color="000000" w:fill="F8F8F8"/>
            <w:vAlign w:val="center"/>
            <w:hideMark/>
          </w:tcPr>
          <w:p w14:paraId="23F8945F"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Început</w:t>
            </w:r>
          </w:p>
        </w:tc>
        <w:tc>
          <w:tcPr>
            <w:tcW w:w="2212" w:type="dxa"/>
            <w:vMerge w:val="restart"/>
            <w:tcBorders>
              <w:top w:val="single" w:sz="8" w:space="0" w:color="DDDDDD"/>
              <w:left w:val="single" w:sz="8" w:space="0" w:color="DDDDDD"/>
              <w:bottom w:val="single" w:sz="8" w:space="0" w:color="DDDDDD"/>
              <w:right w:val="single" w:sz="8" w:space="0" w:color="DDDDDD"/>
            </w:tcBorders>
            <w:shd w:val="clear" w:color="000000" w:fill="F8F8F8"/>
            <w:vAlign w:val="center"/>
            <w:hideMark/>
          </w:tcPr>
          <w:p w14:paraId="1260CC58" w14:textId="77777777" w:rsidR="00991DFC" w:rsidRPr="00C15918" w:rsidRDefault="00991DFC" w:rsidP="006C3EB2">
            <w:pPr>
              <w:spacing w:after="0" w:line="240" w:lineRule="auto"/>
              <w:jc w:val="center"/>
              <w:rPr>
                <w:rFonts w:eastAsia="Times New Roman" w:cs="Calibri"/>
                <w:color w:val="848079"/>
                <w:sz w:val="22"/>
                <w:lang w:eastAsia="ro-RO"/>
              </w:rPr>
            </w:pPr>
            <w:proofErr w:type="spellStart"/>
            <w:r w:rsidRPr="00C15918">
              <w:rPr>
                <w:rFonts w:eastAsia="Times New Roman" w:cs="Calibri"/>
                <w:color w:val="848079"/>
                <w:sz w:val="22"/>
                <w:lang w:eastAsia="ro-RO"/>
              </w:rPr>
              <w:t>Sfârşit</w:t>
            </w:r>
            <w:proofErr w:type="spellEnd"/>
          </w:p>
        </w:tc>
        <w:tc>
          <w:tcPr>
            <w:tcW w:w="1040" w:type="dxa"/>
            <w:tcBorders>
              <w:top w:val="single" w:sz="8" w:space="0" w:color="DDDDDD"/>
              <w:left w:val="nil"/>
              <w:bottom w:val="nil"/>
              <w:right w:val="single" w:sz="8" w:space="0" w:color="DDDDDD"/>
            </w:tcBorders>
            <w:shd w:val="clear" w:color="000000" w:fill="F8F8F8"/>
            <w:vAlign w:val="center"/>
            <w:hideMark/>
          </w:tcPr>
          <w:p w14:paraId="268BF88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Nr.</w:t>
            </w:r>
          </w:p>
        </w:tc>
        <w:tc>
          <w:tcPr>
            <w:tcW w:w="1082" w:type="dxa"/>
            <w:tcBorders>
              <w:top w:val="single" w:sz="8" w:space="0" w:color="DDDDDD"/>
              <w:left w:val="nil"/>
              <w:bottom w:val="nil"/>
              <w:right w:val="single" w:sz="8" w:space="0" w:color="DDDDDD"/>
            </w:tcBorders>
            <w:shd w:val="clear" w:color="000000" w:fill="F8F8F8"/>
            <w:vAlign w:val="center"/>
            <w:hideMark/>
          </w:tcPr>
          <w:p w14:paraId="62CB15F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Loc</w:t>
            </w:r>
          </w:p>
        </w:tc>
      </w:tr>
      <w:tr w:rsidR="00991DFC" w:rsidRPr="00C15918" w14:paraId="1DC9D813" w14:textId="77777777" w:rsidTr="00991DFC">
        <w:trPr>
          <w:trHeight w:val="158"/>
          <w:jc w:val="center"/>
        </w:trPr>
        <w:tc>
          <w:tcPr>
            <w:tcW w:w="712" w:type="dxa"/>
            <w:tcBorders>
              <w:top w:val="nil"/>
              <w:left w:val="single" w:sz="8" w:space="0" w:color="DDDDDD"/>
              <w:bottom w:val="nil"/>
              <w:right w:val="single" w:sz="8" w:space="0" w:color="DDDDDD"/>
            </w:tcBorders>
            <w:shd w:val="clear" w:color="000000" w:fill="F8F8F8"/>
            <w:vAlign w:val="center"/>
            <w:hideMark/>
          </w:tcPr>
          <w:p w14:paraId="61D952D2"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crt.</w:t>
            </w:r>
          </w:p>
        </w:tc>
        <w:tc>
          <w:tcPr>
            <w:tcW w:w="1799" w:type="dxa"/>
            <w:vMerge/>
            <w:tcBorders>
              <w:top w:val="single" w:sz="8" w:space="0" w:color="DDDDDD"/>
              <w:left w:val="single" w:sz="8" w:space="0" w:color="DDDDDD"/>
              <w:bottom w:val="single" w:sz="8" w:space="0" w:color="DDDDDD"/>
              <w:right w:val="single" w:sz="8" w:space="0" w:color="DDDDDD"/>
            </w:tcBorders>
            <w:vAlign w:val="center"/>
            <w:hideMark/>
          </w:tcPr>
          <w:p w14:paraId="694B1E26" w14:textId="77777777" w:rsidR="00991DFC" w:rsidRPr="00C15918" w:rsidRDefault="00991DFC" w:rsidP="006C3EB2">
            <w:pPr>
              <w:spacing w:after="0" w:line="240" w:lineRule="auto"/>
              <w:rPr>
                <w:rFonts w:eastAsia="Times New Roman" w:cs="Calibri"/>
                <w:color w:val="848079"/>
                <w:sz w:val="22"/>
                <w:lang w:eastAsia="ro-RO"/>
              </w:rPr>
            </w:pPr>
          </w:p>
        </w:tc>
        <w:tc>
          <w:tcPr>
            <w:tcW w:w="1983" w:type="dxa"/>
            <w:vMerge/>
            <w:tcBorders>
              <w:top w:val="single" w:sz="8" w:space="0" w:color="DDDDDD"/>
              <w:left w:val="single" w:sz="8" w:space="0" w:color="DDDDDD"/>
              <w:bottom w:val="single" w:sz="8" w:space="0" w:color="DDDDDD"/>
              <w:right w:val="single" w:sz="8" w:space="0" w:color="DDDDDD"/>
            </w:tcBorders>
            <w:vAlign w:val="center"/>
            <w:hideMark/>
          </w:tcPr>
          <w:p w14:paraId="01D08C2C" w14:textId="77777777" w:rsidR="00991DFC" w:rsidRPr="00C15918" w:rsidRDefault="00991DFC" w:rsidP="006C3EB2">
            <w:pPr>
              <w:spacing w:after="0" w:line="240" w:lineRule="auto"/>
              <w:rPr>
                <w:rFonts w:eastAsia="Times New Roman" w:cs="Calibri"/>
                <w:color w:val="848079"/>
                <w:sz w:val="22"/>
                <w:lang w:eastAsia="ro-RO"/>
              </w:rPr>
            </w:pPr>
          </w:p>
        </w:tc>
        <w:tc>
          <w:tcPr>
            <w:tcW w:w="2212" w:type="dxa"/>
            <w:vMerge/>
            <w:tcBorders>
              <w:top w:val="single" w:sz="8" w:space="0" w:color="DDDDDD"/>
              <w:left w:val="single" w:sz="8" w:space="0" w:color="DDDDDD"/>
              <w:bottom w:val="single" w:sz="8" w:space="0" w:color="DDDDDD"/>
              <w:right w:val="single" w:sz="8" w:space="0" w:color="DDDDDD"/>
            </w:tcBorders>
            <w:vAlign w:val="center"/>
            <w:hideMark/>
          </w:tcPr>
          <w:p w14:paraId="389E2AD5" w14:textId="77777777" w:rsidR="00991DFC" w:rsidRPr="00C15918" w:rsidRDefault="00991DFC" w:rsidP="006C3EB2">
            <w:pPr>
              <w:spacing w:after="0" w:line="240" w:lineRule="auto"/>
              <w:rPr>
                <w:rFonts w:eastAsia="Times New Roman" w:cs="Calibri"/>
                <w:color w:val="848079"/>
                <w:sz w:val="22"/>
                <w:lang w:eastAsia="ro-RO"/>
              </w:rPr>
            </w:pPr>
          </w:p>
        </w:tc>
        <w:tc>
          <w:tcPr>
            <w:tcW w:w="1040" w:type="dxa"/>
            <w:tcBorders>
              <w:top w:val="nil"/>
              <w:left w:val="nil"/>
              <w:bottom w:val="nil"/>
              <w:right w:val="single" w:sz="8" w:space="0" w:color="DDDDDD"/>
            </w:tcBorders>
            <w:shd w:val="clear" w:color="000000" w:fill="F8F8F8"/>
            <w:vAlign w:val="center"/>
            <w:hideMark/>
          </w:tcPr>
          <w:p w14:paraId="26DE05B9"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locuri</w:t>
            </w:r>
          </w:p>
        </w:tc>
        <w:tc>
          <w:tcPr>
            <w:tcW w:w="1082" w:type="dxa"/>
            <w:tcBorders>
              <w:top w:val="nil"/>
              <w:left w:val="nil"/>
              <w:bottom w:val="nil"/>
              <w:right w:val="single" w:sz="8" w:space="0" w:color="DDDDDD"/>
            </w:tcBorders>
            <w:shd w:val="clear" w:color="000000" w:fill="F8F8F8"/>
            <w:vAlign w:val="center"/>
            <w:hideMark/>
          </w:tcPr>
          <w:p w14:paraId="2E8E5A9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Pers.</w:t>
            </w:r>
          </w:p>
        </w:tc>
      </w:tr>
      <w:tr w:rsidR="00991DFC" w:rsidRPr="00C15918" w14:paraId="51283930" w14:textId="77777777" w:rsidTr="00991DFC">
        <w:trPr>
          <w:trHeight w:val="280"/>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63731649" w14:textId="77777777" w:rsidR="00991DFC" w:rsidRPr="00C15918" w:rsidRDefault="00991DFC" w:rsidP="006C3EB2">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 </w:t>
            </w:r>
          </w:p>
        </w:tc>
        <w:tc>
          <w:tcPr>
            <w:tcW w:w="1799" w:type="dxa"/>
            <w:vMerge/>
            <w:tcBorders>
              <w:top w:val="single" w:sz="8" w:space="0" w:color="DDDDDD"/>
              <w:left w:val="single" w:sz="8" w:space="0" w:color="DDDDDD"/>
              <w:bottom w:val="single" w:sz="8" w:space="0" w:color="DDDDDD"/>
              <w:right w:val="single" w:sz="8" w:space="0" w:color="DDDDDD"/>
            </w:tcBorders>
            <w:vAlign w:val="center"/>
            <w:hideMark/>
          </w:tcPr>
          <w:p w14:paraId="512AD000" w14:textId="77777777" w:rsidR="00991DFC" w:rsidRPr="00C15918" w:rsidRDefault="00991DFC" w:rsidP="006C3EB2">
            <w:pPr>
              <w:spacing w:after="0" w:line="240" w:lineRule="auto"/>
              <w:rPr>
                <w:rFonts w:eastAsia="Times New Roman" w:cs="Calibri"/>
                <w:color w:val="848079"/>
                <w:sz w:val="22"/>
                <w:lang w:eastAsia="ro-RO"/>
              </w:rPr>
            </w:pPr>
          </w:p>
        </w:tc>
        <w:tc>
          <w:tcPr>
            <w:tcW w:w="1983" w:type="dxa"/>
            <w:vMerge/>
            <w:tcBorders>
              <w:top w:val="single" w:sz="8" w:space="0" w:color="DDDDDD"/>
              <w:left w:val="single" w:sz="8" w:space="0" w:color="DDDDDD"/>
              <w:bottom w:val="single" w:sz="8" w:space="0" w:color="DDDDDD"/>
              <w:right w:val="single" w:sz="8" w:space="0" w:color="DDDDDD"/>
            </w:tcBorders>
            <w:vAlign w:val="center"/>
            <w:hideMark/>
          </w:tcPr>
          <w:p w14:paraId="727A75E6" w14:textId="77777777" w:rsidR="00991DFC" w:rsidRPr="00C15918" w:rsidRDefault="00991DFC" w:rsidP="006C3EB2">
            <w:pPr>
              <w:spacing w:after="0" w:line="240" w:lineRule="auto"/>
              <w:rPr>
                <w:rFonts w:eastAsia="Times New Roman" w:cs="Calibri"/>
                <w:color w:val="848079"/>
                <w:sz w:val="22"/>
                <w:lang w:eastAsia="ro-RO"/>
              </w:rPr>
            </w:pPr>
          </w:p>
        </w:tc>
        <w:tc>
          <w:tcPr>
            <w:tcW w:w="2212" w:type="dxa"/>
            <w:vMerge/>
            <w:tcBorders>
              <w:top w:val="single" w:sz="8" w:space="0" w:color="DDDDDD"/>
              <w:left w:val="single" w:sz="8" w:space="0" w:color="DDDDDD"/>
              <w:bottom w:val="single" w:sz="8" w:space="0" w:color="DDDDDD"/>
              <w:right w:val="single" w:sz="8" w:space="0" w:color="DDDDDD"/>
            </w:tcBorders>
            <w:vAlign w:val="center"/>
            <w:hideMark/>
          </w:tcPr>
          <w:p w14:paraId="5F09F9F4" w14:textId="77777777" w:rsidR="00991DFC" w:rsidRPr="00C15918" w:rsidRDefault="00991DFC" w:rsidP="006C3EB2">
            <w:pPr>
              <w:spacing w:after="0" w:line="240" w:lineRule="auto"/>
              <w:rPr>
                <w:rFonts w:eastAsia="Times New Roman" w:cs="Calibri"/>
                <w:color w:val="848079"/>
                <w:sz w:val="22"/>
                <w:lang w:eastAsia="ro-RO"/>
              </w:rPr>
            </w:pPr>
          </w:p>
        </w:tc>
        <w:tc>
          <w:tcPr>
            <w:tcW w:w="1040" w:type="dxa"/>
            <w:tcBorders>
              <w:top w:val="nil"/>
              <w:left w:val="nil"/>
              <w:bottom w:val="single" w:sz="8" w:space="0" w:color="DDDDDD"/>
              <w:right w:val="single" w:sz="8" w:space="0" w:color="DDDDDD"/>
            </w:tcBorders>
            <w:shd w:val="clear" w:color="000000" w:fill="F8F8F8"/>
            <w:vAlign w:val="center"/>
            <w:hideMark/>
          </w:tcPr>
          <w:p w14:paraId="1CC6FA28" w14:textId="77777777" w:rsidR="00991DFC" w:rsidRPr="00C15918" w:rsidRDefault="00991DFC" w:rsidP="006C3EB2">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 </w:t>
            </w:r>
          </w:p>
        </w:tc>
        <w:tc>
          <w:tcPr>
            <w:tcW w:w="1082" w:type="dxa"/>
            <w:tcBorders>
              <w:top w:val="nil"/>
              <w:left w:val="nil"/>
              <w:bottom w:val="single" w:sz="8" w:space="0" w:color="DDDDDD"/>
              <w:right w:val="single" w:sz="8" w:space="0" w:color="DDDDDD"/>
            </w:tcBorders>
            <w:shd w:val="clear" w:color="000000" w:fill="F8F8F8"/>
            <w:vAlign w:val="center"/>
            <w:hideMark/>
          </w:tcPr>
          <w:p w14:paraId="18779551" w14:textId="77777777" w:rsidR="00991DFC" w:rsidRPr="00C15918" w:rsidRDefault="00991DFC" w:rsidP="006C3EB2">
            <w:pPr>
              <w:spacing w:after="0" w:line="240" w:lineRule="auto"/>
              <w:jc w:val="center"/>
              <w:rPr>
                <w:rFonts w:eastAsia="Times New Roman" w:cs="Calibri"/>
                <w:color w:val="848079"/>
                <w:sz w:val="22"/>
                <w:lang w:eastAsia="ro-RO"/>
              </w:rPr>
            </w:pPr>
            <w:proofErr w:type="spellStart"/>
            <w:r w:rsidRPr="00C15918">
              <w:rPr>
                <w:rFonts w:eastAsia="Times New Roman" w:cs="Calibri"/>
                <w:color w:val="848079"/>
                <w:sz w:val="22"/>
                <w:lang w:eastAsia="ro-RO"/>
              </w:rPr>
              <w:t>Dizab</w:t>
            </w:r>
            <w:proofErr w:type="spellEnd"/>
            <w:r w:rsidRPr="00C15918">
              <w:rPr>
                <w:rFonts w:eastAsia="Times New Roman" w:cs="Calibri"/>
                <w:color w:val="848079"/>
                <w:sz w:val="22"/>
                <w:lang w:eastAsia="ro-RO"/>
              </w:rPr>
              <w:t>.</w:t>
            </w:r>
          </w:p>
        </w:tc>
      </w:tr>
      <w:tr w:rsidR="00991DFC" w:rsidRPr="00C15918" w14:paraId="067BA614"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0F26BE7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w:t>
            </w:r>
          </w:p>
        </w:tc>
        <w:tc>
          <w:tcPr>
            <w:tcW w:w="1799" w:type="dxa"/>
            <w:tcBorders>
              <w:top w:val="nil"/>
              <w:left w:val="nil"/>
              <w:bottom w:val="single" w:sz="8" w:space="0" w:color="DDDDDD"/>
              <w:right w:val="single" w:sz="8" w:space="0" w:color="DDDDDD"/>
            </w:tcBorders>
            <w:shd w:val="clear" w:color="000000" w:fill="F2F2F2"/>
            <w:vAlign w:val="center"/>
            <w:hideMark/>
          </w:tcPr>
          <w:p w14:paraId="5C66389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Martirilor </w:t>
            </w:r>
            <w:proofErr w:type="spellStart"/>
            <w:r w:rsidRPr="00C15918">
              <w:rPr>
                <w:rFonts w:eastAsia="Times New Roman" w:cs="Calibri"/>
                <w:color w:val="848079"/>
                <w:sz w:val="22"/>
                <w:lang w:eastAsia="ro-RO"/>
              </w:rPr>
              <w:t>Deportaţi</w:t>
            </w:r>
            <w:proofErr w:type="spellEnd"/>
          </w:p>
        </w:tc>
        <w:tc>
          <w:tcPr>
            <w:tcW w:w="1983" w:type="dxa"/>
            <w:tcBorders>
              <w:top w:val="nil"/>
              <w:left w:val="nil"/>
              <w:bottom w:val="single" w:sz="8" w:space="0" w:color="DDDDDD"/>
              <w:right w:val="single" w:sz="8" w:space="0" w:color="DDDDDD"/>
            </w:tcBorders>
            <w:shd w:val="clear" w:color="000000" w:fill="F2F2F2"/>
            <w:vAlign w:val="center"/>
            <w:hideMark/>
          </w:tcPr>
          <w:p w14:paraId="5895023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Brâncoveanu</w:t>
            </w:r>
          </w:p>
        </w:tc>
        <w:tc>
          <w:tcPr>
            <w:tcW w:w="2212" w:type="dxa"/>
            <w:tcBorders>
              <w:top w:val="nil"/>
              <w:left w:val="nil"/>
              <w:bottom w:val="single" w:sz="8" w:space="0" w:color="DDDDDD"/>
              <w:right w:val="single" w:sz="8" w:space="0" w:color="DDDDDD"/>
            </w:tcBorders>
            <w:shd w:val="clear" w:color="000000" w:fill="F2F2F2"/>
            <w:vAlign w:val="center"/>
            <w:hideMark/>
          </w:tcPr>
          <w:p w14:paraId="6783F01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Voltaire </w:t>
            </w:r>
          </w:p>
        </w:tc>
        <w:tc>
          <w:tcPr>
            <w:tcW w:w="1040" w:type="dxa"/>
            <w:tcBorders>
              <w:top w:val="nil"/>
              <w:left w:val="nil"/>
              <w:bottom w:val="single" w:sz="8" w:space="0" w:color="DDDDDD"/>
              <w:right w:val="single" w:sz="8" w:space="0" w:color="DDDDDD"/>
            </w:tcBorders>
            <w:shd w:val="clear" w:color="000000" w:fill="F2F2F2"/>
            <w:vAlign w:val="center"/>
            <w:hideMark/>
          </w:tcPr>
          <w:p w14:paraId="4B9FA8C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29</w:t>
            </w:r>
          </w:p>
        </w:tc>
        <w:tc>
          <w:tcPr>
            <w:tcW w:w="1082" w:type="dxa"/>
            <w:tcBorders>
              <w:top w:val="nil"/>
              <w:left w:val="nil"/>
              <w:bottom w:val="single" w:sz="8" w:space="0" w:color="DDDDDD"/>
              <w:right w:val="single" w:sz="8" w:space="0" w:color="DDDDDD"/>
            </w:tcBorders>
            <w:shd w:val="clear" w:color="000000" w:fill="F2F2F2"/>
            <w:vAlign w:val="center"/>
            <w:hideMark/>
          </w:tcPr>
          <w:p w14:paraId="471BD4F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4FA8776B" w14:textId="77777777" w:rsidTr="00991DFC">
        <w:trPr>
          <w:trHeight w:val="165"/>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509F0DE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w:t>
            </w:r>
          </w:p>
        </w:tc>
        <w:tc>
          <w:tcPr>
            <w:tcW w:w="1799" w:type="dxa"/>
            <w:tcBorders>
              <w:top w:val="nil"/>
              <w:left w:val="nil"/>
              <w:bottom w:val="single" w:sz="8" w:space="0" w:color="DDDDDD"/>
              <w:right w:val="single" w:sz="8" w:space="0" w:color="DDDDDD"/>
            </w:tcBorders>
            <w:shd w:val="clear" w:color="000000" w:fill="F8F8F8"/>
            <w:vAlign w:val="center"/>
            <w:hideMark/>
          </w:tcPr>
          <w:p w14:paraId="00E633F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Golescu</w:t>
            </w:r>
          </w:p>
        </w:tc>
        <w:tc>
          <w:tcPr>
            <w:tcW w:w="1983" w:type="dxa"/>
            <w:tcBorders>
              <w:top w:val="nil"/>
              <w:left w:val="nil"/>
              <w:bottom w:val="single" w:sz="8" w:space="0" w:color="DDDDDD"/>
              <w:right w:val="single" w:sz="8" w:space="0" w:color="DDDDDD"/>
            </w:tcBorders>
            <w:shd w:val="clear" w:color="000000" w:fill="F8F8F8"/>
            <w:vAlign w:val="center"/>
            <w:hideMark/>
          </w:tcPr>
          <w:p w14:paraId="1A6334D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Voltaire</w:t>
            </w:r>
          </w:p>
        </w:tc>
        <w:tc>
          <w:tcPr>
            <w:tcW w:w="2212" w:type="dxa"/>
            <w:tcBorders>
              <w:top w:val="nil"/>
              <w:left w:val="nil"/>
              <w:bottom w:val="single" w:sz="8" w:space="0" w:color="DDDDDD"/>
              <w:right w:val="single" w:sz="8" w:space="0" w:color="DDDDDD"/>
            </w:tcBorders>
            <w:shd w:val="clear" w:color="000000" w:fill="F8F8F8"/>
            <w:vAlign w:val="center"/>
            <w:hideMark/>
          </w:tcPr>
          <w:p w14:paraId="6AEDD2FF"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Alexiu Berinde</w:t>
            </w:r>
          </w:p>
        </w:tc>
        <w:tc>
          <w:tcPr>
            <w:tcW w:w="1040" w:type="dxa"/>
            <w:tcBorders>
              <w:top w:val="nil"/>
              <w:left w:val="nil"/>
              <w:bottom w:val="single" w:sz="8" w:space="0" w:color="DDDDDD"/>
              <w:right w:val="single" w:sz="8" w:space="0" w:color="DDDDDD"/>
            </w:tcBorders>
            <w:shd w:val="clear" w:color="000000" w:fill="F8F8F8"/>
            <w:vAlign w:val="center"/>
            <w:hideMark/>
          </w:tcPr>
          <w:p w14:paraId="40C4784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39</w:t>
            </w:r>
          </w:p>
        </w:tc>
        <w:tc>
          <w:tcPr>
            <w:tcW w:w="1082" w:type="dxa"/>
            <w:tcBorders>
              <w:top w:val="nil"/>
              <w:left w:val="nil"/>
              <w:bottom w:val="single" w:sz="8" w:space="0" w:color="DDDDDD"/>
              <w:right w:val="single" w:sz="8" w:space="0" w:color="DDDDDD"/>
            </w:tcBorders>
            <w:shd w:val="clear" w:color="000000" w:fill="F8F8F8"/>
            <w:vAlign w:val="center"/>
            <w:hideMark/>
          </w:tcPr>
          <w:p w14:paraId="4C4668B2"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w:t>
            </w:r>
          </w:p>
        </w:tc>
      </w:tr>
      <w:tr w:rsidR="00991DFC" w:rsidRPr="00C15918" w14:paraId="67D72CD8" w14:textId="77777777" w:rsidTr="00991DFC">
        <w:trPr>
          <w:trHeight w:val="488"/>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0CFA23C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3</w:t>
            </w:r>
          </w:p>
        </w:tc>
        <w:tc>
          <w:tcPr>
            <w:tcW w:w="1799" w:type="dxa"/>
            <w:tcBorders>
              <w:top w:val="nil"/>
              <w:left w:val="nil"/>
              <w:bottom w:val="single" w:sz="8" w:space="0" w:color="DDDDDD"/>
              <w:right w:val="single" w:sz="8" w:space="0" w:color="DDDDDD"/>
            </w:tcBorders>
            <w:shd w:val="clear" w:color="000000" w:fill="F2F2F2"/>
            <w:vAlign w:val="center"/>
            <w:hideMark/>
          </w:tcPr>
          <w:p w14:paraId="733B765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Piaţa </w:t>
            </w:r>
            <w:proofErr w:type="spellStart"/>
            <w:r w:rsidRPr="00C15918">
              <w:rPr>
                <w:rFonts w:eastAsia="Times New Roman" w:cs="Calibri"/>
                <w:color w:val="848079"/>
                <w:sz w:val="22"/>
                <w:lang w:eastAsia="ro-RO"/>
              </w:rPr>
              <w:t>Libertăţii</w:t>
            </w:r>
            <w:proofErr w:type="spellEnd"/>
          </w:p>
        </w:tc>
        <w:tc>
          <w:tcPr>
            <w:tcW w:w="1983" w:type="dxa"/>
            <w:tcBorders>
              <w:top w:val="nil"/>
              <w:left w:val="nil"/>
              <w:bottom w:val="single" w:sz="8" w:space="0" w:color="DDDDDD"/>
              <w:right w:val="single" w:sz="8" w:space="0" w:color="DDDDDD"/>
            </w:tcBorders>
            <w:shd w:val="clear" w:color="000000" w:fill="F2F2F2"/>
            <w:vAlign w:val="center"/>
            <w:hideMark/>
          </w:tcPr>
          <w:p w14:paraId="4B36BFE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Toată</w:t>
            </w:r>
          </w:p>
        </w:tc>
        <w:tc>
          <w:tcPr>
            <w:tcW w:w="2212" w:type="dxa"/>
            <w:tcBorders>
              <w:top w:val="nil"/>
              <w:left w:val="nil"/>
              <w:bottom w:val="single" w:sz="8" w:space="0" w:color="DDDDDD"/>
              <w:right w:val="single" w:sz="8" w:space="0" w:color="DDDDDD"/>
            </w:tcBorders>
            <w:shd w:val="clear" w:color="000000" w:fill="F2F2F2"/>
            <w:vAlign w:val="center"/>
            <w:hideMark/>
          </w:tcPr>
          <w:p w14:paraId="0E6D60B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1040" w:type="dxa"/>
            <w:tcBorders>
              <w:top w:val="nil"/>
              <w:left w:val="nil"/>
              <w:bottom w:val="single" w:sz="8" w:space="0" w:color="DDDDDD"/>
              <w:right w:val="single" w:sz="8" w:space="0" w:color="DDDDDD"/>
            </w:tcBorders>
            <w:shd w:val="clear" w:color="000000" w:fill="F2F2F2"/>
            <w:vAlign w:val="center"/>
            <w:hideMark/>
          </w:tcPr>
          <w:p w14:paraId="1524AEE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127</w:t>
            </w:r>
          </w:p>
        </w:tc>
        <w:tc>
          <w:tcPr>
            <w:tcW w:w="1082" w:type="dxa"/>
            <w:tcBorders>
              <w:top w:val="nil"/>
              <w:left w:val="nil"/>
              <w:bottom w:val="single" w:sz="8" w:space="0" w:color="DDDDDD"/>
              <w:right w:val="single" w:sz="8" w:space="0" w:color="DDDDDD"/>
            </w:tcBorders>
            <w:shd w:val="clear" w:color="000000" w:fill="F2F2F2"/>
            <w:vAlign w:val="center"/>
            <w:hideMark/>
          </w:tcPr>
          <w:p w14:paraId="3B571DB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5</w:t>
            </w:r>
          </w:p>
        </w:tc>
      </w:tr>
      <w:tr w:rsidR="00991DFC" w:rsidRPr="00C15918" w14:paraId="18FC0488"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44E03F52"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4</w:t>
            </w:r>
          </w:p>
        </w:tc>
        <w:tc>
          <w:tcPr>
            <w:tcW w:w="1799" w:type="dxa"/>
            <w:tcBorders>
              <w:top w:val="nil"/>
              <w:left w:val="nil"/>
              <w:bottom w:val="single" w:sz="8" w:space="0" w:color="DDDDDD"/>
              <w:right w:val="single" w:sz="8" w:space="0" w:color="DDDDDD"/>
            </w:tcBorders>
            <w:shd w:val="clear" w:color="000000" w:fill="F8F8F8"/>
            <w:vAlign w:val="center"/>
            <w:hideMark/>
          </w:tcPr>
          <w:p w14:paraId="69EA195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Ion </w:t>
            </w:r>
            <w:proofErr w:type="spellStart"/>
            <w:r w:rsidRPr="00C15918">
              <w:rPr>
                <w:rFonts w:eastAsia="Times New Roman" w:cs="Calibri"/>
                <w:color w:val="848079"/>
                <w:sz w:val="22"/>
                <w:lang w:eastAsia="ro-RO"/>
              </w:rPr>
              <w:t>I.C.Brătianu</w:t>
            </w:r>
            <w:proofErr w:type="spellEnd"/>
          </w:p>
        </w:tc>
        <w:tc>
          <w:tcPr>
            <w:tcW w:w="1983" w:type="dxa"/>
            <w:tcBorders>
              <w:top w:val="nil"/>
              <w:left w:val="nil"/>
              <w:bottom w:val="single" w:sz="8" w:space="0" w:color="DDDDDD"/>
              <w:right w:val="single" w:sz="8" w:space="0" w:color="DDDDDD"/>
            </w:tcBorders>
            <w:shd w:val="clear" w:color="000000" w:fill="F8F8F8"/>
            <w:vAlign w:val="center"/>
            <w:hideMark/>
          </w:tcPr>
          <w:p w14:paraId="54DBBFD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Toată</w:t>
            </w:r>
          </w:p>
        </w:tc>
        <w:tc>
          <w:tcPr>
            <w:tcW w:w="2212" w:type="dxa"/>
            <w:tcBorders>
              <w:top w:val="nil"/>
              <w:left w:val="nil"/>
              <w:bottom w:val="single" w:sz="8" w:space="0" w:color="DDDDDD"/>
              <w:right w:val="single" w:sz="8" w:space="0" w:color="DDDDDD"/>
            </w:tcBorders>
            <w:shd w:val="clear" w:color="000000" w:fill="F8F8F8"/>
            <w:vAlign w:val="center"/>
            <w:hideMark/>
          </w:tcPr>
          <w:p w14:paraId="0D5B06F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1040" w:type="dxa"/>
            <w:tcBorders>
              <w:top w:val="nil"/>
              <w:left w:val="nil"/>
              <w:bottom w:val="single" w:sz="8" w:space="0" w:color="DDDDDD"/>
              <w:right w:val="single" w:sz="8" w:space="0" w:color="DDDDDD"/>
            </w:tcBorders>
            <w:shd w:val="clear" w:color="000000" w:fill="F8F8F8"/>
            <w:vAlign w:val="center"/>
            <w:hideMark/>
          </w:tcPr>
          <w:p w14:paraId="7826776F"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94</w:t>
            </w:r>
          </w:p>
        </w:tc>
        <w:tc>
          <w:tcPr>
            <w:tcW w:w="1082" w:type="dxa"/>
            <w:tcBorders>
              <w:top w:val="nil"/>
              <w:left w:val="nil"/>
              <w:bottom w:val="single" w:sz="8" w:space="0" w:color="DDDDDD"/>
              <w:right w:val="single" w:sz="8" w:space="0" w:color="DDDDDD"/>
            </w:tcBorders>
            <w:shd w:val="clear" w:color="000000" w:fill="F8F8F8"/>
            <w:vAlign w:val="center"/>
            <w:hideMark/>
          </w:tcPr>
          <w:p w14:paraId="76C0D16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w:t>
            </w:r>
          </w:p>
        </w:tc>
      </w:tr>
      <w:tr w:rsidR="00991DFC" w:rsidRPr="00C15918" w14:paraId="5958A7EB"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1746902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5</w:t>
            </w:r>
          </w:p>
        </w:tc>
        <w:tc>
          <w:tcPr>
            <w:tcW w:w="1799" w:type="dxa"/>
            <w:tcBorders>
              <w:top w:val="nil"/>
              <w:left w:val="nil"/>
              <w:bottom w:val="single" w:sz="8" w:space="0" w:color="DDDDDD"/>
              <w:right w:val="single" w:sz="8" w:space="0" w:color="DDDDDD"/>
            </w:tcBorders>
            <w:shd w:val="clear" w:color="000000" w:fill="F2F2F2"/>
            <w:vAlign w:val="center"/>
            <w:hideMark/>
          </w:tcPr>
          <w:p w14:paraId="0914EB3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Horea</w:t>
            </w:r>
          </w:p>
        </w:tc>
        <w:tc>
          <w:tcPr>
            <w:tcW w:w="1983" w:type="dxa"/>
            <w:tcBorders>
              <w:top w:val="nil"/>
              <w:left w:val="nil"/>
              <w:bottom w:val="single" w:sz="8" w:space="0" w:color="DDDDDD"/>
              <w:right w:val="single" w:sz="8" w:space="0" w:color="DDDDDD"/>
            </w:tcBorders>
            <w:shd w:val="clear" w:color="000000" w:fill="F2F2F2"/>
            <w:vAlign w:val="center"/>
            <w:hideMark/>
          </w:tcPr>
          <w:p w14:paraId="0290FFB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Toată</w:t>
            </w:r>
          </w:p>
        </w:tc>
        <w:tc>
          <w:tcPr>
            <w:tcW w:w="2212" w:type="dxa"/>
            <w:tcBorders>
              <w:top w:val="nil"/>
              <w:left w:val="nil"/>
              <w:bottom w:val="single" w:sz="8" w:space="0" w:color="DDDDDD"/>
              <w:right w:val="single" w:sz="8" w:space="0" w:color="DDDDDD"/>
            </w:tcBorders>
            <w:shd w:val="clear" w:color="000000" w:fill="F2F2F2"/>
            <w:vAlign w:val="center"/>
            <w:hideMark/>
          </w:tcPr>
          <w:p w14:paraId="0FAEDBB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1040" w:type="dxa"/>
            <w:tcBorders>
              <w:top w:val="nil"/>
              <w:left w:val="nil"/>
              <w:bottom w:val="single" w:sz="8" w:space="0" w:color="DDDDDD"/>
              <w:right w:val="single" w:sz="8" w:space="0" w:color="DDDDDD"/>
            </w:tcBorders>
            <w:shd w:val="clear" w:color="000000" w:fill="F2F2F2"/>
            <w:vAlign w:val="center"/>
            <w:hideMark/>
          </w:tcPr>
          <w:p w14:paraId="422E980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47</w:t>
            </w:r>
          </w:p>
        </w:tc>
        <w:tc>
          <w:tcPr>
            <w:tcW w:w="1082" w:type="dxa"/>
            <w:tcBorders>
              <w:top w:val="nil"/>
              <w:left w:val="nil"/>
              <w:bottom w:val="single" w:sz="8" w:space="0" w:color="DDDDDD"/>
              <w:right w:val="single" w:sz="8" w:space="0" w:color="DDDDDD"/>
            </w:tcBorders>
            <w:shd w:val="clear" w:color="000000" w:fill="F2F2F2"/>
            <w:vAlign w:val="center"/>
            <w:hideMark/>
          </w:tcPr>
          <w:p w14:paraId="108A172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5C1F2032"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392ECB32"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6</w:t>
            </w:r>
          </w:p>
        </w:tc>
        <w:tc>
          <w:tcPr>
            <w:tcW w:w="1799" w:type="dxa"/>
            <w:tcBorders>
              <w:top w:val="nil"/>
              <w:left w:val="nil"/>
              <w:bottom w:val="single" w:sz="8" w:space="0" w:color="DDDDDD"/>
              <w:right w:val="single" w:sz="8" w:space="0" w:color="DDDDDD"/>
            </w:tcBorders>
            <w:shd w:val="clear" w:color="000000" w:fill="F8F8F8"/>
            <w:vAlign w:val="center"/>
            <w:hideMark/>
          </w:tcPr>
          <w:p w14:paraId="53361B6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Horea Parcare </w:t>
            </w:r>
          </w:p>
        </w:tc>
        <w:tc>
          <w:tcPr>
            <w:tcW w:w="1983" w:type="dxa"/>
            <w:tcBorders>
              <w:top w:val="nil"/>
              <w:left w:val="nil"/>
              <w:bottom w:val="single" w:sz="8" w:space="0" w:color="DDDDDD"/>
              <w:right w:val="single" w:sz="8" w:space="0" w:color="DDDDDD"/>
            </w:tcBorders>
            <w:shd w:val="clear" w:color="000000" w:fill="F8F8F8"/>
            <w:vAlign w:val="center"/>
            <w:hideMark/>
          </w:tcPr>
          <w:p w14:paraId="5DC6EB6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2212" w:type="dxa"/>
            <w:tcBorders>
              <w:top w:val="nil"/>
              <w:left w:val="nil"/>
              <w:bottom w:val="single" w:sz="8" w:space="0" w:color="DDDDDD"/>
              <w:right w:val="single" w:sz="8" w:space="0" w:color="DDDDDD"/>
            </w:tcBorders>
            <w:shd w:val="clear" w:color="000000" w:fill="F8F8F8"/>
            <w:vAlign w:val="center"/>
            <w:hideMark/>
          </w:tcPr>
          <w:p w14:paraId="3341C136"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1040" w:type="dxa"/>
            <w:tcBorders>
              <w:top w:val="nil"/>
              <w:left w:val="nil"/>
              <w:bottom w:val="single" w:sz="8" w:space="0" w:color="DDDDDD"/>
              <w:right w:val="single" w:sz="8" w:space="0" w:color="DDDDDD"/>
            </w:tcBorders>
            <w:shd w:val="clear" w:color="000000" w:fill="F8F8F8"/>
            <w:vAlign w:val="center"/>
            <w:hideMark/>
          </w:tcPr>
          <w:p w14:paraId="7C9DF29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7</w:t>
            </w:r>
          </w:p>
        </w:tc>
        <w:tc>
          <w:tcPr>
            <w:tcW w:w="1082" w:type="dxa"/>
            <w:tcBorders>
              <w:top w:val="nil"/>
              <w:left w:val="nil"/>
              <w:bottom w:val="single" w:sz="8" w:space="0" w:color="DDDDDD"/>
              <w:right w:val="single" w:sz="8" w:space="0" w:color="DDDDDD"/>
            </w:tcBorders>
            <w:shd w:val="clear" w:color="000000" w:fill="F8F8F8"/>
            <w:vAlign w:val="center"/>
            <w:hideMark/>
          </w:tcPr>
          <w:p w14:paraId="52702049"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5D98B830" w14:textId="77777777" w:rsidTr="00991DFC">
        <w:trPr>
          <w:trHeight w:val="488"/>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31230DB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7</w:t>
            </w:r>
          </w:p>
        </w:tc>
        <w:tc>
          <w:tcPr>
            <w:tcW w:w="1799" w:type="dxa"/>
            <w:tcBorders>
              <w:top w:val="nil"/>
              <w:left w:val="nil"/>
              <w:bottom w:val="single" w:sz="8" w:space="0" w:color="DDDDDD"/>
              <w:right w:val="single" w:sz="8" w:space="0" w:color="DDDDDD"/>
            </w:tcBorders>
            <w:shd w:val="clear" w:color="000000" w:fill="F2F2F2"/>
            <w:vAlign w:val="center"/>
            <w:hideMark/>
          </w:tcPr>
          <w:p w14:paraId="28D2AA8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Prahova</w:t>
            </w:r>
          </w:p>
        </w:tc>
        <w:tc>
          <w:tcPr>
            <w:tcW w:w="1983" w:type="dxa"/>
            <w:tcBorders>
              <w:top w:val="nil"/>
              <w:left w:val="nil"/>
              <w:bottom w:val="single" w:sz="8" w:space="0" w:color="DDDDDD"/>
              <w:right w:val="single" w:sz="8" w:space="0" w:color="DDDDDD"/>
            </w:tcBorders>
            <w:shd w:val="clear" w:color="000000" w:fill="F2F2F2"/>
            <w:vAlign w:val="center"/>
            <w:hideMark/>
          </w:tcPr>
          <w:p w14:paraId="34E4F6F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De la Piaţa Someş  </w:t>
            </w:r>
          </w:p>
        </w:tc>
        <w:tc>
          <w:tcPr>
            <w:tcW w:w="2212" w:type="dxa"/>
            <w:tcBorders>
              <w:top w:val="nil"/>
              <w:left w:val="nil"/>
              <w:bottom w:val="single" w:sz="8" w:space="0" w:color="DDDDDD"/>
              <w:right w:val="single" w:sz="8" w:space="0" w:color="DDDDDD"/>
            </w:tcBorders>
            <w:shd w:val="clear" w:color="000000" w:fill="F2F2F2"/>
            <w:vAlign w:val="center"/>
            <w:hideMark/>
          </w:tcPr>
          <w:p w14:paraId="4EE2B66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1040" w:type="dxa"/>
            <w:tcBorders>
              <w:top w:val="nil"/>
              <w:left w:val="nil"/>
              <w:bottom w:val="single" w:sz="8" w:space="0" w:color="DDDDDD"/>
              <w:right w:val="single" w:sz="8" w:space="0" w:color="DDDDDD"/>
            </w:tcBorders>
            <w:shd w:val="clear" w:color="000000" w:fill="F2F2F2"/>
            <w:vAlign w:val="center"/>
            <w:hideMark/>
          </w:tcPr>
          <w:p w14:paraId="6A7D2785"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40</w:t>
            </w:r>
          </w:p>
        </w:tc>
        <w:tc>
          <w:tcPr>
            <w:tcW w:w="1082" w:type="dxa"/>
            <w:tcBorders>
              <w:top w:val="nil"/>
              <w:left w:val="nil"/>
              <w:bottom w:val="single" w:sz="8" w:space="0" w:color="DDDDDD"/>
              <w:right w:val="single" w:sz="8" w:space="0" w:color="DDDDDD"/>
            </w:tcBorders>
            <w:shd w:val="clear" w:color="000000" w:fill="F2F2F2"/>
            <w:vAlign w:val="center"/>
            <w:hideMark/>
          </w:tcPr>
          <w:p w14:paraId="5E6214C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w:t>
            </w:r>
          </w:p>
        </w:tc>
      </w:tr>
      <w:tr w:rsidR="00991DFC" w:rsidRPr="00C15918" w14:paraId="657AB269" w14:textId="77777777" w:rsidTr="00991DFC">
        <w:trPr>
          <w:trHeight w:val="417"/>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46DEE69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8</w:t>
            </w:r>
          </w:p>
        </w:tc>
        <w:tc>
          <w:tcPr>
            <w:tcW w:w="1799" w:type="dxa"/>
            <w:tcBorders>
              <w:top w:val="nil"/>
              <w:left w:val="nil"/>
              <w:bottom w:val="single" w:sz="8" w:space="0" w:color="DDDDDD"/>
              <w:right w:val="single" w:sz="8" w:space="0" w:color="DDDDDD"/>
            </w:tcBorders>
            <w:shd w:val="clear" w:color="000000" w:fill="F8F8F8"/>
            <w:vAlign w:val="center"/>
            <w:hideMark/>
          </w:tcPr>
          <w:p w14:paraId="704066C6"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Păstrăvului</w:t>
            </w:r>
          </w:p>
        </w:tc>
        <w:tc>
          <w:tcPr>
            <w:tcW w:w="1983" w:type="dxa"/>
            <w:tcBorders>
              <w:top w:val="nil"/>
              <w:left w:val="nil"/>
              <w:bottom w:val="single" w:sz="8" w:space="0" w:color="DDDDDD"/>
              <w:right w:val="single" w:sz="8" w:space="0" w:color="DDDDDD"/>
            </w:tcBorders>
            <w:shd w:val="clear" w:color="000000" w:fill="F8F8F8"/>
            <w:vAlign w:val="center"/>
            <w:hideMark/>
          </w:tcPr>
          <w:p w14:paraId="71B39DC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Piaţa </w:t>
            </w:r>
            <w:proofErr w:type="spellStart"/>
            <w:r w:rsidRPr="00C15918">
              <w:rPr>
                <w:rFonts w:eastAsia="Times New Roman" w:cs="Calibri"/>
                <w:color w:val="848079"/>
                <w:sz w:val="22"/>
                <w:lang w:eastAsia="ro-RO"/>
              </w:rPr>
              <w:t>Libertăţii</w:t>
            </w:r>
            <w:proofErr w:type="spellEnd"/>
          </w:p>
        </w:tc>
        <w:tc>
          <w:tcPr>
            <w:tcW w:w="2212" w:type="dxa"/>
            <w:tcBorders>
              <w:top w:val="nil"/>
              <w:left w:val="nil"/>
              <w:bottom w:val="single" w:sz="8" w:space="0" w:color="DDDDDD"/>
              <w:right w:val="single" w:sz="8" w:space="0" w:color="DDDDDD"/>
            </w:tcBorders>
            <w:shd w:val="clear" w:color="000000" w:fill="F8F8F8"/>
            <w:vAlign w:val="center"/>
            <w:hideMark/>
          </w:tcPr>
          <w:p w14:paraId="12B9ECFD" w14:textId="77777777" w:rsidR="00991DFC" w:rsidRPr="00C15918" w:rsidRDefault="00991DFC" w:rsidP="006C3EB2">
            <w:pPr>
              <w:spacing w:after="0" w:line="240" w:lineRule="auto"/>
              <w:jc w:val="center"/>
              <w:rPr>
                <w:rFonts w:eastAsia="Times New Roman" w:cs="Calibri"/>
                <w:color w:val="848079"/>
                <w:sz w:val="22"/>
                <w:lang w:eastAsia="ro-RO"/>
              </w:rPr>
            </w:pPr>
            <w:proofErr w:type="spellStart"/>
            <w:r w:rsidRPr="00C15918">
              <w:rPr>
                <w:rFonts w:eastAsia="Times New Roman" w:cs="Calibri"/>
                <w:color w:val="848079"/>
                <w:sz w:val="22"/>
                <w:lang w:eastAsia="ro-RO"/>
              </w:rPr>
              <w:t>Petofi</w:t>
            </w:r>
            <w:proofErr w:type="spellEnd"/>
            <w:r w:rsidRPr="00C15918">
              <w:rPr>
                <w:rFonts w:eastAsia="Times New Roman" w:cs="Calibri"/>
                <w:color w:val="848079"/>
                <w:sz w:val="22"/>
                <w:lang w:eastAsia="ro-RO"/>
              </w:rPr>
              <w:t xml:space="preserve"> Sandor</w:t>
            </w:r>
          </w:p>
        </w:tc>
        <w:tc>
          <w:tcPr>
            <w:tcW w:w="1040" w:type="dxa"/>
            <w:tcBorders>
              <w:top w:val="nil"/>
              <w:left w:val="nil"/>
              <w:bottom w:val="single" w:sz="8" w:space="0" w:color="DDDDDD"/>
              <w:right w:val="single" w:sz="8" w:space="0" w:color="DDDDDD"/>
            </w:tcBorders>
            <w:shd w:val="clear" w:color="000000" w:fill="F8F8F8"/>
            <w:vAlign w:val="center"/>
            <w:hideMark/>
          </w:tcPr>
          <w:p w14:paraId="01C550D9"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6</w:t>
            </w:r>
          </w:p>
        </w:tc>
        <w:tc>
          <w:tcPr>
            <w:tcW w:w="1082" w:type="dxa"/>
            <w:tcBorders>
              <w:top w:val="nil"/>
              <w:left w:val="nil"/>
              <w:bottom w:val="single" w:sz="8" w:space="0" w:color="DDDDDD"/>
              <w:right w:val="single" w:sz="8" w:space="0" w:color="DDDDDD"/>
            </w:tcBorders>
            <w:shd w:val="clear" w:color="000000" w:fill="F8F8F8"/>
            <w:vAlign w:val="center"/>
            <w:hideMark/>
          </w:tcPr>
          <w:p w14:paraId="09BB4B62"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427DF4C7"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2F1B51D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9</w:t>
            </w:r>
          </w:p>
        </w:tc>
        <w:tc>
          <w:tcPr>
            <w:tcW w:w="1799" w:type="dxa"/>
            <w:tcBorders>
              <w:top w:val="nil"/>
              <w:left w:val="nil"/>
              <w:bottom w:val="single" w:sz="8" w:space="0" w:color="DDDDDD"/>
              <w:right w:val="single" w:sz="8" w:space="0" w:color="DDDDDD"/>
            </w:tcBorders>
            <w:shd w:val="clear" w:color="000000" w:fill="F2F2F2"/>
            <w:vAlign w:val="center"/>
            <w:hideMark/>
          </w:tcPr>
          <w:p w14:paraId="461E997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Decebal</w:t>
            </w:r>
          </w:p>
        </w:tc>
        <w:tc>
          <w:tcPr>
            <w:tcW w:w="1983" w:type="dxa"/>
            <w:tcBorders>
              <w:top w:val="nil"/>
              <w:left w:val="nil"/>
              <w:bottom w:val="single" w:sz="8" w:space="0" w:color="DDDDDD"/>
              <w:right w:val="single" w:sz="8" w:space="0" w:color="DDDDDD"/>
            </w:tcBorders>
            <w:shd w:val="clear" w:color="000000" w:fill="F2F2F2"/>
            <w:vAlign w:val="center"/>
            <w:hideMark/>
          </w:tcPr>
          <w:p w14:paraId="1EF147B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Micu Klein</w:t>
            </w:r>
          </w:p>
        </w:tc>
        <w:tc>
          <w:tcPr>
            <w:tcW w:w="2212" w:type="dxa"/>
            <w:tcBorders>
              <w:top w:val="nil"/>
              <w:left w:val="nil"/>
              <w:bottom w:val="single" w:sz="8" w:space="0" w:color="DDDDDD"/>
              <w:right w:val="single" w:sz="8" w:space="0" w:color="DDDDDD"/>
            </w:tcBorders>
            <w:shd w:val="clear" w:color="000000" w:fill="F2F2F2"/>
            <w:vAlign w:val="center"/>
            <w:hideMark/>
          </w:tcPr>
          <w:p w14:paraId="2958EBC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Piaţa </w:t>
            </w:r>
            <w:proofErr w:type="spellStart"/>
            <w:r w:rsidRPr="00C15918">
              <w:rPr>
                <w:rFonts w:eastAsia="Times New Roman" w:cs="Calibri"/>
                <w:color w:val="848079"/>
                <w:sz w:val="22"/>
                <w:lang w:eastAsia="ro-RO"/>
              </w:rPr>
              <w:t>Libertăţii</w:t>
            </w:r>
            <w:proofErr w:type="spellEnd"/>
          </w:p>
        </w:tc>
        <w:tc>
          <w:tcPr>
            <w:tcW w:w="1040" w:type="dxa"/>
            <w:tcBorders>
              <w:top w:val="nil"/>
              <w:left w:val="nil"/>
              <w:bottom w:val="single" w:sz="8" w:space="0" w:color="DDDDDD"/>
              <w:right w:val="single" w:sz="8" w:space="0" w:color="DDDDDD"/>
            </w:tcBorders>
            <w:shd w:val="clear" w:color="000000" w:fill="F2F2F2"/>
            <w:vAlign w:val="center"/>
            <w:hideMark/>
          </w:tcPr>
          <w:p w14:paraId="535A294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79</w:t>
            </w:r>
          </w:p>
        </w:tc>
        <w:tc>
          <w:tcPr>
            <w:tcW w:w="1082" w:type="dxa"/>
            <w:tcBorders>
              <w:top w:val="nil"/>
              <w:left w:val="nil"/>
              <w:bottom w:val="single" w:sz="8" w:space="0" w:color="DDDDDD"/>
              <w:right w:val="single" w:sz="8" w:space="0" w:color="DDDDDD"/>
            </w:tcBorders>
            <w:shd w:val="clear" w:color="000000" w:fill="F2F2F2"/>
            <w:vAlign w:val="center"/>
            <w:hideMark/>
          </w:tcPr>
          <w:p w14:paraId="44ED7509"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373206CF" w14:textId="77777777" w:rsidTr="00991DFC">
        <w:trPr>
          <w:trHeight w:val="417"/>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752445C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10</w:t>
            </w:r>
          </w:p>
        </w:tc>
        <w:tc>
          <w:tcPr>
            <w:tcW w:w="1799" w:type="dxa"/>
            <w:tcBorders>
              <w:top w:val="nil"/>
              <w:left w:val="nil"/>
              <w:bottom w:val="single" w:sz="8" w:space="0" w:color="DDDDDD"/>
              <w:right w:val="single" w:sz="8" w:space="0" w:color="DDDDDD"/>
            </w:tcBorders>
            <w:shd w:val="clear" w:color="000000" w:fill="F8F8F8"/>
            <w:vAlign w:val="center"/>
            <w:hideMark/>
          </w:tcPr>
          <w:p w14:paraId="0B964BE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Alexandru Ioan Cuza</w:t>
            </w:r>
          </w:p>
        </w:tc>
        <w:tc>
          <w:tcPr>
            <w:tcW w:w="1983" w:type="dxa"/>
            <w:tcBorders>
              <w:top w:val="nil"/>
              <w:left w:val="nil"/>
              <w:bottom w:val="single" w:sz="8" w:space="0" w:color="DDDDDD"/>
              <w:right w:val="single" w:sz="8" w:space="0" w:color="DDDDDD"/>
            </w:tcBorders>
            <w:shd w:val="clear" w:color="000000" w:fill="F8F8F8"/>
            <w:vAlign w:val="center"/>
            <w:hideMark/>
          </w:tcPr>
          <w:p w14:paraId="1FE97CA9"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Piaţa </w:t>
            </w:r>
            <w:proofErr w:type="spellStart"/>
            <w:r w:rsidRPr="00C15918">
              <w:rPr>
                <w:rFonts w:eastAsia="Times New Roman" w:cs="Calibri"/>
                <w:color w:val="848079"/>
                <w:sz w:val="22"/>
                <w:lang w:eastAsia="ro-RO"/>
              </w:rPr>
              <w:t>Libertăţii</w:t>
            </w:r>
            <w:proofErr w:type="spellEnd"/>
          </w:p>
        </w:tc>
        <w:tc>
          <w:tcPr>
            <w:tcW w:w="2212" w:type="dxa"/>
            <w:tcBorders>
              <w:top w:val="nil"/>
              <w:left w:val="nil"/>
              <w:bottom w:val="single" w:sz="8" w:space="0" w:color="DDDDDD"/>
              <w:right w:val="single" w:sz="8" w:space="0" w:color="DDDDDD"/>
            </w:tcBorders>
            <w:shd w:val="clear" w:color="000000" w:fill="F8F8F8"/>
            <w:vAlign w:val="center"/>
            <w:hideMark/>
          </w:tcPr>
          <w:p w14:paraId="5B60204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Vasile Lucaciu</w:t>
            </w:r>
          </w:p>
        </w:tc>
        <w:tc>
          <w:tcPr>
            <w:tcW w:w="1040" w:type="dxa"/>
            <w:tcBorders>
              <w:top w:val="nil"/>
              <w:left w:val="nil"/>
              <w:bottom w:val="single" w:sz="8" w:space="0" w:color="DDDDDD"/>
              <w:right w:val="single" w:sz="8" w:space="0" w:color="DDDDDD"/>
            </w:tcBorders>
            <w:shd w:val="clear" w:color="000000" w:fill="F8F8F8"/>
            <w:vAlign w:val="center"/>
            <w:hideMark/>
          </w:tcPr>
          <w:p w14:paraId="11C34F8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54</w:t>
            </w:r>
          </w:p>
        </w:tc>
        <w:tc>
          <w:tcPr>
            <w:tcW w:w="1082" w:type="dxa"/>
            <w:tcBorders>
              <w:top w:val="nil"/>
              <w:left w:val="nil"/>
              <w:bottom w:val="single" w:sz="8" w:space="0" w:color="DDDDDD"/>
              <w:right w:val="single" w:sz="8" w:space="0" w:color="DDDDDD"/>
            </w:tcBorders>
            <w:shd w:val="clear" w:color="000000" w:fill="F8F8F8"/>
            <w:vAlign w:val="center"/>
            <w:hideMark/>
          </w:tcPr>
          <w:p w14:paraId="0CCF0B65"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w:t>
            </w:r>
          </w:p>
        </w:tc>
      </w:tr>
      <w:tr w:rsidR="00991DFC" w:rsidRPr="00C15918" w14:paraId="2F3668EA" w14:textId="77777777" w:rsidTr="00991DFC">
        <w:trPr>
          <w:trHeight w:val="417"/>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153BF9D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11</w:t>
            </w:r>
          </w:p>
        </w:tc>
        <w:tc>
          <w:tcPr>
            <w:tcW w:w="1799" w:type="dxa"/>
            <w:tcBorders>
              <w:top w:val="nil"/>
              <w:left w:val="nil"/>
              <w:bottom w:val="single" w:sz="8" w:space="0" w:color="DDDDDD"/>
              <w:right w:val="single" w:sz="8" w:space="0" w:color="DDDDDD"/>
            </w:tcBorders>
            <w:shd w:val="clear" w:color="000000" w:fill="F2F2F2"/>
            <w:vAlign w:val="center"/>
            <w:hideMark/>
          </w:tcPr>
          <w:p w14:paraId="38ED2B6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 Decembrie 1918</w:t>
            </w:r>
          </w:p>
        </w:tc>
        <w:tc>
          <w:tcPr>
            <w:tcW w:w="1983" w:type="dxa"/>
            <w:tcBorders>
              <w:top w:val="nil"/>
              <w:left w:val="nil"/>
              <w:bottom w:val="single" w:sz="8" w:space="0" w:color="DDDDDD"/>
              <w:right w:val="single" w:sz="8" w:space="0" w:color="DDDDDD"/>
            </w:tcBorders>
            <w:shd w:val="clear" w:color="000000" w:fill="F2F2F2"/>
            <w:vAlign w:val="center"/>
            <w:hideMark/>
          </w:tcPr>
          <w:p w14:paraId="7DA747B6"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Piaţa </w:t>
            </w:r>
            <w:proofErr w:type="spellStart"/>
            <w:r w:rsidRPr="00C15918">
              <w:rPr>
                <w:rFonts w:eastAsia="Times New Roman" w:cs="Calibri"/>
                <w:color w:val="848079"/>
                <w:sz w:val="22"/>
                <w:lang w:eastAsia="ro-RO"/>
              </w:rPr>
              <w:t>Libertăţii</w:t>
            </w:r>
            <w:proofErr w:type="spellEnd"/>
          </w:p>
        </w:tc>
        <w:tc>
          <w:tcPr>
            <w:tcW w:w="2212" w:type="dxa"/>
            <w:tcBorders>
              <w:top w:val="nil"/>
              <w:left w:val="nil"/>
              <w:bottom w:val="single" w:sz="8" w:space="0" w:color="DDDDDD"/>
              <w:right w:val="single" w:sz="8" w:space="0" w:color="DDDDDD"/>
            </w:tcBorders>
            <w:shd w:val="clear" w:color="000000" w:fill="F2F2F2"/>
            <w:vAlign w:val="center"/>
            <w:hideMark/>
          </w:tcPr>
          <w:p w14:paraId="157718E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Gheorghe Lazăr</w:t>
            </w:r>
          </w:p>
        </w:tc>
        <w:tc>
          <w:tcPr>
            <w:tcW w:w="1040" w:type="dxa"/>
            <w:tcBorders>
              <w:top w:val="nil"/>
              <w:left w:val="nil"/>
              <w:bottom w:val="single" w:sz="8" w:space="0" w:color="DDDDDD"/>
              <w:right w:val="single" w:sz="8" w:space="0" w:color="DDDDDD"/>
            </w:tcBorders>
            <w:shd w:val="clear" w:color="000000" w:fill="F2F2F2"/>
            <w:vAlign w:val="center"/>
            <w:hideMark/>
          </w:tcPr>
          <w:p w14:paraId="15029B6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18</w:t>
            </w:r>
          </w:p>
        </w:tc>
        <w:tc>
          <w:tcPr>
            <w:tcW w:w="1082" w:type="dxa"/>
            <w:tcBorders>
              <w:top w:val="nil"/>
              <w:left w:val="nil"/>
              <w:bottom w:val="single" w:sz="8" w:space="0" w:color="DDDDDD"/>
              <w:right w:val="single" w:sz="8" w:space="0" w:color="DDDDDD"/>
            </w:tcBorders>
            <w:shd w:val="clear" w:color="000000" w:fill="F2F2F2"/>
            <w:vAlign w:val="center"/>
            <w:hideMark/>
          </w:tcPr>
          <w:p w14:paraId="2010773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3FFD59F6" w14:textId="77777777" w:rsidTr="00991DFC">
        <w:trPr>
          <w:trHeight w:val="554"/>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55639B7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12</w:t>
            </w:r>
          </w:p>
        </w:tc>
        <w:tc>
          <w:tcPr>
            <w:tcW w:w="1799" w:type="dxa"/>
            <w:tcBorders>
              <w:top w:val="nil"/>
              <w:left w:val="nil"/>
              <w:bottom w:val="single" w:sz="8" w:space="0" w:color="DDDDDD"/>
              <w:right w:val="single" w:sz="8" w:space="0" w:color="DDDDDD"/>
            </w:tcBorders>
            <w:shd w:val="clear" w:color="000000" w:fill="F8F8F8"/>
            <w:vAlign w:val="center"/>
            <w:hideMark/>
          </w:tcPr>
          <w:p w14:paraId="695028D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Gheorghe Doja</w:t>
            </w:r>
          </w:p>
        </w:tc>
        <w:tc>
          <w:tcPr>
            <w:tcW w:w="1983" w:type="dxa"/>
            <w:tcBorders>
              <w:top w:val="nil"/>
              <w:left w:val="nil"/>
              <w:bottom w:val="single" w:sz="8" w:space="0" w:color="DDDDDD"/>
              <w:right w:val="single" w:sz="8" w:space="0" w:color="DDDDDD"/>
            </w:tcBorders>
            <w:shd w:val="clear" w:color="000000" w:fill="F8F8F8"/>
            <w:vAlign w:val="center"/>
            <w:hideMark/>
          </w:tcPr>
          <w:p w14:paraId="433C205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B-dul Ion </w:t>
            </w:r>
            <w:proofErr w:type="spellStart"/>
            <w:r w:rsidRPr="00C15918">
              <w:rPr>
                <w:rFonts w:eastAsia="Times New Roman" w:cs="Calibri"/>
                <w:color w:val="848079"/>
                <w:sz w:val="22"/>
                <w:lang w:eastAsia="ro-RO"/>
              </w:rPr>
              <w:t>I.C.Brătianu</w:t>
            </w:r>
            <w:proofErr w:type="spellEnd"/>
          </w:p>
        </w:tc>
        <w:tc>
          <w:tcPr>
            <w:tcW w:w="2212" w:type="dxa"/>
            <w:tcBorders>
              <w:top w:val="nil"/>
              <w:left w:val="nil"/>
              <w:bottom w:val="single" w:sz="8" w:space="0" w:color="DDDDDD"/>
              <w:right w:val="single" w:sz="8" w:space="0" w:color="DDDDDD"/>
            </w:tcBorders>
            <w:shd w:val="clear" w:color="000000" w:fill="F8F8F8"/>
            <w:vAlign w:val="center"/>
            <w:hideMark/>
          </w:tcPr>
          <w:p w14:paraId="74B2829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 Decembrie 1918</w:t>
            </w:r>
          </w:p>
        </w:tc>
        <w:tc>
          <w:tcPr>
            <w:tcW w:w="1040" w:type="dxa"/>
            <w:tcBorders>
              <w:top w:val="nil"/>
              <w:left w:val="nil"/>
              <w:bottom w:val="single" w:sz="8" w:space="0" w:color="DDDDDD"/>
              <w:right w:val="single" w:sz="8" w:space="0" w:color="DDDDDD"/>
            </w:tcBorders>
            <w:shd w:val="clear" w:color="000000" w:fill="F8F8F8"/>
            <w:vAlign w:val="center"/>
            <w:hideMark/>
          </w:tcPr>
          <w:p w14:paraId="7F4825B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22</w:t>
            </w:r>
          </w:p>
        </w:tc>
        <w:tc>
          <w:tcPr>
            <w:tcW w:w="1082" w:type="dxa"/>
            <w:tcBorders>
              <w:top w:val="nil"/>
              <w:left w:val="nil"/>
              <w:bottom w:val="single" w:sz="8" w:space="0" w:color="DDDDDD"/>
              <w:right w:val="single" w:sz="8" w:space="0" w:color="DDDDDD"/>
            </w:tcBorders>
            <w:shd w:val="clear" w:color="000000" w:fill="F8F8F8"/>
            <w:vAlign w:val="center"/>
            <w:hideMark/>
          </w:tcPr>
          <w:p w14:paraId="0DDC592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768F1B35"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7571001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13</w:t>
            </w:r>
          </w:p>
        </w:tc>
        <w:tc>
          <w:tcPr>
            <w:tcW w:w="1799" w:type="dxa"/>
            <w:tcBorders>
              <w:top w:val="nil"/>
              <w:left w:val="nil"/>
              <w:bottom w:val="single" w:sz="8" w:space="0" w:color="DDDDDD"/>
              <w:right w:val="single" w:sz="8" w:space="0" w:color="DDDDDD"/>
            </w:tcBorders>
            <w:shd w:val="clear" w:color="000000" w:fill="F2F2F2"/>
            <w:vAlign w:val="center"/>
            <w:hideMark/>
          </w:tcPr>
          <w:p w14:paraId="0B1C73E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Martirilor </w:t>
            </w:r>
            <w:proofErr w:type="spellStart"/>
            <w:r w:rsidRPr="00C15918">
              <w:rPr>
                <w:rFonts w:eastAsia="Times New Roman" w:cs="Calibri"/>
                <w:color w:val="848079"/>
                <w:sz w:val="22"/>
                <w:lang w:eastAsia="ro-RO"/>
              </w:rPr>
              <w:t>Deportaţi</w:t>
            </w:r>
            <w:proofErr w:type="spellEnd"/>
            <w:r w:rsidRPr="00C15918">
              <w:rPr>
                <w:rFonts w:eastAsia="Times New Roman" w:cs="Calibri"/>
                <w:color w:val="848079"/>
                <w:sz w:val="22"/>
                <w:lang w:eastAsia="ro-RO"/>
              </w:rPr>
              <w:t> </w:t>
            </w:r>
          </w:p>
        </w:tc>
        <w:tc>
          <w:tcPr>
            <w:tcW w:w="1983" w:type="dxa"/>
            <w:tcBorders>
              <w:top w:val="nil"/>
              <w:left w:val="nil"/>
              <w:bottom w:val="single" w:sz="8" w:space="0" w:color="DDDDDD"/>
              <w:right w:val="single" w:sz="8" w:space="0" w:color="DDDDDD"/>
            </w:tcBorders>
            <w:shd w:val="clear" w:color="000000" w:fill="F2F2F2"/>
            <w:vAlign w:val="center"/>
            <w:hideMark/>
          </w:tcPr>
          <w:p w14:paraId="5D96413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Brâncoveanu</w:t>
            </w:r>
          </w:p>
        </w:tc>
        <w:tc>
          <w:tcPr>
            <w:tcW w:w="2212" w:type="dxa"/>
            <w:tcBorders>
              <w:top w:val="nil"/>
              <w:left w:val="nil"/>
              <w:bottom w:val="single" w:sz="8" w:space="0" w:color="DDDDDD"/>
              <w:right w:val="single" w:sz="8" w:space="0" w:color="DDDDDD"/>
            </w:tcBorders>
            <w:shd w:val="clear" w:color="000000" w:fill="F2F2F2"/>
            <w:vAlign w:val="center"/>
            <w:hideMark/>
          </w:tcPr>
          <w:p w14:paraId="68501FC9"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Bujorului</w:t>
            </w:r>
          </w:p>
        </w:tc>
        <w:tc>
          <w:tcPr>
            <w:tcW w:w="1040" w:type="dxa"/>
            <w:tcBorders>
              <w:top w:val="nil"/>
              <w:left w:val="nil"/>
              <w:bottom w:val="single" w:sz="8" w:space="0" w:color="DDDDDD"/>
              <w:right w:val="single" w:sz="8" w:space="0" w:color="DDDDDD"/>
            </w:tcBorders>
            <w:shd w:val="clear" w:color="000000" w:fill="F2F2F2"/>
            <w:vAlign w:val="center"/>
            <w:hideMark/>
          </w:tcPr>
          <w:p w14:paraId="64E04F3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10</w:t>
            </w:r>
          </w:p>
        </w:tc>
        <w:tc>
          <w:tcPr>
            <w:tcW w:w="1082" w:type="dxa"/>
            <w:tcBorders>
              <w:top w:val="nil"/>
              <w:left w:val="nil"/>
              <w:bottom w:val="single" w:sz="8" w:space="0" w:color="DDDDDD"/>
              <w:right w:val="single" w:sz="8" w:space="0" w:color="DDDDDD"/>
            </w:tcBorders>
            <w:shd w:val="clear" w:color="000000" w:fill="F2F2F2"/>
            <w:vAlign w:val="center"/>
            <w:hideMark/>
          </w:tcPr>
          <w:p w14:paraId="0C4AD73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5CF75C6E" w14:textId="77777777" w:rsidTr="00991DFC">
        <w:trPr>
          <w:trHeight w:val="417"/>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6B13BE8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14</w:t>
            </w:r>
          </w:p>
        </w:tc>
        <w:tc>
          <w:tcPr>
            <w:tcW w:w="1799" w:type="dxa"/>
            <w:tcBorders>
              <w:top w:val="nil"/>
              <w:left w:val="nil"/>
              <w:bottom w:val="single" w:sz="8" w:space="0" w:color="DDDDDD"/>
              <w:right w:val="single" w:sz="8" w:space="0" w:color="DDDDDD"/>
            </w:tcBorders>
            <w:shd w:val="clear" w:color="000000" w:fill="F8F8F8"/>
            <w:vAlign w:val="center"/>
            <w:hideMark/>
          </w:tcPr>
          <w:p w14:paraId="6F805D9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xml:space="preserve">Martirilor </w:t>
            </w:r>
            <w:proofErr w:type="spellStart"/>
            <w:r w:rsidRPr="00C15918">
              <w:rPr>
                <w:rFonts w:eastAsia="Times New Roman" w:cs="Calibri"/>
                <w:color w:val="848079"/>
                <w:sz w:val="22"/>
                <w:lang w:eastAsia="ro-RO"/>
              </w:rPr>
              <w:t>Deportaţi</w:t>
            </w:r>
            <w:proofErr w:type="spellEnd"/>
            <w:r w:rsidRPr="00C15918">
              <w:rPr>
                <w:rFonts w:eastAsia="Times New Roman" w:cs="Calibri"/>
                <w:color w:val="848079"/>
                <w:sz w:val="22"/>
                <w:lang w:eastAsia="ro-RO"/>
              </w:rPr>
              <w:t xml:space="preserve"> Parcare</w:t>
            </w:r>
          </w:p>
        </w:tc>
        <w:tc>
          <w:tcPr>
            <w:tcW w:w="1983" w:type="dxa"/>
            <w:tcBorders>
              <w:top w:val="nil"/>
              <w:left w:val="nil"/>
              <w:bottom w:val="single" w:sz="8" w:space="0" w:color="DDDDDD"/>
              <w:right w:val="single" w:sz="8" w:space="0" w:color="DDDDDD"/>
            </w:tcBorders>
            <w:shd w:val="clear" w:color="000000" w:fill="F8F8F8"/>
            <w:vAlign w:val="center"/>
            <w:hideMark/>
          </w:tcPr>
          <w:p w14:paraId="2A94288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Brâncoveanu</w:t>
            </w:r>
          </w:p>
        </w:tc>
        <w:tc>
          <w:tcPr>
            <w:tcW w:w="2212" w:type="dxa"/>
            <w:tcBorders>
              <w:top w:val="nil"/>
              <w:left w:val="nil"/>
              <w:bottom w:val="single" w:sz="8" w:space="0" w:color="DDDDDD"/>
              <w:right w:val="single" w:sz="8" w:space="0" w:color="DDDDDD"/>
            </w:tcBorders>
            <w:shd w:val="clear" w:color="000000" w:fill="F8F8F8"/>
            <w:vAlign w:val="center"/>
            <w:hideMark/>
          </w:tcPr>
          <w:p w14:paraId="10E38A7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Bujorului</w:t>
            </w:r>
          </w:p>
        </w:tc>
        <w:tc>
          <w:tcPr>
            <w:tcW w:w="1040" w:type="dxa"/>
            <w:tcBorders>
              <w:top w:val="nil"/>
              <w:left w:val="nil"/>
              <w:bottom w:val="single" w:sz="8" w:space="0" w:color="DDDDDD"/>
              <w:right w:val="single" w:sz="8" w:space="0" w:color="DDDDDD"/>
            </w:tcBorders>
            <w:shd w:val="clear" w:color="000000" w:fill="F8F8F8"/>
            <w:vAlign w:val="center"/>
            <w:hideMark/>
          </w:tcPr>
          <w:p w14:paraId="04433B97"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30</w:t>
            </w:r>
          </w:p>
        </w:tc>
        <w:tc>
          <w:tcPr>
            <w:tcW w:w="1082" w:type="dxa"/>
            <w:tcBorders>
              <w:top w:val="nil"/>
              <w:left w:val="nil"/>
              <w:bottom w:val="single" w:sz="8" w:space="0" w:color="DDDDDD"/>
              <w:right w:val="single" w:sz="8" w:space="0" w:color="DDDDDD"/>
            </w:tcBorders>
            <w:shd w:val="clear" w:color="000000" w:fill="F8F8F8"/>
            <w:vAlign w:val="center"/>
            <w:hideMark/>
          </w:tcPr>
          <w:p w14:paraId="2251D33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43E01D34"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18A1DF40"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15</w:t>
            </w:r>
          </w:p>
        </w:tc>
        <w:tc>
          <w:tcPr>
            <w:tcW w:w="1799" w:type="dxa"/>
            <w:tcBorders>
              <w:top w:val="nil"/>
              <w:left w:val="nil"/>
              <w:bottom w:val="single" w:sz="8" w:space="0" w:color="DDDDDD"/>
              <w:right w:val="single" w:sz="8" w:space="0" w:color="DDDDDD"/>
            </w:tcBorders>
            <w:shd w:val="clear" w:color="000000" w:fill="F2F2F2"/>
            <w:vAlign w:val="center"/>
            <w:hideMark/>
          </w:tcPr>
          <w:p w14:paraId="14FE5453"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Gheorghe Lazăr</w:t>
            </w:r>
          </w:p>
        </w:tc>
        <w:tc>
          <w:tcPr>
            <w:tcW w:w="1983" w:type="dxa"/>
            <w:tcBorders>
              <w:top w:val="nil"/>
              <w:left w:val="nil"/>
              <w:bottom w:val="single" w:sz="8" w:space="0" w:color="DDDDDD"/>
              <w:right w:val="single" w:sz="8" w:space="0" w:color="DDDDDD"/>
            </w:tcBorders>
            <w:shd w:val="clear" w:color="000000" w:fill="F2F2F2"/>
            <w:vAlign w:val="center"/>
            <w:hideMark/>
          </w:tcPr>
          <w:p w14:paraId="7BF59EDC"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Toată</w:t>
            </w:r>
          </w:p>
        </w:tc>
        <w:tc>
          <w:tcPr>
            <w:tcW w:w="2212" w:type="dxa"/>
            <w:tcBorders>
              <w:top w:val="nil"/>
              <w:left w:val="nil"/>
              <w:bottom w:val="single" w:sz="8" w:space="0" w:color="DDDDDD"/>
              <w:right w:val="single" w:sz="8" w:space="0" w:color="DDDDDD"/>
            </w:tcBorders>
            <w:shd w:val="clear" w:color="000000" w:fill="F2F2F2"/>
            <w:vAlign w:val="center"/>
            <w:hideMark/>
          </w:tcPr>
          <w:p w14:paraId="18DC4C4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w:t>
            </w:r>
          </w:p>
        </w:tc>
        <w:tc>
          <w:tcPr>
            <w:tcW w:w="1040" w:type="dxa"/>
            <w:tcBorders>
              <w:top w:val="nil"/>
              <w:left w:val="nil"/>
              <w:bottom w:val="single" w:sz="8" w:space="0" w:color="DDDDDD"/>
              <w:right w:val="single" w:sz="8" w:space="0" w:color="DDDDDD"/>
            </w:tcBorders>
            <w:shd w:val="clear" w:color="000000" w:fill="F2F2F2"/>
            <w:vAlign w:val="center"/>
            <w:hideMark/>
          </w:tcPr>
          <w:p w14:paraId="5667A226"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47</w:t>
            </w:r>
          </w:p>
        </w:tc>
        <w:tc>
          <w:tcPr>
            <w:tcW w:w="1082" w:type="dxa"/>
            <w:tcBorders>
              <w:top w:val="nil"/>
              <w:left w:val="nil"/>
              <w:bottom w:val="single" w:sz="8" w:space="0" w:color="DDDDDD"/>
              <w:right w:val="single" w:sz="8" w:space="0" w:color="DDDDDD"/>
            </w:tcBorders>
            <w:shd w:val="clear" w:color="000000" w:fill="F2F2F2"/>
            <w:vAlign w:val="center"/>
            <w:hideMark/>
          </w:tcPr>
          <w:p w14:paraId="60C481E4"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3</w:t>
            </w:r>
          </w:p>
        </w:tc>
      </w:tr>
      <w:tr w:rsidR="00991DFC" w:rsidRPr="00C15918" w14:paraId="176207AD" w14:textId="77777777" w:rsidTr="00991DFC">
        <w:trPr>
          <w:trHeight w:val="327"/>
          <w:jc w:val="center"/>
        </w:trPr>
        <w:tc>
          <w:tcPr>
            <w:tcW w:w="712" w:type="dxa"/>
            <w:tcBorders>
              <w:top w:val="nil"/>
              <w:left w:val="single" w:sz="8" w:space="0" w:color="DDDDDD"/>
              <w:bottom w:val="single" w:sz="8" w:space="0" w:color="DDDDDD"/>
              <w:right w:val="single" w:sz="8" w:space="0" w:color="DDDDDD"/>
            </w:tcBorders>
            <w:shd w:val="clear" w:color="000000" w:fill="F8F8F8"/>
            <w:vAlign w:val="center"/>
            <w:hideMark/>
          </w:tcPr>
          <w:p w14:paraId="07CD3C6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16</w:t>
            </w:r>
          </w:p>
        </w:tc>
        <w:tc>
          <w:tcPr>
            <w:tcW w:w="1799" w:type="dxa"/>
            <w:tcBorders>
              <w:top w:val="nil"/>
              <w:left w:val="nil"/>
              <w:bottom w:val="single" w:sz="8" w:space="0" w:color="DDDDDD"/>
              <w:right w:val="single" w:sz="8" w:space="0" w:color="DDDDDD"/>
            </w:tcBorders>
            <w:shd w:val="clear" w:color="000000" w:fill="F8F8F8"/>
            <w:vAlign w:val="center"/>
            <w:hideMark/>
          </w:tcPr>
          <w:p w14:paraId="6793974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Petru Bran</w:t>
            </w:r>
          </w:p>
        </w:tc>
        <w:tc>
          <w:tcPr>
            <w:tcW w:w="1983" w:type="dxa"/>
            <w:tcBorders>
              <w:top w:val="nil"/>
              <w:left w:val="nil"/>
              <w:bottom w:val="single" w:sz="8" w:space="0" w:color="DDDDDD"/>
              <w:right w:val="single" w:sz="8" w:space="0" w:color="DDDDDD"/>
            </w:tcBorders>
            <w:shd w:val="clear" w:color="000000" w:fill="F8F8F8"/>
            <w:vAlign w:val="center"/>
            <w:hideMark/>
          </w:tcPr>
          <w:p w14:paraId="241E9645"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Păstrăvului</w:t>
            </w:r>
          </w:p>
        </w:tc>
        <w:tc>
          <w:tcPr>
            <w:tcW w:w="2212" w:type="dxa"/>
            <w:tcBorders>
              <w:top w:val="nil"/>
              <w:left w:val="nil"/>
              <w:bottom w:val="single" w:sz="8" w:space="0" w:color="DDDDDD"/>
              <w:right w:val="single" w:sz="8" w:space="0" w:color="DDDDDD"/>
            </w:tcBorders>
            <w:shd w:val="clear" w:color="000000" w:fill="F8F8F8"/>
            <w:vAlign w:val="center"/>
            <w:hideMark/>
          </w:tcPr>
          <w:p w14:paraId="44779FFF" w14:textId="77777777" w:rsidR="00991DFC" w:rsidRPr="00C15918" w:rsidRDefault="00991DFC" w:rsidP="006C3EB2">
            <w:pPr>
              <w:spacing w:after="0" w:line="240" w:lineRule="auto"/>
              <w:jc w:val="center"/>
              <w:rPr>
                <w:rFonts w:eastAsia="Times New Roman" w:cs="Calibri"/>
                <w:color w:val="848079"/>
                <w:sz w:val="22"/>
                <w:lang w:eastAsia="ro-RO"/>
              </w:rPr>
            </w:pPr>
            <w:proofErr w:type="spellStart"/>
            <w:r w:rsidRPr="00C15918">
              <w:rPr>
                <w:rFonts w:eastAsia="Times New Roman" w:cs="Calibri"/>
                <w:color w:val="848079"/>
                <w:sz w:val="22"/>
                <w:lang w:eastAsia="ro-RO"/>
              </w:rPr>
              <w:t>C.Brâncoveanu</w:t>
            </w:r>
            <w:proofErr w:type="spellEnd"/>
          </w:p>
        </w:tc>
        <w:tc>
          <w:tcPr>
            <w:tcW w:w="1040" w:type="dxa"/>
            <w:tcBorders>
              <w:top w:val="nil"/>
              <w:left w:val="nil"/>
              <w:bottom w:val="single" w:sz="8" w:space="0" w:color="DDDDDD"/>
              <w:right w:val="single" w:sz="8" w:space="0" w:color="DDDDDD"/>
            </w:tcBorders>
            <w:shd w:val="clear" w:color="000000" w:fill="F8F8F8"/>
            <w:vAlign w:val="center"/>
            <w:hideMark/>
          </w:tcPr>
          <w:p w14:paraId="3C41C5B1"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13</w:t>
            </w:r>
          </w:p>
        </w:tc>
        <w:tc>
          <w:tcPr>
            <w:tcW w:w="1082" w:type="dxa"/>
            <w:tcBorders>
              <w:top w:val="nil"/>
              <w:left w:val="nil"/>
              <w:bottom w:val="single" w:sz="8" w:space="0" w:color="DDDDDD"/>
              <w:right w:val="single" w:sz="8" w:space="0" w:color="DDDDDD"/>
            </w:tcBorders>
            <w:shd w:val="clear" w:color="000000" w:fill="F8F8F8"/>
            <w:vAlign w:val="center"/>
            <w:hideMark/>
          </w:tcPr>
          <w:p w14:paraId="4249D8C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r>
      <w:tr w:rsidR="00991DFC" w:rsidRPr="00C15918" w14:paraId="5052C97F" w14:textId="77777777" w:rsidTr="00991DFC">
        <w:trPr>
          <w:trHeight w:val="165"/>
          <w:jc w:val="center"/>
        </w:trPr>
        <w:tc>
          <w:tcPr>
            <w:tcW w:w="712" w:type="dxa"/>
            <w:tcBorders>
              <w:top w:val="nil"/>
              <w:left w:val="single" w:sz="8" w:space="0" w:color="DDDDDD"/>
              <w:bottom w:val="single" w:sz="8" w:space="0" w:color="DDDDDD"/>
              <w:right w:val="single" w:sz="8" w:space="0" w:color="DDDDDD"/>
            </w:tcBorders>
            <w:shd w:val="clear" w:color="000000" w:fill="F2F2F2"/>
            <w:vAlign w:val="center"/>
            <w:hideMark/>
          </w:tcPr>
          <w:p w14:paraId="26CD3F6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c>
          <w:tcPr>
            <w:tcW w:w="1799" w:type="dxa"/>
            <w:tcBorders>
              <w:top w:val="nil"/>
              <w:left w:val="nil"/>
              <w:bottom w:val="single" w:sz="8" w:space="0" w:color="DDDDDD"/>
              <w:right w:val="single" w:sz="8" w:space="0" w:color="DDDDDD"/>
            </w:tcBorders>
            <w:shd w:val="clear" w:color="000000" w:fill="F2F2F2"/>
            <w:vAlign w:val="center"/>
            <w:hideMark/>
          </w:tcPr>
          <w:p w14:paraId="2B063E2B"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c>
          <w:tcPr>
            <w:tcW w:w="1983" w:type="dxa"/>
            <w:tcBorders>
              <w:top w:val="nil"/>
              <w:left w:val="nil"/>
              <w:bottom w:val="single" w:sz="8" w:space="0" w:color="DDDDDD"/>
              <w:right w:val="single" w:sz="8" w:space="0" w:color="DDDDDD"/>
            </w:tcBorders>
            <w:shd w:val="clear" w:color="000000" w:fill="F2F2F2"/>
            <w:vAlign w:val="center"/>
            <w:hideMark/>
          </w:tcPr>
          <w:p w14:paraId="298BB2BE"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 </w:t>
            </w:r>
          </w:p>
        </w:tc>
        <w:tc>
          <w:tcPr>
            <w:tcW w:w="2212" w:type="dxa"/>
            <w:tcBorders>
              <w:top w:val="nil"/>
              <w:left w:val="nil"/>
              <w:bottom w:val="single" w:sz="8" w:space="0" w:color="DDDDDD"/>
              <w:right w:val="single" w:sz="8" w:space="0" w:color="DDDDDD"/>
            </w:tcBorders>
            <w:shd w:val="clear" w:color="000000" w:fill="F2F2F2"/>
            <w:vAlign w:val="center"/>
            <w:hideMark/>
          </w:tcPr>
          <w:p w14:paraId="6F54E28F"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TOTAL</w:t>
            </w:r>
          </w:p>
        </w:tc>
        <w:tc>
          <w:tcPr>
            <w:tcW w:w="1040" w:type="dxa"/>
            <w:tcBorders>
              <w:top w:val="nil"/>
              <w:left w:val="nil"/>
              <w:bottom w:val="single" w:sz="8" w:space="0" w:color="DDDDDD"/>
              <w:right w:val="single" w:sz="8" w:space="0" w:color="DDDDDD"/>
            </w:tcBorders>
            <w:shd w:val="clear" w:color="000000" w:fill="F2F2F2"/>
            <w:vAlign w:val="center"/>
            <w:hideMark/>
          </w:tcPr>
          <w:p w14:paraId="2684895A"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662</w:t>
            </w:r>
          </w:p>
        </w:tc>
        <w:tc>
          <w:tcPr>
            <w:tcW w:w="1082" w:type="dxa"/>
            <w:tcBorders>
              <w:top w:val="nil"/>
              <w:left w:val="nil"/>
              <w:bottom w:val="single" w:sz="8" w:space="0" w:color="DDDDDD"/>
              <w:right w:val="single" w:sz="8" w:space="0" w:color="DDDDDD"/>
            </w:tcBorders>
            <w:shd w:val="clear" w:color="000000" w:fill="F2F2F2"/>
            <w:vAlign w:val="center"/>
            <w:hideMark/>
          </w:tcPr>
          <w:p w14:paraId="45960FD8" w14:textId="77777777" w:rsidR="00991DFC" w:rsidRPr="00C15918" w:rsidRDefault="00991DFC" w:rsidP="006C3EB2">
            <w:pPr>
              <w:spacing w:after="0" w:line="240" w:lineRule="auto"/>
              <w:jc w:val="center"/>
              <w:rPr>
                <w:rFonts w:eastAsia="Times New Roman" w:cs="Calibri"/>
                <w:color w:val="848079"/>
                <w:sz w:val="22"/>
                <w:lang w:eastAsia="ro-RO"/>
              </w:rPr>
            </w:pPr>
            <w:r w:rsidRPr="00C15918">
              <w:rPr>
                <w:rFonts w:eastAsia="Times New Roman" w:cs="Calibri"/>
                <w:color w:val="848079"/>
                <w:sz w:val="22"/>
                <w:lang w:eastAsia="ro-RO"/>
              </w:rPr>
              <w:t>16</w:t>
            </w:r>
          </w:p>
        </w:tc>
      </w:tr>
    </w:tbl>
    <w:p w14:paraId="6FC6E48D" w14:textId="39921A92" w:rsidR="006C3EB2" w:rsidRPr="00C15918" w:rsidRDefault="006C3EB2" w:rsidP="000856F2">
      <w:pPr>
        <w:tabs>
          <w:tab w:val="left" w:pos="1459"/>
        </w:tabs>
      </w:pPr>
    </w:p>
    <w:p w14:paraId="0C07A5AC" w14:textId="77777777" w:rsidR="007F13F3" w:rsidRPr="00C15918" w:rsidRDefault="007F13F3" w:rsidP="000856F2">
      <w:pPr>
        <w:tabs>
          <w:tab w:val="left" w:pos="1459"/>
        </w:tabs>
      </w:pPr>
    </w:p>
    <w:p w14:paraId="5FACCCF7" w14:textId="77777777" w:rsidR="007F13F3" w:rsidRPr="00C15918" w:rsidRDefault="007F13F3" w:rsidP="000856F2">
      <w:pPr>
        <w:tabs>
          <w:tab w:val="left" w:pos="1459"/>
        </w:tabs>
      </w:pPr>
    </w:p>
    <w:p w14:paraId="4CE53334" w14:textId="77777777" w:rsidR="007F13F3" w:rsidRPr="00C15918" w:rsidRDefault="007F13F3" w:rsidP="000856F2">
      <w:pPr>
        <w:tabs>
          <w:tab w:val="left" w:pos="1459"/>
        </w:tabs>
      </w:pPr>
    </w:p>
    <w:p w14:paraId="27C474C8" w14:textId="77777777" w:rsidR="007F13F3" w:rsidRPr="00C15918" w:rsidRDefault="007F13F3" w:rsidP="000856F2">
      <w:pPr>
        <w:tabs>
          <w:tab w:val="left" w:pos="1459"/>
        </w:tabs>
      </w:pPr>
    </w:p>
    <w:p w14:paraId="5F049BC6" w14:textId="77777777" w:rsidR="007F13F3" w:rsidRDefault="007F13F3" w:rsidP="000856F2">
      <w:pPr>
        <w:tabs>
          <w:tab w:val="left" w:pos="1459"/>
        </w:tabs>
      </w:pPr>
    </w:p>
    <w:p w14:paraId="4F478408" w14:textId="77777777" w:rsidR="00E66623" w:rsidRPr="00C15918" w:rsidRDefault="00E66623" w:rsidP="000856F2">
      <w:pPr>
        <w:tabs>
          <w:tab w:val="left" w:pos="1459"/>
        </w:tabs>
      </w:pPr>
    </w:p>
    <w:p w14:paraId="4F851F44" w14:textId="2A510205" w:rsidR="006C3EB2" w:rsidRPr="00C15918" w:rsidRDefault="006C3EB2" w:rsidP="006C3EB2">
      <w:pPr>
        <w:pStyle w:val="Caption"/>
        <w:keepNext/>
        <w:rPr>
          <w:i w:val="0"/>
          <w:iCs w:val="0"/>
          <w:sz w:val="22"/>
          <w:szCs w:val="22"/>
        </w:rPr>
      </w:pPr>
      <w:bookmarkStart w:id="153" w:name="_Toc161677687"/>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12</w:t>
      </w:r>
      <w:r w:rsidRPr="00C15918">
        <w:rPr>
          <w:i w:val="0"/>
          <w:iCs w:val="0"/>
          <w:sz w:val="22"/>
          <w:szCs w:val="22"/>
        </w:rPr>
        <w:fldChar w:fldCharType="end"/>
      </w:r>
      <w:r w:rsidRPr="00C15918">
        <w:rPr>
          <w:i w:val="0"/>
          <w:iCs w:val="0"/>
          <w:sz w:val="22"/>
          <w:szCs w:val="22"/>
        </w:rPr>
        <w:t>. Locuri de parcare cu taxă - Zona B</w:t>
      </w:r>
      <w:bookmarkEnd w:id="153"/>
    </w:p>
    <w:p w14:paraId="053BB9B7" w14:textId="01132172" w:rsidR="006C3EB2" w:rsidRPr="00C15918" w:rsidRDefault="006C3EB2" w:rsidP="006C3EB2">
      <w:pPr>
        <w:pStyle w:val="Caption"/>
        <w:keepNext/>
      </w:pPr>
    </w:p>
    <w:tbl>
      <w:tblPr>
        <w:tblW w:w="3812" w:type="dxa"/>
        <w:jc w:val="center"/>
        <w:tblLook w:val="04A0" w:firstRow="1" w:lastRow="0" w:firstColumn="1" w:lastColumn="0" w:noHBand="0" w:noVBand="1"/>
      </w:tblPr>
      <w:tblGrid>
        <w:gridCol w:w="496"/>
        <w:gridCol w:w="1873"/>
        <w:gridCol w:w="1497"/>
        <w:gridCol w:w="1718"/>
        <w:gridCol w:w="714"/>
        <w:gridCol w:w="796"/>
      </w:tblGrid>
      <w:tr w:rsidR="006C3EB2" w:rsidRPr="00C15918" w14:paraId="188F2FDD" w14:textId="77777777" w:rsidTr="007F13F3">
        <w:trPr>
          <w:trHeight w:val="273"/>
          <w:jc w:val="center"/>
        </w:trPr>
        <w:tc>
          <w:tcPr>
            <w:tcW w:w="258" w:type="dxa"/>
            <w:tcBorders>
              <w:top w:val="single" w:sz="8" w:space="0" w:color="DDDDDD"/>
              <w:left w:val="single" w:sz="8" w:space="0" w:color="DDDDDD"/>
              <w:bottom w:val="nil"/>
              <w:right w:val="single" w:sz="8" w:space="0" w:color="DDDDDD"/>
            </w:tcBorders>
            <w:shd w:val="clear" w:color="000000" w:fill="F8F8F8"/>
            <w:vAlign w:val="center"/>
            <w:hideMark/>
          </w:tcPr>
          <w:p w14:paraId="3C3AE31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Nr.</w:t>
            </w:r>
          </w:p>
        </w:tc>
        <w:tc>
          <w:tcPr>
            <w:tcW w:w="1037" w:type="dxa"/>
            <w:vMerge w:val="restart"/>
            <w:tcBorders>
              <w:top w:val="single" w:sz="8" w:space="0" w:color="DDDDDD"/>
              <w:left w:val="single" w:sz="8" w:space="0" w:color="DDDDDD"/>
              <w:bottom w:val="single" w:sz="8" w:space="0" w:color="DDDDDD"/>
              <w:right w:val="single" w:sz="8" w:space="0" w:color="DDDDDD"/>
            </w:tcBorders>
            <w:shd w:val="clear" w:color="000000" w:fill="F8F8F8"/>
            <w:vAlign w:val="center"/>
            <w:hideMark/>
          </w:tcPr>
          <w:p w14:paraId="3A25E81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Strada / zona</w:t>
            </w:r>
          </w:p>
        </w:tc>
        <w:tc>
          <w:tcPr>
            <w:tcW w:w="846" w:type="dxa"/>
            <w:vMerge w:val="restart"/>
            <w:tcBorders>
              <w:top w:val="single" w:sz="8" w:space="0" w:color="DDDDDD"/>
              <w:left w:val="single" w:sz="8" w:space="0" w:color="DDDDDD"/>
              <w:bottom w:val="single" w:sz="8" w:space="0" w:color="DDDDDD"/>
              <w:right w:val="single" w:sz="8" w:space="0" w:color="DDDDDD"/>
            </w:tcBorders>
            <w:shd w:val="clear" w:color="000000" w:fill="F8F8F8"/>
            <w:vAlign w:val="center"/>
            <w:hideMark/>
          </w:tcPr>
          <w:p w14:paraId="5B4620F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Început</w:t>
            </w:r>
          </w:p>
        </w:tc>
        <w:tc>
          <w:tcPr>
            <w:tcW w:w="908" w:type="dxa"/>
            <w:vMerge w:val="restart"/>
            <w:tcBorders>
              <w:top w:val="single" w:sz="8" w:space="0" w:color="DDDDDD"/>
              <w:left w:val="single" w:sz="8" w:space="0" w:color="DDDDDD"/>
              <w:bottom w:val="single" w:sz="8" w:space="0" w:color="DDDDDD"/>
              <w:right w:val="single" w:sz="8" w:space="0" w:color="DDDDDD"/>
            </w:tcBorders>
            <w:shd w:val="clear" w:color="000000" w:fill="F8F8F8"/>
            <w:vAlign w:val="center"/>
            <w:hideMark/>
          </w:tcPr>
          <w:p w14:paraId="2C6C40D6"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Sfârşit</w:t>
            </w:r>
            <w:proofErr w:type="spellEnd"/>
          </w:p>
        </w:tc>
        <w:tc>
          <w:tcPr>
            <w:tcW w:w="377" w:type="dxa"/>
            <w:tcBorders>
              <w:top w:val="single" w:sz="8" w:space="0" w:color="DDDDDD"/>
              <w:left w:val="nil"/>
              <w:bottom w:val="nil"/>
              <w:right w:val="single" w:sz="8" w:space="0" w:color="DDDDDD"/>
            </w:tcBorders>
            <w:shd w:val="clear" w:color="000000" w:fill="F8F8F8"/>
            <w:vAlign w:val="center"/>
            <w:hideMark/>
          </w:tcPr>
          <w:p w14:paraId="50000AB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Nr.</w:t>
            </w:r>
          </w:p>
        </w:tc>
        <w:tc>
          <w:tcPr>
            <w:tcW w:w="386" w:type="dxa"/>
            <w:tcBorders>
              <w:top w:val="single" w:sz="8" w:space="0" w:color="DDDDDD"/>
              <w:left w:val="nil"/>
              <w:bottom w:val="nil"/>
              <w:right w:val="single" w:sz="8" w:space="0" w:color="DDDDDD"/>
            </w:tcBorders>
            <w:shd w:val="clear" w:color="000000" w:fill="F8F8F8"/>
            <w:vAlign w:val="center"/>
            <w:hideMark/>
          </w:tcPr>
          <w:p w14:paraId="2CA6DD9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Loc</w:t>
            </w:r>
          </w:p>
        </w:tc>
      </w:tr>
      <w:tr w:rsidR="006C3EB2" w:rsidRPr="00C15918" w14:paraId="16524F99" w14:textId="77777777" w:rsidTr="007F13F3">
        <w:trPr>
          <w:trHeight w:val="273"/>
          <w:jc w:val="center"/>
        </w:trPr>
        <w:tc>
          <w:tcPr>
            <w:tcW w:w="258" w:type="dxa"/>
            <w:tcBorders>
              <w:top w:val="nil"/>
              <w:left w:val="single" w:sz="8" w:space="0" w:color="DDDDDD"/>
              <w:bottom w:val="nil"/>
              <w:right w:val="single" w:sz="8" w:space="0" w:color="DDDDDD"/>
            </w:tcBorders>
            <w:shd w:val="clear" w:color="000000" w:fill="F8F8F8"/>
            <w:vAlign w:val="center"/>
            <w:hideMark/>
          </w:tcPr>
          <w:p w14:paraId="482BF47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crt.</w:t>
            </w:r>
          </w:p>
        </w:tc>
        <w:tc>
          <w:tcPr>
            <w:tcW w:w="1037" w:type="dxa"/>
            <w:vMerge/>
            <w:tcBorders>
              <w:top w:val="single" w:sz="8" w:space="0" w:color="DDDDDD"/>
              <w:left w:val="single" w:sz="8" w:space="0" w:color="DDDDDD"/>
              <w:bottom w:val="single" w:sz="8" w:space="0" w:color="DDDDDD"/>
              <w:right w:val="single" w:sz="8" w:space="0" w:color="DDDDDD"/>
            </w:tcBorders>
            <w:vAlign w:val="center"/>
            <w:hideMark/>
          </w:tcPr>
          <w:p w14:paraId="594F835A" w14:textId="77777777" w:rsidR="006C3EB2" w:rsidRPr="00C15918" w:rsidRDefault="006C3EB2" w:rsidP="006C3EB2">
            <w:pPr>
              <w:spacing w:after="0" w:line="240" w:lineRule="auto"/>
              <w:rPr>
                <w:rFonts w:eastAsia="Times New Roman" w:cs="Calibri"/>
                <w:color w:val="848079"/>
                <w:sz w:val="20"/>
                <w:szCs w:val="20"/>
                <w:lang w:eastAsia="ro-RO"/>
              </w:rPr>
            </w:pPr>
          </w:p>
        </w:tc>
        <w:tc>
          <w:tcPr>
            <w:tcW w:w="846" w:type="dxa"/>
            <w:vMerge/>
            <w:tcBorders>
              <w:top w:val="single" w:sz="8" w:space="0" w:color="DDDDDD"/>
              <w:left w:val="single" w:sz="8" w:space="0" w:color="DDDDDD"/>
              <w:bottom w:val="single" w:sz="8" w:space="0" w:color="DDDDDD"/>
              <w:right w:val="single" w:sz="8" w:space="0" w:color="DDDDDD"/>
            </w:tcBorders>
            <w:vAlign w:val="center"/>
            <w:hideMark/>
          </w:tcPr>
          <w:p w14:paraId="5A6EFE04" w14:textId="77777777" w:rsidR="006C3EB2" w:rsidRPr="00C15918" w:rsidRDefault="006C3EB2" w:rsidP="006C3EB2">
            <w:pPr>
              <w:spacing w:after="0" w:line="240" w:lineRule="auto"/>
              <w:rPr>
                <w:rFonts w:eastAsia="Times New Roman" w:cs="Calibri"/>
                <w:color w:val="848079"/>
                <w:sz w:val="20"/>
                <w:szCs w:val="20"/>
                <w:lang w:eastAsia="ro-RO"/>
              </w:rPr>
            </w:pPr>
          </w:p>
        </w:tc>
        <w:tc>
          <w:tcPr>
            <w:tcW w:w="908" w:type="dxa"/>
            <w:vMerge/>
            <w:tcBorders>
              <w:top w:val="single" w:sz="8" w:space="0" w:color="DDDDDD"/>
              <w:left w:val="single" w:sz="8" w:space="0" w:color="DDDDDD"/>
              <w:bottom w:val="single" w:sz="8" w:space="0" w:color="DDDDDD"/>
              <w:right w:val="single" w:sz="8" w:space="0" w:color="DDDDDD"/>
            </w:tcBorders>
            <w:vAlign w:val="center"/>
            <w:hideMark/>
          </w:tcPr>
          <w:p w14:paraId="6F13D5FD" w14:textId="77777777" w:rsidR="006C3EB2" w:rsidRPr="00C15918" w:rsidRDefault="006C3EB2" w:rsidP="006C3EB2">
            <w:pPr>
              <w:spacing w:after="0" w:line="240" w:lineRule="auto"/>
              <w:rPr>
                <w:rFonts w:eastAsia="Times New Roman" w:cs="Calibri"/>
                <w:color w:val="848079"/>
                <w:sz w:val="20"/>
                <w:szCs w:val="20"/>
                <w:lang w:eastAsia="ro-RO"/>
              </w:rPr>
            </w:pPr>
          </w:p>
        </w:tc>
        <w:tc>
          <w:tcPr>
            <w:tcW w:w="377" w:type="dxa"/>
            <w:tcBorders>
              <w:top w:val="nil"/>
              <w:left w:val="nil"/>
              <w:bottom w:val="nil"/>
              <w:right w:val="single" w:sz="8" w:space="0" w:color="DDDDDD"/>
            </w:tcBorders>
            <w:shd w:val="clear" w:color="000000" w:fill="F8F8F8"/>
            <w:vAlign w:val="center"/>
            <w:hideMark/>
          </w:tcPr>
          <w:p w14:paraId="6705326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locuri</w:t>
            </w:r>
          </w:p>
        </w:tc>
        <w:tc>
          <w:tcPr>
            <w:tcW w:w="386" w:type="dxa"/>
            <w:tcBorders>
              <w:top w:val="nil"/>
              <w:left w:val="nil"/>
              <w:bottom w:val="nil"/>
              <w:right w:val="single" w:sz="8" w:space="0" w:color="DDDDDD"/>
            </w:tcBorders>
            <w:shd w:val="clear" w:color="000000" w:fill="F8F8F8"/>
            <w:vAlign w:val="center"/>
            <w:hideMark/>
          </w:tcPr>
          <w:p w14:paraId="4D6AD3F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Pers.</w:t>
            </w:r>
          </w:p>
        </w:tc>
      </w:tr>
      <w:tr w:rsidR="006C3EB2" w:rsidRPr="00C15918" w14:paraId="14E189B1" w14:textId="77777777" w:rsidTr="007F13F3">
        <w:trPr>
          <w:trHeight w:val="475"/>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6EC46224" w14:textId="77777777" w:rsidR="006C3EB2" w:rsidRPr="00C15918" w:rsidRDefault="006C3EB2" w:rsidP="006C3EB2">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 </w:t>
            </w:r>
          </w:p>
        </w:tc>
        <w:tc>
          <w:tcPr>
            <w:tcW w:w="1037" w:type="dxa"/>
            <w:vMerge/>
            <w:tcBorders>
              <w:top w:val="single" w:sz="8" w:space="0" w:color="DDDDDD"/>
              <w:left w:val="single" w:sz="8" w:space="0" w:color="DDDDDD"/>
              <w:bottom w:val="single" w:sz="8" w:space="0" w:color="DDDDDD"/>
              <w:right w:val="single" w:sz="8" w:space="0" w:color="DDDDDD"/>
            </w:tcBorders>
            <w:vAlign w:val="center"/>
            <w:hideMark/>
          </w:tcPr>
          <w:p w14:paraId="7EF5FCCE" w14:textId="77777777" w:rsidR="006C3EB2" w:rsidRPr="00C15918" w:rsidRDefault="006C3EB2" w:rsidP="006C3EB2">
            <w:pPr>
              <w:spacing w:after="0" w:line="240" w:lineRule="auto"/>
              <w:rPr>
                <w:rFonts w:eastAsia="Times New Roman" w:cs="Calibri"/>
                <w:color w:val="848079"/>
                <w:sz w:val="20"/>
                <w:szCs w:val="20"/>
                <w:lang w:eastAsia="ro-RO"/>
              </w:rPr>
            </w:pPr>
          </w:p>
        </w:tc>
        <w:tc>
          <w:tcPr>
            <w:tcW w:w="846" w:type="dxa"/>
            <w:vMerge/>
            <w:tcBorders>
              <w:top w:val="single" w:sz="8" w:space="0" w:color="DDDDDD"/>
              <w:left w:val="single" w:sz="8" w:space="0" w:color="DDDDDD"/>
              <w:bottom w:val="single" w:sz="8" w:space="0" w:color="DDDDDD"/>
              <w:right w:val="single" w:sz="8" w:space="0" w:color="DDDDDD"/>
            </w:tcBorders>
            <w:vAlign w:val="center"/>
            <w:hideMark/>
          </w:tcPr>
          <w:p w14:paraId="3DF0633F" w14:textId="77777777" w:rsidR="006C3EB2" w:rsidRPr="00C15918" w:rsidRDefault="006C3EB2" w:rsidP="006C3EB2">
            <w:pPr>
              <w:spacing w:after="0" w:line="240" w:lineRule="auto"/>
              <w:rPr>
                <w:rFonts w:eastAsia="Times New Roman" w:cs="Calibri"/>
                <w:color w:val="848079"/>
                <w:sz w:val="20"/>
                <w:szCs w:val="20"/>
                <w:lang w:eastAsia="ro-RO"/>
              </w:rPr>
            </w:pPr>
          </w:p>
        </w:tc>
        <w:tc>
          <w:tcPr>
            <w:tcW w:w="908" w:type="dxa"/>
            <w:vMerge/>
            <w:tcBorders>
              <w:top w:val="single" w:sz="8" w:space="0" w:color="DDDDDD"/>
              <w:left w:val="single" w:sz="8" w:space="0" w:color="DDDDDD"/>
              <w:bottom w:val="single" w:sz="8" w:space="0" w:color="DDDDDD"/>
              <w:right w:val="single" w:sz="8" w:space="0" w:color="DDDDDD"/>
            </w:tcBorders>
            <w:vAlign w:val="center"/>
            <w:hideMark/>
          </w:tcPr>
          <w:p w14:paraId="4A1C3DD4" w14:textId="77777777" w:rsidR="006C3EB2" w:rsidRPr="00C15918" w:rsidRDefault="006C3EB2" w:rsidP="006C3EB2">
            <w:pPr>
              <w:spacing w:after="0" w:line="240" w:lineRule="auto"/>
              <w:rPr>
                <w:rFonts w:eastAsia="Times New Roman" w:cs="Calibri"/>
                <w:color w:val="848079"/>
                <w:sz w:val="20"/>
                <w:szCs w:val="20"/>
                <w:lang w:eastAsia="ro-RO"/>
              </w:rPr>
            </w:pPr>
          </w:p>
        </w:tc>
        <w:tc>
          <w:tcPr>
            <w:tcW w:w="377" w:type="dxa"/>
            <w:tcBorders>
              <w:top w:val="nil"/>
              <w:left w:val="nil"/>
              <w:bottom w:val="single" w:sz="8" w:space="0" w:color="DDDDDD"/>
              <w:right w:val="single" w:sz="8" w:space="0" w:color="DDDDDD"/>
            </w:tcBorders>
            <w:shd w:val="clear" w:color="000000" w:fill="F8F8F8"/>
            <w:vAlign w:val="center"/>
            <w:hideMark/>
          </w:tcPr>
          <w:p w14:paraId="387CD4F8" w14:textId="77777777" w:rsidR="006C3EB2" w:rsidRPr="00C15918" w:rsidRDefault="006C3EB2" w:rsidP="006C3EB2">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 </w:t>
            </w:r>
          </w:p>
        </w:tc>
        <w:tc>
          <w:tcPr>
            <w:tcW w:w="386" w:type="dxa"/>
            <w:tcBorders>
              <w:top w:val="nil"/>
              <w:left w:val="nil"/>
              <w:bottom w:val="single" w:sz="8" w:space="0" w:color="DDDDDD"/>
              <w:right w:val="single" w:sz="8" w:space="0" w:color="DDDDDD"/>
            </w:tcBorders>
            <w:shd w:val="clear" w:color="000000" w:fill="F8F8F8"/>
            <w:vAlign w:val="center"/>
            <w:hideMark/>
          </w:tcPr>
          <w:p w14:paraId="2802F79A" w14:textId="77777777" w:rsidR="006C3EB2" w:rsidRPr="00C15918" w:rsidRDefault="006C3EB2" w:rsidP="006C3EB2">
            <w:pPr>
              <w:spacing w:after="0" w:line="240" w:lineRule="auto"/>
              <w:jc w:val="center"/>
              <w:rPr>
                <w:rFonts w:eastAsia="Times New Roman" w:cs="Calibri"/>
                <w:color w:val="848079"/>
                <w:sz w:val="22"/>
                <w:lang w:eastAsia="ro-RO"/>
              </w:rPr>
            </w:pPr>
            <w:proofErr w:type="spellStart"/>
            <w:r w:rsidRPr="00C15918">
              <w:rPr>
                <w:rFonts w:eastAsia="Times New Roman" w:cs="Calibri"/>
                <w:color w:val="848079"/>
                <w:sz w:val="22"/>
                <w:lang w:eastAsia="ro-RO"/>
              </w:rPr>
              <w:t>Dizab</w:t>
            </w:r>
            <w:proofErr w:type="spellEnd"/>
            <w:r w:rsidRPr="00C15918">
              <w:rPr>
                <w:rFonts w:eastAsia="Times New Roman" w:cs="Calibri"/>
                <w:color w:val="848079"/>
                <w:sz w:val="22"/>
                <w:lang w:eastAsia="ro-RO"/>
              </w:rPr>
              <w:t>.</w:t>
            </w:r>
          </w:p>
        </w:tc>
      </w:tr>
      <w:tr w:rsidR="006C3EB2" w:rsidRPr="00C15918" w14:paraId="1DEC0A03"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2B6C0E5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w:t>
            </w:r>
          </w:p>
        </w:tc>
        <w:tc>
          <w:tcPr>
            <w:tcW w:w="1037" w:type="dxa"/>
            <w:tcBorders>
              <w:top w:val="nil"/>
              <w:left w:val="nil"/>
              <w:bottom w:val="single" w:sz="8" w:space="0" w:color="DDDDDD"/>
              <w:right w:val="single" w:sz="8" w:space="0" w:color="DDDDDD"/>
            </w:tcBorders>
            <w:shd w:val="clear" w:color="000000" w:fill="F2F2F2"/>
            <w:vAlign w:val="center"/>
            <w:hideMark/>
          </w:tcPr>
          <w:p w14:paraId="6B6FCF1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 Decembrie 1918</w:t>
            </w:r>
          </w:p>
        </w:tc>
        <w:tc>
          <w:tcPr>
            <w:tcW w:w="846" w:type="dxa"/>
            <w:tcBorders>
              <w:top w:val="nil"/>
              <w:left w:val="nil"/>
              <w:bottom w:val="single" w:sz="8" w:space="0" w:color="DDDDDD"/>
              <w:right w:val="single" w:sz="8" w:space="0" w:color="DDDDDD"/>
            </w:tcBorders>
            <w:shd w:val="clear" w:color="000000" w:fill="F2F2F2"/>
            <w:vAlign w:val="center"/>
            <w:hideMark/>
          </w:tcPr>
          <w:p w14:paraId="3B678B6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Gheorghe Lazăr</w:t>
            </w:r>
          </w:p>
        </w:tc>
        <w:tc>
          <w:tcPr>
            <w:tcW w:w="908" w:type="dxa"/>
            <w:tcBorders>
              <w:top w:val="nil"/>
              <w:left w:val="nil"/>
              <w:bottom w:val="single" w:sz="8" w:space="0" w:color="DDDDDD"/>
              <w:right w:val="single" w:sz="8" w:space="0" w:color="DDDDDD"/>
            </w:tcBorders>
            <w:shd w:val="clear" w:color="000000" w:fill="F2F2F2"/>
            <w:vAlign w:val="center"/>
            <w:hideMark/>
          </w:tcPr>
          <w:p w14:paraId="0E5AD7B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Vasile Lucaciu</w:t>
            </w:r>
          </w:p>
        </w:tc>
        <w:tc>
          <w:tcPr>
            <w:tcW w:w="377" w:type="dxa"/>
            <w:tcBorders>
              <w:top w:val="nil"/>
              <w:left w:val="nil"/>
              <w:bottom w:val="single" w:sz="8" w:space="0" w:color="DDDDDD"/>
              <w:right w:val="single" w:sz="8" w:space="0" w:color="DDDDDD"/>
            </w:tcBorders>
            <w:shd w:val="clear" w:color="000000" w:fill="F2F2F2"/>
            <w:vAlign w:val="center"/>
            <w:hideMark/>
          </w:tcPr>
          <w:p w14:paraId="4E133CC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15</w:t>
            </w:r>
          </w:p>
        </w:tc>
        <w:tc>
          <w:tcPr>
            <w:tcW w:w="386" w:type="dxa"/>
            <w:tcBorders>
              <w:top w:val="nil"/>
              <w:left w:val="nil"/>
              <w:bottom w:val="single" w:sz="8" w:space="0" w:color="DDDDDD"/>
              <w:right w:val="single" w:sz="8" w:space="0" w:color="DDDDDD"/>
            </w:tcBorders>
            <w:shd w:val="clear" w:color="000000" w:fill="F2F2F2"/>
            <w:vAlign w:val="center"/>
            <w:hideMark/>
          </w:tcPr>
          <w:p w14:paraId="530FBDA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4D7F9E55" w14:textId="77777777" w:rsidTr="007F13F3">
        <w:trPr>
          <w:trHeight w:val="283"/>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0348D41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w:t>
            </w:r>
          </w:p>
        </w:tc>
        <w:tc>
          <w:tcPr>
            <w:tcW w:w="1037" w:type="dxa"/>
            <w:tcBorders>
              <w:top w:val="nil"/>
              <w:left w:val="nil"/>
              <w:bottom w:val="single" w:sz="8" w:space="0" w:color="DDDDDD"/>
              <w:right w:val="single" w:sz="8" w:space="0" w:color="DDDDDD"/>
            </w:tcBorders>
            <w:shd w:val="clear" w:color="000000" w:fill="F8F8F8"/>
            <w:vAlign w:val="center"/>
            <w:hideMark/>
          </w:tcPr>
          <w:p w14:paraId="1BFDE06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Micu Klein</w:t>
            </w:r>
          </w:p>
        </w:tc>
        <w:tc>
          <w:tcPr>
            <w:tcW w:w="846" w:type="dxa"/>
            <w:tcBorders>
              <w:top w:val="nil"/>
              <w:left w:val="nil"/>
              <w:bottom w:val="single" w:sz="8" w:space="0" w:color="DDDDDD"/>
              <w:right w:val="single" w:sz="8" w:space="0" w:color="DDDDDD"/>
            </w:tcBorders>
            <w:shd w:val="clear" w:color="000000" w:fill="F8F8F8"/>
            <w:vAlign w:val="center"/>
            <w:hideMark/>
          </w:tcPr>
          <w:p w14:paraId="7597C6E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8F8F8"/>
            <w:vAlign w:val="center"/>
            <w:hideMark/>
          </w:tcPr>
          <w:p w14:paraId="5AB5C4A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0A466B4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34</w:t>
            </w:r>
          </w:p>
        </w:tc>
        <w:tc>
          <w:tcPr>
            <w:tcW w:w="386" w:type="dxa"/>
            <w:tcBorders>
              <w:top w:val="nil"/>
              <w:left w:val="nil"/>
              <w:bottom w:val="single" w:sz="8" w:space="0" w:color="DDDDDD"/>
              <w:right w:val="single" w:sz="8" w:space="0" w:color="DDDDDD"/>
            </w:tcBorders>
            <w:shd w:val="clear" w:color="000000" w:fill="F8F8F8"/>
            <w:vAlign w:val="center"/>
            <w:hideMark/>
          </w:tcPr>
          <w:p w14:paraId="4A8E3B2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37D876C1"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33E9FCF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w:t>
            </w:r>
          </w:p>
        </w:tc>
        <w:tc>
          <w:tcPr>
            <w:tcW w:w="1037" w:type="dxa"/>
            <w:tcBorders>
              <w:top w:val="nil"/>
              <w:left w:val="nil"/>
              <w:bottom w:val="single" w:sz="8" w:space="0" w:color="DDDDDD"/>
              <w:right w:val="single" w:sz="8" w:space="0" w:color="DDDDDD"/>
            </w:tcBorders>
            <w:shd w:val="clear" w:color="000000" w:fill="F2F2F2"/>
            <w:vAlign w:val="center"/>
            <w:hideMark/>
          </w:tcPr>
          <w:p w14:paraId="3299902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Mihai  Eminescu</w:t>
            </w:r>
          </w:p>
        </w:tc>
        <w:tc>
          <w:tcPr>
            <w:tcW w:w="846" w:type="dxa"/>
            <w:tcBorders>
              <w:top w:val="nil"/>
              <w:left w:val="nil"/>
              <w:bottom w:val="single" w:sz="8" w:space="0" w:color="DDDDDD"/>
              <w:right w:val="single" w:sz="8" w:space="0" w:color="DDDDDD"/>
            </w:tcBorders>
            <w:shd w:val="clear" w:color="000000" w:fill="F2F2F2"/>
            <w:vAlign w:val="center"/>
            <w:hideMark/>
          </w:tcPr>
          <w:p w14:paraId="483B0F0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Micu Klein</w:t>
            </w:r>
          </w:p>
        </w:tc>
        <w:tc>
          <w:tcPr>
            <w:tcW w:w="908" w:type="dxa"/>
            <w:tcBorders>
              <w:top w:val="nil"/>
              <w:left w:val="nil"/>
              <w:bottom w:val="single" w:sz="8" w:space="0" w:color="DDDDDD"/>
              <w:right w:val="single" w:sz="8" w:space="0" w:color="DDDDDD"/>
            </w:tcBorders>
            <w:shd w:val="clear" w:color="000000" w:fill="F2F2F2"/>
            <w:vAlign w:val="center"/>
            <w:hideMark/>
          </w:tcPr>
          <w:p w14:paraId="1CBBDBC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Ion Budai Deleanu</w:t>
            </w:r>
          </w:p>
        </w:tc>
        <w:tc>
          <w:tcPr>
            <w:tcW w:w="377" w:type="dxa"/>
            <w:tcBorders>
              <w:top w:val="nil"/>
              <w:left w:val="nil"/>
              <w:bottom w:val="single" w:sz="8" w:space="0" w:color="DDDDDD"/>
              <w:right w:val="single" w:sz="8" w:space="0" w:color="DDDDDD"/>
            </w:tcBorders>
            <w:shd w:val="clear" w:color="000000" w:fill="F2F2F2"/>
            <w:vAlign w:val="center"/>
            <w:hideMark/>
          </w:tcPr>
          <w:p w14:paraId="6DEC2F0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9</w:t>
            </w:r>
          </w:p>
        </w:tc>
        <w:tc>
          <w:tcPr>
            <w:tcW w:w="386" w:type="dxa"/>
            <w:tcBorders>
              <w:top w:val="nil"/>
              <w:left w:val="nil"/>
              <w:bottom w:val="single" w:sz="8" w:space="0" w:color="DDDDDD"/>
              <w:right w:val="single" w:sz="8" w:space="0" w:color="DDDDDD"/>
            </w:tcBorders>
            <w:shd w:val="clear" w:color="000000" w:fill="F2F2F2"/>
            <w:vAlign w:val="center"/>
            <w:hideMark/>
          </w:tcPr>
          <w:p w14:paraId="18D4D41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35D0F0AA"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0650972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w:t>
            </w:r>
          </w:p>
        </w:tc>
        <w:tc>
          <w:tcPr>
            <w:tcW w:w="1037" w:type="dxa"/>
            <w:tcBorders>
              <w:top w:val="nil"/>
              <w:left w:val="nil"/>
              <w:bottom w:val="single" w:sz="8" w:space="0" w:color="DDDDDD"/>
              <w:right w:val="single" w:sz="8" w:space="0" w:color="DDDDDD"/>
            </w:tcBorders>
            <w:shd w:val="clear" w:color="000000" w:fill="F8F8F8"/>
            <w:vAlign w:val="center"/>
            <w:hideMark/>
          </w:tcPr>
          <w:p w14:paraId="5CC30F6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Ion Budai Deleanu</w:t>
            </w:r>
          </w:p>
        </w:tc>
        <w:tc>
          <w:tcPr>
            <w:tcW w:w="846" w:type="dxa"/>
            <w:tcBorders>
              <w:top w:val="nil"/>
              <w:left w:val="nil"/>
              <w:bottom w:val="single" w:sz="8" w:space="0" w:color="DDDDDD"/>
              <w:right w:val="single" w:sz="8" w:space="0" w:color="DDDDDD"/>
            </w:tcBorders>
            <w:shd w:val="clear" w:color="000000" w:fill="F8F8F8"/>
            <w:vAlign w:val="center"/>
            <w:hideMark/>
          </w:tcPr>
          <w:p w14:paraId="4233B02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8F8F8"/>
            <w:vAlign w:val="center"/>
            <w:hideMark/>
          </w:tcPr>
          <w:p w14:paraId="53F97CB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8F8F8"/>
            <w:vAlign w:val="center"/>
            <w:hideMark/>
          </w:tcPr>
          <w:p w14:paraId="253178C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14</w:t>
            </w:r>
          </w:p>
        </w:tc>
        <w:tc>
          <w:tcPr>
            <w:tcW w:w="386" w:type="dxa"/>
            <w:tcBorders>
              <w:top w:val="nil"/>
              <w:left w:val="nil"/>
              <w:bottom w:val="single" w:sz="8" w:space="0" w:color="DDDDDD"/>
              <w:right w:val="single" w:sz="8" w:space="0" w:color="DDDDDD"/>
            </w:tcBorders>
            <w:shd w:val="clear" w:color="000000" w:fill="F8F8F8"/>
            <w:vAlign w:val="center"/>
            <w:hideMark/>
          </w:tcPr>
          <w:p w14:paraId="75F43CE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1644FEE9"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2BAD6AB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w:t>
            </w:r>
          </w:p>
        </w:tc>
        <w:tc>
          <w:tcPr>
            <w:tcW w:w="1037" w:type="dxa"/>
            <w:tcBorders>
              <w:top w:val="nil"/>
              <w:left w:val="nil"/>
              <w:bottom w:val="single" w:sz="8" w:space="0" w:color="DDDDDD"/>
              <w:right w:val="single" w:sz="8" w:space="0" w:color="DDDDDD"/>
            </w:tcBorders>
            <w:shd w:val="clear" w:color="000000" w:fill="F2F2F2"/>
            <w:vAlign w:val="center"/>
            <w:hideMark/>
          </w:tcPr>
          <w:p w14:paraId="36E4013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Mircea Cel Bătrân </w:t>
            </w:r>
          </w:p>
        </w:tc>
        <w:tc>
          <w:tcPr>
            <w:tcW w:w="846" w:type="dxa"/>
            <w:tcBorders>
              <w:top w:val="nil"/>
              <w:left w:val="nil"/>
              <w:bottom w:val="single" w:sz="8" w:space="0" w:color="DDDDDD"/>
              <w:right w:val="single" w:sz="8" w:space="0" w:color="DDDDDD"/>
            </w:tcBorders>
            <w:shd w:val="clear" w:color="000000" w:fill="F2F2F2"/>
            <w:vAlign w:val="center"/>
            <w:hideMark/>
          </w:tcPr>
          <w:p w14:paraId="640E814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1B83524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17F7FF1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51</w:t>
            </w:r>
          </w:p>
        </w:tc>
        <w:tc>
          <w:tcPr>
            <w:tcW w:w="386" w:type="dxa"/>
            <w:tcBorders>
              <w:top w:val="nil"/>
              <w:left w:val="nil"/>
              <w:bottom w:val="single" w:sz="8" w:space="0" w:color="DDDDDD"/>
              <w:right w:val="single" w:sz="8" w:space="0" w:color="DDDDDD"/>
            </w:tcBorders>
            <w:shd w:val="clear" w:color="000000" w:fill="F2F2F2"/>
            <w:vAlign w:val="center"/>
            <w:hideMark/>
          </w:tcPr>
          <w:p w14:paraId="200260B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w:t>
            </w:r>
          </w:p>
        </w:tc>
      </w:tr>
      <w:tr w:rsidR="006C3EB2" w:rsidRPr="00C15918" w14:paraId="0D6DE40C"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6FF3ED7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w:t>
            </w:r>
          </w:p>
        </w:tc>
        <w:tc>
          <w:tcPr>
            <w:tcW w:w="1037" w:type="dxa"/>
            <w:tcBorders>
              <w:top w:val="nil"/>
              <w:left w:val="nil"/>
              <w:bottom w:val="single" w:sz="8" w:space="0" w:color="DDDDDD"/>
              <w:right w:val="single" w:sz="8" w:space="0" w:color="DDDDDD"/>
            </w:tcBorders>
            <w:shd w:val="clear" w:color="000000" w:fill="F8F8F8"/>
            <w:vAlign w:val="center"/>
            <w:hideMark/>
          </w:tcPr>
          <w:p w14:paraId="7BEA9AC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Mircea Cel Bătrân</w:t>
            </w:r>
          </w:p>
        </w:tc>
        <w:tc>
          <w:tcPr>
            <w:tcW w:w="846" w:type="dxa"/>
            <w:tcBorders>
              <w:top w:val="nil"/>
              <w:left w:val="nil"/>
              <w:bottom w:val="single" w:sz="8" w:space="0" w:color="DDDDDD"/>
              <w:right w:val="single" w:sz="8" w:space="0" w:color="DDDDDD"/>
            </w:tcBorders>
            <w:shd w:val="clear" w:color="000000" w:fill="F8F8F8"/>
            <w:vAlign w:val="center"/>
            <w:hideMark/>
          </w:tcPr>
          <w:p w14:paraId="7240409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Parcare Bl.19-25</w:t>
            </w:r>
          </w:p>
        </w:tc>
        <w:tc>
          <w:tcPr>
            <w:tcW w:w="908" w:type="dxa"/>
            <w:tcBorders>
              <w:top w:val="nil"/>
              <w:left w:val="nil"/>
              <w:bottom w:val="single" w:sz="8" w:space="0" w:color="DDDDDD"/>
              <w:right w:val="single" w:sz="8" w:space="0" w:color="DDDDDD"/>
            </w:tcBorders>
            <w:shd w:val="clear" w:color="000000" w:fill="F8F8F8"/>
            <w:vAlign w:val="center"/>
            <w:hideMark/>
          </w:tcPr>
          <w:p w14:paraId="25FBF18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8F8F8"/>
            <w:vAlign w:val="center"/>
            <w:hideMark/>
          </w:tcPr>
          <w:p w14:paraId="4D6C77F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23</w:t>
            </w:r>
          </w:p>
        </w:tc>
        <w:tc>
          <w:tcPr>
            <w:tcW w:w="386" w:type="dxa"/>
            <w:tcBorders>
              <w:top w:val="nil"/>
              <w:left w:val="nil"/>
              <w:bottom w:val="single" w:sz="8" w:space="0" w:color="DDDDDD"/>
              <w:right w:val="single" w:sz="8" w:space="0" w:color="DDDDDD"/>
            </w:tcBorders>
            <w:shd w:val="clear" w:color="000000" w:fill="F8F8F8"/>
            <w:vAlign w:val="center"/>
            <w:hideMark/>
          </w:tcPr>
          <w:p w14:paraId="55432EF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573ACDCB"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4BD24ED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7</w:t>
            </w:r>
          </w:p>
        </w:tc>
        <w:tc>
          <w:tcPr>
            <w:tcW w:w="1037" w:type="dxa"/>
            <w:tcBorders>
              <w:top w:val="nil"/>
              <w:left w:val="nil"/>
              <w:bottom w:val="single" w:sz="8" w:space="0" w:color="DDDDDD"/>
              <w:right w:val="single" w:sz="8" w:space="0" w:color="DDDDDD"/>
            </w:tcBorders>
            <w:shd w:val="clear" w:color="000000" w:fill="F2F2F2"/>
            <w:vAlign w:val="center"/>
            <w:hideMark/>
          </w:tcPr>
          <w:p w14:paraId="5E26731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Mircea Cel Bătrân Parcare</w:t>
            </w:r>
          </w:p>
        </w:tc>
        <w:tc>
          <w:tcPr>
            <w:tcW w:w="846" w:type="dxa"/>
            <w:tcBorders>
              <w:top w:val="nil"/>
              <w:left w:val="nil"/>
              <w:bottom w:val="single" w:sz="8" w:space="0" w:color="DDDDDD"/>
              <w:right w:val="single" w:sz="8" w:space="0" w:color="DDDDDD"/>
            </w:tcBorders>
            <w:shd w:val="clear" w:color="000000" w:fill="F2F2F2"/>
            <w:vAlign w:val="center"/>
            <w:hideMark/>
          </w:tcPr>
          <w:p w14:paraId="0419A73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Bloc D8</w:t>
            </w:r>
          </w:p>
        </w:tc>
        <w:tc>
          <w:tcPr>
            <w:tcW w:w="908" w:type="dxa"/>
            <w:tcBorders>
              <w:top w:val="nil"/>
              <w:left w:val="nil"/>
              <w:bottom w:val="single" w:sz="8" w:space="0" w:color="DDDDDD"/>
              <w:right w:val="single" w:sz="8" w:space="0" w:color="DDDDDD"/>
            </w:tcBorders>
            <w:shd w:val="clear" w:color="000000" w:fill="F2F2F2"/>
            <w:vAlign w:val="center"/>
            <w:hideMark/>
          </w:tcPr>
          <w:p w14:paraId="6731113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606D7CA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16</w:t>
            </w:r>
          </w:p>
        </w:tc>
        <w:tc>
          <w:tcPr>
            <w:tcW w:w="386" w:type="dxa"/>
            <w:tcBorders>
              <w:top w:val="nil"/>
              <w:left w:val="nil"/>
              <w:bottom w:val="single" w:sz="8" w:space="0" w:color="DDDDDD"/>
              <w:right w:val="single" w:sz="8" w:space="0" w:color="DDDDDD"/>
            </w:tcBorders>
            <w:shd w:val="clear" w:color="000000" w:fill="F2F2F2"/>
            <w:vAlign w:val="center"/>
            <w:hideMark/>
          </w:tcPr>
          <w:p w14:paraId="6355376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6F0E3564" w14:textId="77777777" w:rsidTr="007F13F3">
        <w:trPr>
          <w:trHeight w:val="707"/>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05F5D61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8</w:t>
            </w:r>
          </w:p>
        </w:tc>
        <w:tc>
          <w:tcPr>
            <w:tcW w:w="1037" w:type="dxa"/>
            <w:tcBorders>
              <w:top w:val="nil"/>
              <w:left w:val="nil"/>
              <w:bottom w:val="single" w:sz="8" w:space="0" w:color="DDDDDD"/>
              <w:right w:val="single" w:sz="8" w:space="0" w:color="DDDDDD"/>
            </w:tcBorders>
            <w:shd w:val="clear" w:color="000000" w:fill="F8F8F8"/>
            <w:vAlign w:val="center"/>
            <w:hideMark/>
          </w:tcPr>
          <w:p w14:paraId="4323E98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Piaţa Romană</w:t>
            </w:r>
          </w:p>
        </w:tc>
        <w:tc>
          <w:tcPr>
            <w:tcW w:w="846" w:type="dxa"/>
            <w:tcBorders>
              <w:top w:val="nil"/>
              <w:left w:val="nil"/>
              <w:bottom w:val="single" w:sz="8" w:space="0" w:color="DDDDDD"/>
              <w:right w:val="single" w:sz="8" w:space="0" w:color="DDDDDD"/>
            </w:tcBorders>
            <w:shd w:val="clear" w:color="000000" w:fill="F8F8F8"/>
            <w:vAlign w:val="center"/>
            <w:hideMark/>
          </w:tcPr>
          <w:p w14:paraId="53C3D05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Mircea Cel Bătrân</w:t>
            </w:r>
          </w:p>
        </w:tc>
        <w:tc>
          <w:tcPr>
            <w:tcW w:w="908" w:type="dxa"/>
            <w:tcBorders>
              <w:top w:val="nil"/>
              <w:left w:val="nil"/>
              <w:bottom w:val="single" w:sz="8" w:space="0" w:color="DDDDDD"/>
              <w:right w:val="single" w:sz="8" w:space="0" w:color="DDDDDD"/>
            </w:tcBorders>
            <w:shd w:val="clear" w:color="000000" w:fill="F8F8F8"/>
            <w:vAlign w:val="center"/>
            <w:hideMark/>
          </w:tcPr>
          <w:p w14:paraId="1A1B843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Aurel Popp</w:t>
            </w:r>
          </w:p>
        </w:tc>
        <w:tc>
          <w:tcPr>
            <w:tcW w:w="377" w:type="dxa"/>
            <w:tcBorders>
              <w:top w:val="nil"/>
              <w:left w:val="nil"/>
              <w:bottom w:val="single" w:sz="8" w:space="0" w:color="DDDDDD"/>
              <w:right w:val="single" w:sz="8" w:space="0" w:color="DDDDDD"/>
            </w:tcBorders>
            <w:shd w:val="clear" w:color="000000" w:fill="F8F8F8"/>
            <w:vAlign w:val="center"/>
            <w:hideMark/>
          </w:tcPr>
          <w:p w14:paraId="2CAB6B0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15</w:t>
            </w:r>
          </w:p>
        </w:tc>
        <w:tc>
          <w:tcPr>
            <w:tcW w:w="386" w:type="dxa"/>
            <w:tcBorders>
              <w:top w:val="nil"/>
              <w:left w:val="nil"/>
              <w:bottom w:val="single" w:sz="8" w:space="0" w:color="DDDDDD"/>
              <w:right w:val="single" w:sz="8" w:space="0" w:color="DDDDDD"/>
            </w:tcBorders>
            <w:shd w:val="clear" w:color="000000" w:fill="F8F8F8"/>
            <w:vAlign w:val="center"/>
            <w:hideMark/>
          </w:tcPr>
          <w:p w14:paraId="47359E7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4261B43E"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0F23339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9</w:t>
            </w:r>
          </w:p>
        </w:tc>
        <w:tc>
          <w:tcPr>
            <w:tcW w:w="1037" w:type="dxa"/>
            <w:tcBorders>
              <w:top w:val="nil"/>
              <w:left w:val="nil"/>
              <w:bottom w:val="single" w:sz="8" w:space="0" w:color="DDDDDD"/>
              <w:right w:val="single" w:sz="8" w:space="0" w:color="DDDDDD"/>
            </w:tcBorders>
            <w:shd w:val="clear" w:color="000000" w:fill="F2F2F2"/>
            <w:vAlign w:val="center"/>
            <w:hideMark/>
          </w:tcPr>
          <w:p w14:paraId="547E0D6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Gheorghe </w:t>
            </w:r>
            <w:proofErr w:type="spellStart"/>
            <w:r w:rsidRPr="00C15918">
              <w:rPr>
                <w:rFonts w:eastAsia="Times New Roman" w:cs="Calibri"/>
                <w:color w:val="848079"/>
                <w:sz w:val="20"/>
                <w:szCs w:val="20"/>
                <w:lang w:eastAsia="ro-RO"/>
              </w:rPr>
              <w:t>Şincai</w:t>
            </w:r>
            <w:proofErr w:type="spellEnd"/>
          </w:p>
        </w:tc>
        <w:tc>
          <w:tcPr>
            <w:tcW w:w="846" w:type="dxa"/>
            <w:tcBorders>
              <w:top w:val="nil"/>
              <w:left w:val="nil"/>
              <w:bottom w:val="single" w:sz="8" w:space="0" w:color="DDDDDD"/>
              <w:right w:val="single" w:sz="8" w:space="0" w:color="DDDDDD"/>
            </w:tcBorders>
            <w:shd w:val="clear" w:color="000000" w:fill="F2F2F2"/>
            <w:vAlign w:val="center"/>
            <w:hideMark/>
          </w:tcPr>
          <w:p w14:paraId="02D600F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66EED81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73E3FF0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22</w:t>
            </w:r>
          </w:p>
        </w:tc>
        <w:tc>
          <w:tcPr>
            <w:tcW w:w="386" w:type="dxa"/>
            <w:tcBorders>
              <w:top w:val="nil"/>
              <w:left w:val="nil"/>
              <w:bottom w:val="single" w:sz="8" w:space="0" w:color="DDDDDD"/>
              <w:right w:val="single" w:sz="8" w:space="0" w:color="DDDDDD"/>
            </w:tcBorders>
            <w:shd w:val="clear" w:color="000000" w:fill="F2F2F2"/>
            <w:vAlign w:val="center"/>
            <w:hideMark/>
          </w:tcPr>
          <w:p w14:paraId="0CBCCF1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148A4811" w14:textId="77777777" w:rsidTr="007F13F3">
        <w:trPr>
          <w:trHeight w:val="707"/>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394C974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10</w:t>
            </w:r>
          </w:p>
        </w:tc>
        <w:tc>
          <w:tcPr>
            <w:tcW w:w="1037" w:type="dxa"/>
            <w:tcBorders>
              <w:top w:val="nil"/>
              <w:left w:val="nil"/>
              <w:bottom w:val="single" w:sz="8" w:space="0" w:color="DDDDDD"/>
              <w:right w:val="single" w:sz="8" w:space="0" w:color="DDDDDD"/>
            </w:tcBorders>
            <w:shd w:val="clear" w:color="000000" w:fill="F8F8F8"/>
            <w:vAlign w:val="center"/>
            <w:hideMark/>
          </w:tcPr>
          <w:p w14:paraId="4A542FB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Aurel Popp</w:t>
            </w:r>
          </w:p>
        </w:tc>
        <w:tc>
          <w:tcPr>
            <w:tcW w:w="846" w:type="dxa"/>
            <w:tcBorders>
              <w:top w:val="nil"/>
              <w:left w:val="nil"/>
              <w:bottom w:val="single" w:sz="8" w:space="0" w:color="DDDDDD"/>
              <w:right w:val="single" w:sz="8" w:space="0" w:color="DDDDDD"/>
            </w:tcBorders>
            <w:shd w:val="clear" w:color="000000" w:fill="F8F8F8"/>
            <w:vAlign w:val="center"/>
            <w:hideMark/>
          </w:tcPr>
          <w:p w14:paraId="1AB7972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8F8F8"/>
            <w:vAlign w:val="center"/>
            <w:hideMark/>
          </w:tcPr>
          <w:p w14:paraId="102DE5C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4BD4780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28</w:t>
            </w:r>
          </w:p>
        </w:tc>
        <w:tc>
          <w:tcPr>
            <w:tcW w:w="386" w:type="dxa"/>
            <w:tcBorders>
              <w:top w:val="nil"/>
              <w:left w:val="nil"/>
              <w:bottom w:val="single" w:sz="8" w:space="0" w:color="DDDDDD"/>
              <w:right w:val="single" w:sz="8" w:space="0" w:color="DDDDDD"/>
            </w:tcBorders>
            <w:shd w:val="clear" w:color="000000" w:fill="F8F8F8"/>
            <w:vAlign w:val="center"/>
            <w:hideMark/>
          </w:tcPr>
          <w:p w14:paraId="310E817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w:t>
            </w:r>
          </w:p>
        </w:tc>
      </w:tr>
      <w:tr w:rsidR="006C3EB2" w:rsidRPr="00C15918" w14:paraId="0F16E0D3" w14:textId="77777777" w:rsidTr="007F13F3">
        <w:trPr>
          <w:trHeight w:val="707"/>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17FB7BB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11</w:t>
            </w:r>
          </w:p>
        </w:tc>
        <w:tc>
          <w:tcPr>
            <w:tcW w:w="1037" w:type="dxa"/>
            <w:tcBorders>
              <w:top w:val="nil"/>
              <w:left w:val="nil"/>
              <w:bottom w:val="single" w:sz="8" w:space="0" w:color="DDDDDD"/>
              <w:right w:val="single" w:sz="8" w:space="0" w:color="DDDDDD"/>
            </w:tcBorders>
            <w:shd w:val="clear" w:color="000000" w:fill="F2F2F2"/>
            <w:vAlign w:val="center"/>
            <w:hideMark/>
          </w:tcPr>
          <w:p w14:paraId="25C6A0A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Transilvania</w:t>
            </w:r>
          </w:p>
        </w:tc>
        <w:tc>
          <w:tcPr>
            <w:tcW w:w="846" w:type="dxa"/>
            <w:tcBorders>
              <w:top w:val="nil"/>
              <w:left w:val="nil"/>
              <w:bottom w:val="single" w:sz="8" w:space="0" w:color="DDDDDD"/>
              <w:right w:val="single" w:sz="8" w:space="0" w:color="DDDDDD"/>
            </w:tcBorders>
            <w:shd w:val="clear" w:color="000000" w:fill="F2F2F2"/>
            <w:vAlign w:val="center"/>
            <w:hideMark/>
          </w:tcPr>
          <w:p w14:paraId="500F14B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Mircea Cel Bătrân</w:t>
            </w:r>
          </w:p>
        </w:tc>
        <w:tc>
          <w:tcPr>
            <w:tcW w:w="908" w:type="dxa"/>
            <w:tcBorders>
              <w:top w:val="nil"/>
              <w:left w:val="nil"/>
              <w:bottom w:val="single" w:sz="8" w:space="0" w:color="DDDDDD"/>
              <w:right w:val="single" w:sz="8" w:space="0" w:color="DDDDDD"/>
            </w:tcBorders>
            <w:shd w:val="clear" w:color="000000" w:fill="F2F2F2"/>
            <w:vAlign w:val="center"/>
            <w:hideMark/>
          </w:tcPr>
          <w:p w14:paraId="6D99B03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Alexiu Berinde</w:t>
            </w:r>
          </w:p>
        </w:tc>
        <w:tc>
          <w:tcPr>
            <w:tcW w:w="377" w:type="dxa"/>
            <w:tcBorders>
              <w:top w:val="nil"/>
              <w:left w:val="nil"/>
              <w:bottom w:val="single" w:sz="8" w:space="0" w:color="DDDDDD"/>
              <w:right w:val="single" w:sz="8" w:space="0" w:color="DDDDDD"/>
            </w:tcBorders>
            <w:shd w:val="clear" w:color="000000" w:fill="F2F2F2"/>
            <w:vAlign w:val="center"/>
            <w:hideMark/>
          </w:tcPr>
          <w:p w14:paraId="3C0995E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192</w:t>
            </w:r>
          </w:p>
        </w:tc>
        <w:tc>
          <w:tcPr>
            <w:tcW w:w="386" w:type="dxa"/>
            <w:tcBorders>
              <w:top w:val="nil"/>
              <w:left w:val="nil"/>
              <w:bottom w:val="single" w:sz="8" w:space="0" w:color="DDDDDD"/>
              <w:right w:val="single" w:sz="8" w:space="0" w:color="DDDDDD"/>
            </w:tcBorders>
            <w:shd w:val="clear" w:color="000000" w:fill="F2F2F2"/>
            <w:vAlign w:val="center"/>
            <w:hideMark/>
          </w:tcPr>
          <w:p w14:paraId="56C9999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w:t>
            </w:r>
          </w:p>
        </w:tc>
      </w:tr>
      <w:tr w:rsidR="006C3EB2" w:rsidRPr="00C15918" w14:paraId="187DA964" w14:textId="77777777" w:rsidTr="007F13F3">
        <w:trPr>
          <w:trHeight w:val="940"/>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7BBBA86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12</w:t>
            </w:r>
          </w:p>
        </w:tc>
        <w:tc>
          <w:tcPr>
            <w:tcW w:w="1037" w:type="dxa"/>
            <w:tcBorders>
              <w:top w:val="nil"/>
              <w:left w:val="nil"/>
              <w:bottom w:val="single" w:sz="8" w:space="0" w:color="DDDDDD"/>
              <w:right w:val="single" w:sz="8" w:space="0" w:color="DDDDDD"/>
            </w:tcBorders>
            <w:shd w:val="clear" w:color="000000" w:fill="F8F8F8"/>
            <w:vAlign w:val="center"/>
            <w:hideMark/>
          </w:tcPr>
          <w:p w14:paraId="6937BE7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Transilvania</w:t>
            </w:r>
          </w:p>
        </w:tc>
        <w:tc>
          <w:tcPr>
            <w:tcW w:w="846" w:type="dxa"/>
            <w:tcBorders>
              <w:top w:val="nil"/>
              <w:left w:val="nil"/>
              <w:bottom w:val="single" w:sz="8" w:space="0" w:color="DDDDDD"/>
              <w:right w:val="single" w:sz="8" w:space="0" w:color="DDDDDD"/>
            </w:tcBorders>
            <w:shd w:val="clear" w:color="000000" w:fill="F8F8F8"/>
            <w:vAlign w:val="center"/>
            <w:hideMark/>
          </w:tcPr>
          <w:p w14:paraId="1A93000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Parcare Bl.11</w:t>
            </w:r>
          </w:p>
        </w:tc>
        <w:tc>
          <w:tcPr>
            <w:tcW w:w="908" w:type="dxa"/>
            <w:tcBorders>
              <w:top w:val="nil"/>
              <w:left w:val="nil"/>
              <w:bottom w:val="single" w:sz="8" w:space="0" w:color="DDDDDD"/>
              <w:right w:val="single" w:sz="8" w:space="0" w:color="DDDDDD"/>
            </w:tcBorders>
            <w:shd w:val="clear" w:color="000000" w:fill="F8F8F8"/>
            <w:vAlign w:val="center"/>
            <w:hideMark/>
          </w:tcPr>
          <w:p w14:paraId="1473C3E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8F8F8"/>
            <w:vAlign w:val="center"/>
            <w:hideMark/>
          </w:tcPr>
          <w:p w14:paraId="382EA4A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16</w:t>
            </w:r>
          </w:p>
        </w:tc>
        <w:tc>
          <w:tcPr>
            <w:tcW w:w="386" w:type="dxa"/>
            <w:tcBorders>
              <w:top w:val="nil"/>
              <w:left w:val="nil"/>
              <w:bottom w:val="single" w:sz="8" w:space="0" w:color="DDDDDD"/>
              <w:right w:val="single" w:sz="8" w:space="0" w:color="DDDDDD"/>
            </w:tcBorders>
            <w:shd w:val="clear" w:color="000000" w:fill="F8F8F8"/>
            <w:vAlign w:val="center"/>
            <w:hideMark/>
          </w:tcPr>
          <w:p w14:paraId="70701FB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5DE69A86"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27D8293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13</w:t>
            </w:r>
          </w:p>
        </w:tc>
        <w:tc>
          <w:tcPr>
            <w:tcW w:w="1037" w:type="dxa"/>
            <w:tcBorders>
              <w:top w:val="nil"/>
              <w:left w:val="nil"/>
              <w:bottom w:val="single" w:sz="8" w:space="0" w:color="DDDDDD"/>
              <w:right w:val="single" w:sz="8" w:space="0" w:color="DDDDDD"/>
            </w:tcBorders>
            <w:shd w:val="clear" w:color="000000" w:fill="F2F2F2"/>
            <w:vAlign w:val="center"/>
            <w:hideMark/>
          </w:tcPr>
          <w:p w14:paraId="2AB0D15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Transilvania</w:t>
            </w:r>
          </w:p>
        </w:tc>
        <w:tc>
          <w:tcPr>
            <w:tcW w:w="846" w:type="dxa"/>
            <w:tcBorders>
              <w:top w:val="nil"/>
              <w:left w:val="nil"/>
              <w:bottom w:val="single" w:sz="8" w:space="0" w:color="DDDDDD"/>
              <w:right w:val="single" w:sz="8" w:space="0" w:color="DDDDDD"/>
            </w:tcBorders>
            <w:shd w:val="clear" w:color="000000" w:fill="F2F2F2"/>
            <w:vAlign w:val="center"/>
            <w:hideMark/>
          </w:tcPr>
          <w:p w14:paraId="5C5B7AE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Parcare Bl.1-6</w:t>
            </w:r>
          </w:p>
        </w:tc>
        <w:tc>
          <w:tcPr>
            <w:tcW w:w="908" w:type="dxa"/>
            <w:tcBorders>
              <w:top w:val="nil"/>
              <w:left w:val="nil"/>
              <w:bottom w:val="single" w:sz="8" w:space="0" w:color="DDDDDD"/>
              <w:right w:val="single" w:sz="8" w:space="0" w:color="DDDDDD"/>
            </w:tcBorders>
            <w:shd w:val="clear" w:color="000000" w:fill="F2F2F2"/>
            <w:vAlign w:val="center"/>
            <w:hideMark/>
          </w:tcPr>
          <w:p w14:paraId="3C85CAC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2F2F2"/>
            <w:vAlign w:val="center"/>
            <w:hideMark/>
          </w:tcPr>
          <w:p w14:paraId="73C1013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20</w:t>
            </w:r>
          </w:p>
        </w:tc>
        <w:tc>
          <w:tcPr>
            <w:tcW w:w="386" w:type="dxa"/>
            <w:tcBorders>
              <w:top w:val="nil"/>
              <w:left w:val="nil"/>
              <w:bottom w:val="single" w:sz="8" w:space="0" w:color="DDDDDD"/>
              <w:right w:val="single" w:sz="8" w:space="0" w:color="DDDDDD"/>
            </w:tcBorders>
            <w:shd w:val="clear" w:color="000000" w:fill="F2F2F2"/>
            <w:vAlign w:val="center"/>
            <w:hideMark/>
          </w:tcPr>
          <w:p w14:paraId="4E59964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1FCF3AE0" w14:textId="77777777" w:rsidTr="007F13F3">
        <w:trPr>
          <w:trHeight w:val="707"/>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72C2EF2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14</w:t>
            </w:r>
          </w:p>
        </w:tc>
        <w:tc>
          <w:tcPr>
            <w:tcW w:w="1037" w:type="dxa"/>
            <w:tcBorders>
              <w:top w:val="nil"/>
              <w:left w:val="nil"/>
              <w:bottom w:val="single" w:sz="8" w:space="0" w:color="DDDDDD"/>
              <w:right w:val="single" w:sz="8" w:space="0" w:color="DDDDDD"/>
            </w:tcBorders>
            <w:shd w:val="clear" w:color="000000" w:fill="F8F8F8"/>
            <w:vAlign w:val="center"/>
            <w:hideMark/>
          </w:tcPr>
          <w:p w14:paraId="3B5CA6C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Vasile Lucaciu</w:t>
            </w:r>
          </w:p>
        </w:tc>
        <w:tc>
          <w:tcPr>
            <w:tcW w:w="846" w:type="dxa"/>
            <w:tcBorders>
              <w:top w:val="nil"/>
              <w:left w:val="nil"/>
              <w:bottom w:val="single" w:sz="8" w:space="0" w:color="DDDDDD"/>
              <w:right w:val="single" w:sz="8" w:space="0" w:color="DDDDDD"/>
            </w:tcBorders>
            <w:shd w:val="clear" w:color="000000" w:fill="F8F8F8"/>
            <w:vAlign w:val="center"/>
            <w:hideMark/>
          </w:tcPr>
          <w:p w14:paraId="6C76AF0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Piaţa Romană</w:t>
            </w:r>
          </w:p>
        </w:tc>
        <w:tc>
          <w:tcPr>
            <w:tcW w:w="908" w:type="dxa"/>
            <w:tcBorders>
              <w:top w:val="nil"/>
              <w:left w:val="nil"/>
              <w:bottom w:val="single" w:sz="8" w:space="0" w:color="DDDDDD"/>
              <w:right w:val="single" w:sz="8" w:space="0" w:color="DDDDDD"/>
            </w:tcBorders>
            <w:shd w:val="clear" w:color="000000" w:fill="F8F8F8"/>
            <w:vAlign w:val="center"/>
            <w:hideMark/>
          </w:tcPr>
          <w:p w14:paraId="20267D9C" w14:textId="36C0D501"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Calea</w:t>
            </w:r>
            <w:r w:rsidR="007F13F3" w:rsidRPr="00C15918">
              <w:rPr>
                <w:rFonts w:eastAsia="Times New Roman" w:cs="Calibri"/>
                <w:color w:val="848079"/>
                <w:sz w:val="20"/>
                <w:szCs w:val="20"/>
                <w:lang w:eastAsia="ro-RO"/>
              </w:rPr>
              <w:t xml:space="preserve"> </w:t>
            </w:r>
            <w:r w:rsidRPr="00C15918">
              <w:rPr>
                <w:rFonts w:eastAsia="Times New Roman" w:cs="Calibri"/>
                <w:color w:val="848079"/>
                <w:sz w:val="20"/>
                <w:szCs w:val="20"/>
                <w:lang w:eastAsia="ro-RO"/>
              </w:rPr>
              <w:t>Traian</w:t>
            </w:r>
          </w:p>
        </w:tc>
        <w:tc>
          <w:tcPr>
            <w:tcW w:w="377" w:type="dxa"/>
            <w:tcBorders>
              <w:top w:val="nil"/>
              <w:left w:val="nil"/>
              <w:bottom w:val="single" w:sz="8" w:space="0" w:color="DDDDDD"/>
              <w:right w:val="single" w:sz="8" w:space="0" w:color="DDDDDD"/>
            </w:tcBorders>
            <w:shd w:val="clear" w:color="000000" w:fill="F8F8F8"/>
            <w:vAlign w:val="center"/>
            <w:hideMark/>
          </w:tcPr>
          <w:p w14:paraId="7FAD951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90</w:t>
            </w:r>
          </w:p>
        </w:tc>
        <w:tc>
          <w:tcPr>
            <w:tcW w:w="386" w:type="dxa"/>
            <w:tcBorders>
              <w:top w:val="nil"/>
              <w:left w:val="nil"/>
              <w:bottom w:val="single" w:sz="8" w:space="0" w:color="DDDDDD"/>
              <w:right w:val="single" w:sz="8" w:space="0" w:color="DDDDDD"/>
            </w:tcBorders>
            <w:shd w:val="clear" w:color="000000" w:fill="F8F8F8"/>
            <w:vAlign w:val="center"/>
            <w:hideMark/>
          </w:tcPr>
          <w:p w14:paraId="413EC31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w:t>
            </w:r>
          </w:p>
        </w:tc>
      </w:tr>
      <w:tr w:rsidR="006C3EB2" w:rsidRPr="00C15918" w14:paraId="2AC4C994"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6C125DF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15</w:t>
            </w:r>
          </w:p>
        </w:tc>
        <w:tc>
          <w:tcPr>
            <w:tcW w:w="1037" w:type="dxa"/>
            <w:tcBorders>
              <w:top w:val="nil"/>
              <w:left w:val="nil"/>
              <w:bottom w:val="single" w:sz="8" w:space="0" w:color="DDDDDD"/>
              <w:right w:val="single" w:sz="8" w:space="0" w:color="DDDDDD"/>
            </w:tcBorders>
            <w:shd w:val="clear" w:color="000000" w:fill="F2F2F2"/>
            <w:vAlign w:val="center"/>
            <w:hideMark/>
          </w:tcPr>
          <w:p w14:paraId="17ABCE9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Vasile Lucaciu</w:t>
            </w:r>
          </w:p>
        </w:tc>
        <w:tc>
          <w:tcPr>
            <w:tcW w:w="846" w:type="dxa"/>
            <w:tcBorders>
              <w:top w:val="nil"/>
              <w:left w:val="nil"/>
              <w:bottom w:val="single" w:sz="8" w:space="0" w:color="DDDDDD"/>
              <w:right w:val="single" w:sz="8" w:space="0" w:color="DDDDDD"/>
            </w:tcBorders>
            <w:shd w:val="clear" w:color="000000" w:fill="F2F2F2"/>
            <w:vAlign w:val="center"/>
            <w:hideMark/>
          </w:tcPr>
          <w:p w14:paraId="3520FBB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Traian</w:t>
            </w:r>
          </w:p>
        </w:tc>
        <w:tc>
          <w:tcPr>
            <w:tcW w:w="908" w:type="dxa"/>
            <w:tcBorders>
              <w:top w:val="nil"/>
              <w:left w:val="nil"/>
              <w:bottom w:val="single" w:sz="8" w:space="0" w:color="DDDDDD"/>
              <w:right w:val="single" w:sz="8" w:space="0" w:color="DDDDDD"/>
            </w:tcBorders>
            <w:shd w:val="clear" w:color="000000" w:fill="F2F2F2"/>
            <w:vAlign w:val="center"/>
            <w:hideMark/>
          </w:tcPr>
          <w:p w14:paraId="4D65E0F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Simion Bărnuțiu</w:t>
            </w:r>
          </w:p>
        </w:tc>
        <w:tc>
          <w:tcPr>
            <w:tcW w:w="377" w:type="dxa"/>
            <w:tcBorders>
              <w:top w:val="nil"/>
              <w:left w:val="nil"/>
              <w:bottom w:val="single" w:sz="8" w:space="0" w:color="DDDDDD"/>
              <w:right w:val="single" w:sz="8" w:space="0" w:color="DDDDDD"/>
            </w:tcBorders>
            <w:shd w:val="clear" w:color="000000" w:fill="F2F2F2"/>
            <w:vAlign w:val="center"/>
            <w:hideMark/>
          </w:tcPr>
          <w:p w14:paraId="5875429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43</w:t>
            </w:r>
          </w:p>
        </w:tc>
        <w:tc>
          <w:tcPr>
            <w:tcW w:w="386" w:type="dxa"/>
            <w:tcBorders>
              <w:top w:val="nil"/>
              <w:left w:val="nil"/>
              <w:bottom w:val="single" w:sz="8" w:space="0" w:color="DDDDDD"/>
              <w:right w:val="single" w:sz="8" w:space="0" w:color="DDDDDD"/>
            </w:tcBorders>
            <w:shd w:val="clear" w:color="000000" w:fill="F2F2F2"/>
            <w:vAlign w:val="center"/>
            <w:hideMark/>
          </w:tcPr>
          <w:p w14:paraId="2589992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42207DB3"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5A7601E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16</w:t>
            </w:r>
          </w:p>
        </w:tc>
        <w:tc>
          <w:tcPr>
            <w:tcW w:w="1037" w:type="dxa"/>
            <w:tcBorders>
              <w:top w:val="nil"/>
              <w:left w:val="nil"/>
              <w:bottom w:val="single" w:sz="8" w:space="0" w:color="DDDDDD"/>
              <w:right w:val="single" w:sz="8" w:space="0" w:color="DDDDDD"/>
            </w:tcBorders>
            <w:shd w:val="clear" w:color="000000" w:fill="F8F8F8"/>
            <w:vAlign w:val="center"/>
            <w:hideMark/>
          </w:tcPr>
          <w:p w14:paraId="7C335A7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Vasile Lucaciu</w:t>
            </w:r>
          </w:p>
        </w:tc>
        <w:tc>
          <w:tcPr>
            <w:tcW w:w="846" w:type="dxa"/>
            <w:tcBorders>
              <w:top w:val="nil"/>
              <w:left w:val="nil"/>
              <w:bottom w:val="single" w:sz="8" w:space="0" w:color="DDDDDD"/>
              <w:right w:val="single" w:sz="8" w:space="0" w:color="DDDDDD"/>
            </w:tcBorders>
            <w:shd w:val="clear" w:color="000000" w:fill="F8F8F8"/>
            <w:vAlign w:val="center"/>
            <w:hideMark/>
          </w:tcPr>
          <w:p w14:paraId="5922BB35"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G.Cosbuc</w:t>
            </w:r>
            <w:proofErr w:type="spellEnd"/>
          </w:p>
        </w:tc>
        <w:tc>
          <w:tcPr>
            <w:tcW w:w="908" w:type="dxa"/>
            <w:tcBorders>
              <w:top w:val="nil"/>
              <w:left w:val="nil"/>
              <w:bottom w:val="single" w:sz="8" w:space="0" w:color="DDDDDD"/>
              <w:right w:val="single" w:sz="8" w:space="0" w:color="DDDDDD"/>
            </w:tcBorders>
            <w:shd w:val="clear" w:color="000000" w:fill="F8F8F8"/>
            <w:vAlign w:val="center"/>
            <w:hideMark/>
          </w:tcPr>
          <w:p w14:paraId="2474C5C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Calea Traian</w:t>
            </w:r>
          </w:p>
        </w:tc>
        <w:tc>
          <w:tcPr>
            <w:tcW w:w="377" w:type="dxa"/>
            <w:tcBorders>
              <w:top w:val="nil"/>
              <w:left w:val="nil"/>
              <w:bottom w:val="single" w:sz="8" w:space="0" w:color="DDDDDD"/>
              <w:right w:val="single" w:sz="8" w:space="0" w:color="DDDDDD"/>
            </w:tcBorders>
            <w:shd w:val="clear" w:color="000000" w:fill="F8F8F8"/>
            <w:vAlign w:val="center"/>
            <w:hideMark/>
          </w:tcPr>
          <w:p w14:paraId="2ED4683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27</w:t>
            </w:r>
          </w:p>
        </w:tc>
        <w:tc>
          <w:tcPr>
            <w:tcW w:w="386" w:type="dxa"/>
            <w:tcBorders>
              <w:top w:val="nil"/>
              <w:left w:val="nil"/>
              <w:bottom w:val="single" w:sz="8" w:space="0" w:color="DDDDDD"/>
              <w:right w:val="single" w:sz="8" w:space="0" w:color="DDDDDD"/>
            </w:tcBorders>
            <w:shd w:val="clear" w:color="000000" w:fill="F8F8F8"/>
            <w:vAlign w:val="center"/>
            <w:hideMark/>
          </w:tcPr>
          <w:p w14:paraId="25AEE8A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33F73240" w14:textId="77777777" w:rsidTr="007F13F3">
        <w:trPr>
          <w:trHeight w:val="283"/>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738321D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17</w:t>
            </w:r>
          </w:p>
        </w:tc>
        <w:tc>
          <w:tcPr>
            <w:tcW w:w="1037" w:type="dxa"/>
            <w:tcBorders>
              <w:top w:val="nil"/>
              <w:left w:val="nil"/>
              <w:bottom w:val="single" w:sz="8" w:space="0" w:color="DDDDDD"/>
              <w:right w:val="single" w:sz="8" w:space="0" w:color="DDDDDD"/>
            </w:tcBorders>
            <w:shd w:val="clear" w:color="000000" w:fill="F2F2F2"/>
            <w:vAlign w:val="center"/>
            <w:hideMark/>
          </w:tcPr>
          <w:p w14:paraId="08B6A2A2"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Mioriţei</w:t>
            </w:r>
            <w:proofErr w:type="spellEnd"/>
            <w:r w:rsidRPr="00C15918">
              <w:rPr>
                <w:rFonts w:eastAsia="Times New Roman" w:cs="Calibri"/>
                <w:color w:val="848079"/>
                <w:sz w:val="20"/>
                <w:szCs w:val="20"/>
                <w:lang w:eastAsia="ro-RO"/>
              </w:rPr>
              <w:t> </w:t>
            </w:r>
          </w:p>
        </w:tc>
        <w:tc>
          <w:tcPr>
            <w:tcW w:w="846" w:type="dxa"/>
            <w:tcBorders>
              <w:top w:val="nil"/>
              <w:left w:val="nil"/>
              <w:bottom w:val="single" w:sz="8" w:space="0" w:color="DDDDDD"/>
              <w:right w:val="single" w:sz="8" w:space="0" w:color="DDDDDD"/>
            </w:tcBorders>
            <w:shd w:val="clear" w:color="000000" w:fill="F2F2F2"/>
            <w:vAlign w:val="center"/>
            <w:hideMark/>
          </w:tcPr>
          <w:p w14:paraId="6189CCD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7E83F91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27F8E9C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14</w:t>
            </w:r>
          </w:p>
        </w:tc>
        <w:tc>
          <w:tcPr>
            <w:tcW w:w="386" w:type="dxa"/>
            <w:tcBorders>
              <w:top w:val="nil"/>
              <w:left w:val="nil"/>
              <w:bottom w:val="single" w:sz="8" w:space="0" w:color="DDDDDD"/>
              <w:right w:val="single" w:sz="8" w:space="0" w:color="DDDDDD"/>
            </w:tcBorders>
            <w:shd w:val="clear" w:color="000000" w:fill="F2F2F2"/>
            <w:vAlign w:val="center"/>
            <w:hideMark/>
          </w:tcPr>
          <w:p w14:paraId="132CAD0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221BA191"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2D4F7E0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lastRenderedPageBreak/>
              <w:t>18</w:t>
            </w:r>
          </w:p>
        </w:tc>
        <w:tc>
          <w:tcPr>
            <w:tcW w:w="1037" w:type="dxa"/>
            <w:tcBorders>
              <w:top w:val="nil"/>
              <w:left w:val="nil"/>
              <w:bottom w:val="single" w:sz="8" w:space="0" w:color="DDDDDD"/>
              <w:right w:val="single" w:sz="8" w:space="0" w:color="DDDDDD"/>
            </w:tcBorders>
            <w:shd w:val="clear" w:color="000000" w:fill="F8F8F8"/>
            <w:vAlign w:val="center"/>
            <w:hideMark/>
          </w:tcPr>
          <w:p w14:paraId="5DA24534"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Mioriţei</w:t>
            </w:r>
            <w:proofErr w:type="spellEnd"/>
            <w:r w:rsidRPr="00C15918">
              <w:rPr>
                <w:rFonts w:eastAsia="Times New Roman" w:cs="Calibri"/>
                <w:color w:val="848079"/>
                <w:sz w:val="20"/>
                <w:szCs w:val="20"/>
                <w:lang w:eastAsia="ro-RO"/>
              </w:rPr>
              <w:t xml:space="preserve"> Parcare</w:t>
            </w:r>
          </w:p>
        </w:tc>
        <w:tc>
          <w:tcPr>
            <w:tcW w:w="846" w:type="dxa"/>
            <w:tcBorders>
              <w:top w:val="nil"/>
              <w:left w:val="nil"/>
              <w:bottom w:val="single" w:sz="8" w:space="0" w:color="DDDDDD"/>
              <w:right w:val="single" w:sz="8" w:space="0" w:color="DDDDDD"/>
            </w:tcBorders>
            <w:shd w:val="clear" w:color="000000" w:fill="F8F8F8"/>
            <w:vAlign w:val="center"/>
            <w:hideMark/>
          </w:tcPr>
          <w:p w14:paraId="3545CF5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Corvinilor</w:t>
            </w:r>
          </w:p>
        </w:tc>
        <w:tc>
          <w:tcPr>
            <w:tcW w:w="908" w:type="dxa"/>
            <w:tcBorders>
              <w:top w:val="nil"/>
              <w:left w:val="nil"/>
              <w:bottom w:val="single" w:sz="8" w:space="0" w:color="DDDDDD"/>
              <w:right w:val="single" w:sz="8" w:space="0" w:color="DDDDDD"/>
            </w:tcBorders>
            <w:shd w:val="clear" w:color="000000" w:fill="F8F8F8"/>
            <w:vAlign w:val="center"/>
            <w:hideMark/>
          </w:tcPr>
          <w:p w14:paraId="5230AC6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Romtelecom</w:t>
            </w:r>
          </w:p>
        </w:tc>
        <w:tc>
          <w:tcPr>
            <w:tcW w:w="377" w:type="dxa"/>
            <w:tcBorders>
              <w:top w:val="nil"/>
              <w:left w:val="nil"/>
              <w:bottom w:val="single" w:sz="8" w:space="0" w:color="DDDDDD"/>
              <w:right w:val="single" w:sz="8" w:space="0" w:color="DDDDDD"/>
            </w:tcBorders>
            <w:shd w:val="clear" w:color="000000" w:fill="F8F8F8"/>
            <w:vAlign w:val="center"/>
            <w:hideMark/>
          </w:tcPr>
          <w:p w14:paraId="3051C24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w:t>
            </w:r>
          </w:p>
        </w:tc>
        <w:tc>
          <w:tcPr>
            <w:tcW w:w="386" w:type="dxa"/>
            <w:tcBorders>
              <w:top w:val="nil"/>
              <w:left w:val="nil"/>
              <w:bottom w:val="single" w:sz="8" w:space="0" w:color="DDDDDD"/>
              <w:right w:val="single" w:sz="8" w:space="0" w:color="DDDDDD"/>
            </w:tcBorders>
            <w:shd w:val="clear" w:color="000000" w:fill="F8F8F8"/>
            <w:vAlign w:val="center"/>
            <w:hideMark/>
          </w:tcPr>
          <w:p w14:paraId="4B98059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71B56AE2"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1911E92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19</w:t>
            </w:r>
          </w:p>
        </w:tc>
        <w:tc>
          <w:tcPr>
            <w:tcW w:w="1037" w:type="dxa"/>
            <w:tcBorders>
              <w:top w:val="nil"/>
              <w:left w:val="nil"/>
              <w:bottom w:val="single" w:sz="8" w:space="0" w:color="DDDDDD"/>
              <w:right w:val="single" w:sz="8" w:space="0" w:color="DDDDDD"/>
            </w:tcBorders>
            <w:shd w:val="clear" w:color="000000" w:fill="F2F2F2"/>
            <w:vAlign w:val="center"/>
            <w:hideMark/>
          </w:tcPr>
          <w:p w14:paraId="5F296C5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Corvinilor</w:t>
            </w:r>
          </w:p>
        </w:tc>
        <w:tc>
          <w:tcPr>
            <w:tcW w:w="846" w:type="dxa"/>
            <w:tcBorders>
              <w:top w:val="nil"/>
              <w:left w:val="nil"/>
              <w:bottom w:val="single" w:sz="8" w:space="0" w:color="DDDDDD"/>
              <w:right w:val="single" w:sz="8" w:space="0" w:color="DDDDDD"/>
            </w:tcBorders>
            <w:shd w:val="clear" w:color="000000" w:fill="F2F2F2"/>
            <w:vAlign w:val="center"/>
            <w:hideMark/>
          </w:tcPr>
          <w:p w14:paraId="532DCE7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Henri Coandă</w:t>
            </w:r>
          </w:p>
        </w:tc>
        <w:tc>
          <w:tcPr>
            <w:tcW w:w="908" w:type="dxa"/>
            <w:tcBorders>
              <w:top w:val="nil"/>
              <w:left w:val="nil"/>
              <w:bottom w:val="single" w:sz="8" w:space="0" w:color="DDDDDD"/>
              <w:right w:val="single" w:sz="8" w:space="0" w:color="DDDDDD"/>
            </w:tcBorders>
            <w:shd w:val="clear" w:color="000000" w:fill="F2F2F2"/>
            <w:vAlign w:val="center"/>
            <w:hideMark/>
          </w:tcPr>
          <w:p w14:paraId="1F55D5E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Calea Traian</w:t>
            </w:r>
          </w:p>
        </w:tc>
        <w:tc>
          <w:tcPr>
            <w:tcW w:w="377" w:type="dxa"/>
            <w:tcBorders>
              <w:top w:val="nil"/>
              <w:left w:val="nil"/>
              <w:bottom w:val="single" w:sz="8" w:space="0" w:color="DDDDDD"/>
              <w:right w:val="single" w:sz="8" w:space="0" w:color="DDDDDD"/>
            </w:tcBorders>
            <w:shd w:val="clear" w:color="000000" w:fill="F2F2F2"/>
            <w:vAlign w:val="center"/>
            <w:hideMark/>
          </w:tcPr>
          <w:p w14:paraId="3AFB439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54</w:t>
            </w:r>
          </w:p>
        </w:tc>
        <w:tc>
          <w:tcPr>
            <w:tcW w:w="386" w:type="dxa"/>
            <w:tcBorders>
              <w:top w:val="nil"/>
              <w:left w:val="nil"/>
              <w:bottom w:val="single" w:sz="8" w:space="0" w:color="DDDDDD"/>
              <w:right w:val="single" w:sz="8" w:space="0" w:color="DDDDDD"/>
            </w:tcBorders>
            <w:shd w:val="clear" w:color="000000" w:fill="F2F2F2"/>
            <w:vAlign w:val="center"/>
            <w:hideMark/>
          </w:tcPr>
          <w:p w14:paraId="545C3DA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w:t>
            </w:r>
          </w:p>
        </w:tc>
      </w:tr>
      <w:tr w:rsidR="006C3EB2" w:rsidRPr="00C15918" w14:paraId="6BDCA187"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57D243A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20</w:t>
            </w:r>
          </w:p>
        </w:tc>
        <w:tc>
          <w:tcPr>
            <w:tcW w:w="1037" w:type="dxa"/>
            <w:tcBorders>
              <w:top w:val="nil"/>
              <w:left w:val="nil"/>
              <w:bottom w:val="single" w:sz="8" w:space="0" w:color="DDDDDD"/>
              <w:right w:val="single" w:sz="8" w:space="0" w:color="DDDDDD"/>
            </w:tcBorders>
            <w:shd w:val="clear" w:color="000000" w:fill="F8F8F8"/>
            <w:vAlign w:val="center"/>
            <w:hideMark/>
          </w:tcPr>
          <w:p w14:paraId="387B537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Corvinilor</w:t>
            </w:r>
          </w:p>
        </w:tc>
        <w:tc>
          <w:tcPr>
            <w:tcW w:w="846" w:type="dxa"/>
            <w:tcBorders>
              <w:top w:val="nil"/>
              <w:left w:val="nil"/>
              <w:bottom w:val="single" w:sz="8" w:space="0" w:color="DDDDDD"/>
              <w:right w:val="single" w:sz="8" w:space="0" w:color="DDDDDD"/>
            </w:tcBorders>
            <w:shd w:val="clear" w:color="000000" w:fill="F8F8F8"/>
            <w:vAlign w:val="center"/>
            <w:hideMark/>
          </w:tcPr>
          <w:p w14:paraId="6E3E9DC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Calea Traian</w:t>
            </w:r>
          </w:p>
        </w:tc>
        <w:tc>
          <w:tcPr>
            <w:tcW w:w="908" w:type="dxa"/>
            <w:tcBorders>
              <w:top w:val="nil"/>
              <w:left w:val="nil"/>
              <w:bottom w:val="single" w:sz="8" w:space="0" w:color="DDDDDD"/>
              <w:right w:val="single" w:sz="8" w:space="0" w:color="DDDDDD"/>
            </w:tcBorders>
            <w:shd w:val="clear" w:color="000000" w:fill="F8F8F8"/>
            <w:vAlign w:val="center"/>
            <w:hideMark/>
          </w:tcPr>
          <w:p w14:paraId="7336C98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Simion Bărnuțiu</w:t>
            </w:r>
          </w:p>
        </w:tc>
        <w:tc>
          <w:tcPr>
            <w:tcW w:w="377" w:type="dxa"/>
            <w:tcBorders>
              <w:top w:val="nil"/>
              <w:left w:val="nil"/>
              <w:bottom w:val="single" w:sz="8" w:space="0" w:color="DDDDDD"/>
              <w:right w:val="single" w:sz="8" w:space="0" w:color="DDDDDD"/>
            </w:tcBorders>
            <w:shd w:val="clear" w:color="000000" w:fill="F8F8F8"/>
            <w:vAlign w:val="center"/>
            <w:hideMark/>
          </w:tcPr>
          <w:p w14:paraId="17DF41B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35</w:t>
            </w:r>
          </w:p>
        </w:tc>
        <w:tc>
          <w:tcPr>
            <w:tcW w:w="386" w:type="dxa"/>
            <w:tcBorders>
              <w:top w:val="nil"/>
              <w:left w:val="nil"/>
              <w:bottom w:val="single" w:sz="8" w:space="0" w:color="DDDDDD"/>
              <w:right w:val="single" w:sz="8" w:space="0" w:color="DDDDDD"/>
            </w:tcBorders>
            <w:shd w:val="clear" w:color="000000" w:fill="F8F8F8"/>
            <w:vAlign w:val="center"/>
            <w:hideMark/>
          </w:tcPr>
          <w:p w14:paraId="6AE8464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540D9FDA"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0A2D979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21</w:t>
            </w:r>
          </w:p>
        </w:tc>
        <w:tc>
          <w:tcPr>
            <w:tcW w:w="1037" w:type="dxa"/>
            <w:tcBorders>
              <w:top w:val="nil"/>
              <w:left w:val="nil"/>
              <w:bottom w:val="single" w:sz="8" w:space="0" w:color="DDDDDD"/>
              <w:right w:val="single" w:sz="8" w:space="0" w:color="DDDDDD"/>
            </w:tcBorders>
            <w:shd w:val="clear" w:color="000000" w:fill="F2F2F2"/>
            <w:vAlign w:val="center"/>
            <w:hideMark/>
          </w:tcPr>
          <w:p w14:paraId="121CD30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Eugen Lovinescu</w:t>
            </w:r>
          </w:p>
        </w:tc>
        <w:tc>
          <w:tcPr>
            <w:tcW w:w="846" w:type="dxa"/>
            <w:tcBorders>
              <w:top w:val="nil"/>
              <w:left w:val="nil"/>
              <w:bottom w:val="single" w:sz="8" w:space="0" w:color="DDDDDD"/>
              <w:right w:val="single" w:sz="8" w:space="0" w:color="DDDDDD"/>
            </w:tcBorders>
            <w:shd w:val="clear" w:color="000000" w:fill="F2F2F2"/>
            <w:vAlign w:val="center"/>
            <w:hideMark/>
          </w:tcPr>
          <w:p w14:paraId="76D840E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613DDE5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1D86968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38</w:t>
            </w:r>
          </w:p>
        </w:tc>
        <w:tc>
          <w:tcPr>
            <w:tcW w:w="386" w:type="dxa"/>
            <w:tcBorders>
              <w:top w:val="nil"/>
              <w:left w:val="nil"/>
              <w:bottom w:val="single" w:sz="8" w:space="0" w:color="DDDDDD"/>
              <w:right w:val="single" w:sz="8" w:space="0" w:color="DDDDDD"/>
            </w:tcBorders>
            <w:shd w:val="clear" w:color="000000" w:fill="F2F2F2"/>
            <w:vAlign w:val="center"/>
            <w:hideMark/>
          </w:tcPr>
          <w:p w14:paraId="4F498F5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w:t>
            </w:r>
          </w:p>
        </w:tc>
      </w:tr>
      <w:tr w:rsidR="006C3EB2" w:rsidRPr="00C15918" w14:paraId="54C2A422"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29BA497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22</w:t>
            </w:r>
          </w:p>
        </w:tc>
        <w:tc>
          <w:tcPr>
            <w:tcW w:w="1037" w:type="dxa"/>
            <w:tcBorders>
              <w:top w:val="nil"/>
              <w:left w:val="nil"/>
              <w:bottom w:val="single" w:sz="8" w:space="0" w:color="DDDDDD"/>
              <w:right w:val="single" w:sz="8" w:space="0" w:color="DDDDDD"/>
            </w:tcBorders>
            <w:shd w:val="clear" w:color="000000" w:fill="F8F8F8"/>
            <w:vAlign w:val="center"/>
            <w:hideMark/>
          </w:tcPr>
          <w:p w14:paraId="6AA0F07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Traian</w:t>
            </w:r>
          </w:p>
        </w:tc>
        <w:tc>
          <w:tcPr>
            <w:tcW w:w="846" w:type="dxa"/>
            <w:tcBorders>
              <w:top w:val="nil"/>
              <w:left w:val="nil"/>
              <w:bottom w:val="single" w:sz="8" w:space="0" w:color="DDDDDD"/>
              <w:right w:val="single" w:sz="8" w:space="0" w:color="DDDDDD"/>
            </w:tcBorders>
            <w:shd w:val="clear" w:color="000000" w:fill="F8F8F8"/>
            <w:vAlign w:val="center"/>
            <w:hideMark/>
          </w:tcPr>
          <w:p w14:paraId="3B369CD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Vasile Lucaciu</w:t>
            </w:r>
          </w:p>
        </w:tc>
        <w:tc>
          <w:tcPr>
            <w:tcW w:w="908" w:type="dxa"/>
            <w:tcBorders>
              <w:top w:val="nil"/>
              <w:left w:val="nil"/>
              <w:bottom w:val="single" w:sz="8" w:space="0" w:color="DDDDDD"/>
              <w:right w:val="single" w:sz="8" w:space="0" w:color="DDDDDD"/>
            </w:tcBorders>
            <w:shd w:val="clear" w:color="000000" w:fill="F8F8F8"/>
            <w:vAlign w:val="center"/>
            <w:hideMark/>
          </w:tcPr>
          <w:p w14:paraId="392C9FA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Griviței/</w:t>
            </w:r>
            <w:proofErr w:type="spellStart"/>
            <w:r w:rsidRPr="00C15918">
              <w:rPr>
                <w:rFonts w:eastAsia="Times New Roman" w:cs="Calibri"/>
                <w:color w:val="848079"/>
                <w:sz w:val="20"/>
                <w:szCs w:val="20"/>
                <w:lang w:eastAsia="ro-RO"/>
              </w:rPr>
              <w:t>Ialomiţei</w:t>
            </w:r>
            <w:proofErr w:type="spellEnd"/>
          </w:p>
        </w:tc>
        <w:tc>
          <w:tcPr>
            <w:tcW w:w="377" w:type="dxa"/>
            <w:tcBorders>
              <w:top w:val="nil"/>
              <w:left w:val="nil"/>
              <w:bottom w:val="single" w:sz="8" w:space="0" w:color="DDDDDD"/>
              <w:right w:val="single" w:sz="8" w:space="0" w:color="DDDDDD"/>
            </w:tcBorders>
            <w:shd w:val="clear" w:color="000000" w:fill="F8F8F8"/>
            <w:vAlign w:val="center"/>
            <w:hideMark/>
          </w:tcPr>
          <w:p w14:paraId="7FF4B90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70</w:t>
            </w:r>
          </w:p>
        </w:tc>
        <w:tc>
          <w:tcPr>
            <w:tcW w:w="386" w:type="dxa"/>
            <w:tcBorders>
              <w:top w:val="nil"/>
              <w:left w:val="nil"/>
              <w:bottom w:val="single" w:sz="8" w:space="0" w:color="DDDDDD"/>
              <w:right w:val="single" w:sz="8" w:space="0" w:color="DDDDDD"/>
            </w:tcBorders>
            <w:shd w:val="clear" w:color="000000" w:fill="F8F8F8"/>
            <w:vAlign w:val="center"/>
            <w:hideMark/>
          </w:tcPr>
          <w:p w14:paraId="6A6C388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0C0D1648"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4A1F928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23</w:t>
            </w:r>
          </w:p>
        </w:tc>
        <w:tc>
          <w:tcPr>
            <w:tcW w:w="1037" w:type="dxa"/>
            <w:tcBorders>
              <w:top w:val="nil"/>
              <w:left w:val="nil"/>
              <w:bottom w:val="single" w:sz="8" w:space="0" w:color="DDDDDD"/>
              <w:right w:val="single" w:sz="8" w:space="0" w:color="DDDDDD"/>
            </w:tcBorders>
            <w:shd w:val="clear" w:color="000000" w:fill="F2F2F2"/>
            <w:vAlign w:val="center"/>
            <w:hideMark/>
          </w:tcPr>
          <w:p w14:paraId="3846222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Mihai Viteazu</w:t>
            </w:r>
          </w:p>
        </w:tc>
        <w:tc>
          <w:tcPr>
            <w:tcW w:w="846" w:type="dxa"/>
            <w:tcBorders>
              <w:top w:val="nil"/>
              <w:left w:val="nil"/>
              <w:bottom w:val="single" w:sz="8" w:space="0" w:color="DDDDDD"/>
              <w:right w:val="single" w:sz="8" w:space="0" w:color="DDDDDD"/>
            </w:tcBorders>
            <w:shd w:val="clear" w:color="000000" w:fill="F2F2F2"/>
            <w:vAlign w:val="center"/>
            <w:hideMark/>
          </w:tcPr>
          <w:p w14:paraId="7598564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7033D40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0F5963A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67</w:t>
            </w:r>
          </w:p>
        </w:tc>
        <w:tc>
          <w:tcPr>
            <w:tcW w:w="386" w:type="dxa"/>
            <w:tcBorders>
              <w:top w:val="nil"/>
              <w:left w:val="nil"/>
              <w:bottom w:val="single" w:sz="8" w:space="0" w:color="DDDDDD"/>
              <w:right w:val="single" w:sz="8" w:space="0" w:color="DDDDDD"/>
            </w:tcBorders>
            <w:shd w:val="clear" w:color="000000" w:fill="F2F2F2"/>
            <w:vAlign w:val="center"/>
            <w:hideMark/>
          </w:tcPr>
          <w:p w14:paraId="73512BE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w:t>
            </w:r>
          </w:p>
        </w:tc>
      </w:tr>
      <w:tr w:rsidR="006C3EB2" w:rsidRPr="00C15918" w14:paraId="0D187C39"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6D1C7CD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24</w:t>
            </w:r>
          </w:p>
        </w:tc>
        <w:tc>
          <w:tcPr>
            <w:tcW w:w="1037" w:type="dxa"/>
            <w:tcBorders>
              <w:top w:val="nil"/>
              <w:left w:val="nil"/>
              <w:bottom w:val="single" w:sz="8" w:space="0" w:color="DDDDDD"/>
              <w:right w:val="single" w:sz="8" w:space="0" w:color="DDDDDD"/>
            </w:tcBorders>
            <w:shd w:val="clear" w:color="000000" w:fill="F8F8F8"/>
            <w:vAlign w:val="center"/>
            <w:hideMark/>
          </w:tcPr>
          <w:p w14:paraId="78EDC57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Gheorghe Doja</w:t>
            </w:r>
          </w:p>
        </w:tc>
        <w:tc>
          <w:tcPr>
            <w:tcW w:w="846" w:type="dxa"/>
            <w:tcBorders>
              <w:top w:val="nil"/>
              <w:left w:val="nil"/>
              <w:bottom w:val="single" w:sz="8" w:space="0" w:color="DDDDDD"/>
              <w:right w:val="single" w:sz="8" w:space="0" w:color="DDDDDD"/>
            </w:tcBorders>
            <w:shd w:val="clear" w:color="000000" w:fill="F8F8F8"/>
            <w:vAlign w:val="center"/>
            <w:hideMark/>
          </w:tcPr>
          <w:p w14:paraId="54BCD77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Mihai Viteazu</w:t>
            </w:r>
          </w:p>
        </w:tc>
        <w:tc>
          <w:tcPr>
            <w:tcW w:w="908" w:type="dxa"/>
            <w:tcBorders>
              <w:top w:val="nil"/>
              <w:left w:val="nil"/>
              <w:bottom w:val="single" w:sz="8" w:space="0" w:color="DDDDDD"/>
              <w:right w:val="single" w:sz="8" w:space="0" w:color="DDDDDD"/>
            </w:tcBorders>
            <w:shd w:val="clear" w:color="000000" w:fill="F8F8F8"/>
            <w:vAlign w:val="center"/>
            <w:hideMark/>
          </w:tcPr>
          <w:p w14:paraId="6BA2F8D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Ion </w:t>
            </w:r>
            <w:proofErr w:type="spellStart"/>
            <w:r w:rsidRPr="00C15918">
              <w:rPr>
                <w:rFonts w:eastAsia="Times New Roman" w:cs="Calibri"/>
                <w:color w:val="848079"/>
                <w:sz w:val="20"/>
                <w:szCs w:val="20"/>
                <w:lang w:eastAsia="ro-RO"/>
              </w:rPr>
              <w:t>I.C.Brătianu</w:t>
            </w:r>
            <w:proofErr w:type="spellEnd"/>
          </w:p>
        </w:tc>
        <w:tc>
          <w:tcPr>
            <w:tcW w:w="377" w:type="dxa"/>
            <w:tcBorders>
              <w:top w:val="nil"/>
              <w:left w:val="nil"/>
              <w:bottom w:val="single" w:sz="8" w:space="0" w:color="DDDDDD"/>
              <w:right w:val="single" w:sz="8" w:space="0" w:color="DDDDDD"/>
            </w:tcBorders>
            <w:shd w:val="clear" w:color="000000" w:fill="F8F8F8"/>
            <w:vAlign w:val="center"/>
            <w:hideMark/>
          </w:tcPr>
          <w:p w14:paraId="6630958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32</w:t>
            </w:r>
          </w:p>
        </w:tc>
        <w:tc>
          <w:tcPr>
            <w:tcW w:w="386" w:type="dxa"/>
            <w:tcBorders>
              <w:top w:val="nil"/>
              <w:left w:val="nil"/>
              <w:bottom w:val="single" w:sz="8" w:space="0" w:color="DDDDDD"/>
              <w:right w:val="single" w:sz="8" w:space="0" w:color="DDDDDD"/>
            </w:tcBorders>
            <w:shd w:val="clear" w:color="000000" w:fill="F8F8F8"/>
            <w:vAlign w:val="center"/>
            <w:hideMark/>
          </w:tcPr>
          <w:p w14:paraId="70E49AE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258180E6"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7F624F9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25</w:t>
            </w:r>
          </w:p>
        </w:tc>
        <w:tc>
          <w:tcPr>
            <w:tcW w:w="1037" w:type="dxa"/>
            <w:tcBorders>
              <w:top w:val="nil"/>
              <w:left w:val="nil"/>
              <w:bottom w:val="single" w:sz="8" w:space="0" w:color="DDDDDD"/>
              <w:right w:val="single" w:sz="8" w:space="0" w:color="DDDDDD"/>
            </w:tcBorders>
            <w:shd w:val="clear" w:color="000000" w:fill="F2F2F2"/>
            <w:vAlign w:val="center"/>
            <w:hideMark/>
          </w:tcPr>
          <w:p w14:paraId="7993B56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Piaţa Jean Calvin</w:t>
            </w:r>
          </w:p>
        </w:tc>
        <w:tc>
          <w:tcPr>
            <w:tcW w:w="846" w:type="dxa"/>
            <w:tcBorders>
              <w:top w:val="nil"/>
              <w:left w:val="nil"/>
              <w:bottom w:val="single" w:sz="8" w:space="0" w:color="DDDDDD"/>
              <w:right w:val="single" w:sz="8" w:space="0" w:color="DDDDDD"/>
            </w:tcBorders>
            <w:shd w:val="clear" w:color="000000" w:fill="F2F2F2"/>
            <w:vAlign w:val="center"/>
            <w:hideMark/>
          </w:tcPr>
          <w:p w14:paraId="32A4470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6346B4E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2A980E4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31</w:t>
            </w:r>
          </w:p>
        </w:tc>
        <w:tc>
          <w:tcPr>
            <w:tcW w:w="386" w:type="dxa"/>
            <w:tcBorders>
              <w:top w:val="nil"/>
              <w:left w:val="nil"/>
              <w:bottom w:val="single" w:sz="8" w:space="0" w:color="DDDDDD"/>
              <w:right w:val="single" w:sz="8" w:space="0" w:color="DDDDDD"/>
            </w:tcBorders>
            <w:shd w:val="clear" w:color="000000" w:fill="F2F2F2"/>
            <w:vAlign w:val="center"/>
            <w:hideMark/>
          </w:tcPr>
          <w:p w14:paraId="2669021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17D71E0C" w14:textId="77777777" w:rsidTr="007F13F3">
        <w:trPr>
          <w:trHeight w:val="1103"/>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743AC3E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26</w:t>
            </w:r>
          </w:p>
        </w:tc>
        <w:tc>
          <w:tcPr>
            <w:tcW w:w="1037" w:type="dxa"/>
            <w:tcBorders>
              <w:top w:val="nil"/>
              <w:left w:val="nil"/>
              <w:bottom w:val="single" w:sz="8" w:space="0" w:color="DDDDDD"/>
              <w:right w:val="single" w:sz="8" w:space="0" w:color="DDDDDD"/>
            </w:tcBorders>
            <w:shd w:val="clear" w:color="000000" w:fill="F8F8F8"/>
            <w:vAlign w:val="center"/>
            <w:hideMark/>
          </w:tcPr>
          <w:p w14:paraId="0D7A78A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Iuliu Maniu</w:t>
            </w:r>
          </w:p>
        </w:tc>
        <w:tc>
          <w:tcPr>
            <w:tcW w:w="846" w:type="dxa"/>
            <w:tcBorders>
              <w:top w:val="nil"/>
              <w:left w:val="nil"/>
              <w:bottom w:val="single" w:sz="8" w:space="0" w:color="DDDDDD"/>
              <w:right w:val="single" w:sz="8" w:space="0" w:color="DDDDDD"/>
            </w:tcBorders>
            <w:shd w:val="clear" w:color="000000" w:fill="F8F8F8"/>
            <w:vAlign w:val="center"/>
            <w:hideMark/>
          </w:tcPr>
          <w:p w14:paraId="2E73120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Ștefan cel Mare</w:t>
            </w:r>
          </w:p>
        </w:tc>
        <w:tc>
          <w:tcPr>
            <w:tcW w:w="908" w:type="dxa"/>
            <w:tcBorders>
              <w:top w:val="nil"/>
              <w:left w:val="nil"/>
              <w:bottom w:val="single" w:sz="8" w:space="0" w:color="DDDDDD"/>
              <w:right w:val="single" w:sz="8" w:space="0" w:color="DDDDDD"/>
            </w:tcBorders>
            <w:shd w:val="clear" w:color="000000" w:fill="F8F8F8"/>
            <w:vAlign w:val="center"/>
            <w:hideMark/>
          </w:tcPr>
          <w:p w14:paraId="0F8695D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Martirilor Deportați</w:t>
            </w:r>
          </w:p>
        </w:tc>
        <w:tc>
          <w:tcPr>
            <w:tcW w:w="377" w:type="dxa"/>
            <w:tcBorders>
              <w:top w:val="nil"/>
              <w:left w:val="nil"/>
              <w:bottom w:val="single" w:sz="8" w:space="0" w:color="DDDDDD"/>
              <w:right w:val="single" w:sz="8" w:space="0" w:color="DDDDDD"/>
            </w:tcBorders>
            <w:shd w:val="clear" w:color="000000" w:fill="F8F8F8"/>
            <w:vAlign w:val="center"/>
            <w:hideMark/>
          </w:tcPr>
          <w:p w14:paraId="392E4A8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44</w:t>
            </w:r>
          </w:p>
        </w:tc>
        <w:tc>
          <w:tcPr>
            <w:tcW w:w="386" w:type="dxa"/>
            <w:tcBorders>
              <w:top w:val="nil"/>
              <w:left w:val="nil"/>
              <w:bottom w:val="single" w:sz="8" w:space="0" w:color="DDDDDD"/>
              <w:right w:val="single" w:sz="8" w:space="0" w:color="DDDDDD"/>
            </w:tcBorders>
            <w:shd w:val="clear" w:color="000000" w:fill="F8F8F8"/>
            <w:vAlign w:val="center"/>
            <w:hideMark/>
          </w:tcPr>
          <w:p w14:paraId="3FED90C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66F83A1D"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32A8755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27</w:t>
            </w:r>
          </w:p>
        </w:tc>
        <w:tc>
          <w:tcPr>
            <w:tcW w:w="1037" w:type="dxa"/>
            <w:tcBorders>
              <w:top w:val="nil"/>
              <w:left w:val="nil"/>
              <w:bottom w:val="single" w:sz="8" w:space="0" w:color="DDDDDD"/>
              <w:right w:val="single" w:sz="8" w:space="0" w:color="DDDDDD"/>
            </w:tcBorders>
            <w:shd w:val="clear" w:color="000000" w:fill="F2F2F2"/>
            <w:vAlign w:val="center"/>
            <w:hideMark/>
          </w:tcPr>
          <w:p w14:paraId="03AA99A6"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Petofi</w:t>
            </w:r>
            <w:proofErr w:type="spellEnd"/>
            <w:r w:rsidRPr="00C15918">
              <w:rPr>
                <w:rFonts w:eastAsia="Times New Roman" w:cs="Calibri"/>
                <w:color w:val="848079"/>
                <w:sz w:val="20"/>
                <w:szCs w:val="20"/>
                <w:lang w:eastAsia="ro-RO"/>
              </w:rPr>
              <w:t xml:space="preserve"> Sandor</w:t>
            </w:r>
          </w:p>
        </w:tc>
        <w:tc>
          <w:tcPr>
            <w:tcW w:w="846" w:type="dxa"/>
            <w:tcBorders>
              <w:top w:val="nil"/>
              <w:left w:val="nil"/>
              <w:bottom w:val="single" w:sz="8" w:space="0" w:color="DDDDDD"/>
              <w:right w:val="single" w:sz="8" w:space="0" w:color="DDDDDD"/>
            </w:tcBorders>
            <w:shd w:val="clear" w:color="000000" w:fill="F2F2F2"/>
            <w:vAlign w:val="center"/>
            <w:hideMark/>
          </w:tcPr>
          <w:p w14:paraId="42D51F4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051D42C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4E96B1C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76</w:t>
            </w:r>
          </w:p>
        </w:tc>
        <w:tc>
          <w:tcPr>
            <w:tcW w:w="386" w:type="dxa"/>
            <w:tcBorders>
              <w:top w:val="nil"/>
              <w:left w:val="nil"/>
              <w:bottom w:val="single" w:sz="8" w:space="0" w:color="DDDDDD"/>
              <w:right w:val="single" w:sz="8" w:space="0" w:color="DDDDDD"/>
            </w:tcBorders>
            <w:shd w:val="clear" w:color="000000" w:fill="F2F2F2"/>
            <w:vAlign w:val="center"/>
            <w:hideMark/>
          </w:tcPr>
          <w:p w14:paraId="062F7DC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w:t>
            </w:r>
          </w:p>
        </w:tc>
      </w:tr>
      <w:tr w:rsidR="006C3EB2" w:rsidRPr="00C15918" w14:paraId="20E8F91E"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5BDA650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28</w:t>
            </w:r>
          </w:p>
        </w:tc>
        <w:tc>
          <w:tcPr>
            <w:tcW w:w="1037" w:type="dxa"/>
            <w:tcBorders>
              <w:top w:val="nil"/>
              <w:left w:val="nil"/>
              <w:bottom w:val="single" w:sz="8" w:space="0" w:color="DDDDDD"/>
              <w:right w:val="single" w:sz="8" w:space="0" w:color="DDDDDD"/>
            </w:tcBorders>
            <w:shd w:val="clear" w:color="000000" w:fill="F8F8F8"/>
            <w:vAlign w:val="center"/>
            <w:hideMark/>
          </w:tcPr>
          <w:p w14:paraId="6463302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Petru Bran </w:t>
            </w:r>
          </w:p>
        </w:tc>
        <w:tc>
          <w:tcPr>
            <w:tcW w:w="846" w:type="dxa"/>
            <w:tcBorders>
              <w:top w:val="nil"/>
              <w:left w:val="nil"/>
              <w:bottom w:val="single" w:sz="8" w:space="0" w:color="DDDDDD"/>
              <w:right w:val="single" w:sz="8" w:space="0" w:color="DDDDDD"/>
            </w:tcBorders>
            <w:shd w:val="clear" w:color="000000" w:fill="F8F8F8"/>
            <w:vAlign w:val="center"/>
            <w:hideMark/>
          </w:tcPr>
          <w:p w14:paraId="4C3B7494"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C.Brâncoveanu</w:t>
            </w:r>
            <w:proofErr w:type="spellEnd"/>
          </w:p>
        </w:tc>
        <w:tc>
          <w:tcPr>
            <w:tcW w:w="908" w:type="dxa"/>
            <w:tcBorders>
              <w:top w:val="nil"/>
              <w:left w:val="nil"/>
              <w:bottom w:val="single" w:sz="8" w:space="0" w:color="DDDDDD"/>
              <w:right w:val="single" w:sz="8" w:space="0" w:color="DDDDDD"/>
            </w:tcBorders>
            <w:shd w:val="clear" w:color="000000" w:fill="F8F8F8"/>
            <w:vAlign w:val="center"/>
            <w:hideMark/>
          </w:tcPr>
          <w:p w14:paraId="1FF429E2"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Petofi</w:t>
            </w:r>
            <w:proofErr w:type="spellEnd"/>
            <w:r w:rsidRPr="00C15918">
              <w:rPr>
                <w:rFonts w:eastAsia="Times New Roman" w:cs="Calibri"/>
                <w:color w:val="848079"/>
                <w:sz w:val="20"/>
                <w:szCs w:val="20"/>
                <w:lang w:eastAsia="ro-RO"/>
              </w:rPr>
              <w:t xml:space="preserve"> Sandor</w:t>
            </w:r>
          </w:p>
        </w:tc>
        <w:tc>
          <w:tcPr>
            <w:tcW w:w="377" w:type="dxa"/>
            <w:tcBorders>
              <w:top w:val="nil"/>
              <w:left w:val="nil"/>
              <w:bottom w:val="single" w:sz="8" w:space="0" w:color="DDDDDD"/>
              <w:right w:val="single" w:sz="8" w:space="0" w:color="DDDDDD"/>
            </w:tcBorders>
            <w:shd w:val="clear" w:color="000000" w:fill="F8F8F8"/>
            <w:vAlign w:val="center"/>
            <w:hideMark/>
          </w:tcPr>
          <w:p w14:paraId="74F78DF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19</w:t>
            </w:r>
          </w:p>
        </w:tc>
        <w:tc>
          <w:tcPr>
            <w:tcW w:w="386" w:type="dxa"/>
            <w:tcBorders>
              <w:top w:val="nil"/>
              <w:left w:val="nil"/>
              <w:bottom w:val="single" w:sz="8" w:space="0" w:color="DDDDDD"/>
              <w:right w:val="single" w:sz="8" w:space="0" w:color="DDDDDD"/>
            </w:tcBorders>
            <w:shd w:val="clear" w:color="000000" w:fill="F8F8F8"/>
            <w:vAlign w:val="center"/>
            <w:hideMark/>
          </w:tcPr>
          <w:p w14:paraId="580DB51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7EB7A91D"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24A9AB7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29</w:t>
            </w:r>
          </w:p>
        </w:tc>
        <w:tc>
          <w:tcPr>
            <w:tcW w:w="1037" w:type="dxa"/>
            <w:tcBorders>
              <w:top w:val="nil"/>
              <w:left w:val="nil"/>
              <w:bottom w:val="single" w:sz="8" w:space="0" w:color="DDDDDD"/>
              <w:right w:val="single" w:sz="8" w:space="0" w:color="DDDDDD"/>
            </w:tcBorders>
            <w:shd w:val="clear" w:color="000000" w:fill="F2F2F2"/>
            <w:vAlign w:val="center"/>
            <w:hideMark/>
          </w:tcPr>
          <w:p w14:paraId="1C24F87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Constantin Brâncoveanu</w:t>
            </w:r>
          </w:p>
        </w:tc>
        <w:tc>
          <w:tcPr>
            <w:tcW w:w="846" w:type="dxa"/>
            <w:tcBorders>
              <w:top w:val="nil"/>
              <w:left w:val="nil"/>
              <w:bottom w:val="single" w:sz="8" w:space="0" w:color="DDDDDD"/>
              <w:right w:val="single" w:sz="8" w:space="0" w:color="DDDDDD"/>
            </w:tcBorders>
            <w:shd w:val="clear" w:color="000000" w:fill="F2F2F2"/>
            <w:vAlign w:val="center"/>
            <w:hideMark/>
          </w:tcPr>
          <w:p w14:paraId="515B973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41C5BBA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59BBD95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26</w:t>
            </w:r>
          </w:p>
        </w:tc>
        <w:tc>
          <w:tcPr>
            <w:tcW w:w="386" w:type="dxa"/>
            <w:tcBorders>
              <w:top w:val="nil"/>
              <w:left w:val="nil"/>
              <w:bottom w:val="single" w:sz="8" w:space="0" w:color="DDDDDD"/>
              <w:right w:val="single" w:sz="8" w:space="0" w:color="DDDDDD"/>
            </w:tcBorders>
            <w:shd w:val="clear" w:color="000000" w:fill="F2F2F2"/>
            <w:vAlign w:val="center"/>
            <w:hideMark/>
          </w:tcPr>
          <w:p w14:paraId="168EC8B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3D8A4456" w14:textId="77777777" w:rsidTr="007F13F3">
        <w:trPr>
          <w:trHeight w:val="283"/>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66DFAF0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30</w:t>
            </w:r>
          </w:p>
        </w:tc>
        <w:tc>
          <w:tcPr>
            <w:tcW w:w="1037" w:type="dxa"/>
            <w:tcBorders>
              <w:top w:val="nil"/>
              <w:left w:val="nil"/>
              <w:bottom w:val="single" w:sz="8" w:space="0" w:color="DDDDDD"/>
              <w:right w:val="single" w:sz="8" w:space="0" w:color="DDDDDD"/>
            </w:tcBorders>
            <w:shd w:val="clear" w:color="000000" w:fill="F8F8F8"/>
            <w:vAlign w:val="center"/>
            <w:hideMark/>
          </w:tcPr>
          <w:p w14:paraId="2E4B66C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Retezatului</w:t>
            </w:r>
          </w:p>
        </w:tc>
        <w:tc>
          <w:tcPr>
            <w:tcW w:w="846" w:type="dxa"/>
            <w:tcBorders>
              <w:top w:val="nil"/>
              <w:left w:val="nil"/>
              <w:bottom w:val="single" w:sz="8" w:space="0" w:color="DDDDDD"/>
              <w:right w:val="single" w:sz="8" w:space="0" w:color="DDDDDD"/>
            </w:tcBorders>
            <w:shd w:val="clear" w:color="000000" w:fill="F8F8F8"/>
            <w:vAlign w:val="center"/>
            <w:hideMark/>
          </w:tcPr>
          <w:p w14:paraId="1DB1DC9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8F8F8"/>
            <w:vAlign w:val="center"/>
            <w:hideMark/>
          </w:tcPr>
          <w:p w14:paraId="4B679A7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609CACE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56</w:t>
            </w:r>
          </w:p>
        </w:tc>
        <w:tc>
          <w:tcPr>
            <w:tcW w:w="386" w:type="dxa"/>
            <w:tcBorders>
              <w:top w:val="nil"/>
              <w:left w:val="nil"/>
              <w:bottom w:val="single" w:sz="8" w:space="0" w:color="DDDDDD"/>
              <w:right w:val="single" w:sz="8" w:space="0" w:color="DDDDDD"/>
            </w:tcBorders>
            <w:shd w:val="clear" w:color="000000" w:fill="F8F8F8"/>
            <w:vAlign w:val="center"/>
            <w:hideMark/>
          </w:tcPr>
          <w:p w14:paraId="75A106A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w:t>
            </w:r>
          </w:p>
        </w:tc>
      </w:tr>
      <w:tr w:rsidR="006C3EB2" w:rsidRPr="00C15918" w14:paraId="3245C826"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7C6C6C4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31</w:t>
            </w:r>
          </w:p>
        </w:tc>
        <w:tc>
          <w:tcPr>
            <w:tcW w:w="1037" w:type="dxa"/>
            <w:tcBorders>
              <w:top w:val="nil"/>
              <w:left w:val="nil"/>
              <w:bottom w:val="single" w:sz="8" w:space="0" w:color="DDDDDD"/>
              <w:right w:val="single" w:sz="8" w:space="0" w:color="DDDDDD"/>
            </w:tcBorders>
            <w:shd w:val="clear" w:color="000000" w:fill="F2F2F2"/>
            <w:vAlign w:val="center"/>
            <w:hideMark/>
          </w:tcPr>
          <w:p w14:paraId="66830C9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Nicolae Golescu</w:t>
            </w:r>
          </w:p>
        </w:tc>
        <w:tc>
          <w:tcPr>
            <w:tcW w:w="846" w:type="dxa"/>
            <w:tcBorders>
              <w:top w:val="nil"/>
              <w:left w:val="nil"/>
              <w:bottom w:val="single" w:sz="8" w:space="0" w:color="DDDDDD"/>
              <w:right w:val="single" w:sz="8" w:space="0" w:color="DDDDDD"/>
            </w:tcBorders>
            <w:shd w:val="clear" w:color="000000" w:fill="F2F2F2"/>
            <w:vAlign w:val="center"/>
            <w:hideMark/>
          </w:tcPr>
          <w:p w14:paraId="4C865E8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Iuliu Maniu</w:t>
            </w:r>
          </w:p>
        </w:tc>
        <w:tc>
          <w:tcPr>
            <w:tcW w:w="908" w:type="dxa"/>
            <w:tcBorders>
              <w:top w:val="nil"/>
              <w:left w:val="nil"/>
              <w:bottom w:val="single" w:sz="8" w:space="0" w:color="DDDDDD"/>
              <w:right w:val="single" w:sz="8" w:space="0" w:color="DDDDDD"/>
            </w:tcBorders>
            <w:shd w:val="clear" w:color="000000" w:fill="F2F2F2"/>
            <w:vAlign w:val="center"/>
            <w:hideMark/>
          </w:tcPr>
          <w:p w14:paraId="59E48BC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Voltaire/A. Berinde</w:t>
            </w:r>
          </w:p>
        </w:tc>
        <w:tc>
          <w:tcPr>
            <w:tcW w:w="377" w:type="dxa"/>
            <w:tcBorders>
              <w:top w:val="nil"/>
              <w:left w:val="nil"/>
              <w:bottom w:val="single" w:sz="8" w:space="0" w:color="DDDDDD"/>
              <w:right w:val="single" w:sz="8" w:space="0" w:color="DDDDDD"/>
            </w:tcBorders>
            <w:shd w:val="clear" w:color="000000" w:fill="F2F2F2"/>
            <w:vAlign w:val="center"/>
            <w:hideMark/>
          </w:tcPr>
          <w:p w14:paraId="2FD3100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67</w:t>
            </w:r>
          </w:p>
        </w:tc>
        <w:tc>
          <w:tcPr>
            <w:tcW w:w="386" w:type="dxa"/>
            <w:tcBorders>
              <w:top w:val="nil"/>
              <w:left w:val="nil"/>
              <w:bottom w:val="single" w:sz="8" w:space="0" w:color="DDDDDD"/>
              <w:right w:val="single" w:sz="8" w:space="0" w:color="DDDDDD"/>
            </w:tcBorders>
            <w:shd w:val="clear" w:color="000000" w:fill="F2F2F2"/>
            <w:vAlign w:val="center"/>
            <w:hideMark/>
          </w:tcPr>
          <w:p w14:paraId="4F19F7D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7AFD702D"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3A1C39D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32</w:t>
            </w:r>
          </w:p>
        </w:tc>
        <w:tc>
          <w:tcPr>
            <w:tcW w:w="1037" w:type="dxa"/>
            <w:tcBorders>
              <w:top w:val="nil"/>
              <w:left w:val="nil"/>
              <w:bottom w:val="single" w:sz="8" w:space="0" w:color="DDDDDD"/>
              <w:right w:val="single" w:sz="8" w:space="0" w:color="DDDDDD"/>
            </w:tcBorders>
            <w:shd w:val="clear" w:color="000000" w:fill="F8F8F8"/>
            <w:vAlign w:val="center"/>
            <w:hideMark/>
          </w:tcPr>
          <w:p w14:paraId="67E4A7E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Turturelelor</w:t>
            </w:r>
          </w:p>
        </w:tc>
        <w:tc>
          <w:tcPr>
            <w:tcW w:w="846" w:type="dxa"/>
            <w:tcBorders>
              <w:top w:val="nil"/>
              <w:left w:val="nil"/>
              <w:bottom w:val="single" w:sz="8" w:space="0" w:color="DDDDDD"/>
              <w:right w:val="single" w:sz="8" w:space="0" w:color="DDDDDD"/>
            </w:tcBorders>
            <w:shd w:val="clear" w:color="000000" w:fill="F8F8F8"/>
            <w:vAlign w:val="center"/>
            <w:hideMark/>
          </w:tcPr>
          <w:p w14:paraId="4A093F5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Nicolae Golescu</w:t>
            </w:r>
          </w:p>
        </w:tc>
        <w:tc>
          <w:tcPr>
            <w:tcW w:w="908" w:type="dxa"/>
            <w:tcBorders>
              <w:top w:val="nil"/>
              <w:left w:val="nil"/>
              <w:bottom w:val="single" w:sz="8" w:space="0" w:color="DDDDDD"/>
              <w:right w:val="single" w:sz="8" w:space="0" w:color="DDDDDD"/>
            </w:tcBorders>
            <w:shd w:val="clear" w:color="000000" w:fill="F8F8F8"/>
            <w:vAlign w:val="center"/>
            <w:hideMark/>
          </w:tcPr>
          <w:p w14:paraId="5FD026A7"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Zutphen</w:t>
            </w:r>
            <w:proofErr w:type="spellEnd"/>
          </w:p>
        </w:tc>
        <w:tc>
          <w:tcPr>
            <w:tcW w:w="377" w:type="dxa"/>
            <w:tcBorders>
              <w:top w:val="nil"/>
              <w:left w:val="nil"/>
              <w:bottom w:val="single" w:sz="8" w:space="0" w:color="DDDDDD"/>
              <w:right w:val="single" w:sz="8" w:space="0" w:color="DDDDDD"/>
            </w:tcBorders>
            <w:shd w:val="clear" w:color="000000" w:fill="F8F8F8"/>
            <w:vAlign w:val="center"/>
            <w:hideMark/>
          </w:tcPr>
          <w:p w14:paraId="4F67AF0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18</w:t>
            </w:r>
          </w:p>
        </w:tc>
        <w:tc>
          <w:tcPr>
            <w:tcW w:w="386" w:type="dxa"/>
            <w:tcBorders>
              <w:top w:val="nil"/>
              <w:left w:val="nil"/>
              <w:bottom w:val="single" w:sz="8" w:space="0" w:color="DDDDDD"/>
              <w:right w:val="single" w:sz="8" w:space="0" w:color="DDDDDD"/>
            </w:tcBorders>
            <w:shd w:val="clear" w:color="000000" w:fill="F8F8F8"/>
            <w:vAlign w:val="center"/>
            <w:hideMark/>
          </w:tcPr>
          <w:p w14:paraId="57B2A1F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19DA9464"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67C5658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33</w:t>
            </w:r>
          </w:p>
        </w:tc>
        <w:tc>
          <w:tcPr>
            <w:tcW w:w="1037" w:type="dxa"/>
            <w:tcBorders>
              <w:top w:val="nil"/>
              <w:left w:val="nil"/>
              <w:bottom w:val="single" w:sz="8" w:space="0" w:color="DDDDDD"/>
              <w:right w:val="single" w:sz="8" w:space="0" w:color="DDDDDD"/>
            </w:tcBorders>
            <w:shd w:val="clear" w:color="000000" w:fill="F2F2F2"/>
            <w:vAlign w:val="center"/>
            <w:hideMark/>
          </w:tcPr>
          <w:p w14:paraId="1AD5F87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Bogdan Petriceicu </w:t>
            </w:r>
            <w:proofErr w:type="spellStart"/>
            <w:r w:rsidRPr="00C15918">
              <w:rPr>
                <w:rFonts w:eastAsia="Times New Roman" w:cs="Calibri"/>
                <w:color w:val="848079"/>
                <w:sz w:val="20"/>
                <w:szCs w:val="20"/>
                <w:lang w:eastAsia="ro-RO"/>
              </w:rPr>
              <w:t>Haşdeu</w:t>
            </w:r>
            <w:proofErr w:type="spellEnd"/>
          </w:p>
        </w:tc>
        <w:tc>
          <w:tcPr>
            <w:tcW w:w="846" w:type="dxa"/>
            <w:tcBorders>
              <w:top w:val="nil"/>
              <w:left w:val="nil"/>
              <w:bottom w:val="single" w:sz="8" w:space="0" w:color="DDDDDD"/>
              <w:right w:val="single" w:sz="8" w:space="0" w:color="DDDDDD"/>
            </w:tcBorders>
            <w:shd w:val="clear" w:color="000000" w:fill="F2F2F2"/>
            <w:vAlign w:val="center"/>
            <w:hideMark/>
          </w:tcPr>
          <w:p w14:paraId="1DAAAF9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Nicolae Golescu</w:t>
            </w:r>
          </w:p>
        </w:tc>
        <w:tc>
          <w:tcPr>
            <w:tcW w:w="908" w:type="dxa"/>
            <w:tcBorders>
              <w:top w:val="nil"/>
              <w:left w:val="nil"/>
              <w:bottom w:val="single" w:sz="8" w:space="0" w:color="DDDDDD"/>
              <w:right w:val="single" w:sz="8" w:space="0" w:color="DDDDDD"/>
            </w:tcBorders>
            <w:shd w:val="clear" w:color="000000" w:fill="F2F2F2"/>
            <w:vAlign w:val="center"/>
            <w:hideMark/>
          </w:tcPr>
          <w:p w14:paraId="381E5DE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Iancu Jianu</w:t>
            </w:r>
          </w:p>
        </w:tc>
        <w:tc>
          <w:tcPr>
            <w:tcW w:w="377" w:type="dxa"/>
            <w:tcBorders>
              <w:top w:val="nil"/>
              <w:left w:val="nil"/>
              <w:bottom w:val="single" w:sz="8" w:space="0" w:color="DDDDDD"/>
              <w:right w:val="single" w:sz="8" w:space="0" w:color="DDDDDD"/>
            </w:tcBorders>
            <w:shd w:val="clear" w:color="000000" w:fill="F2F2F2"/>
            <w:vAlign w:val="center"/>
            <w:hideMark/>
          </w:tcPr>
          <w:p w14:paraId="0005A6B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w:t>
            </w:r>
          </w:p>
        </w:tc>
        <w:tc>
          <w:tcPr>
            <w:tcW w:w="386" w:type="dxa"/>
            <w:tcBorders>
              <w:top w:val="nil"/>
              <w:left w:val="nil"/>
              <w:bottom w:val="single" w:sz="8" w:space="0" w:color="DDDDDD"/>
              <w:right w:val="single" w:sz="8" w:space="0" w:color="DDDDDD"/>
            </w:tcBorders>
            <w:shd w:val="clear" w:color="000000" w:fill="F2F2F2"/>
            <w:vAlign w:val="center"/>
            <w:hideMark/>
          </w:tcPr>
          <w:p w14:paraId="73DA542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78DA61C5"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717B814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34</w:t>
            </w:r>
          </w:p>
        </w:tc>
        <w:tc>
          <w:tcPr>
            <w:tcW w:w="1037" w:type="dxa"/>
            <w:tcBorders>
              <w:top w:val="nil"/>
              <w:left w:val="nil"/>
              <w:bottom w:val="single" w:sz="8" w:space="0" w:color="DDDDDD"/>
              <w:right w:val="single" w:sz="8" w:space="0" w:color="DDDDDD"/>
            </w:tcBorders>
            <w:shd w:val="clear" w:color="000000" w:fill="F8F8F8"/>
            <w:vAlign w:val="center"/>
            <w:hideMark/>
          </w:tcPr>
          <w:p w14:paraId="2A1BE03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Alexiu Berinde</w:t>
            </w:r>
          </w:p>
        </w:tc>
        <w:tc>
          <w:tcPr>
            <w:tcW w:w="846" w:type="dxa"/>
            <w:tcBorders>
              <w:top w:val="nil"/>
              <w:left w:val="nil"/>
              <w:bottom w:val="single" w:sz="8" w:space="0" w:color="DDDDDD"/>
              <w:right w:val="single" w:sz="8" w:space="0" w:color="DDDDDD"/>
            </w:tcBorders>
            <w:shd w:val="clear" w:color="000000" w:fill="F8F8F8"/>
            <w:vAlign w:val="center"/>
            <w:hideMark/>
          </w:tcPr>
          <w:p w14:paraId="0A76041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Transilvania</w:t>
            </w:r>
          </w:p>
        </w:tc>
        <w:tc>
          <w:tcPr>
            <w:tcW w:w="908" w:type="dxa"/>
            <w:tcBorders>
              <w:top w:val="nil"/>
              <w:left w:val="nil"/>
              <w:bottom w:val="single" w:sz="8" w:space="0" w:color="DDDDDD"/>
              <w:right w:val="single" w:sz="8" w:space="0" w:color="DDDDDD"/>
            </w:tcBorders>
            <w:shd w:val="clear" w:color="000000" w:fill="F8F8F8"/>
            <w:vAlign w:val="center"/>
            <w:hideMark/>
          </w:tcPr>
          <w:p w14:paraId="6C8792D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Nicolae Golescu</w:t>
            </w:r>
          </w:p>
        </w:tc>
        <w:tc>
          <w:tcPr>
            <w:tcW w:w="377" w:type="dxa"/>
            <w:tcBorders>
              <w:top w:val="nil"/>
              <w:left w:val="nil"/>
              <w:bottom w:val="single" w:sz="8" w:space="0" w:color="DDDDDD"/>
              <w:right w:val="single" w:sz="8" w:space="0" w:color="DDDDDD"/>
            </w:tcBorders>
            <w:shd w:val="clear" w:color="000000" w:fill="F8F8F8"/>
            <w:vAlign w:val="center"/>
            <w:hideMark/>
          </w:tcPr>
          <w:p w14:paraId="2819FE1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43</w:t>
            </w:r>
          </w:p>
        </w:tc>
        <w:tc>
          <w:tcPr>
            <w:tcW w:w="386" w:type="dxa"/>
            <w:tcBorders>
              <w:top w:val="nil"/>
              <w:left w:val="nil"/>
              <w:bottom w:val="single" w:sz="8" w:space="0" w:color="DDDDDD"/>
              <w:right w:val="single" w:sz="8" w:space="0" w:color="DDDDDD"/>
            </w:tcBorders>
            <w:shd w:val="clear" w:color="000000" w:fill="F8F8F8"/>
            <w:vAlign w:val="center"/>
            <w:hideMark/>
          </w:tcPr>
          <w:p w14:paraId="08351E5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5A7B3CB3"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6CE5C52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35</w:t>
            </w:r>
          </w:p>
        </w:tc>
        <w:tc>
          <w:tcPr>
            <w:tcW w:w="1037" w:type="dxa"/>
            <w:tcBorders>
              <w:top w:val="nil"/>
              <w:left w:val="nil"/>
              <w:bottom w:val="single" w:sz="8" w:space="0" w:color="DDDDDD"/>
              <w:right w:val="single" w:sz="8" w:space="0" w:color="DDDDDD"/>
            </w:tcBorders>
            <w:shd w:val="clear" w:color="000000" w:fill="F2F2F2"/>
            <w:vAlign w:val="center"/>
            <w:hideMark/>
          </w:tcPr>
          <w:p w14:paraId="45C9CD2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Decebal parcare Someşul</w:t>
            </w:r>
          </w:p>
        </w:tc>
        <w:tc>
          <w:tcPr>
            <w:tcW w:w="846" w:type="dxa"/>
            <w:tcBorders>
              <w:top w:val="nil"/>
              <w:left w:val="nil"/>
              <w:bottom w:val="single" w:sz="8" w:space="0" w:color="DDDDDD"/>
              <w:right w:val="single" w:sz="8" w:space="0" w:color="DDDDDD"/>
            </w:tcBorders>
            <w:shd w:val="clear" w:color="000000" w:fill="F2F2F2"/>
            <w:vAlign w:val="center"/>
            <w:hideMark/>
          </w:tcPr>
          <w:p w14:paraId="69D106F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908" w:type="dxa"/>
            <w:tcBorders>
              <w:top w:val="nil"/>
              <w:left w:val="nil"/>
              <w:bottom w:val="single" w:sz="8" w:space="0" w:color="DDDDDD"/>
              <w:right w:val="single" w:sz="8" w:space="0" w:color="DDDDDD"/>
            </w:tcBorders>
            <w:shd w:val="clear" w:color="000000" w:fill="F2F2F2"/>
            <w:vAlign w:val="center"/>
            <w:hideMark/>
          </w:tcPr>
          <w:p w14:paraId="130641B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72133A6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44</w:t>
            </w:r>
          </w:p>
        </w:tc>
        <w:tc>
          <w:tcPr>
            <w:tcW w:w="386" w:type="dxa"/>
            <w:tcBorders>
              <w:top w:val="nil"/>
              <w:left w:val="nil"/>
              <w:bottom w:val="single" w:sz="8" w:space="0" w:color="DDDDDD"/>
              <w:right w:val="single" w:sz="8" w:space="0" w:color="DDDDDD"/>
            </w:tcBorders>
            <w:shd w:val="clear" w:color="000000" w:fill="F2F2F2"/>
            <w:vAlign w:val="center"/>
            <w:hideMark/>
          </w:tcPr>
          <w:p w14:paraId="66B575F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69D71607"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44D4932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36</w:t>
            </w:r>
          </w:p>
        </w:tc>
        <w:tc>
          <w:tcPr>
            <w:tcW w:w="1037" w:type="dxa"/>
            <w:tcBorders>
              <w:top w:val="nil"/>
              <w:left w:val="nil"/>
              <w:bottom w:val="single" w:sz="8" w:space="0" w:color="DDDDDD"/>
              <w:right w:val="single" w:sz="8" w:space="0" w:color="DDDDDD"/>
            </w:tcBorders>
            <w:shd w:val="clear" w:color="000000" w:fill="F8F8F8"/>
            <w:vAlign w:val="center"/>
            <w:hideMark/>
          </w:tcPr>
          <w:p w14:paraId="2A1EA0E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Decebal parcare nr.35</w:t>
            </w:r>
          </w:p>
        </w:tc>
        <w:tc>
          <w:tcPr>
            <w:tcW w:w="846" w:type="dxa"/>
            <w:tcBorders>
              <w:top w:val="nil"/>
              <w:left w:val="nil"/>
              <w:bottom w:val="single" w:sz="8" w:space="0" w:color="DDDDDD"/>
              <w:right w:val="single" w:sz="8" w:space="0" w:color="DDDDDD"/>
            </w:tcBorders>
            <w:shd w:val="clear" w:color="000000" w:fill="F8F8F8"/>
            <w:vAlign w:val="center"/>
            <w:hideMark/>
          </w:tcPr>
          <w:p w14:paraId="741088C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908" w:type="dxa"/>
            <w:tcBorders>
              <w:top w:val="nil"/>
              <w:left w:val="nil"/>
              <w:bottom w:val="single" w:sz="8" w:space="0" w:color="DDDDDD"/>
              <w:right w:val="single" w:sz="8" w:space="0" w:color="DDDDDD"/>
            </w:tcBorders>
            <w:shd w:val="clear" w:color="000000" w:fill="F8F8F8"/>
            <w:vAlign w:val="center"/>
            <w:hideMark/>
          </w:tcPr>
          <w:p w14:paraId="395CFF1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8F8F8"/>
            <w:vAlign w:val="center"/>
            <w:hideMark/>
          </w:tcPr>
          <w:p w14:paraId="3FB3988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35</w:t>
            </w:r>
          </w:p>
        </w:tc>
        <w:tc>
          <w:tcPr>
            <w:tcW w:w="386" w:type="dxa"/>
            <w:tcBorders>
              <w:top w:val="nil"/>
              <w:left w:val="nil"/>
              <w:bottom w:val="single" w:sz="8" w:space="0" w:color="DDDDDD"/>
              <w:right w:val="single" w:sz="8" w:space="0" w:color="DDDDDD"/>
            </w:tcBorders>
            <w:shd w:val="clear" w:color="000000" w:fill="F8F8F8"/>
            <w:vAlign w:val="center"/>
            <w:hideMark/>
          </w:tcPr>
          <w:p w14:paraId="67EF7E8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6C35A9D4"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7B7501D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lastRenderedPageBreak/>
              <w:t>37</w:t>
            </w:r>
          </w:p>
        </w:tc>
        <w:tc>
          <w:tcPr>
            <w:tcW w:w="1037" w:type="dxa"/>
            <w:tcBorders>
              <w:top w:val="nil"/>
              <w:left w:val="nil"/>
              <w:bottom w:val="single" w:sz="8" w:space="0" w:color="DDDDDD"/>
              <w:right w:val="single" w:sz="8" w:space="0" w:color="DDDDDD"/>
            </w:tcBorders>
            <w:shd w:val="clear" w:color="000000" w:fill="F2F2F2"/>
            <w:vAlign w:val="center"/>
            <w:hideMark/>
          </w:tcPr>
          <w:p w14:paraId="52D4027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Bujorului</w:t>
            </w:r>
          </w:p>
        </w:tc>
        <w:tc>
          <w:tcPr>
            <w:tcW w:w="846" w:type="dxa"/>
            <w:tcBorders>
              <w:top w:val="nil"/>
              <w:left w:val="nil"/>
              <w:bottom w:val="single" w:sz="8" w:space="0" w:color="DDDDDD"/>
              <w:right w:val="single" w:sz="8" w:space="0" w:color="DDDDDD"/>
            </w:tcBorders>
            <w:shd w:val="clear" w:color="000000" w:fill="F2F2F2"/>
            <w:vAlign w:val="center"/>
            <w:hideMark/>
          </w:tcPr>
          <w:p w14:paraId="2A6EC6E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Martirilor </w:t>
            </w:r>
            <w:proofErr w:type="spellStart"/>
            <w:r w:rsidRPr="00C15918">
              <w:rPr>
                <w:rFonts w:eastAsia="Times New Roman" w:cs="Calibri"/>
                <w:color w:val="848079"/>
                <w:sz w:val="20"/>
                <w:szCs w:val="20"/>
                <w:lang w:eastAsia="ro-RO"/>
              </w:rPr>
              <w:t>Deportaţi</w:t>
            </w:r>
            <w:proofErr w:type="spellEnd"/>
          </w:p>
        </w:tc>
        <w:tc>
          <w:tcPr>
            <w:tcW w:w="908" w:type="dxa"/>
            <w:tcBorders>
              <w:top w:val="nil"/>
              <w:left w:val="nil"/>
              <w:bottom w:val="single" w:sz="8" w:space="0" w:color="DDDDDD"/>
              <w:right w:val="single" w:sz="8" w:space="0" w:color="DDDDDD"/>
            </w:tcBorders>
            <w:shd w:val="clear" w:color="000000" w:fill="F2F2F2"/>
            <w:vAlign w:val="center"/>
            <w:hideMark/>
          </w:tcPr>
          <w:p w14:paraId="76D24112"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Petofi</w:t>
            </w:r>
            <w:proofErr w:type="spellEnd"/>
            <w:r w:rsidRPr="00C15918">
              <w:rPr>
                <w:rFonts w:eastAsia="Times New Roman" w:cs="Calibri"/>
                <w:color w:val="848079"/>
                <w:sz w:val="20"/>
                <w:szCs w:val="20"/>
                <w:lang w:eastAsia="ro-RO"/>
              </w:rPr>
              <w:t xml:space="preserve"> Sandor</w:t>
            </w:r>
          </w:p>
        </w:tc>
        <w:tc>
          <w:tcPr>
            <w:tcW w:w="377" w:type="dxa"/>
            <w:tcBorders>
              <w:top w:val="nil"/>
              <w:left w:val="nil"/>
              <w:bottom w:val="single" w:sz="8" w:space="0" w:color="DDDDDD"/>
              <w:right w:val="single" w:sz="8" w:space="0" w:color="DDDDDD"/>
            </w:tcBorders>
            <w:shd w:val="clear" w:color="000000" w:fill="F2F2F2"/>
            <w:vAlign w:val="center"/>
            <w:hideMark/>
          </w:tcPr>
          <w:p w14:paraId="7B173A9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9</w:t>
            </w:r>
          </w:p>
        </w:tc>
        <w:tc>
          <w:tcPr>
            <w:tcW w:w="386" w:type="dxa"/>
            <w:tcBorders>
              <w:top w:val="nil"/>
              <w:left w:val="nil"/>
              <w:bottom w:val="single" w:sz="8" w:space="0" w:color="DDDDDD"/>
              <w:right w:val="single" w:sz="8" w:space="0" w:color="DDDDDD"/>
            </w:tcBorders>
            <w:shd w:val="clear" w:color="000000" w:fill="F2F2F2"/>
            <w:vAlign w:val="center"/>
            <w:hideMark/>
          </w:tcPr>
          <w:p w14:paraId="4530623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0CD0691C"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61C12AE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38</w:t>
            </w:r>
          </w:p>
        </w:tc>
        <w:tc>
          <w:tcPr>
            <w:tcW w:w="1037" w:type="dxa"/>
            <w:tcBorders>
              <w:top w:val="nil"/>
              <w:left w:val="nil"/>
              <w:bottom w:val="single" w:sz="8" w:space="0" w:color="DDDDDD"/>
              <w:right w:val="single" w:sz="8" w:space="0" w:color="DDDDDD"/>
            </w:tcBorders>
            <w:shd w:val="clear" w:color="000000" w:fill="F8F8F8"/>
            <w:vAlign w:val="center"/>
            <w:hideMark/>
          </w:tcPr>
          <w:p w14:paraId="4A9756D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Bujorului Parcare</w:t>
            </w:r>
          </w:p>
        </w:tc>
        <w:tc>
          <w:tcPr>
            <w:tcW w:w="846" w:type="dxa"/>
            <w:tcBorders>
              <w:top w:val="nil"/>
              <w:left w:val="nil"/>
              <w:bottom w:val="single" w:sz="8" w:space="0" w:color="DDDDDD"/>
              <w:right w:val="single" w:sz="8" w:space="0" w:color="DDDDDD"/>
            </w:tcBorders>
            <w:shd w:val="clear" w:color="000000" w:fill="F8F8F8"/>
            <w:vAlign w:val="center"/>
            <w:hideMark/>
          </w:tcPr>
          <w:p w14:paraId="2AEBC3D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908" w:type="dxa"/>
            <w:tcBorders>
              <w:top w:val="nil"/>
              <w:left w:val="nil"/>
              <w:bottom w:val="single" w:sz="8" w:space="0" w:color="DDDDDD"/>
              <w:right w:val="single" w:sz="8" w:space="0" w:color="DDDDDD"/>
            </w:tcBorders>
            <w:shd w:val="clear" w:color="000000" w:fill="F8F8F8"/>
            <w:vAlign w:val="center"/>
            <w:hideMark/>
          </w:tcPr>
          <w:p w14:paraId="31C5A08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05ABE0B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12</w:t>
            </w:r>
          </w:p>
        </w:tc>
        <w:tc>
          <w:tcPr>
            <w:tcW w:w="386" w:type="dxa"/>
            <w:tcBorders>
              <w:top w:val="nil"/>
              <w:left w:val="nil"/>
              <w:bottom w:val="single" w:sz="8" w:space="0" w:color="DDDDDD"/>
              <w:right w:val="single" w:sz="8" w:space="0" w:color="DDDDDD"/>
            </w:tcBorders>
            <w:shd w:val="clear" w:color="000000" w:fill="F8F8F8"/>
            <w:vAlign w:val="center"/>
            <w:hideMark/>
          </w:tcPr>
          <w:p w14:paraId="2DD9850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269E5D25"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325D004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39</w:t>
            </w:r>
          </w:p>
        </w:tc>
        <w:tc>
          <w:tcPr>
            <w:tcW w:w="1037" w:type="dxa"/>
            <w:tcBorders>
              <w:top w:val="nil"/>
              <w:left w:val="nil"/>
              <w:bottom w:val="single" w:sz="8" w:space="0" w:color="DDDDDD"/>
              <w:right w:val="single" w:sz="8" w:space="0" w:color="DDDDDD"/>
            </w:tcBorders>
            <w:shd w:val="clear" w:color="000000" w:fill="F2F2F2"/>
            <w:vAlign w:val="center"/>
            <w:hideMark/>
          </w:tcPr>
          <w:p w14:paraId="34E1A5D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Martirilor </w:t>
            </w:r>
            <w:proofErr w:type="spellStart"/>
            <w:r w:rsidRPr="00C15918">
              <w:rPr>
                <w:rFonts w:eastAsia="Times New Roman" w:cs="Calibri"/>
                <w:color w:val="848079"/>
                <w:sz w:val="20"/>
                <w:szCs w:val="20"/>
                <w:lang w:eastAsia="ro-RO"/>
              </w:rPr>
              <w:t>Deportaţi</w:t>
            </w:r>
            <w:proofErr w:type="spellEnd"/>
          </w:p>
        </w:tc>
        <w:tc>
          <w:tcPr>
            <w:tcW w:w="846" w:type="dxa"/>
            <w:tcBorders>
              <w:top w:val="nil"/>
              <w:left w:val="nil"/>
              <w:bottom w:val="single" w:sz="8" w:space="0" w:color="DDDDDD"/>
              <w:right w:val="single" w:sz="8" w:space="0" w:color="DDDDDD"/>
            </w:tcBorders>
            <w:shd w:val="clear" w:color="000000" w:fill="F2F2F2"/>
            <w:vAlign w:val="center"/>
            <w:hideMark/>
          </w:tcPr>
          <w:p w14:paraId="4FA3624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Brâncoveanu</w:t>
            </w:r>
          </w:p>
        </w:tc>
        <w:tc>
          <w:tcPr>
            <w:tcW w:w="908" w:type="dxa"/>
            <w:tcBorders>
              <w:top w:val="nil"/>
              <w:left w:val="nil"/>
              <w:bottom w:val="single" w:sz="8" w:space="0" w:color="DDDDDD"/>
              <w:right w:val="single" w:sz="8" w:space="0" w:color="DDDDDD"/>
            </w:tcBorders>
            <w:shd w:val="clear" w:color="000000" w:fill="F2F2F2"/>
            <w:vAlign w:val="center"/>
            <w:hideMark/>
          </w:tcPr>
          <w:p w14:paraId="49FEE4D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Iuliu Maniu</w:t>
            </w:r>
          </w:p>
        </w:tc>
        <w:tc>
          <w:tcPr>
            <w:tcW w:w="377" w:type="dxa"/>
            <w:tcBorders>
              <w:top w:val="nil"/>
              <w:left w:val="nil"/>
              <w:bottom w:val="single" w:sz="8" w:space="0" w:color="DDDDDD"/>
              <w:right w:val="single" w:sz="8" w:space="0" w:color="DDDDDD"/>
            </w:tcBorders>
            <w:shd w:val="clear" w:color="000000" w:fill="F2F2F2"/>
            <w:vAlign w:val="center"/>
            <w:hideMark/>
          </w:tcPr>
          <w:p w14:paraId="529EB14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58</w:t>
            </w:r>
          </w:p>
        </w:tc>
        <w:tc>
          <w:tcPr>
            <w:tcW w:w="386" w:type="dxa"/>
            <w:tcBorders>
              <w:top w:val="nil"/>
              <w:left w:val="nil"/>
              <w:bottom w:val="single" w:sz="8" w:space="0" w:color="DDDDDD"/>
              <w:right w:val="single" w:sz="8" w:space="0" w:color="DDDDDD"/>
            </w:tcBorders>
            <w:shd w:val="clear" w:color="000000" w:fill="F2F2F2"/>
            <w:vAlign w:val="center"/>
            <w:hideMark/>
          </w:tcPr>
          <w:p w14:paraId="2D04A79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26DB0E1B"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24680FA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40</w:t>
            </w:r>
          </w:p>
        </w:tc>
        <w:tc>
          <w:tcPr>
            <w:tcW w:w="1037" w:type="dxa"/>
            <w:tcBorders>
              <w:top w:val="nil"/>
              <w:left w:val="nil"/>
              <w:bottom w:val="single" w:sz="8" w:space="0" w:color="DDDDDD"/>
              <w:right w:val="single" w:sz="8" w:space="0" w:color="DDDDDD"/>
            </w:tcBorders>
            <w:shd w:val="clear" w:color="000000" w:fill="F8F8F8"/>
            <w:vAlign w:val="center"/>
            <w:hideMark/>
          </w:tcPr>
          <w:p w14:paraId="472CA6B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Martirilor </w:t>
            </w:r>
            <w:proofErr w:type="spellStart"/>
            <w:r w:rsidRPr="00C15918">
              <w:rPr>
                <w:rFonts w:eastAsia="Times New Roman" w:cs="Calibri"/>
                <w:color w:val="848079"/>
                <w:sz w:val="20"/>
                <w:szCs w:val="20"/>
                <w:lang w:eastAsia="ro-RO"/>
              </w:rPr>
              <w:t>Deportaţi</w:t>
            </w:r>
            <w:proofErr w:type="spellEnd"/>
          </w:p>
        </w:tc>
        <w:tc>
          <w:tcPr>
            <w:tcW w:w="846" w:type="dxa"/>
            <w:tcBorders>
              <w:top w:val="nil"/>
              <w:left w:val="nil"/>
              <w:bottom w:val="single" w:sz="8" w:space="0" w:color="DDDDDD"/>
              <w:right w:val="single" w:sz="8" w:space="0" w:color="DDDDDD"/>
            </w:tcBorders>
            <w:shd w:val="clear" w:color="000000" w:fill="F8F8F8"/>
            <w:vAlign w:val="center"/>
            <w:hideMark/>
          </w:tcPr>
          <w:p w14:paraId="1704DE2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Voltaire</w:t>
            </w:r>
          </w:p>
        </w:tc>
        <w:tc>
          <w:tcPr>
            <w:tcW w:w="908" w:type="dxa"/>
            <w:tcBorders>
              <w:top w:val="nil"/>
              <w:left w:val="nil"/>
              <w:bottom w:val="single" w:sz="8" w:space="0" w:color="DDDDDD"/>
              <w:right w:val="single" w:sz="8" w:space="0" w:color="DDDDDD"/>
            </w:tcBorders>
            <w:shd w:val="clear" w:color="000000" w:fill="F8F8F8"/>
            <w:vAlign w:val="center"/>
            <w:hideMark/>
          </w:tcPr>
          <w:p w14:paraId="30CA401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Iuliu Maniu</w:t>
            </w:r>
          </w:p>
        </w:tc>
        <w:tc>
          <w:tcPr>
            <w:tcW w:w="377" w:type="dxa"/>
            <w:tcBorders>
              <w:top w:val="nil"/>
              <w:left w:val="nil"/>
              <w:bottom w:val="single" w:sz="8" w:space="0" w:color="DDDDDD"/>
              <w:right w:val="single" w:sz="8" w:space="0" w:color="DDDDDD"/>
            </w:tcBorders>
            <w:shd w:val="clear" w:color="000000" w:fill="F8F8F8"/>
            <w:vAlign w:val="center"/>
            <w:hideMark/>
          </w:tcPr>
          <w:p w14:paraId="5A08F98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28</w:t>
            </w:r>
          </w:p>
        </w:tc>
        <w:tc>
          <w:tcPr>
            <w:tcW w:w="386" w:type="dxa"/>
            <w:tcBorders>
              <w:top w:val="nil"/>
              <w:left w:val="nil"/>
              <w:bottom w:val="single" w:sz="8" w:space="0" w:color="DDDDDD"/>
              <w:right w:val="single" w:sz="8" w:space="0" w:color="DDDDDD"/>
            </w:tcBorders>
            <w:shd w:val="clear" w:color="000000" w:fill="F8F8F8"/>
            <w:vAlign w:val="center"/>
            <w:hideMark/>
          </w:tcPr>
          <w:p w14:paraId="255AC8E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7E69663F"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3CB8EBC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41</w:t>
            </w:r>
          </w:p>
        </w:tc>
        <w:tc>
          <w:tcPr>
            <w:tcW w:w="1037" w:type="dxa"/>
            <w:tcBorders>
              <w:top w:val="nil"/>
              <w:left w:val="nil"/>
              <w:bottom w:val="single" w:sz="8" w:space="0" w:color="DDDDDD"/>
              <w:right w:val="single" w:sz="8" w:space="0" w:color="DDDDDD"/>
            </w:tcBorders>
            <w:shd w:val="clear" w:color="000000" w:fill="F2F2F2"/>
            <w:vAlign w:val="center"/>
            <w:hideMark/>
          </w:tcPr>
          <w:p w14:paraId="1D397C6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xml:space="preserve">Martirilor </w:t>
            </w:r>
            <w:proofErr w:type="spellStart"/>
            <w:r w:rsidRPr="00C15918">
              <w:rPr>
                <w:rFonts w:eastAsia="Times New Roman" w:cs="Calibri"/>
                <w:color w:val="848079"/>
                <w:sz w:val="20"/>
                <w:szCs w:val="20"/>
                <w:lang w:eastAsia="ro-RO"/>
              </w:rPr>
              <w:t>Deportaţi</w:t>
            </w:r>
            <w:proofErr w:type="spellEnd"/>
            <w:r w:rsidRPr="00C15918">
              <w:rPr>
                <w:rFonts w:eastAsia="Times New Roman" w:cs="Calibri"/>
                <w:color w:val="848079"/>
                <w:sz w:val="20"/>
                <w:szCs w:val="20"/>
                <w:lang w:eastAsia="ro-RO"/>
              </w:rPr>
              <w:t> </w:t>
            </w:r>
          </w:p>
        </w:tc>
        <w:tc>
          <w:tcPr>
            <w:tcW w:w="846" w:type="dxa"/>
            <w:tcBorders>
              <w:top w:val="nil"/>
              <w:left w:val="nil"/>
              <w:bottom w:val="single" w:sz="8" w:space="0" w:color="DDDDDD"/>
              <w:right w:val="single" w:sz="8" w:space="0" w:color="DDDDDD"/>
            </w:tcBorders>
            <w:shd w:val="clear" w:color="000000" w:fill="F2F2F2"/>
            <w:vAlign w:val="center"/>
            <w:hideMark/>
          </w:tcPr>
          <w:p w14:paraId="4165FF6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Bujorului</w:t>
            </w:r>
          </w:p>
        </w:tc>
        <w:tc>
          <w:tcPr>
            <w:tcW w:w="908" w:type="dxa"/>
            <w:tcBorders>
              <w:top w:val="nil"/>
              <w:left w:val="nil"/>
              <w:bottom w:val="single" w:sz="8" w:space="0" w:color="DDDDDD"/>
              <w:right w:val="single" w:sz="8" w:space="0" w:color="DDDDDD"/>
            </w:tcBorders>
            <w:shd w:val="clear" w:color="000000" w:fill="F2F2F2"/>
            <w:vAlign w:val="center"/>
            <w:hideMark/>
          </w:tcPr>
          <w:p w14:paraId="01036AD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Transilvania</w:t>
            </w:r>
          </w:p>
        </w:tc>
        <w:tc>
          <w:tcPr>
            <w:tcW w:w="377" w:type="dxa"/>
            <w:tcBorders>
              <w:top w:val="nil"/>
              <w:left w:val="nil"/>
              <w:bottom w:val="single" w:sz="8" w:space="0" w:color="DDDDDD"/>
              <w:right w:val="single" w:sz="8" w:space="0" w:color="DDDDDD"/>
            </w:tcBorders>
            <w:shd w:val="clear" w:color="000000" w:fill="F2F2F2"/>
            <w:vAlign w:val="center"/>
            <w:hideMark/>
          </w:tcPr>
          <w:p w14:paraId="7B2730F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18</w:t>
            </w:r>
          </w:p>
        </w:tc>
        <w:tc>
          <w:tcPr>
            <w:tcW w:w="386" w:type="dxa"/>
            <w:tcBorders>
              <w:top w:val="nil"/>
              <w:left w:val="nil"/>
              <w:bottom w:val="single" w:sz="8" w:space="0" w:color="DDDDDD"/>
              <w:right w:val="single" w:sz="8" w:space="0" w:color="DDDDDD"/>
            </w:tcBorders>
            <w:shd w:val="clear" w:color="000000" w:fill="F2F2F2"/>
            <w:vAlign w:val="center"/>
            <w:hideMark/>
          </w:tcPr>
          <w:p w14:paraId="298F6D8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2F65FC92"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2C84846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42</w:t>
            </w:r>
          </w:p>
        </w:tc>
        <w:tc>
          <w:tcPr>
            <w:tcW w:w="1037" w:type="dxa"/>
            <w:tcBorders>
              <w:top w:val="nil"/>
              <w:left w:val="nil"/>
              <w:bottom w:val="single" w:sz="8" w:space="0" w:color="DDDDDD"/>
              <w:right w:val="single" w:sz="8" w:space="0" w:color="DDDDDD"/>
            </w:tcBorders>
            <w:shd w:val="clear" w:color="000000" w:fill="F8F8F8"/>
            <w:vAlign w:val="center"/>
            <w:hideMark/>
          </w:tcPr>
          <w:p w14:paraId="72D87DF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Cap Pod Decebal Parcare</w:t>
            </w:r>
          </w:p>
        </w:tc>
        <w:tc>
          <w:tcPr>
            <w:tcW w:w="846" w:type="dxa"/>
            <w:tcBorders>
              <w:top w:val="nil"/>
              <w:left w:val="nil"/>
              <w:bottom w:val="single" w:sz="8" w:space="0" w:color="DDDDDD"/>
              <w:right w:val="single" w:sz="8" w:space="0" w:color="DDDDDD"/>
            </w:tcBorders>
            <w:shd w:val="clear" w:color="000000" w:fill="F8F8F8"/>
            <w:vAlign w:val="center"/>
            <w:hideMark/>
          </w:tcPr>
          <w:p w14:paraId="76666EE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908" w:type="dxa"/>
            <w:tcBorders>
              <w:top w:val="nil"/>
              <w:left w:val="nil"/>
              <w:bottom w:val="single" w:sz="8" w:space="0" w:color="DDDDDD"/>
              <w:right w:val="single" w:sz="8" w:space="0" w:color="DDDDDD"/>
            </w:tcBorders>
            <w:shd w:val="clear" w:color="000000" w:fill="F8F8F8"/>
            <w:vAlign w:val="center"/>
            <w:hideMark/>
          </w:tcPr>
          <w:p w14:paraId="52B9C16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3B3C6CE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94</w:t>
            </w:r>
          </w:p>
        </w:tc>
        <w:tc>
          <w:tcPr>
            <w:tcW w:w="386" w:type="dxa"/>
            <w:tcBorders>
              <w:top w:val="nil"/>
              <w:left w:val="nil"/>
              <w:bottom w:val="single" w:sz="8" w:space="0" w:color="DDDDDD"/>
              <w:right w:val="single" w:sz="8" w:space="0" w:color="DDDDDD"/>
            </w:tcBorders>
            <w:shd w:val="clear" w:color="000000" w:fill="F8F8F8"/>
            <w:vAlign w:val="center"/>
            <w:hideMark/>
          </w:tcPr>
          <w:p w14:paraId="182A720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3565332F" w14:textId="77777777" w:rsidTr="007F13F3">
        <w:trPr>
          <w:trHeight w:val="283"/>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7697281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43</w:t>
            </w:r>
          </w:p>
        </w:tc>
        <w:tc>
          <w:tcPr>
            <w:tcW w:w="1037" w:type="dxa"/>
            <w:tcBorders>
              <w:top w:val="nil"/>
              <w:left w:val="nil"/>
              <w:bottom w:val="single" w:sz="8" w:space="0" w:color="DDDDDD"/>
              <w:right w:val="single" w:sz="8" w:space="0" w:color="DDDDDD"/>
            </w:tcBorders>
            <w:shd w:val="clear" w:color="000000" w:fill="F2F2F2"/>
            <w:vAlign w:val="center"/>
            <w:hideMark/>
          </w:tcPr>
          <w:p w14:paraId="1FE98C9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Parângului</w:t>
            </w:r>
          </w:p>
        </w:tc>
        <w:tc>
          <w:tcPr>
            <w:tcW w:w="846" w:type="dxa"/>
            <w:tcBorders>
              <w:top w:val="nil"/>
              <w:left w:val="nil"/>
              <w:bottom w:val="single" w:sz="8" w:space="0" w:color="DDDDDD"/>
              <w:right w:val="single" w:sz="8" w:space="0" w:color="DDDDDD"/>
            </w:tcBorders>
            <w:shd w:val="clear" w:color="000000" w:fill="F2F2F2"/>
            <w:vAlign w:val="center"/>
            <w:hideMark/>
          </w:tcPr>
          <w:p w14:paraId="5DC24F8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2F2F2"/>
            <w:vAlign w:val="center"/>
            <w:hideMark/>
          </w:tcPr>
          <w:p w14:paraId="0272828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2F2F2"/>
            <w:vAlign w:val="center"/>
            <w:hideMark/>
          </w:tcPr>
          <w:p w14:paraId="7E06589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16</w:t>
            </w:r>
          </w:p>
        </w:tc>
        <w:tc>
          <w:tcPr>
            <w:tcW w:w="386" w:type="dxa"/>
            <w:tcBorders>
              <w:top w:val="nil"/>
              <w:left w:val="nil"/>
              <w:bottom w:val="single" w:sz="8" w:space="0" w:color="DDDDDD"/>
              <w:right w:val="single" w:sz="8" w:space="0" w:color="DDDDDD"/>
            </w:tcBorders>
            <w:shd w:val="clear" w:color="000000" w:fill="F2F2F2"/>
            <w:vAlign w:val="center"/>
            <w:hideMark/>
          </w:tcPr>
          <w:p w14:paraId="5482B4F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59B8EB38"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0669688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44</w:t>
            </w:r>
          </w:p>
        </w:tc>
        <w:tc>
          <w:tcPr>
            <w:tcW w:w="1037" w:type="dxa"/>
            <w:tcBorders>
              <w:top w:val="nil"/>
              <w:left w:val="nil"/>
              <w:bottom w:val="single" w:sz="8" w:space="0" w:color="DDDDDD"/>
              <w:right w:val="single" w:sz="8" w:space="0" w:color="DDDDDD"/>
            </w:tcBorders>
            <w:shd w:val="clear" w:color="000000" w:fill="F8F8F8"/>
            <w:vAlign w:val="center"/>
            <w:hideMark/>
          </w:tcPr>
          <w:p w14:paraId="14DC678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Mihail Kogălniceanu</w:t>
            </w:r>
          </w:p>
        </w:tc>
        <w:tc>
          <w:tcPr>
            <w:tcW w:w="846" w:type="dxa"/>
            <w:tcBorders>
              <w:top w:val="nil"/>
              <w:left w:val="nil"/>
              <w:bottom w:val="single" w:sz="8" w:space="0" w:color="DDDDDD"/>
              <w:right w:val="single" w:sz="8" w:space="0" w:color="DDDDDD"/>
            </w:tcBorders>
            <w:shd w:val="clear" w:color="000000" w:fill="F8F8F8"/>
            <w:vAlign w:val="center"/>
            <w:hideMark/>
          </w:tcPr>
          <w:p w14:paraId="667B6C8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Toată</w:t>
            </w:r>
          </w:p>
        </w:tc>
        <w:tc>
          <w:tcPr>
            <w:tcW w:w="908" w:type="dxa"/>
            <w:tcBorders>
              <w:top w:val="nil"/>
              <w:left w:val="nil"/>
              <w:bottom w:val="single" w:sz="8" w:space="0" w:color="DDDDDD"/>
              <w:right w:val="single" w:sz="8" w:space="0" w:color="DDDDDD"/>
            </w:tcBorders>
            <w:shd w:val="clear" w:color="000000" w:fill="F8F8F8"/>
            <w:vAlign w:val="center"/>
            <w:hideMark/>
          </w:tcPr>
          <w:p w14:paraId="27FF0E0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7ECAB32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20</w:t>
            </w:r>
          </w:p>
        </w:tc>
        <w:tc>
          <w:tcPr>
            <w:tcW w:w="386" w:type="dxa"/>
            <w:tcBorders>
              <w:top w:val="nil"/>
              <w:left w:val="nil"/>
              <w:bottom w:val="single" w:sz="8" w:space="0" w:color="DDDDDD"/>
              <w:right w:val="single" w:sz="8" w:space="0" w:color="DDDDDD"/>
            </w:tcBorders>
            <w:shd w:val="clear" w:color="000000" w:fill="F8F8F8"/>
            <w:vAlign w:val="center"/>
            <w:hideMark/>
          </w:tcPr>
          <w:p w14:paraId="4146F1D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667788F9"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2624B7E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45</w:t>
            </w:r>
          </w:p>
        </w:tc>
        <w:tc>
          <w:tcPr>
            <w:tcW w:w="1037" w:type="dxa"/>
            <w:tcBorders>
              <w:top w:val="nil"/>
              <w:left w:val="nil"/>
              <w:bottom w:val="single" w:sz="8" w:space="0" w:color="DDDDDD"/>
              <w:right w:val="single" w:sz="8" w:space="0" w:color="DDDDDD"/>
            </w:tcBorders>
            <w:shd w:val="clear" w:color="000000" w:fill="F2F2F2"/>
            <w:vAlign w:val="center"/>
            <w:hideMark/>
          </w:tcPr>
          <w:p w14:paraId="69B1179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Parcare Aleea Tisa</w:t>
            </w:r>
          </w:p>
        </w:tc>
        <w:tc>
          <w:tcPr>
            <w:tcW w:w="846" w:type="dxa"/>
            <w:tcBorders>
              <w:top w:val="nil"/>
              <w:left w:val="nil"/>
              <w:bottom w:val="single" w:sz="8" w:space="0" w:color="DDDDDD"/>
              <w:right w:val="single" w:sz="8" w:space="0" w:color="DDDDDD"/>
            </w:tcBorders>
            <w:shd w:val="clear" w:color="000000" w:fill="F2F2F2"/>
            <w:vAlign w:val="center"/>
            <w:hideMark/>
          </w:tcPr>
          <w:p w14:paraId="49E254B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Aleea Tisa</w:t>
            </w:r>
          </w:p>
        </w:tc>
        <w:tc>
          <w:tcPr>
            <w:tcW w:w="908" w:type="dxa"/>
            <w:tcBorders>
              <w:top w:val="nil"/>
              <w:left w:val="nil"/>
              <w:bottom w:val="single" w:sz="8" w:space="0" w:color="DDDDDD"/>
              <w:right w:val="single" w:sz="8" w:space="0" w:color="DDDDDD"/>
            </w:tcBorders>
            <w:shd w:val="clear" w:color="000000" w:fill="F2F2F2"/>
            <w:vAlign w:val="center"/>
            <w:hideMark/>
          </w:tcPr>
          <w:p w14:paraId="0AD9DDE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Piaţa Someş</w:t>
            </w:r>
          </w:p>
        </w:tc>
        <w:tc>
          <w:tcPr>
            <w:tcW w:w="377" w:type="dxa"/>
            <w:tcBorders>
              <w:top w:val="nil"/>
              <w:left w:val="nil"/>
              <w:bottom w:val="single" w:sz="8" w:space="0" w:color="DDDDDD"/>
              <w:right w:val="single" w:sz="8" w:space="0" w:color="DDDDDD"/>
            </w:tcBorders>
            <w:shd w:val="clear" w:color="000000" w:fill="F2F2F2"/>
            <w:vAlign w:val="center"/>
            <w:hideMark/>
          </w:tcPr>
          <w:p w14:paraId="6322E1C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30</w:t>
            </w:r>
          </w:p>
        </w:tc>
        <w:tc>
          <w:tcPr>
            <w:tcW w:w="386" w:type="dxa"/>
            <w:tcBorders>
              <w:top w:val="nil"/>
              <w:left w:val="nil"/>
              <w:bottom w:val="single" w:sz="8" w:space="0" w:color="DDDDDD"/>
              <w:right w:val="single" w:sz="8" w:space="0" w:color="DDDDDD"/>
            </w:tcBorders>
            <w:shd w:val="clear" w:color="000000" w:fill="F2F2F2"/>
            <w:vAlign w:val="center"/>
            <w:hideMark/>
          </w:tcPr>
          <w:p w14:paraId="4C3D4B1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0A02E110"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12CEB8D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46</w:t>
            </w:r>
          </w:p>
        </w:tc>
        <w:tc>
          <w:tcPr>
            <w:tcW w:w="1037" w:type="dxa"/>
            <w:tcBorders>
              <w:top w:val="nil"/>
              <w:left w:val="nil"/>
              <w:bottom w:val="single" w:sz="8" w:space="0" w:color="DDDDDD"/>
              <w:right w:val="single" w:sz="8" w:space="0" w:color="DDDDDD"/>
            </w:tcBorders>
            <w:shd w:val="clear" w:color="000000" w:fill="F8F8F8"/>
            <w:vAlign w:val="center"/>
            <w:hideMark/>
          </w:tcPr>
          <w:p w14:paraId="1F94BCC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Parcare Piaţa Someş</w:t>
            </w:r>
          </w:p>
        </w:tc>
        <w:tc>
          <w:tcPr>
            <w:tcW w:w="846" w:type="dxa"/>
            <w:tcBorders>
              <w:top w:val="nil"/>
              <w:left w:val="nil"/>
              <w:bottom w:val="single" w:sz="8" w:space="0" w:color="DDDDDD"/>
              <w:right w:val="single" w:sz="8" w:space="0" w:color="DDDDDD"/>
            </w:tcBorders>
            <w:shd w:val="clear" w:color="000000" w:fill="F8F8F8"/>
            <w:vAlign w:val="center"/>
            <w:hideMark/>
          </w:tcPr>
          <w:p w14:paraId="281C225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Neajlov</w:t>
            </w:r>
          </w:p>
        </w:tc>
        <w:tc>
          <w:tcPr>
            <w:tcW w:w="908" w:type="dxa"/>
            <w:tcBorders>
              <w:top w:val="nil"/>
              <w:left w:val="nil"/>
              <w:bottom w:val="single" w:sz="8" w:space="0" w:color="DDDDDD"/>
              <w:right w:val="single" w:sz="8" w:space="0" w:color="DDDDDD"/>
            </w:tcBorders>
            <w:shd w:val="clear" w:color="000000" w:fill="F8F8F8"/>
            <w:vAlign w:val="center"/>
            <w:hideMark/>
          </w:tcPr>
          <w:p w14:paraId="5A5E7F4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Aleea Tisa</w:t>
            </w:r>
          </w:p>
        </w:tc>
        <w:tc>
          <w:tcPr>
            <w:tcW w:w="377" w:type="dxa"/>
            <w:tcBorders>
              <w:top w:val="nil"/>
              <w:left w:val="nil"/>
              <w:bottom w:val="single" w:sz="8" w:space="0" w:color="DDDDDD"/>
              <w:right w:val="single" w:sz="8" w:space="0" w:color="DDDDDD"/>
            </w:tcBorders>
            <w:shd w:val="clear" w:color="000000" w:fill="F8F8F8"/>
            <w:vAlign w:val="center"/>
            <w:hideMark/>
          </w:tcPr>
          <w:p w14:paraId="7646BE6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37</w:t>
            </w:r>
          </w:p>
        </w:tc>
        <w:tc>
          <w:tcPr>
            <w:tcW w:w="386" w:type="dxa"/>
            <w:tcBorders>
              <w:top w:val="nil"/>
              <w:left w:val="nil"/>
              <w:bottom w:val="single" w:sz="8" w:space="0" w:color="DDDDDD"/>
              <w:right w:val="single" w:sz="8" w:space="0" w:color="DDDDDD"/>
            </w:tcBorders>
            <w:shd w:val="clear" w:color="000000" w:fill="F8F8F8"/>
            <w:vAlign w:val="center"/>
            <w:hideMark/>
          </w:tcPr>
          <w:p w14:paraId="13038B4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62E2BAE2"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2B80D41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47</w:t>
            </w:r>
          </w:p>
        </w:tc>
        <w:tc>
          <w:tcPr>
            <w:tcW w:w="1037" w:type="dxa"/>
            <w:tcBorders>
              <w:top w:val="nil"/>
              <w:left w:val="nil"/>
              <w:bottom w:val="single" w:sz="8" w:space="0" w:color="DDDDDD"/>
              <w:right w:val="single" w:sz="8" w:space="0" w:color="DDDDDD"/>
            </w:tcBorders>
            <w:shd w:val="clear" w:color="000000" w:fill="F2F2F2"/>
            <w:vAlign w:val="center"/>
            <w:hideMark/>
          </w:tcPr>
          <w:p w14:paraId="08564A4F"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Constantin Negruzzi</w:t>
            </w:r>
          </w:p>
        </w:tc>
        <w:tc>
          <w:tcPr>
            <w:tcW w:w="846" w:type="dxa"/>
            <w:tcBorders>
              <w:top w:val="nil"/>
              <w:left w:val="nil"/>
              <w:bottom w:val="single" w:sz="8" w:space="0" w:color="DDDDDD"/>
              <w:right w:val="single" w:sz="8" w:space="0" w:color="DDDDDD"/>
            </w:tcBorders>
            <w:shd w:val="clear" w:color="000000" w:fill="F2F2F2"/>
            <w:vAlign w:val="center"/>
            <w:hideMark/>
          </w:tcPr>
          <w:p w14:paraId="716D702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Eugen Lovinescu</w:t>
            </w:r>
          </w:p>
        </w:tc>
        <w:tc>
          <w:tcPr>
            <w:tcW w:w="908" w:type="dxa"/>
            <w:tcBorders>
              <w:top w:val="nil"/>
              <w:left w:val="nil"/>
              <w:bottom w:val="single" w:sz="8" w:space="0" w:color="DDDDDD"/>
              <w:right w:val="single" w:sz="8" w:space="0" w:color="DDDDDD"/>
            </w:tcBorders>
            <w:shd w:val="clear" w:color="000000" w:fill="F2F2F2"/>
            <w:vAlign w:val="center"/>
            <w:hideMark/>
          </w:tcPr>
          <w:p w14:paraId="0E74252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Inspectoratul Școlar</w:t>
            </w:r>
          </w:p>
        </w:tc>
        <w:tc>
          <w:tcPr>
            <w:tcW w:w="377" w:type="dxa"/>
            <w:tcBorders>
              <w:top w:val="nil"/>
              <w:left w:val="nil"/>
              <w:bottom w:val="single" w:sz="8" w:space="0" w:color="DDDDDD"/>
              <w:right w:val="single" w:sz="8" w:space="0" w:color="DDDDDD"/>
            </w:tcBorders>
            <w:shd w:val="clear" w:color="000000" w:fill="F2F2F2"/>
            <w:vAlign w:val="center"/>
            <w:hideMark/>
          </w:tcPr>
          <w:p w14:paraId="18C2A17D"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11</w:t>
            </w:r>
          </w:p>
        </w:tc>
        <w:tc>
          <w:tcPr>
            <w:tcW w:w="386" w:type="dxa"/>
            <w:tcBorders>
              <w:top w:val="nil"/>
              <w:left w:val="nil"/>
              <w:bottom w:val="single" w:sz="8" w:space="0" w:color="DDDDDD"/>
              <w:right w:val="single" w:sz="8" w:space="0" w:color="DDDDDD"/>
            </w:tcBorders>
            <w:shd w:val="clear" w:color="000000" w:fill="F2F2F2"/>
            <w:vAlign w:val="center"/>
            <w:hideMark/>
          </w:tcPr>
          <w:p w14:paraId="7DB9FB1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07367316"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2F2850FC"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48</w:t>
            </w:r>
          </w:p>
        </w:tc>
        <w:tc>
          <w:tcPr>
            <w:tcW w:w="1037" w:type="dxa"/>
            <w:tcBorders>
              <w:top w:val="nil"/>
              <w:left w:val="nil"/>
              <w:bottom w:val="single" w:sz="8" w:space="0" w:color="DDDDDD"/>
              <w:right w:val="single" w:sz="8" w:space="0" w:color="DDDDDD"/>
            </w:tcBorders>
            <w:shd w:val="clear" w:color="000000" w:fill="F8F8F8"/>
            <w:vAlign w:val="center"/>
            <w:hideMark/>
          </w:tcPr>
          <w:p w14:paraId="38B7A81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Mileniului</w:t>
            </w:r>
          </w:p>
        </w:tc>
        <w:tc>
          <w:tcPr>
            <w:tcW w:w="846" w:type="dxa"/>
            <w:tcBorders>
              <w:top w:val="nil"/>
              <w:left w:val="nil"/>
              <w:bottom w:val="single" w:sz="8" w:space="0" w:color="DDDDDD"/>
              <w:right w:val="single" w:sz="8" w:space="0" w:color="DDDDDD"/>
            </w:tcBorders>
            <w:shd w:val="clear" w:color="000000" w:fill="F8F8F8"/>
            <w:vAlign w:val="center"/>
            <w:hideMark/>
          </w:tcPr>
          <w:p w14:paraId="78B769D1"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M.Viteazu</w:t>
            </w:r>
            <w:proofErr w:type="spellEnd"/>
          </w:p>
        </w:tc>
        <w:tc>
          <w:tcPr>
            <w:tcW w:w="908" w:type="dxa"/>
            <w:tcBorders>
              <w:top w:val="nil"/>
              <w:left w:val="nil"/>
              <w:bottom w:val="single" w:sz="8" w:space="0" w:color="DDDDDD"/>
              <w:right w:val="single" w:sz="8" w:space="0" w:color="DDDDDD"/>
            </w:tcBorders>
            <w:shd w:val="clear" w:color="000000" w:fill="F8F8F8"/>
            <w:vAlign w:val="center"/>
            <w:hideMark/>
          </w:tcPr>
          <w:p w14:paraId="2F63685E" w14:textId="77777777" w:rsidR="006C3EB2" w:rsidRPr="00C15918" w:rsidRDefault="006C3EB2" w:rsidP="006C3EB2">
            <w:pPr>
              <w:spacing w:after="0" w:line="240" w:lineRule="auto"/>
              <w:jc w:val="center"/>
              <w:rPr>
                <w:rFonts w:eastAsia="Times New Roman" w:cs="Calibri"/>
                <w:color w:val="848079"/>
                <w:sz w:val="20"/>
                <w:szCs w:val="20"/>
                <w:lang w:eastAsia="ro-RO"/>
              </w:rPr>
            </w:pPr>
            <w:proofErr w:type="spellStart"/>
            <w:r w:rsidRPr="00C15918">
              <w:rPr>
                <w:rFonts w:eastAsia="Times New Roman" w:cs="Calibri"/>
                <w:color w:val="848079"/>
                <w:sz w:val="20"/>
                <w:szCs w:val="20"/>
                <w:lang w:eastAsia="ro-RO"/>
              </w:rPr>
              <w:t>G.Coșbuc</w:t>
            </w:r>
            <w:proofErr w:type="spellEnd"/>
          </w:p>
        </w:tc>
        <w:tc>
          <w:tcPr>
            <w:tcW w:w="377" w:type="dxa"/>
            <w:tcBorders>
              <w:top w:val="nil"/>
              <w:left w:val="nil"/>
              <w:bottom w:val="single" w:sz="8" w:space="0" w:color="DDDDDD"/>
              <w:right w:val="single" w:sz="8" w:space="0" w:color="DDDDDD"/>
            </w:tcBorders>
            <w:shd w:val="clear" w:color="000000" w:fill="F8F8F8"/>
            <w:vAlign w:val="center"/>
            <w:hideMark/>
          </w:tcPr>
          <w:p w14:paraId="13A7B84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37</w:t>
            </w:r>
          </w:p>
        </w:tc>
        <w:tc>
          <w:tcPr>
            <w:tcW w:w="386" w:type="dxa"/>
            <w:tcBorders>
              <w:top w:val="nil"/>
              <w:left w:val="nil"/>
              <w:bottom w:val="single" w:sz="8" w:space="0" w:color="DDDDDD"/>
              <w:right w:val="single" w:sz="8" w:space="0" w:color="DDDDDD"/>
            </w:tcBorders>
            <w:shd w:val="clear" w:color="000000" w:fill="F8F8F8"/>
            <w:vAlign w:val="center"/>
            <w:hideMark/>
          </w:tcPr>
          <w:p w14:paraId="2455B61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r>
      <w:tr w:rsidR="006C3EB2" w:rsidRPr="00C15918" w14:paraId="2CEDF543"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4EE9BC5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49</w:t>
            </w:r>
          </w:p>
        </w:tc>
        <w:tc>
          <w:tcPr>
            <w:tcW w:w="1037" w:type="dxa"/>
            <w:tcBorders>
              <w:top w:val="nil"/>
              <w:left w:val="nil"/>
              <w:bottom w:val="single" w:sz="8" w:space="0" w:color="DDDDDD"/>
              <w:right w:val="single" w:sz="8" w:space="0" w:color="DDDDDD"/>
            </w:tcBorders>
            <w:shd w:val="clear" w:color="000000" w:fill="F2F2F2"/>
            <w:vAlign w:val="center"/>
            <w:hideMark/>
          </w:tcPr>
          <w:p w14:paraId="77EBACB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Tudor Vladimirescu</w:t>
            </w:r>
          </w:p>
        </w:tc>
        <w:tc>
          <w:tcPr>
            <w:tcW w:w="846" w:type="dxa"/>
            <w:tcBorders>
              <w:top w:val="nil"/>
              <w:left w:val="nil"/>
              <w:bottom w:val="single" w:sz="8" w:space="0" w:color="DDDDDD"/>
              <w:right w:val="single" w:sz="8" w:space="0" w:color="DDDDDD"/>
            </w:tcBorders>
            <w:shd w:val="clear" w:color="000000" w:fill="F2F2F2"/>
            <w:vAlign w:val="center"/>
            <w:hideMark/>
          </w:tcPr>
          <w:p w14:paraId="274E21D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Mileniului</w:t>
            </w:r>
          </w:p>
        </w:tc>
        <w:tc>
          <w:tcPr>
            <w:tcW w:w="908" w:type="dxa"/>
            <w:tcBorders>
              <w:top w:val="nil"/>
              <w:left w:val="nil"/>
              <w:bottom w:val="single" w:sz="8" w:space="0" w:color="DDDDDD"/>
              <w:right w:val="single" w:sz="8" w:space="0" w:color="DDDDDD"/>
            </w:tcBorders>
            <w:shd w:val="clear" w:color="000000" w:fill="F2F2F2"/>
            <w:vAlign w:val="center"/>
            <w:hideMark/>
          </w:tcPr>
          <w:p w14:paraId="7B7590B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Vasile Lucaciu</w:t>
            </w:r>
          </w:p>
        </w:tc>
        <w:tc>
          <w:tcPr>
            <w:tcW w:w="377" w:type="dxa"/>
            <w:tcBorders>
              <w:top w:val="nil"/>
              <w:left w:val="nil"/>
              <w:bottom w:val="single" w:sz="8" w:space="0" w:color="DDDDDD"/>
              <w:right w:val="single" w:sz="8" w:space="0" w:color="DDDDDD"/>
            </w:tcBorders>
            <w:shd w:val="clear" w:color="000000" w:fill="F2F2F2"/>
            <w:vAlign w:val="center"/>
            <w:hideMark/>
          </w:tcPr>
          <w:p w14:paraId="683DCB9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45</w:t>
            </w:r>
          </w:p>
        </w:tc>
        <w:tc>
          <w:tcPr>
            <w:tcW w:w="386" w:type="dxa"/>
            <w:tcBorders>
              <w:top w:val="nil"/>
              <w:left w:val="nil"/>
              <w:bottom w:val="single" w:sz="8" w:space="0" w:color="DDDDDD"/>
              <w:right w:val="single" w:sz="8" w:space="0" w:color="DDDDDD"/>
            </w:tcBorders>
            <w:shd w:val="clear" w:color="000000" w:fill="F2F2F2"/>
            <w:vAlign w:val="center"/>
            <w:hideMark/>
          </w:tcPr>
          <w:p w14:paraId="25B85DA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w:t>
            </w:r>
          </w:p>
        </w:tc>
      </w:tr>
      <w:tr w:rsidR="006C3EB2" w:rsidRPr="00C15918" w14:paraId="62A61C53" w14:textId="77777777" w:rsidTr="007F13F3">
        <w:trPr>
          <w:trHeight w:val="556"/>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3FE6CF2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50</w:t>
            </w:r>
          </w:p>
        </w:tc>
        <w:tc>
          <w:tcPr>
            <w:tcW w:w="1037" w:type="dxa"/>
            <w:tcBorders>
              <w:top w:val="nil"/>
              <w:left w:val="nil"/>
              <w:bottom w:val="single" w:sz="8" w:space="0" w:color="DDDDDD"/>
              <w:right w:val="single" w:sz="8" w:space="0" w:color="DDDDDD"/>
            </w:tcBorders>
            <w:shd w:val="clear" w:color="000000" w:fill="F8F8F8"/>
            <w:vAlign w:val="center"/>
            <w:hideMark/>
          </w:tcPr>
          <w:p w14:paraId="14A5CD6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Piața 25 Octombrie</w:t>
            </w:r>
          </w:p>
        </w:tc>
        <w:tc>
          <w:tcPr>
            <w:tcW w:w="846" w:type="dxa"/>
            <w:tcBorders>
              <w:top w:val="nil"/>
              <w:left w:val="nil"/>
              <w:bottom w:val="single" w:sz="8" w:space="0" w:color="DDDDDD"/>
              <w:right w:val="single" w:sz="8" w:space="0" w:color="DDDDDD"/>
            </w:tcBorders>
            <w:shd w:val="clear" w:color="000000" w:fill="F8F8F8"/>
            <w:vAlign w:val="center"/>
            <w:hideMark/>
          </w:tcPr>
          <w:p w14:paraId="37C5D82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Parcare bl.1-11</w:t>
            </w:r>
          </w:p>
        </w:tc>
        <w:tc>
          <w:tcPr>
            <w:tcW w:w="908" w:type="dxa"/>
            <w:tcBorders>
              <w:top w:val="nil"/>
              <w:left w:val="nil"/>
              <w:bottom w:val="single" w:sz="8" w:space="0" w:color="DDDDDD"/>
              <w:right w:val="single" w:sz="8" w:space="0" w:color="DDDDDD"/>
            </w:tcBorders>
            <w:shd w:val="clear" w:color="000000" w:fill="F8F8F8"/>
            <w:vAlign w:val="center"/>
            <w:hideMark/>
          </w:tcPr>
          <w:p w14:paraId="3C0189E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377" w:type="dxa"/>
            <w:tcBorders>
              <w:top w:val="nil"/>
              <w:left w:val="nil"/>
              <w:bottom w:val="single" w:sz="8" w:space="0" w:color="DDDDDD"/>
              <w:right w:val="single" w:sz="8" w:space="0" w:color="DDDDDD"/>
            </w:tcBorders>
            <w:shd w:val="clear" w:color="000000" w:fill="F8F8F8"/>
            <w:vAlign w:val="center"/>
            <w:hideMark/>
          </w:tcPr>
          <w:p w14:paraId="221394C5"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45</w:t>
            </w:r>
          </w:p>
        </w:tc>
        <w:tc>
          <w:tcPr>
            <w:tcW w:w="386" w:type="dxa"/>
            <w:tcBorders>
              <w:top w:val="nil"/>
              <w:left w:val="nil"/>
              <w:bottom w:val="single" w:sz="8" w:space="0" w:color="DDDDDD"/>
              <w:right w:val="single" w:sz="8" w:space="0" w:color="DDDDDD"/>
            </w:tcBorders>
            <w:shd w:val="clear" w:color="000000" w:fill="F8F8F8"/>
            <w:vAlign w:val="center"/>
            <w:hideMark/>
          </w:tcPr>
          <w:p w14:paraId="643F121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w:t>
            </w:r>
          </w:p>
        </w:tc>
      </w:tr>
      <w:tr w:rsidR="006C3EB2" w:rsidRPr="00C15918" w14:paraId="2AF46D9C"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199994CA"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51</w:t>
            </w:r>
          </w:p>
        </w:tc>
        <w:tc>
          <w:tcPr>
            <w:tcW w:w="1037" w:type="dxa"/>
            <w:tcBorders>
              <w:top w:val="nil"/>
              <w:left w:val="nil"/>
              <w:bottom w:val="single" w:sz="8" w:space="0" w:color="DDDDDD"/>
              <w:right w:val="single" w:sz="8" w:space="0" w:color="DDDDDD"/>
            </w:tcBorders>
            <w:shd w:val="clear" w:color="000000" w:fill="F2F2F2"/>
            <w:vAlign w:val="center"/>
            <w:hideMark/>
          </w:tcPr>
          <w:p w14:paraId="33EDCDC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Lucian Blaga (Restaurant Tei)</w:t>
            </w:r>
          </w:p>
        </w:tc>
        <w:tc>
          <w:tcPr>
            <w:tcW w:w="846" w:type="dxa"/>
            <w:tcBorders>
              <w:top w:val="nil"/>
              <w:left w:val="nil"/>
              <w:bottom w:val="single" w:sz="8" w:space="0" w:color="DDDDDD"/>
              <w:right w:val="single" w:sz="8" w:space="0" w:color="DDDDDD"/>
            </w:tcBorders>
            <w:shd w:val="clear" w:color="000000" w:fill="F2F2F2"/>
            <w:vAlign w:val="center"/>
            <w:hideMark/>
          </w:tcPr>
          <w:p w14:paraId="44FCB85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908" w:type="dxa"/>
            <w:tcBorders>
              <w:top w:val="nil"/>
              <w:left w:val="nil"/>
              <w:bottom w:val="single" w:sz="8" w:space="0" w:color="DDDDDD"/>
              <w:right w:val="single" w:sz="8" w:space="0" w:color="DDDDDD"/>
            </w:tcBorders>
            <w:shd w:val="clear" w:color="000000" w:fill="F2F2F2"/>
            <w:vAlign w:val="center"/>
            <w:hideMark/>
          </w:tcPr>
          <w:p w14:paraId="2E39BCE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2F2F2"/>
            <w:vAlign w:val="center"/>
            <w:hideMark/>
          </w:tcPr>
          <w:p w14:paraId="781099B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108</w:t>
            </w:r>
          </w:p>
        </w:tc>
        <w:tc>
          <w:tcPr>
            <w:tcW w:w="386" w:type="dxa"/>
            <w:tcBorders>
              <w:top w:val="nil"/>
              <w:left w:val="nil"/>
              <w:bottom w:val="single" w:sz="8" w:space="0" w:color="DDDDDD"/>
              <w:right w:val="single" w:sz="8" w:space="0" w:color="DDDDDD"/>
            </w:tcBorders>
            <w:shd w:val="clear" w:color="000000" w:fill="F2F2F2"/>
            <w:vAlign w:val="center"/>
            <w:hideMark/>
          </w:tcPr>
          <w:p w14:paraId="2FE623B4"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w:t>
            </w:r>
          </w:p>
        </w:tc>
      </w:tr>
      <w:tr w:rsidR="006C3EB2" w:rsidRPr="00C15918" w14:paraId="48F15BC5" w14:textId="77777777" w:rsidTr="007F13F3">
        <w:trPr>
          <w:trHeight w:val="829"/>
          <w:jc w:val="center"/>
        </w:trPr>
        <w:tc>
          <w:tcPr>
            <w:tcW w:w="258" w:type="dxa"/>
            <w:tcBorders>
              <w:top w:val="nil"/>
              <w:left w:val="single" w:sz="8" w:space="0" w:color="DDDDDD"/>
              <w:bottom w:val="single" w:sz="8" w:space="0" w:color="DDDDDD"/>
              <w:right w:val="single" w:sz="8" w:space="0" w:color="DDDDDD"/>
            </w:tcBorders>
            <w:shd w:val="clear" w:color="000000" w:fill="F8F8F8"/>
            <w:vAlign w:val="center"/>
            <w:hideMark/>
          </w:tcPr>
          <w:p w14:paraId="7E1DBC81"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52</w:t>
            </w:r>
          </w:p>
        </w:tc>
        <w:tc>
          <w:tcPr>
            <w:tcW w:w="1037" w:type="dxa"/>
            <w:tcBorders>
              <w:top w:val="nil"/>
              <w:left w:val="nil"/>
              <w:bottom w:val="single" w:sz="8" w:space="0" w:color="DDDDDD"/>
              <w:right w:val="single" w:sz="8" w:space="0" w:color="DDDDDD"/>
            </w:tcBorders>
            <w:shd w:val="clear" w:color="000000" w:fill="F8F8F8"/>
            <w:vAlign w:val="center"/>
            <w:hideMark/>
          </w:tcPr>
          <w:p w14:paraId="55D5A1F7"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Careiului  (Magazin Lebăda)</w:t>
            </w:r>
          </w:p>
        </w:tc>
        <w:tc>
          <w:tcPr>
            <w:tcW w:w="846" w:type="dxa"/>
            <w:tcBorders>
              <w:top w:val="nil"/>
              <w:left w:val="nil"/>
              <w:bottom w:val="single" w:sz="8" w:space="0" w:color="DDDDDD"/>
              <w:right w:val="single" w:sz="8" w:space="0" w:color="DDDDDD"/>
            </w:tcBorders>
            <w:shd w:val="clear" w:color="000000" w:fill="F8F8F8"/>
            <w:vAlign w:val="center"/>
            <w:hideMark/>
          </w:tcPr>
          <w:p w14:paraId="7FB3595E"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908" w:type="dxa"/>
            <w:tcBorders>
              <w:top w:val="nil"/>
              <w:left w:val="nil"/>
              <w:bottom w:val="single" w:sz="8" w:space="0" w:color="DDDDDD"/>
              <w:right w:val="single" w:sz="8" w:space="0" w:color="DDDDDD"/>
            </w:tcBorders>
            <w:shd w:val="clear" w:color="000000" w:fill="F8F8F8"/>
            <w:vAlign w:val="center"/>
            <w:hideMark/>
          </w:tcPr>
          <w:p w14:paraId="1E7866C8"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w:t>
            </w:r>
          </w:p>
        </w:tc>
        <w:tc>
          <w:tcPr>
            <w:tcW w:w="377" w:type="dxa"/>
            <w:tcBorders>
              <w:top w:val="nil"/>
              <w:left w:val="nil"/>
              <w:bottom w:val="single" w:sz="8" w:space="0" w:color="DDDDDD"/>
              <w:right w:val="single" w:sz="8" w:space="0" w:color="DDDDDD"/>
            </w:tcBorders>
            <w:shd w:val="clear" w:color="000000" w:fill="F8F8F8"/>
            <w:vAlign w:val="center"/>
            <w:hideMark/>
          </w:tcPr>
          <w:p w14:paraId="0C0BD56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61</w:t>
            </w:r>
          </w:p>
        </w:tc>
        <w:tc>
          <w:tcPr>
            <w:tcW w:w="386" w:type="dxa"/>
            <w:tcBorders>
              <w:top w:val="nil"/>
              <w:left w:val="nil"/>
              <w:bottom w:val="single" w:sz="8" w:space="0" w:color="DDDDDD"/>
              <w:right w:val="single" w:sz="8" w:space="0" w:color="DDDDDD"/>
            </w:tcBorders>
            <w:shd w:val="clear" w:color="000000" w:fill="F8F8F8"/>
            <w:vAlign w:val="center"/>
            <w:hideMark/>
          </w:tcPr>
          <w:p w14:paraId="3D06CCF3"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w:t>
            </w:r>
          </w:p>
        </w:tc>
      </w:tr>
      <w:tr w:rsidR="006C3EB2" w:rsidRPr="00C15918" w14:paraId="3479FBB2" w14:textId="77777777" w:rsidTr="007F13F3">
        <w:trPr>
          <w:trHeight w:val="283"/>
          <w:jc w:val="center"/>
        </w:trPr>
        <w:tc>
          <w:tcPr>
            <w:tcW w:w="258" w:type="dxa"/>
            <w:tcBorders>
              <w:top w:val="nil"/>
              <w:left w:val="single" w:sz="8" w:space="0" w:color="DDDDDD"/>
              <w:bottom w:val="single" w:sz="8" w:space="0" w:color="DDDDDD"/>
              <w:right w:val="single" w:sz="8" w:space="0" w:color="DDDDDD"/>
            </w:tcBorders>
            <w:shd w:val="clear" w:color="000000" w:fill="F2F2F2"/>
            <w:vAlign w:val="center"/>
            <w:hideMark/>
          </w:tcPr>
          <w:p w14:paraId="6E5A7812"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1037" w:type="dxa"/>
            <w:tcBorders>
              <w:top w:val="nil"/>
              <w:left w:val="nil"/>
              <w:bottom w:val="single" w:sz="8" w:space="0" w:color="DDDDDD"/>
              <w:right w:val="single" w:sz="8" w:space="0" w:color="DDDDDD"/>
            </w:tcBorders>
            <w:shd w:val="clear" w:color="000000" w:fill="F2F2F2"/>
            <w:vAlign w:val="center"/>
            <w:hideMark/>
          </w:tcPr>
          <w:p w14:paraId="1FBD2CC6"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846" w:type="dxa"/>
            <w:tcBorders>
              <w:top w:val="nil"/>
              <w:left w:val="nil"/>
              <w:bottom w:val="single" w:sz="8" w:space="0" w:color="DDDDDD"/>
              <w:right w:val="single" w:sz="8" w:space="0" w:color="DDDDDD"/>
            </w:tcBorders>
            <w:shd w:val="clear" w:color="000000" w:fill="F2F2F2"/>
            <w:vAlign w:val="center"/>
            <w:hideMark/>
          </w:tcPr>
          <w:p w14:paraId="376B6080"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 </w:t>
            </w:r>
          </w:p>
        </w:tc>
        <w:tc>
          <w:tcPr>
            <w:tcW w:w="908" w:type="dxa"/>
            <w:tcBorders>
              <w:top w:val="nil"/>
              <w:left w:val="nil"/>
              <w:bottom w:val="single" w:sz="8" w:space="0" w:color="DDDDDD"/>
              <w:right w:val="single" w:sz="8" w:space="0" w:color="DDDDDD"/>
            </w:tcBorders>
            <w:shd w:val="clear" w:color="000000" w:fill="F2F2F2"/>
            <w:vAlign w:val="center"/>
            <w:hideMark/>
          </w:tcPr>
          <w:p w14:paraId="2D61EDA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TOTAL</w:t>
            </w:r>
          </w:p>
        </w:tc>
        <w:tc>
          <w:tcPr>
            <w:tcW w:w="377" w:type="dxa"/>
            <w:tcBorders>
              <w:top w:val="nil"/>
              <w:left w:val="nil"/>
              <w:bottom w:val="single" w:sz="8" w:space="0" w:color="DDDDDD"/>
              <w:right w:val="single" w:sz="8" w:space="0" w:color="DDDDDD"/>
            </w:tcBorders>
            <w:shd w:val="clear" w:color="000000" w:fill="F2F2F2"/>
            <w:vAlign w:val="center"/>
            <w:hideMark/>
          </w:tcPr>
          <w:p w14:paraId="20E73A19"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2.025</w:t>
            </w:r>
          </w:p>
        </w:tc>
        <w:tc>
          <w:tcPr>
            <w:tcW w:w="386" w:type="dxa"/>
            <w:tcBorders>
              <w:top w:val="nil"/>
              <w:left w:val="nil"/>
              <w:bottom w:val="single" w:sz="8" w:space="0" w:color="DDDDDD"/>
              <w:right w:val="single" w:sz="8" w:space="0" w:color="DDDDDD"/>
            </w:tcBorders>
            <w:shd w:val="clear" w:color="000000" w:fill="F2F2F2"/>
            <w:vAlign w:val="center"/>
            <w:hideMark/>
          </w:tcPr>
          <w:p w14:paraId="61AC926B" w14:textId="77777777" w:rsidR="006C3EB2" w:rsidRPr="00C15918" w:rsidRDefault="006C3EB2" w:rsidP="006C3EB2">
            <w:pPr>
              <w:spacing w:after="0" w:line="240" w:lineRule="auto"/>
              <w:jc w:val="center"/>
              <w:rPr>
                <w:rFonts w:eastAsia="Times New Roman" w:cs="Calibri"/>
                <w:color w:val="848079"/>
                <w:sz w:val="20"/>
                <w:szCs w:val="20"/>
                <w:lang w:eastAsia="ro-RO"/>
              </w:rPr>
            </w:pPr>
            <w:r w:rsidRPr="00C15918">
              <w:rPr>
                <w:rFonts w:eastAsia="Times New Roman" w:cs="Calibri"/>
                <w:color w:val="848079"/>
                <w:sz w:val="20"/>
                <w:szCs w:val="20"/>
                <w:lang w:eastAsia="ro-RO"/>
              </w:rPr>
              <w:t>32</w:t>
            </w:r>
          </w:p>
        </w:tc>
      </w:tr>
    </w:tbl>
    <w:p w14:paraId="73D00139" w14:textId="42DB3D2E" w:rsidR="0090722B" w:rsidRPr="00C15918" w:rsidRDefault="0090722B" w:rsidP="000856F2">
      <w:pPr>
        <w:tabs>
          <w:tab w:val="left" w:pos="1459"/>
        </w:tabs>
      </w:pPr>
    </w:p>
    <w:p w14:paraId="2D0920EE" w14:textId="77777777" w:rsidR="007F13F3" w:rsidRPr="00C15918" w:rsidRDefault="007F13F3" w:rsidP="009527C5">
      <w:pPr>
        <w:tabs>
          <w:tab w:val="left" w:pos="1459"/>
        </w:tabs>
        <w:jc w:val="both"/>
      </w:pPr>
      <w:r w:rsidRPr="00C15918">
        <w:t xml:space="preserve">       </w:t>
      </w:r>
    </w:p>
    <w:p w14:paraId="23C7C170" w14:textId="77777777" w:rsidR="007F13F3" w:rsidRPr="00C15918" w:rsidRDefault="007F13F3" w:rsidP="009527C5">
      <w:pPr>
        <w:tabs>
          <w:tab w:val="left" w:pos="1459"/>
        </w:tabs>
        <w:jc w:val="both"/>
      </w:pPr>
    </w:p>
    <w:p w14:paraId="31DE7D50" w14:textId="77777777" w:rsidR="007F13F3" w:rsidRPr="00C15918" w:rsidRDefault="007F13F3" w:rsidP="009527C5">
      <w:pPr>
        <w:tabs>
          <w:tab w:val="left" w:pos="1459"/>
        </w:tabs>
        <w:jc w:val="both"/>
      </w:pPr>
    </w:p>
    <w:p w14:paraId="12B282F2" w14:textId="77777777" w:rsidR="007F13F3" w:rsidRPr="00C15918" w:rsidRDefault="007F13F3" w:rsidP="00432C74">
      <w:pPr>
        <w:keepNext/>
        <w:tabs>
          <w:tab w:val="left" w:pos="1459"/>
        </w:tabs>
        <w:jc w:val="center"/>
      </w:pPr>
      <w:r w:rsidRPr="00C15918">
        <w:rPr>
          <w:noProof/>
        </w:rPr>
        <w:lastRenderedPageBreak/>
        <w:drawing>
          <wp:inline distT="0" distB="0" distL="0" distR="0" wp14:anchorId="7D2ABA9C" wp14:editId="1C48507B">
            <wp:extent cx="5159006" cy="3648609"/>
            <wp:effectExtent l="19050" t="19050" r="22860" b="28575"/>
            <wp:docPr id="674625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25186" name=""/>
                    <pic:cNvPicPr/>
                  </pic:nvPicPr>
                  <pic:blipFill>
                    <a:blip r:embed="rId108"/>
                    <a:stretch>
                      <a:fillRect/>
                    </a:stretch>
                  </pic:blipFill>
                  <pic:spPr>
                    <a:xfrm>
                      <a:off x="0" y="0"/>
                      <a:ext cx="5175886" cy="3660547"/>
                    </a:xfrm>
                    <a:prstGeom prst="rect">
                      <a:avLst/>
                    </a:prstGeom>
                    <a:ln>
                      <a:solidFill>
                        <a:schemeClr val="bg1">
                          <a:lumMod val="75000"/>
                        </a:schemeClr>
                      </a:solidFill>
                    </a:ln>
                  </pic:spPr>
                </pic:pic>
              </a:graphicData>
            </a:graphic>
          </wp:inline>
        </w:drawing>
      </w:r>
    </w:p>
    <w:p w14:paraId="1E4281A0" w14:textId="6BAB8DF2" w:rsidR="00432C74" w:rsidRPr="00C15918" w:rsidRDefault="007F13F3" w:rsidP="00432C74">
      <w:pPr>
        <w:pStyle w:val="Caption"/>
        <w:jc w:val="center"/>
        <w:rPr>
          <w:i w:val="0"/>
          <w:iCs w:val="0"/>
          <w:sz w:val="22"/>
          <w:szCs w:val="22"/>
        </w:rPr>
      </w:pPr>
      <w:bookmarkStart w:id="154" w:name="_Toc161677601"/>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65</w:t>
      </w:r>
      <w:r w:rsidRPr="00C15918">
        <w:rPr>
          <w:i w:val="0"/>
          <w:iCs w:val="0"/>
          <w:sz w:val="22"/>
          <w:szCs w:val="22"/>
        </w:rPr>
        <w:fldChar w:fldCharType="end"/>
      </w:r>
      <w:r w:rsidRPr="00C15918">
        <w:rPr>
          <w:i w:val="0"/>
          <w:iCs w:val="0"/>
          <w:sz w:val="22"/>
          <w:szCs w:val="22"/>
        </w:rPr>
        <w:t>.Zona A și Zona B de taxare</w:t>
      </w:r>
      <w:bookmarkEnd w:id="154"/>
    </w:p>
    <w:p w14:paraId="116D21B6" w14:textId="77777777" w:rsidR="00D46A17" w:rsidRPr="00C15918" w:rsidRDefault="00432C74" w:rsidP="00D46A17">
      <w:pPr>
        <w:keepNext/>
        <w:tabs>
          <w:tab w:val="left" w:pos="1459"/>
        </w:tabs>
        <w:jc w:val="center"/>
      </w:pPr>
      <w:r w:rsidRPr="00C15918">
        <w:rPr>
          <w:noProof/>
        </w:rPr>
        <w:drawing>
          <wp:inline distT="0" distB="0" distL="0" distR="0" wp14:anchorId="406E3FEF" wp14:editId="6EAFAEC3">
            <wp:extent cx="5134840" cy="3569256"/>
            <wp:effectExtent l="19050" t="19050" r="27940" b="12700"/>
            <wp:docPr id="159745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52555" name=""/>
                    <pic:cNvPicPr/>
                  </pic:nvPicPr>
                  <pic:blipFill>
                    <a:blip r:embed="rId109"/>
                    <a:stretch>
                      <a:fillRect/>
                    </a:stretch>
                  </pic:blipFill>
                  <pic:spPr>
                    <a:xfrm>
                      <a:off x="0" y="0"/>
                      <a:ext cx="5151236" cy="3580653"/>
                    </a:xfrm>
                    <a:prstGeom prst="rect">
                      <a:avLst/>
                    </a:prstGeom>
                    <a:ln>
                      <a:solidFill>
                        <a:schemeClr val="bg1">
                          <a:lumMod val="75000"/>
                        </a:schemeClr>
                      </a:solidFill>
                    </a:ln>
                  </pic:spPr>
                </pic:pic>
              </a:graphicData>
            </a:graphic>
          </wp:inline>
        </w:drawing>
      </w:r>
    </w:p>
    <w:p w14:paraId="1C28F40E" w14:textId="32CBE221" w:rsidR="007F13F3" w:rsidRPr="00C15918" w:rsidRDefault="00D46A17" w:rsidP="00D46A17">
      <w:pPr>
        <w:pStyle w:val="Caption"/>
        <w:jc w:val="center"/>
        <w:rPr>
          <w:i w:val="0"/>
          <w:iCs w:val="0"/>
          <w:sz w:val="22"/>
          <w:szCs w:val="22"/>
        </w:rPr>
      </w:pPr>
      <w:bookmarkStart w:id="155" w:name="_Toc16167760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66</w:t>
      </w:r>
      <w:r w:rsidRPr="00C15918">
        <w:rPr>
          <w:i w:val="0"/>
          <w:iCs w:val="0"/>
          <w:sz w:val="22"/>
          <w:szCs w:val="22"/>
        </w:rPr>
        <w:fldChar w:fldCharType="end"/>
      </w:r>
      <w:r w:rsidRPr="00C15918">
        <w:rPr>
          <w:i w:val="0"/>
          <w:iCs w:val="0"/>
          <w:sz w:val="22"/>
          <w:szCs w:val="22"/>
        </w:rPr>
        <w:t>.Oferta locurilor de parcare pentru zona A și zona B</w:t>
      </w:r>
      <w:bookmarkEnd w:id="155"/>
    </w:p>
    <w:p w14:paraId="6CC63563" w14:textId="77777777" w:rsidR="007F13F3" w:rsidRPr="00C15918" w:rsidRDefault="007F13F3" w:rsidP="009527C5">
      <w:pPr>
        <w:tabs>
          <w:tab w:val="left" w:pos="1459"/>
        </w:tabs>
        <w:jc w:val="both"/>
      </w:pPr>
    </w:p>
    <w:p w14:paraId="18A6F6D6" w14:textId="3333FEE4" w:rsidR="009527C5" w:rsidRPr="00C15918" w:rsidRDefault="007F13F3" w:rsidP="009527C5">
      <w:pPr>
        <w:tabs>
          <w:tab w:val="left" w:pos="1459"/>
        </w:tabs>
        <w:jc w:val="both"/>
      </w:pPr>
      <w:r w:rsidRPr="00C15918">
        <w:lastRenderedPageBreak/>
        <w:t xml:space="preserve">      </w:t>
      </w:r>
      <w:r w:rsidR="006831B4" w:rsidRPr="00C15918">
        <w:t xml:space="preserve">Parcarea în municipiul Satu Mare se </w:t>
      </w:r>
      <w:r w:rsidR="009527C5" w:rsidRPr="00C15918">
        <w:t>poate realiza prin accesul la parcometru, respectiv prin intermediul aplicației TPARK. Parcarea este obligatorie de luni-vineri în intervalul orar 08:00-17:00, sâmbăta și duminica fiind parcarea gratuită. Tariful este de 1 euro/ oră în zona A, respectiv 0.50 euro / oră în zona B.</w:t>
      </w:r>
    </w:p>
    <w:p w14:paraId="55DAAE1C" w14:textId="77777777" w:rsidR="009527C5" w:rsidRPr="00C15918" w:rsidRDefault="009527C5" w:rsidP="009527C5">
      <w:pPr>
        <w:tabs>
          <w:tab w:val="left" w:pos="1459"/>
        </w:tabs>
        <w:jc w:val="both"/>
      </w:pPr>
    </w:p>
    <w:p w14:paraId="688264F8" w14:textId="77777777" w:rsidR="006C3EB2" w:rsidRPr="00C15918" w:rsidRDefault="006C3EB2" w:rsidP="006C3EB2">
      <w:pPr>
        <w:keepNext/>
        <w:tabs>
          <w:tab w:val="left" w:pos="1459"/>
        </w:tabs>
      </w:pPr>
      <w:r w:rsidRPr="00C15918">
        <w:rPr>
          <w:noProof/>
        </w:rPr>
        <w:drawing>
          <wp:inline distT="0" distB="0" distL="0" distR="0" wp14:anchorId="159AA112" wp14:editId="694F5D4B">
            <wp:extent cx="6032665" cy="2755075"/>
            <wp:effectExtent l="0" t="0" r="6350" b="7620"/>
            <wp:docPr id="1881610037" name="Chart 1">
              <a:extLst xmlns:a="http://schemas.openxmlformats.org/drawingml/2006/main">
                <a:ext uri="{FF2B5EF4-FFF2-40B4-BE49-F238E27FC236}">
                  <a16:creationId xmlns:a16="http://schemas.microsoft.com/office/drawing/2014/main" id="{33E94CD8-0BD3-4745-2A9D-0695D2F81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1E727F4" w14:textId="0F9BA700" w:rsidR="003E181D" w:rsidRPr="00C15918" w:rsidRDefault="006C3EB2" w:rsidP="007F13F3">
      <w:pPr>
        <w:pStyle w:val="Caption"/>
        <w:jc w:val="center"/>
        <w:rPr>
          <w:i w:val="0"/>
          <w:iCs w:val="0"/>
          <w:sz w:val="22"/>
          <w:szCs w:val="22"/>
        </w:rPr>
      </w:pPr>
      <w:bookmarkStart w:id="156" w:name="_Toc16167760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67</w:t>
      </w:r>
      <w:r w:rsidRPr="00C15918">
        <w:rPr>
          <w:i w:val="0"/>
          <w:iCs w:val="0"/>
          <w:sz w:val="22"/>
          <w:szCs w:val="22"/>
        </w:rPr>
        <w:fldChar w:fldCharType="end"/>
      </w:r>
      <w:r w:rsidRPr="00C15918">
        <w:rPr>
          <w:i w:val="0"/>
          <w:iCs w:val="0"/>
          <w:sz w:val="22"/>
          <w:szCs w:val="22"/>
        </w:rPr>
        <w:t>.Topul orașelor medii în privința locurilor de parcare cu plată</w:t>
      </w:r>
      <w:bookmarkEnd w:id="156"/>
    </w:p>
    <w:p w14:paraId="3ADD6135" w14:textId="77777777" w:rsidR="006831B4" w:rsidRPr="00C15918" w:rsidRDefault="006831B4" w:rsidP="006831B4">
      <w:pPr>
        <w:keepNext/>
        <w:tabs>
          <w:tab w:val="left" w:pos="1459"/>
        </w:tabs>
      </w:pPr>
      <w:r w:rsidRPr="00C15918">
        <w:rPr>
          <w:noProof/>
        </w:rPr>
        <w:drawing>
          <wp:inline distT="0" distB="0" distL="0" distR="0" wp14:anchorId="2B9B16EB" wp14:editId="2313849C">
            <wp:extent cx="6166884" cy="2966483"/>
            <wp:effectExtent l="0" t="0" r="5715" b="5715"/>
            <wp:docPr id="2068050545" name="Chart 1">
              <a:extLst xmlns:a="http://schemas.openxmlformats.org/drawingml/2006/main">
                <a:ext uri="{FF2B5EF4-FFF2-40B4-BE49-F238E27FC236}">
                  <a16:creationId xmlns:a16="http://schemas.microsoft.com/office/drawing/2014/main" id="{299BBB07-25E9-49D9-D902-0682FD117F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B6A112C" w14:textId="36FFB22D" w:rsidR="006831B4" w:rsidRPr="00C15918" w:rsidRDefault="006831B4" w:rsidP="006831B4">
      <w:pPr>
        <w:pStyle w:val="Caption"/>
        <w:jc w:val="center"/>
        <w:rPr>
          <w:i w:val="0"/>
          <w:iCs w:val="0"/>
          <w:sz w:val="22"/>
          <w:szCs w:val="22"/>
        </w:rPr>
      </w:pPr>
      <w:bookmarkStart w:id="157" w:name="_Toc161677604"/>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68</w:t>
      </w:r>
      <w:r w:rsidRPr="00C15918">
        <w:rPr>
          <w:i w:val="0"/>
          <w:iCs w:val="0"/>
          <w:sz w:val="22"/>
          <w:szCs w:val="22"/>
        </w:rPr>
        <w:fldChar w:fldCharType="end"/>
      </w:r>
      <w:r w:rsidRPr="00C15918">
        <w:rPr>
          <w:i w:val="0"/>
          <w:iCs w:val="0"/>
          <w:sz w:val="22"/>
          <w:szCs w:val="22"/>
        </w:rPr>
        <w:t>.Topul orașelor medii în privința veniturilor din parcări</w:t>
      </w:r>
      <w:bookmarkEnd w:id="157"/>
    </w:p>
    <w:p w14:paraId="72C26064" w14:textId="77777777" w:rsidR="006831B4" w:rsidRPr="00C15918" w:rsidRDefault="006831B4" w:rsidP="006831B4"/>
    <w:p w14:paraId="57E09765" w14:textId="77777777" w:rsidR="006831B4" w:rsidRPr="00C15918" w:rsidRDefault="006831B4" w:rsidP="006831B4">
      <w:pPr>
        <w:keepNext/>
        <w:tabs>
          <w:tab w:val="left" w:pos="1459"/>
        </w:tabs>
      </w:pPr>
      <w:r w:rsidRPr="00C15918">
        <w:rPr>
          <w:noProof/>
        </w:rPr>
        <w:lastRenderedPageBreak/>
        <w:drawing>
          <wp:inline distT="0" distB="0" distL="0" distR="0" wp14:anchorId="345A176A" wp14:editId="134D8479">
            <wp:extent cx="6198782" cy="3498111"/>
            <wp:effectExtent l="0" t="0" r="12065" b="7620"/>
            <wp:docPr id="553819165" name="Chart 1">
              <a:extLst xmlns:a="http://schemas.openxmlformats.org/drawingml/2006/main">
                <a:ext uri="{FF2B5EF4-FFF2-40B4-BE49-F238E27FC236}">
                  <a16:creationId xmlns:a16="http://schemas.microsoft.com/office/drawing/2014/main" id="{66C9E4AB-11AE-8C76-5A04-6ED580931C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5CA7C19" w14:textId="487343B8" w:rsidR="00025E81" w:rsidRPr="00C15918" w:rsidRDefault="006831B4" w:rsidP="00025E81">
      <w:pPr>
        <w:pStyle w:val="Caption"/>
        <w:jc w:val="center"/>
        <w:rPr>
          <w:i w:val="0"/>
          <w:iCs w:val="0"/>
          <w:sz w:val="22"/>
          <w:szCs w:val="22"/>
        </w:rPr>
      </w:pPr>
      <w:bookmarkStart w:id="158" w:name="_Toc16167760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69</w:t>
      </w:r>
      <w:r w:rsidRPr="00C15918">
        <w:rPr>
          <w:i w:val="0"/>
          <w:iCs w:val="0"/>
          <w:sz w:val="22"/>
          <w:szCs w:val="22"/>
        </w:rPr>
        <w:fldChar w:fldCharType="end"/>
      </w:r>
      <w:r w:rsidRPr="00C15918">
        <w:rPr>
          <w:i w:val="0"/>
          <w:iCs w:val="0"/>
          <w:sz w:val="22"/>
          <w:szCs w:val="22"/>
        </w:rPr>
        <w:t>.Topul orașelor medii în privința veniturilor/ loc de parcare</w:t>
      </w:r>
      <w:bookmarkEnd w:id="158"/>
    </w:p>
    <w:p w14:paraId="1F5F5C4C" w14:textId="784EE01C" w:rsidR="003E181D" w:rsidRPr="00C15918" w:rsidRDefault="00025E81" w:rsidP="00025E81">
      <w:pPr>
        <w:tabs>
          <w:tab w:val="left" w:pos="1459"/>
        </w:tabs>
        <w:jc w:val="both"/>
      </w:pPr>
      <w:r w:rsidRPr="00C15918">
        <w:t xml:space="preserve">                 Exploatarea eficientă a locurilor de parcare de către Primăria Municipiului Satu Mare este esențială pentru gestionarea traficului, îmbunătățirea calității vieții cetățenilor și promovarea mobilității durabile. Prin gestionarea adecvată a spațiilor de parcare, autoritățile locale pot reduce congestia rutieră, stimula utilizarea transportului public și a formelor de mobilitate durabilă, genera venituri suplimentare și investi în dezvoltarea infrastructurii. Astfel, exploatarea locurilor de parcare devine o componentă crucială a unei strategii integrate de planificare urbană și de transport, cu beneficii semnificative pentru întreaga comunitate.</w:t>
      </w:r>
    </w:p>
    <w:p w14:paraId="3724A534" w14:textId="697541D0" w:rsidR="003E181D" w:rsidRPr="00C15918" w:rsidRDefault="00025E81" w:rsidP="00025E81">
      <w:pPr>
        <w:tabs>
          <w:tab w:val="left" w:pos="1459"/>
        </w:tabs>
        <w:jc w:val="both"/>
      </w:pPr>
      <w:r w:rsidRPr="00C15918">
        <w:t xml:space="preserve">                  Astfel, prin creșterea numărului de locuri de parcare cu taxă și prin scumpirea tarifelor, municipalitatea ar descuraja utilizarea autoturismului personal și ar beneficia de venituri suplimentare pe care să le investească în sectoarele deficitare.</w:t>
      </w:r>
    </w:p>
    <w:p w14:paraId="7415F571" w14:textId="77777777" w:rsidR="003E181D" w:rsidRPr="00C15918" w:rsidRDefault="003E181D" w:rsidP="000856F2">
      <w:pPr>
        <w:tabs>
          <w:tab w:val="left" w:pos="1459"/>
        </w:tabs>
      </w:pPr>
    </w:p>
    <w:p w14:paraId="64040BA0" w14:textId="77777777" w:rsidR="00025E81" w:rsidRPr="00C15918" w:rsidRDefault="00025E81" w:rsidP="000856F2">
      <w:pPr>
        <w:tabs>
          <w:tab w:val="left" w:pos="1459"/>
        </w:tabs>
      </w:pPr>
    </w:p>
    <w:p w14:paraId="2A6EDA07" w14:textId="77777777" w:rsidR="00025E81" w:rsidRPr="00C15918" w:rsidRDefault="00025E81" w:rsidP="000856F2">
      <w:pPr>
        <w:tabs>
          <w:tab w:val="left" w:pos="1459"/>
        </w:tabs>
      </w:pPr>
    </w:p>
    <w:p w14:paraId="4CF3DD06" w14:textId="77777777" w:rsidR="00025E81" w:rsidRPr="00C15918" w:rsidRDefault="00025E81" w:rsidP="000856F2">
      <w:pPr>
        <w:tabs>
          <w:tab w:val="left" w:pos="1459"/>
        </w:tabs>
      </w:pPr>
    </w:p>
    <w:p w14:paraId="52C90F81" w14:textId="77777777" w:rsidR="00025E81" w:rsidRPr="00C15918" w:rsidRDefault="00025E81" w:rsidP="000856F2">
      <w:pPr>
        <w:tabs>
          <w:tab w:val="left" w:pos="1459"/>
        </w:tabs>
      </w:pPr>
    </w:p>
    <w:p w14:paraId="41AB673F" w14:textId="77777777" w:rsidR="003B788E" w:rsidRPr="00C15918" w:rsidRDefault="003B788E" w:rsidP="000856F2">
      <w:pPr>
        <w:tabs>
          <w:tab w:val="left" w:pos="1459"/>
        </w:tabs>
      </w:pPr>
    </w:p>
    <w:p w14:paraId="5EB03BA5" w14:textId="5EE10709" w:rsidR="00025E81" w:rsidRPr="00C15918" w:rsidRDefault="003B788E" w:rsidP="000856F2">
      <w:pPr>
        <w:tabs>
          <w:tab w:val="left" w:pos="1459"/>
        </w:tabs>
      </w:pPr>
      <w:r w:rsidRPr="00C15918">
        <w:rPr>
          <w:noProof/>
        </w:rPr>
        <w:lastRenderedPageBreak/>
        <w:drawing>
          <wp:inline distT="0" distB="0" distL="0" distR="0" wp14:anchorId="67C52F53" wp14:editId="3A913E57">
            <wp:extent cx="6283199" cy="2784143"/>
            <wp:effectExtent l="0" t="0" r="3810" b="0"/>
            <wp:docPr id="177393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88963" cy="2786697"/>
                    </a:xfrm>
                    <a:prstGeom prst="rect">
                      <a:avLst/>
                    </a:prstGeom>
                    <a:noFill/>
                    <a:ln>
                      <a:noFill/>
                    </a:ln>
                  </pic:spPr>
                </pic:pic>
              </a:graphicData>
            </a:graphic>
          </wp:inline>
        </w:drawing>
      </w:r>
    </w:p>
    <w:p w14:paraId="3563C394" w14:textId="1F7608AB" w:rsidR="003B788E" w:rsidRPr="00C15918" w:rsidRDefault="003B788E" w:rsidP="003B788E">
      <w:pPr>
        <w:ind w:firstLine="708"/>
        <w:jc w:val="both"/>
      </w:pPr>
      <w:r w:rsidRPr="00C15918">
        <w:t xml:space="preserve"> Principal</w:t>
      </w:r>
      <w:r w:rsidR="00120510">
        <w:t>a</w:t>
      </w:r>
      <w:r w:rsidRPr="00C15918">
        <w:t xml:space="preserve"> problem</w:t>
      </w:r>
      <w:r w:rsidR="00120510">
        <w:t xml:space="preserve">ă a </w:t>
      </w:r>
      <w:r w:rsidRPr="00C15918">
        <w:t>infrastructurii de parcări publice o reprezintă numărul insuficient raportat la cererea existentă. Alte probleme identificate sunt lipsa de locuri de parcare din zona centrală, care este principala zonă de destinație a locuitorilor, precum și lipsa locurilor de parcare pentru vizitatori.</w:t>
      </w:r>
    </w:p>
    <w:p w14:paraId="36FD996F" w14:textId="77777777" w:rsidR="003B788E" w:rsidRPr="00C15918" w:rsidRDefault="003B788E" w:rsidP="000856F2">
      <w:pPr>
        <w:tabs>
          <w:tab w:val="left" w:pos="1459"/>
        </w:tabs>
      </w:pPr>
      <w:r w:rsidRPr="00C15918">
        <w:rPr>
          <w:noProof/>
        </w:rPr>
        <w:drawing>
          <wp:inline distT="0" distB="0" distL="0" distR="0" wp14:anchorId="7F46D573" wp14:editId="1CC7411F">
            <wp:extent cx="6162630" cy="2445488"/>
            <wp:effectExtent l="0" t="0" r="0" b="0"/>
            <wp:docPr id="623261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61899" name=""/>
                    <pic:cNvPicPr/>
                  </pic:nvPicPr>
                  <pic:blipFill>
                    <a:blip r:embed="rId114"/>
                    <a:stretch>
                      <a:fillRect/>
                    </a:stretch>
                  </pic:blipFill>
                  <pic:spPr>
                    <a:xfrm>
                      <a:off x="0" y="0"/>
                      <a:ext cx="6166976" cy="2447213"/>
                    </a:xfrm>
                    <a:prstGeom prst="rect">
                      <a:avLst/>
                    </a:prstGeom>
                  </pic:spPr>
                </pic:pic>
              </a:graphicData>
            </a:graphic>
          </wp:inline>
        </w:drawing>
      </w:r>
    </w:p>
    <w:p w14:paraId="37A872C6" w14:textId="5C673DCE" w:rsidR="003E181D" w:rsidRPr="00C15918" w:rsidRDefault="003B788E" w:rsidP="00991DFC">
      <w:pPr>
        <w:tabs>
          <w:tab w:val="left" w:pos="1459"/>
        </w:tabs>
        <w:jc w:val="both"/>
      </w:pPr>
      <w:r w:rsidRPr="00C15918">
        <w:t xml:space="preserve">              În cea ce privește costul parcărilor, majoritatea </w:t>
      </w:r>
      <w:r w:rsidR="00991DFC" w:rsidRPr="00C15918">
        <w:t>respondenților apreciază costul parcărilor ca fiind scump (50.1%), 10.6% foarte scump, în timp ce 19.3 % îl consideră ieftin.</w:t>
      </w:r>
      <w:r w:rsidRPr="00C15918">
        <w:tab/>
      </w:r>
    </w:p>
    <w:p w14:paraId="62D537A1" w14:textId="77777777" w:rsidR="003E181D" w:rsidRPr="00C15918" w:rsidRDefault="003E181D" w:rsidP="000856F2">
      <w:pPr>
        <w:tabs>
          <w:tab w:val="left" w:pos="1459"/>
        </w:tabs>
      </w:pPr>
    </w:p>
    <w:p w14:paraId="214F84C6" w14:textId="77777777" w:rsidR="003B788E" w:rsidRPr="00C15918" w:rsidRDefault="003B788E" w:rsidP="000856F2">
      <w:pPr>
        <w:tabs>
          <w:tab w:val="left" w:pos="1459"/>
        </w:tabs>
      </w:pPr>
    </w:p>
    <w:p w14:paraId="38C5327D" w14:textId="72453270" w:rsidR="00991DFC" w:rsidRPr="00C15918" w:rsidRDefault="00991DFC" w:rsidP="00AC694F">
      <w:pPr>
        <w:pStyle w:val="Heading2"/>
        <w:spacing w:after="100" w:afterAutospacing="1"/>
      </w:pPr>
      <w:bookmarkStart w:id="159" w:name="_Toc161677478"/>
      <w:r w:rsidRPr="00C15918">
        <w:lastRenderedPageBreak/>
        <w:t>2.</w:t>
      </w:r>
      <w:r w:rsidR="00AC694F" w:rsidRPr="00C15918">
        <w:t>7</w:t>
      </w:r>
      <w:r w:rsidRPr="00C15918">
        <w:t>. Identificarea zonelor cu nivel ridicat de complexitate</w:t>
      </w:r>
      <w:bookmarkEnd w:id="159"/>
    </w:p>
    <w:p w14:paraId="1928A2AF" w14:textId="77777777" w:rsidR="00AC694F" w:rsidRPr="00C15918" w:rsidRDefault="00AC694F" w:rsidP="00AC694F">
      <w:pPr>
        <w:ind w:firstLine="708"/>
        <w:jc w:val="both"/>
      </w:pPr>
      <w:r w:rsidRPr="00C15918">
        <w:t>Zonele identificate ca având un grad ridicat de complexitate a mobilității reprezintă zona centrală ( delimitată de Piața Libertății-Calea Ferată), această zonă conține funcțiuni mixte, reunind obiective de natură socio-administrativă, culturală și comercială și zona gării fiind tranzitată de mulți călători.</w:t>
      </w:r>
    </w:p>
    <w:p w14:paraId="19DA3CB5" w14:textId="77777777" w:rsidR="00C03D3D" w:rsidRPr="00C15918" w:rsidRDefault="00C03D3D" w:rsidP="00C03D3D">
      <w:pPr>
        <w:keepNext/>
        <w:tabs>
          <w:tab w:val="left" w:pos="1459"/>
        </w:tabs>
      </w:pPr>
      <w:r w:rsidRPr="00C15918">
        <w:rPr>
          <w:noProof/>
        </w:rPr>
        <w:drawing>
          <wp:inline distT="0" distB="0" distL="0" distR="0" wp14:anchorId="6775E643" wp14:editId="72EC24C9">
            <wp:extent cx="5997195" cy="4275117"/>
            <wp:effectExtent l="19050" t="19050" r="22860" b="11430"/>
            <wp:docPr id="379128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28090" name=""/>
                    <pic:cNvPicPr/>
                  </pic:nvPicPr>
                  <pic:blipFill>
                    <a:blip r:embed="rId115"/>
                    <a:stretch>
                      <a:fillRect/>
                    </a:stretch>
                  </pic:blipFill>
                  <pic:spPr>
                    <a:xfrm>
                      <a:off x="0" y="0"/>
                      <a:ext cx="6000829" cy="4277707"/>
                    </a:xfrm>
                    <a:prstGeom prst="rect">
                      <a:avLst/>
                    </a:prstGeom>
                    <a:ln>
                      <a:solidFill>
                        <a:schemeClr val="bg1">
                          <a:lumMod val="75000"/>
                        </a:schemeClr>
                      </a:solidFill>
                    </a:ln>
                  </pic:spPr>
                </pic:pic>
              </a:graphicData>
            </a:graphic>
          </wp:inline>
        </w:drawing>
      </w:r>
    </w:p>
    <w:p w14:paraId="20B08995" w14:textId="2EEA97A1" w:rsidR="003B788E" w:rsidRPr="00C15918" w:rsidRDefault="00C03D3D" w:rsidP="00C03D3D">
      <w:pPr>
        <w:pStyle w:val="Caption"/>
        <w:jc w:val="center"/>
        <w:rPr>
          <w:i w:val="0"/>
          <w:iCs w:val="0"/>
          <w:sz w:val="22"/>
          <w:szCs w:val="22"/>
        </w:rPr>
      </w:pPr>
      <w:bookmarkStart w:id="160" w:name="_Toc161677606"/>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70</w:t>
      </w:r>
      <w:r w:rsidRPr="00C15918">
        <w:rPr>
          <w:i w:val="0"/>
          <w:iCs w:val="0"/>
          <w:sz w:val="22"/>
          <w:szCs w:val="22"/>
        </w:rPr>
        <w:fldChar w:fldCharType="end"/>
      </w:r>
      <w:r w:rsidRPr="00C15918">
        <w:rPr>
          <w:i w:val="0"/>
          <w:iCs w:val="0"/>
          <w:sz w:val="22"/>
          <w:szCs w:val="22"/>
        </w:rPr>
        <w:t>.Delimitarea zonelor complexe</w:t>
      </w:r>
      <w:bookmarkEnd w:id="160"/>
    </w:p>
    <w:p w14:paraId="2015D45F" w14:textId="77777777" w:rsidR="00C03D3D" w:rsidRPr="00C15918" w:rsidRDefault="00C03D3D" w:rsidP="00C03D3D">
      <w:pPr>
        <w:tabs>
          <w:tab w:val="left" w:pos="1459"/>
        </w:tabs>
        <w:rPr>
          <w:u w:val="single"/>
        </w:rPr>
      </w:pPr>
      <w:r w:rsidRPr="00C15918">
        <w:rPr>
          <w:u w:val="single"/>
        </w:rPr>
        <w:t xml:space="preserve"> Zona centrală</w:t>
      </w:r>
    </w:p>
    <w:p w14:paraId="2406D4CC" w14:textId="77777777" w:rsidR="00CE145E" w:rsidRPr="00C15918" w:rsidRDefault="00C03D3D" w:rsidP="00CE145E">
      <w:pPr>
        <w:ind w:firstLine="708"/>
        <w:jc w:val="both"/>
      </w:pPr>
      <w:r w:rsidRPr="00C15918">
        <w:t>Zona centrală a municipiului Satu Mare, delimitată de strada Nicolae Golescu la vest și de strada Vasile Lucaciu la est, reprezintă o zonă deosebit de importantă și intens tranzitată în cadrul orașului. Această zonă se caracterizează prin prezența clădirilor cu valoare arhitecturală, care conferă o imagine urbană distinctă și contribuie la identitatea municipiului.</w:t>
      </w:r>
    </w:p>
    <w:p w14:paraId="63C388CB" w14:textId="77777777" w:rsidR="00CE145E" w:rsidRPr="00C15918" w:rsidRDefault="00C03D3D" w:rsidP="00CE145E">
      <w:pPr>
        <w:ind w:firstLine="708"/>
        <w:jc w:val="both"/>
      </w:pPr>
      <w:r w:rsidRPr="00C15918">
        <w:t xml:space="preserve">Din punct de vedere urbanistic, zona centrală este considerată complexă, având un potențial semnificativ. Aici se găsesc principalele instituții de interes, cum ar fi Consiliul Județean Satu Mare, Primăria Municipiului Satu Mare, Casa de Cultură a Sindicatelor, Direcția de Impozite și Taxe, Direcția Generală a Finanțelor Publice, Oficiul de Cadastru și </w:t>
      </w:r>
      <w:r w:rsidRPr="00C15918">
        <w:lastRenderedPageBreak/>
        <w:t xml:space="preserve">Publicitate Imobiliară, Casa Județeană de Pensii, Inspectoratul Școlar Județean, Judecătoria Satu Mare, biserici precum Biserica Reformată, Biserica Sfinții Arhangheli Mihail și Gavriil, Biserica Adormirea Maicii Domnului, Catedrala Romano-Catolică, muzee precum Muzeul Județean, Teatrul de Nord, Galeriile de Artă, Filarmonica Dinu Lipatti, instituții de învățământ precum Colegiul Național "Mihai Eminescu", Colegiul Național Kölcsey Ferenc, Liceul Teologic Romano-Catolic Hám János, Colegiul Național Doamna Stanca, Liceul de Artă Aurel Popp, Universitatea de Vest Vasile Goldiș, Colegiul Tehnic de Transport și Telecomunicații Ion </w:t>
      </w:r>
      <w:proofErr w:type="spellStart"/>
      <w:r w:rsidRPr="00C15918">
        <w:t>I.C.Brătianu</w:t>
      </w:r>
      <w:proofErr w:type="spellEnd"/>
      <w:r w:rsidRPr="00C15918">
        <w:t>, precum și spații comerciale și de servicii. De asemenea, zona centrală este cea mai vizitată de turiști și cea mai utilizată pentru activități comerciale de către locuitori.</w:t>
      </w:r>
    </w:p>
    <w:p w14:paraId="22AE6E5A" w14:textId="77777777" w:rsidR="00CE145E" w:rsidRPr="00C15918" w:rsidRDefault="00C03D3D" w:rsidP="00CE145E">
      <w:pPr>
        <w:ind w:firstLine="708"/>
        <w:jc w:val="both"/>
      </w:pPr>
      <w:r w:rsidRPr="00C15918">
        <w:t>Zona centrală atrage fluxuri importante de pietoni și autovehicule datorită obiectivelor de interes public, dar și datorită faptului că servește ca zonă de tranzit pentru traficul intern pe direcția est-vest. Aici se intersectează câteva intersecții importante, ceea ce duce la aglomerarea zonei centrale. În prezent, accesul în zona centrală este facilitat în principal de autovehiculele personale, deoarece puținele rute de transport în comun și locurile de parcare amenajate în zonă sunt insuficiente. Cu toate acestea, există și unele tronsoane prioritar destinate pietonilor, precum Strada Corneliu Coposu și Piața 25 Decembrie, dar și spații publice precum Parcul Central, Piața Jean Calvin și Piața Libertății. Cu toate acestea, aceste tronsoane nu sunt exclusiv pietonale, iar trotuarele nu sunt întotdeauna într-o stare corespunzătoare. De asemenea, există potențial neexploatat în ceea ce privește grădinile interstițiale ale țesutului urban și zona malului râului Someș. Dezvoltarea unei infrastructuri pietonale atractive, care să valorifice aceste elemente, ar putea contribui la îmbunătățirea calității vieții în zona centrală.</w:t>
      </w:r>
    </w:p>
    <w:p w14:paraId="56BCC507" w14:textId="77777777" w:rsidR="00CE145E" w:rsidRPr="00C15918" w:rsidRDefault="00C03D3D" w:rsidP="00CE145E">
      <w:pPr>
        <w:ind w:firstLine="708"/>
        <w:jc w:val="both"/>
      </w:pPr>
      <w:r w:rsidRPr="00C15918">
        <w:t>În ceea ce privește mobilitatea auto, se urmărește reducerea gradului de motorizare în zona centrală, eliminarea parcărilor de pe străzi și integrarea parcărilor multietajate în zonele de interes, cum ar fi zona Kogălniceanu și zona Decebal. În același timp, se dorește acordarea unei atenții sporite mobilității nemotorizate prin prioritatea acordată traseelor pietonale, valorificarea spațiilor publice, deschiderea grădinilor și curților interioare către locuitori și punerea în valoare a elementelor naturale din zonă. Prin reabilitarea elementelor cu valoare arhitecturală și de patrimoniu și promovarea caracterului de oraș grădină, se poate contribui la îmbunătățirea imaginii urbane și la creșterea atractivității turistice a zonei centrale.</w:t>
      </w:r>
    </w:p>
    <w:p w14:paraId="744F611D" w14:textId="77777777" w:rsidR="00CE145E" w:rsidRPr="00C15918" w:rsidRDefault="00CE145E" w:rsidP="00CE145E">
      <w:pPr>
        <w:ind w:firstLine="708"/>
        <w:jc w:val="both"/>
      </w:pPr>
    </w:p>
    <w:p w14:paraId="4C2EEB2B" w14:textId="46066C89" w:rsidR="00CE145E" w:rsidRPr="00C15918" w:rsidRDefault="00CE145E" w:rsidP="00CE145E">
      <w:pPr>
        <w:ind w:firstLine="708"/>
        <w:jc w:val="both"/>
        <w:rPr>
          <w:u w:val="single"/>
        </w:rPr>
      </w:pPr>
      <w:r w:rsidRPr="00C15918">
        <w:rPr>
          <w:u w:val="single"/>
        </w:rPr>
        <w:t>Zona Gării și Autogării</w:t>
      </w:r>
    </w:p>
    <w:p w14:paraId="4FA9F806" w14:textId="77777777" w:rsidR="00CE145E" w:rsidRPr="00C15918" w:rsidRDefault="00CE145E" w:rsidP="00CE145E">
      <w:pPr>
        <w:ind w:firstLine="708"/>
        <w:jc w:val="both"/>
      </w:pPr>
      <w:r w:rsidRPr="00C15918">
        <w:t>Zona gării și autogării din Satu Mare reprezintă un important punct de legătură și de transport în municipiu. Aceasta este situată în partea de vest a centrului orașului, la o distanță relativ mică de zona centrală.</w:t>
      </w:r>
    </w:p>
    <w:p w14:paraId="1C3304DB" w14:textId="77777777" w:rsidR="00CE145E" w:rsidRPr="00C15918" w:rsidRDefault="00CE145E" w:rsidP="00CE145E">
      <w:pPr>
        <w:ind w:firstLine="708"/>
        <w:jc w:val="both"/>
      </w:pPr>
      <w:r w:rsidRPr="00C15918">
        <w:t xml:space="preserve">Gara Satu Mare este amplasată într-o clădire istorică, cu o arhitectură impresionantă, care îi conferă un aspect distinctiv. Gara deservește călătorii prin </w:t>
      </w:r>
      <w:r w:rsidRPr="00C15918">
        <w:lastRenderedPageBreak/>
        <w:t xml:space="preserve">intermediul trenurilor de călători, oferind conexiuni cu alte orașe din România și chiar din străinătate. Aici opresc trenuri regulate, precum </w:t>
      </w:r>
      <w:proofErr w:type="spellStart"/>
      <w:r w:rsidRPr="00C15918">
        <w:t>InterRegio</w:t>
      </w:r>
      <w:proofErr w:type="spellEnd"/>
      <w:r w:rsidRPr="00C15918">
        <w:t xml:space="preserve"> și </w:t>
      </w:r>
      <w:proofErr w:type="spellStart"/>
      <w:r w:rsidRPr="00C15918">
        <w:t>Regio</w:t>
      </w:r>
      <w:proofErr w:type="spellEnd"/>
      <w:r w:rsidRPr="00C15918">
        <w:t>, care asigură transportul călătorilor către destinații importante precum București, Cluj-Napoca, Timișoara și alte orașe din țară. De asemenea, gara este punctul de plecare și sosire pentru trenurile internaționale care leagă Satu Mare de destinații din Ungaria și alte țări europene.</w:t>
      </w:r>
    </w:p>
    <w:p w14:paraId="7A8764ED" w14:textId="77777777" w:rsidR="00CE145E" w:rsidRPr="00C15918" w:rsidRDefault="00CE145E" w:rsidP="00CE145E">
      <w:pPr>
        <w:ind w:firstLine="708"/>
        <w:jc w:val="both"/>
      </w:pPr>
      <w:r w:rsidRPr="00C15918">
        <w:t>Autogara Satu Mare se află în apropierea gării și asigură transportul rutier către diverse destinații naționale și internaționale. Autocarele și microbuzele pleacă și sosesc regulat din această autogară, conectând Satu Mare cu alte orașe din România și cu unele destinații din străinătate. Printre destinațiile populare se numără București, Cluj-Napoca, Oradea, Baia Mare și Budapesta.</w:t>
      </w:r>
    </w:p>
    <w:p w14:paraId="2545BD9E" w14:textId="11476200" w:rsidR="003E181D" w:rsidRPr="00C15918" w:rsidRDefault="00CE145E" w:rsidP="00CE145E">
      <w:pPr>
        <w:ind w:firstLine="708"/>
        <w:jc w:val="both"/>
      </w:pPr>
      <w:r w:rsidRPr="00C15918">
        <w:t>Dat fiind rolul central al zonei gării și autogării, aceasta atrage un număr mare de călători și vizitatori. Fluxul mare de oameni poate crea o atmosferă animată și aglomerată în această zonă. În apropierea gării și autogării, se găsesc și hoteluri, pensiuni și alte facilități de cazare, care asigură opțiuni de înnoptare pentru cei care călătoresc în sau prin Satu Mare.</w:t>
      </w:r>
    </w:p>
    <w:p w14:paraId="603A483D" w14:textId="77777777" w:rsidR="00991DFC" w:rsidRPr="00C15918" w:rsidRDefault="00991DFC" w:rsidP="00CE145E">
      <w:pPr>
        <w:tabs>
          <w:tab w:val="left" w:pos="1459"/>
        </w:tabs>
        <w:jc w:val="both"/>
      </w:pPr>
    </w:p>
    <w:p w14:paraId="71F04A6B" w14:textId="77777777" w:rsidR="00991DFC" w:rsidRPr="00C15918" w:rsidRDefault="00991DFC" w:rsidP="000856F2">
      <w:pPr>
        <w:tabs>
          <w:tab w:val="left" w:pos="1459"/>
        </w:tabs>
      </w:pPr>
    </w:p>
    <w:p w14:paraId="6EC98AA6" w14:textId="77777777" w:rsidR="00CE145E" w:rsidRPr="00C15918" w:rsidRDefault="00CE145E" w:rsidP="000856F2">
      <w:pPr>
        <w:tabs>
          <w:tab w:val="left" w:pos="1459"/>
        </w:tabs>
      </w:pPr>
    </w:p>
    <w:p w14:paraId="51FD6119" w14:textId="77777777" w:rsidR="00CE145E" w:rsidRPr="00C15918" w:rsidRDefault="00CE145E" w:rsidP="000856F2">
      <w:pPr>
        <w:tabs>
          <w:tab w:val="left" w:pos="1459"/>
        </w:tabs>
      </w:pPr>
    </w:p>
    <w:p w14:paraId="3594F912" w14:textId="77777777" w:rsidR="00CE145E" w:rsidRPr="00C15918" w:rsidRDefault="00CE145E" w:rsidP="000856F2">
      <w:pPr>
        <w:tabs>
          <w:tab w:val="left" w:pos="1459"/>
        </w:tabs>
      </w:pPr>
    </w:p>
    <w:p w14:paraId="1466D717" w14:textId="77777777" w:rsidR="00CE145E" w:rsidRPr="00C15918" w:rsidRDefault="00CE145E" w:rsidP="000856F2">
      <w:pPr>
        <w:tabs>
          <w:tab w:val="left" w:pos="1459"/>
        </w:tabs>
      </w:pPr>
    </w:p>
    <w:p w14:paraId="334F1708" w14:textId="77777777" w:rsidR="00CE145E" w:rsidRPr="00C15918" w:rsidRDefault="00CE145E" w:rsidP="000856F2">
      <w:pPr>
        <w:tabs>
          <w:tab w:val="left" w:pos="1459"/>
        </w:tabs>
      </w:pPr>
    </w:p>
    <w:p w14:paraId="57B6035F" w14:textId="77777777" w:rsidR="00CE145E" w:rsidRPr="00C15918" w:rsidRDefault="00CE145E" w:rsidP="000856F2">
      <w:pPr>
        <w:tabs>
          <w:tab w:val="left" w:pos="1459"/>
        </w:tabs>
      </w:pPr>
    </w:p>
    <w:p w14:paraId="780EFC6E" w14:textId="77777777" w:rsidR="00CE145E" w:rsidRDefault="00CE145E" w:rsidP="000856F2">
      <w:pPr>
        <w:tabs>
          <w:tab w:val="left" w:pos="1459"/>
        </w:tabs>
      </w:pPr>
    </w:p>
    <w:p w14:paraId="7B85436D" w14:textId="77777777" w:rsidR="00E66623" w:rsidRDefault="00E66623" w:rsidP="000856F2">
      <w:pPr>
        <w:tabs>
          <w:tab w:val="left" w:pos="1459"/>
        </w:tabs>
      </w:pPr>
    </w:p>
    <w:p w14:paraId="2BFCD577" w14:textId="77777777" w:rsidR="00E66623" w:rsidRDefault="00E66623" w:rsidP="000856F2">
      <w:pPr>
        <w:tabs>
          <w:tab w:val="left" w:pos="1459"/>
        </w:tabs>
      </w:pPr>
    </w:p>
    <w:p w14:paraId="1BF42DC3" w14:textId="77777777" w:rsidR="00E66623" w:rsidRDefault="00E66623" w:rsidP="000856F2">
      <w:pPr>
        <w:tabs>
          <w:tab w:val="left" w:pos="1459"/>
        </w:tabs>
      </w:pPr>
    </w:p>
    <w:p w14:paraId="01D831BA" w14:textId="77777777" w:rsidR="00E66623" w:rsidRDefault="00E66623" w:rsidP="000856F2">
      <w:pPr>
        <w:tabs>
          <w:tab w:val="left" w:pos="1459"/>
        </w:tabs>
      </w:pPr>
    </w:p>
    <w:p w14:paraId="198FCBCE" w14:textId="77777777" w:rsidR="00E66623" w:rsidRPr="00C15918" w:rsidRDefault="00E66623" w:rsidP="000856F2">
      <w:pPr>
        <w:tabs>
          <w:tab w:val="left" w:pos="1459"/>
        </w:tabs>
      </w:pPr>
    </w:p>
    <w:p w14:paraId="547D4572" w14:textId="77777777" w:rsidR="00CE145E" w:rsidRPr="00C15918" w:rsidRDefault="00CE145E" w:rsidP="000856F2">
      <w:pPr>
        <w:tabs>
          <w:tab w:val="left" w:pos="1459"/>
        </w:tabs>
      </w:pPr>
    </w:p>
    <w:p w14:paraId="1207445A" w14:textId="239D0A69" w:rsidR="00774F23" w:rsidRPr="00C15918" w:rsidRDefault="00774F23" w:rsidP="0067202A">
      <w:pPr>
        <w:pStyle w:val="Heading1"/>
      </w:pPr>
      <w:bookmarkStart w:id="161" w:name="_Toc161677479"/>
      <w:r w:rsidRPr="00C15918">
        <w:lastRenderedPageBreak/>
        <w:t>3.MODELUL DE TRANSPORT</w:t>
      </w:r>
      <w:bookmarkEnd w:id="161"/>
    </w:p>
    <w:p w14:paraId="32216E5D" w14:textId="52C835E1" w:rsidR="00774F23" w:rsidRPr="00C15918" w:rsidRDefault="00774F23" w:rsidP="00EF249E">
      <w:pPr>
        <w:pStyle w:val="Heading2"/>
        <w:rPr>
          <w:sz w:val="28"/>
          <w:szCs w:val="28"/>
        </w:rPr>
      </w:pPr>
      <w:bookmarkStart w:id="162" w:name="_Toc161677480"/>
      <w:r w:rsidRPr="00C15918">
        <w:rPr>
          <w:sz w:val="30"/>
          <w:szCs w:val="30"/>
        </w:rPr>
        <w:t xml:space="preserve">3.1. </w:t>
      </w:r>
      <w:r w:rsidRPr="00C15918">
        <w:rPr>
          <w:sz w:val="28"/>
          <w:szCs w:val="28"/>
        </w:rPr>
        <w:t xml:space="preserve">PREZENTAREA GENERALĂ </w:t>
      </w:r>
      <w:r w:rsidRPr="00C15918">
        <w:rPr>
          <w:rFonts w:cs="Cambria"/>
          <w:sz w:val="28"/>
          <w:szCs w:val="28"/>
        </w:rPr>
        <w:t>Ș</w:t>
      </w:r>
      <w:r w:rsidRPr="00C15918">
        <w:rPr>
          <w:sz w:val="28"/>
          <w:szCs w:val="28"/>
        </w:rPr>
        <w:t>I DEFINIREA DOMENIULUI</w:t>
      </w:r>
      <w:bookmarkEnd w:id="162"/>
    </w:p>
    <w:p w14:paraId="09BDF3B7" w14:textId="356DD52C" w:rsidR="00774F23" w:rsidRPr="00C15918" w:rsidRDefault="0083015F" w:rsidP="00210101">
      <w:pPr>
        <w:ind w:firstLine="708"/>
        <w:jc w:val="both"/>
      </w:pPr>
      <w:r w:rsidRPr="00C15918">
        <w:t>Pentru ilustrarea mobilită</w:t>
      </w:r>
      <w:r w:rsidRPr="00C15918">
        <w:rPr>
          <w:rFonts w:cs="Cambria"/>
        </w:rPr>
        <w:t>ț</w:t>
      </w:r>
      <w:r w:rsidRPr="00C15918">
        <w:t xml:space="preserve">ii la nivelul municipiului Satu Mare s-a dezvoltat un model de transport pentru atribuirea pe itinerarii </w:t>
      </w:r>
      <w:r w:rsidR="00210101" w:rsidRPr="00C15918">
        <w:t>aferent</w:t>
      </w:r>
      <w:r w:rsidRPr="00C15918">
        <w:t xml:space="preserve"> transportul</w:t>
      </w:r>
      <w:r w:rsidR="00210101" w:rsidRPr="00C15918">
        <w:t>ui</w:t>
      </w:r>
      <w:r w:rsidRPr="00C15918">
        <w:t xml:space="preserve"> privat </w:t>
      </w:r>
      <w:r w:rsidRPr="00C15918">
        <w:rPr>
          <w:rFonts w:cs="Cambria"/>
        </w:rPr>
        <w:t>ș</w:t>
      </w:r>
      <w:r w:rsidRPr="00C15918">
        <w:t>i transportul</w:t>
      </w:r>
      <w:r w:rsidR="00210101" w:rsidRPr="00C15918">
        <w:t>ui</w:t>
      </w:r>
      <w:r w:rsidRPr="00C15918">
        <w:t xml:space="preserve"> public. Modelul de transport este dezvoltat tabelar pe baza datelor culese din teren</w:t>
      </w:r>
      <w:r w:rsidR="00210101" w:rsidRPr="00C15918">
        <w:t xml:space="preserve"> precum </w:t>
      </w:r>
      <w:r w:rsidR="00210101" w:rsidRPr="00C15918">
        <w:rPr>
          <w:rFonts w:cs="Cambria"/>
        </w:rPr>
        <w:t>ș</w:t>
      </w:r>
      <w:r w:rsidR="00210101" w:rsidRPr="00C15918">
        <w:t xml:space="preserve">i datele istorice din arhivele CESTRIN </w:t>
      </w:r>
      <w:r w:rsidR="00210101" w:rsidRPr="00C15918">
        <w:rPr>
          <w:rFonts w:cs="Cambria"/>
        </w:rPr>
        <w:t>ș</w:t>
      </w:r>
      <w:r w:rsidR="00210101" w:rsidRPr="00C15918">
        <w:t>i a celor din modelul na</w:t>
      </w:r>
      <w:r w:rsidR="00210101" w:rsidRPr="00C15918">
        <w:rPr>
          <w:rFonts w:cs="Cambria"/>
        </w:rPr>
        <w:t>ț</w:t>
      </w:r>
      <w:r w:rsidR="00210101" w:rsidRPr="00C15918">
        <w:t>ional de transport.</w:t>
      </w:r>
    </w:p>
    <w:p w14:paraId="5BC941D6" w14:textId="6D11631A" w:rsidR="00EF249E" w:rsidRPr="00C15918" w:rsidRDefault="00E00D14" w:rsidP="00210101">
      <w:pPr>
        <w:ind w:firstLine="708"/>
        <w:jc w:val="both"/>
      </w:pPr>
      <w:r w:rsidRPr="00C15918">
        <w:t>Modelul de transport este dezvoltat modular, matricele de transport fiind formalizate matematic pe baza calculului tabelar, matriceal utilizând Microsoft Excel. De asemenea, pentru formalizarea aspectelor legate de sistemul de transport s-a dezvoltat o bază de date geo-</w:t>
      </w:r>
      <w:proofErr w:type="spellStart"/>
      <w:r w:rsidRPr="00C15918">
        <w:t>referen</w:t>
      </w:r>
      <w:r w:rsidRPr="00C15918">
        <w:rPr>
          <w:rFonts w:cs="Cambria"/>
        </w:rPr>
        <w:t>ț</w:t>
      </w:r>
      <w:r w:rsidRPr="00C15918">
        <w:t>iat</w:t>
      </w:r>
      <w:r w:rsidRPr="00C15918">
        <w:rPr>
          <w:rFonts w:cs="Century"/>
        </w:rPr>
        <w:t>ă</w:t>
      </w:r>
      <w:proofErr w:type="spellEnd"/>
      <w:r w:rsidRPr="00C15918">
        <w:t xml:space="preserve"> (GIS), in sistem de referin</w:t>
      </w:r>
      <w:r w:rsidRPr="00C15918">
        <w:rPr>
          <w:rFonts w:cs="Cambria"/>
        </w:rPr>
        <w:t>ț</w:t>
      </w:r>
      <w:r w:rsidRPr="00C15918">
        <w:rPr>
          <w:rFonts w:cs="Century"/>
        </w:rPr>
        <w:t>ă</w:t>
      </w:r>
      <w:r w:rsidRPr="00C15918">
        <w:t xml:space="preserve"> WGS 84, pornind de la baza de date geo-</w:t>
      </w:r>
      <w:proofErr w:type="spellStart"/>
      <w:r w:rsidRPr="00C15918">
        <w:t>referen</w:t>
      </w:r>
      <w:r w:rsidRPr="00C15918">
        <w:rPr>
          <w:rFonts w:cs="Cambria"/>
        </w:rPr>
        <w:t>ț</w:t>
      </w:r>
      <w:r w:rsidRPr="00C15918">
        <w:t>iat</w:t>
      </w:r>
      <w:r w:rsidRPr="00C15918">
        <w:rPr>
          <w:rFonts w:cs="Century"/>
        </w:rPr>
        <w:t>ă</w:t>
      </w:r>
      <w:proofErr w:type="spellEnd"/>
      <w:r w:rsidRPr="00C15918">
        <w:t xml:space="preserve"> na</w:t>
      </w:r>
      <w:r w:rsidRPr="00C15918">
        <w:rPr>
          <w:rFonts w:cs="Cambria"/>
        </w:rPr>
        <w:t>ț</w:t>
      </w:r>
      <w:r w:rsidRPr="00C15918">
        <w:t>ional</w:t>
      </w:r>
      <w:r w:rsidRPr="00C15918">
        <w:rPr>
          <w:rFonts w:cs="Century"/>
        </w:rPr>
        <w:t>ă</w:t>
      </w:r>
      <w:r w:rsidRPr="00C15918">
        <w:t xml:space="preserve"> </w:t>
      </w:r>
      <w:r w:rsidRPr="00C15918">
        <w:rPr>
          <w:rFonts w:cs="Cambria"/>
        </w:rPr>
        <w:t>ș</w:t>
      </w:r>
      <w:r w:rsidRPr="00C15918">
        <w:t>i folosind un software specific pentru dezvoltarea datelor GIS. Baza de date con</w:t>
      </w:r>
      <w:r w:rsidRPr="00C15918">
        <w:rPr>
          <w:rFonts w:cs="Cambria"/>
        </w:rPr>
        <w:t>ț</w:t>
      </w:r>
      <w:r w:rsidRPr="00C15918">
        <w:t>ine at</w:t>
      </w:r>
      <w:r w:rsidRPr="00C15918">
        <w:rPr>
          <w:rFonts w:cs="Century"/>
        </w:rPr>
        <w:t>â</w:t>
      </w:r>
      <w:r w:rsidRPr="00C15918">
        <w:t>t informa</w:t>
      </w:r>
      <w:r w:rsidRPr="00C15918">
        <w:rPr>
          <w:rFonts w:cs="Cambria"/>
        </w:rPr>
        <w:t>ț</w:t>
      </w:r>
      <w:r w:rsidRPr="00C15918">
        <w:t xml:space="preserve">ii specifice caracteristicilor ofertei de transport </w:t>
      </w:r>
      <w:r w:rsidRPr="00C15918">
        <w:rPr>
          <w:rFonts w:cs="Century"/>
        </w:rPr>
        <w:t>–</w:t>
      </w:r>
      <w:r w:rsidRPr="00C15918">
        <w:t xml:space="preserve"> dispunerea spa</w:t>
      </w:r>
      <w:r w:rsidRPr="00C15918">
        <w:rPr>
          <w:rFonts w:cs="Cambria"/>
        </w:rPr>
        <w:t>ț</w:t>
      </w:r>
      <w:r w:rsidRPr="00C15918">
        <w:t>ial</w:t>
      </w:r>
      <w:r w:rsidRPr="00C15918">
        <w:rPr>
          <w:rFonts w:cs="Century"/>
        </w:rPr>
        <w:t>ă</w:t>
      </w:r>
      <w:r w:rsidRPr="00C15918">
        <w:t xml:space="preserve"> a re</w:t>
      </w:r>
      <w:r w:rsidRPr="00C15918">
        <w:rPr>
          <w:rFonts w:cs="Cambria"/>
        </w:rPr>
        <w:t>ț</w:t>
      </w:r>
      <w:r w:rsidRPr="00C15918">
        <w:t>elelor, form</w:t>
      </w:r>
      <w:r w:rsidRPr="00C15918">
        <w:rPr>
          <w:rFonts w:cs="Century"/>
        </w:rPr>
        <w:t>ă</w:t>
      </w:r>
      <w:r w:rsidRPr="00C15918">
        <w:t xml:space="preserve"> </w:t>
      </w:r>
      <w:r w:rsidRPr="00C15918">
        <w:rPr>
          <w:rFonts w:cs="Cambria"/>
        </w:rPr>
        <w:t>ș</w:t>
      </w:r>
      <w:r w:rsidRPr="00C15918">
        <w:t xml:space="preserve">i atribute de tip </w:t>
      </w:r>
      <w:r w:rsidRPr="00C15918">
        <w:rPr>
          <w:rFonts w:cs="Century"/>
        </w:rPr>
        <w:t>–</w:t>
      </w:r>
      <w:r w:rsidRPr="00C15918">
        <w:t xml:space="preserve"> vitez</w:t>
      </w:r>
      <w:r w:rsidRPr="00C15918">
        <w:rPr>
          <w:rFonts w:cs="Century"/>
        </w:rPr>
        <w:t>ă</w:t>
      </w:r>
      <w:r w:rsidRPr="00C15918">
        <w:t>, durat</w:t>
      </w:r>
      <w:r w:rsidRPr="00C15918">
        <w:rPr>
          <w:rFonts w:cs="Century"/>
        </w:rPr>
        <w:t>ă</w:t>
      </w:r>
      <w:r w:rsidRPr="00C15918">
        <w:t>, distan</w:t>
      </w:r>
      <w:r w:rsidRPr="00C15918">
        <w:rPr>
          <w:rFonts w:cs="Cambria"/>
        </w:rPr>
        <w:t>ț</w:t>
      </w:r>
      <w:r w:rsidRPr="00C15918">
        <w:rPr>
          <w:rFonts w:cs="Century"/>
        </w:rPr>
        <w:t>ă</w:t>
      </w:r>
      <w:r w:rsidRPr="00C15918">
        <w:t xml:space="preserve"> etc, c</w:t>
      </w:r>
      <w:r w:rsidRPr="00C15918">
        <w:rPr>
          <w:rFonts w:cs="Century"/>
        </w:rPr>
        <w:t>â</w:t>
      </w:r>
      <w:r w:rsidRPr="00C15918">
        <w:t xml:space="preserve">t </w:t>
      </w:r>
      <w:r w:rsidRPr="00C15918">
        <w:rPr>
          <w:rFonts w:cs="Cambria"/>
        </w:rPr>
        <w:t>ș</w:t>
      </w:r>
      <w:r w:rsidRPr="00C15918">
        <w:t xml:space="preserve">i caracteristici ale cererii de transport – mărimea fluxurilor de trafic etc. </w:t>
      </w:r>
    </w:p>
    <w:p w14:paraId="5E620038" w14:textId="77777777" w:rsidR="00210101" w:rsidRPr="00C15918" w:rsidRDefault="00210101" w:rsidP="00210101">
      <w:pPr>
        <w:ind w:firstLine="708"/>
        <w:jc w:val="both"/>
      </w:pPr>
      <w:r w:rsidRPr="00C15918">
        <w:t>Modurile de transport persoane modelate sunt:</w:t>
      </w:r>
    </w:p>
    <w:p w14:paraId="06C0DD84" w14:textId="0F9FB586" w:rsidR="00E00D14" w:rsidRPr="00C15918" w:rsidRDefault="00E00D14" w:rsidP="00210101">
      <w:pPr>
        <w:jc w:val="both"/>
      </w:pPr>
      <w:r w:rsidRPr="00C15918">
        <w:t>- autoturism (CARS);</w:t>
      </w:r>
    </w:p>
    <w:p w14:paraId="5938DEDC" w14:textId="453FD469" w:rsidR="00E00D14" w:rsidRPr="00C15918" w:rsidRDefault="00E00D14" w:rsidP="00210101">
      <w:pPr>
        <w:jc w:val="both"/>
      </w:pPr>
      <w:r w:rsidRPr="00C15918">
        <w:t xml:space="preserve"> -bicicletă (BIKE); </w:t>
      </w:r>
    </w:p>
    <w:p w14:paraId="74E833EC" w14:textId="6345DD7B" w:rsidR="00E00D14" w:rsidRPr="00C15918" w:rsidRDefault="00E00D14" w:rsidP="00210101">
      <w:pPr>
        <w:jc w:val="both"/>
      </w:pPr>
      <w:r w:rsidRPr="00C15918">
        <w:t>- mers pe jos (WALK);</w:t>
      </w:r>
    </w:p>
    <w:p w14:paraId="1EDC3DD3" w14:textId="49BF8898" w:rsidR="00210101" w:rsidRPr="00C15918" w:rsidRDefault="00916C05" w:rsidP="00210101">
      <w:pPr>
        <w:jc w:val="both"/>
      </w:pPr>
      <w:r w:rsidRPr="00C15918">
        <w:t xml:space="preserve">- </w:t>
      </w:r>
      <w:r w:rsidR="00E00D14" w:rsidRPr="00C15918">
        <w:t>transport public (BUS) ;</w:t>
      </w:r>
    </w:p>
    <w:p w14:paraId="0F5E7253" w14:textId="36FF7586" w:rsidR="00210101" w:rsidRPr="00C15918" w:rsidRDefault="00210101" w:rsidP="00210101">
      <w:pPr>
        <w:ind w:firstLine="708"/>
        <w:jc w:val="both"/>
      </w:pPr>
      <w:r w:rsidRPr="00C15918">
        <w:t>Modurile de transport mărfuri modelate sunt:</w:t>
      </w:r>
    </w:p>
    <w:p w14:paraId="4BFA4BBF" w14:textId="77777777" w:rsidR="00916C05" w:rsidRPr="00C15918" w:rsidRDefault="00916C05" w:rsidP="00210101">
      <w:pPr>
        <w:jc w:val="both"/>
      </w:pPr>
      <w:r w:rsidRPr="00C15918">
        <w:t xml:space="preserve">- </w:t>
      </w:r>
      <w:r w:rsidR="00E00D14" w:rsidRPr="00C15918">
        <w:t>vehicule grele de marfă (HGV) ;</w:t>
      </w:r>
    </w:p>
    <w:p w14:paraId="4694AC21" w14:textId="05100520" w:rsidR="00E00D14" w:rsidRPr="00C15918" w:rsidRDefault="00916C05" w:rsidP="00210101">
      <w:pPr>
        <w:jc w:val="both"/>
      </w:pPr>
      <w:r w:rsidRPr="00C15918">
        <w:t xml:space="preserve">- </w:t>
      </w:r>
      <w:r w:rsidR="00E00D14" w:rsidRPr="00C15918">
        <w:t>vehicule u</w:t>
      </w:r>
      <w:r w:rsidR="00E00D14" w:rsidRPr="00C15918">
        <w:rPr>
          <w:rFonts w:cs="Cambria"/>
        </w:rPr>
        <w:t>ș</w:t>
      </w:r>
      <w:r w:rsidR="00E00D14" w:rsidRPr="00C15918">
        <w:t>oare de marfă (LGV).</w:t>
      </w:r>
    </w:p>
    <w:p w14:paraId="68FDD9EA" w14:textId="09E884A3" w:rsidR="00210101" w:rsidRPr="00C15918" w:rsidRDefault="00210101" w:rsidP="00E00D14">
      <w:pPr>
        <w:jc w:val="both"/>
      </w:pPr>
      <w:r w:rsidRPr="00C15918">
        <w:tab/>
        <w:t xml:space="preserve">Modelul de transport al municipiului </w:t>
      </w:r>
      <w:r w:rsidR="002E41AC">
        <w:t>Satu Mare</w:t>
      </w:r>
      <w:r w:rsidR="00CE49B6" w:rsidRPr="00C15918">
        <w:t xml:space="preserve"> cuprinde:</w:t>
      </w:r>
    </w:p>
    <w:p w14:paraId="661937DB" w14:textId="0316BFC6" w:rsidR="00CE49B6" w:rsidRPr="00C15918" w:rsidRDefault="003A6C71" w:rsidP="008D1D0A">
      <w:pPr>
        <w:pStyle w:val="ListParagraph"/>
        <w:numPr>
          <w:ilvl w:val="0"/>
          <w:numId w:val="28"/>
        </w:numPr>
        <w:jc w:val="both"/>
      </w:pPr>
      <w:r w:rsidRPr="00C15918">
        <w:t>m</w:t>
      </w:r>
      <w:r w:rsidR="00CE49B6" w:rsidRPr="00C15918">
        <w:t>odelul agregat de generare, distribu</w:t>
      </w:r>
      <w:r w:rsidR="00CE49B6" w:rsidRPr="00C15918">
        <w:rPr>
          <w:rFonts w:cs="Cambria"/>
        </w:rPr>
        <w:t>ț</w:t>
      </w:r>
      <w:r w:rsidR="00CE49B6" w:rsidRPr="00C15918">
        <w:t xml:space="preserve">ie </w:t>
      </w:r>
      <w:r w:rsidR="00CE49B6" w:rsidRPr="00C15918">
        <w:rPr>
          <w:rFonts w:cs="Cambria"/>
        </w:rPr>
        <w:t>ș</w:t>
      </w:r>
      <w:r w:rsidR="00CE49B6" w:rsidRPr="00C15918">
        <w:t>i reparti</w:t>
      </w:r>
      <w:r w:rsidR="00CE49B6" w:rsidRPr="00C15918">
        <w:rPr>
          <w:rFonts w:cs="Cambria"/>
        </w:rPr>
        <w:t>ț</w:t>
      </w:r>
      <w:r w:rsidR="00CE49B6" w:rsidRPr="00C15918">
        <w:t>ie modal</w:t>
      </w:r>
      <w:r w:rsidR="00CE49B6" w:rsidRPr="00C15918">
        <w:rPr>
          <w:rFonts w:cs="Century"/>
        </w:rPr>
        <w:t>ă</w:t>
      </w:r>
    </w:p>
    <w:p w14:paraId="0C437D92" w14:textId="78468499" w:rsidR="00210101" w:rsidRPr="00C15918" w:rsidRDefault="003A6C71" w:rsidP="008D1D0A">
      <w:pPr>
        <w:pStyle w:val="ListParagraph"/>
        <w:numPr>
          <w:ilvl w:val="0"/>
          <w:numId w:val="28"/>
        </w:numPr>
        <w:jc w:val="both"/>
      </w:pPr>
      <w:r w:rsidRPr="00C15918">
        <w:t>m</w:t>
      </w:r>
      <w:r w:rsidR="00CE49B6" w:rsidRPr="00C15918">
        <w:t>odelul de atribuire pe itinerarii al traficului rutier privat si public - Componente de evaluare a emisiilor poluante, dezvoltat utilizând instrumentul de calcul JASPERS.</w:t>
      </w:r>
    </w:p>
    <w:p w14:paraId="4C82C706" w14:textId="7F26FAD0" w:rsidR="00CE49B6" w:rsidRPr="00C15918" w:rsidRDefault="00CE49B6" w:rsidP="00CE49B6">
      <w:pPr>
        <w:ind w:firstLine="708"/>
        <w:jc w:val="both"/>
      </w:pPr>
      <w:r w:rsidRPr="00C15918">
        <w:t xml:space="preserve">Rezultatele </w:t>
      </w:r>
      <w:r w:rsidRPr="00C15918">
        <w:rPr>
          <w:rFonts w:cs="Cambria"/>
        </w:rPr>
        <w:t>ș</w:t>
      </w:r>
      <w:r w:rsidRPr="00C15918">
        <w:t xml:space="preserve">i indicatorii posibil de extras din modelul de transport sunt: </w:t>
      </w:r>
    </w:p>
    <w:p w14:paraId="4A659C68" w14:textId="77777777" w:rsidR="00CE49B6" w:rsidRPr="00C15918" w:rsidRDefault="00CE49B6" w:rsidP="008D1D0A">
      <w:pPr>
        <w:pStyle w:val="ListParagraph"/>
        <w:numPr>
          <w:ilvl w:val="0"/>
          <w:numId w:val="29"/>
        </w:numPr>
        <w:jc w:val="both"/>
      </w:pPr>
      <w:r w:rsidRPr="00C15918">
        <w:t>Parametri globali ai re</w:t>
      </w:r>
      <w:r w:rsidRPr="00C15918">
        <w:rPr>
          <w:rFonts w:cs="Cambria"/>
        </w:rPr>
        <w:t>ț</w:t>
      </w:r>
      <w:r w:rsidRPr="00C15918">
        <w:t xml:space="preserve">elei urbane de transport </w:t>
      </w:r>
      <w:r w:rsidRPr="00C15918">
        <w:rPr>
          <w:rFonts w:cs="Century"/>
        </w:rPr>
        <w:t>–</w:t>
      </w:r>
      <w:r w:rsidRPr="00C15918">
        <w:t xml:space="preserve"> viteza medie global</w:t>
      </w:r>
      <w:r w:rsidRPr="00C15918">
        <w:rPr>
          <w:rFonts w:cs="Century"/>
        </w:rPr>
        <w:t>ă</w:t>
      </w:r>
      <w:r w:rsidRPr="00C15918">
        <w:t>, distan</w:t>
      </w:r>
      <w:r w:rsidRPr="00C15918">
        <w:rPr>
          <w:rFonts w:cs="Cambria"/>
        </w:rPr>
        <w:t>ț</w:t>
      </w:r>
      <w:r w:rsidRPr="00C15918">
        <w:rPr>
          <w:rFonts w:cs="Century"/>
        </w:rPr>
        <w:t>ă</w:t>
      </w:r>
      <w:r w:rsidRPr="00C15918">
        <w:t xml:space="preserve"> global</w:t>
      </w:r>
      <w:r w:rsidRPr="00C15918">
        <w:rPr>
          <w:rFonts w:cs="Century"/>
        </w:rPr>
        <w:t>ă</w:t>
      </w:r>
      <w:r w:rsidRPr="00C15918">
        <w:t xml:space="preserve"> de deplasare, durată globală de deplasare </w:t>
      </w:r>
      <w:r w:rsidRPr="00C15918">
        <w:rPr>
          <w:rFonts w:cs="Cambria"/>
        </w:rPr>
        <w:t>ș</w:t>
      </w:r>
      <w:r w:rsidRPr="00C15918">
        <w:t>i cerere global</w:t>
      </w:r>
      <w:r w:rsidRPr="00C15918">
        <w:rPr>
          <w:rFonts w:cs="Century"/>
        </w:rPr>
        <w:t>ă</w:t>
      </w:r>
      <w:r w:rsidRPr="00C15918">
        <w:t xml:space="preserve"> de transport structurată pe modurile de transport modelate. </w:t>
      </w:r>
    </w:p>
    <w:p w14:paraId="14704CC3" w14:textId="77777777" w:rsidR="00CE49B6" w:rsidRPr="00C15918" w:rsidRDefault="00CE49B6" w:rsidP="008D1D0A">
      <w:pPr>
        <w:pStyle w:val="ListParagraph"/>
        <w:numPr>
          <w:ilvl w:val="0"/>
          <w:numId w:val="29"/>
        </w:numPr>
        <w:jc w:val="both"/>
      </w:pPr>
      <w:r w:rsidRPr="00C15918">
        <w:t xml:space="preserve">Mărimea fluxurilor de trafic </w:t>
      </w:r>
      <w:r w:rsidRPr="00C15918">
        <w:rPr>
          <w:rFonts w:cs="Cambria"/>
        </w:rPr>
        <w:t>ș</w:t>
      </w:r>
      <w:r w:rsidRPr="00C15918">
        <w:t xml:space="preserve">i transport de persoane </w:t>
      </w:r>
      <w:r w:rsidRPr="00C15918">
        <w:rPr>
          <w:rFonts w:cs="Century"/>
        </w:rPr>
        <w:t>–</w:t>
      </w:r>
      <w:r w:rsidRPr="00C15918">
        <w:t xml:space="preserve"> exprimat</w:t>
      </w:r>
      <w:r w:rsidRPr="00C15918">
        <w:rPr>
          <w:rFonts w:cs="Century"/>
        </w:rPr>
        <w:t>ă</w:t>
      </w:r>
      <w:r w:rsidRPr="00C15918">
        <w:t xml:space="preserve"> </w:t>
      </w:r>
      <w:r w:rsidRPr="00C15918">
        <w:rPr>
          <w:rFonts w:cs="Century"/>
        </w:rPr>
        <w:t>î</w:t>
      </w:r>
      <w:r w:rsidRPr="00C15918">
        <w:t>n vehicule/zi/sector de strad</w:t>
      </w:r>
      <w:r w:rsidRPr="00C15918">
        <w:rPr>
          <w:rFonts w:cs="Century"/>
        </w:rPr>
        <w:t>ă</w:t>
      </w:r>
      <w:r w:rsidRPr="00C15918">
        <w:t xml:space="preserve"> sau deplasări/zi/sector de stradă - Mărimea fluxurilor de trafic de marfă – exprimată în vehicule/zi/sector de stradă</w:t>
      </w:r>
    </w:p>
    <w:p w14:paraId="6D1BB678" w14:textId="77777777" w:rsidR="00CE49B6" w:rsidRPr="00C15918" w:rsidRDefault="00CE49B6" w:rsidP="008D1D0A">
      <w:pPr>
        <w:pStyle w:val="ListParagraph"/>
        <w:numPr>
          <w:ilvl w:val="0"/>
          <w:numId w:val="29"/>
        </w:numPr>
        <w:jc w:val="both"/>
      </w:pPr>
      <w:r w:rsidRPr="00C15918">
        <w:lastRenderedPageBreak/>
        <w:t xml:space="preserve">Indicatori de mediu – cantitate de emisii poluante la sursă (g/zi) </w:t>
      </w:r>
      <w:r w:rsidRPr="00C15918">
        <w:rPr>
          <w:rFonts w:cs="Cambria"/>
        </w:rPr>
        <w:t>ș</w:t>
      </w:r>
      <w:r w:rsidRPr="00C15918">
        <w:t>i nivelul mediu de zgomot (dB)</w:t>
      </w:r>
    </w:p>
    <w:p w14:paraId="6678902F" w14:textId="7B4EC748" w:rsidR="00CE49B6" w:rsidRPr="00C15918" w:rsidRDefault="00CE49B6" w:rsidP="008D1D0A">
      <w:pPr>
        <w:pStyle w:val="ListParagraph"/>
        <w:numPr>
          <w:ilvl w:val="0"/>
          <w:numId w:val="29"/>
        </w:numPr>
        <w:jc w:val="both"/>
      </w:pPr>
      <w:r w:rsidRPr="00C15918">
        <w:t>Indicatori de presta</w:t>
      </w:r>
      <w:r w:rsidRPr="00C15918">
        <w:rPr>
          <w:rFonts w:cs="Cambria"/>
        </w:rPr>
        <w:t>ț</w:t>
      </w:r>
      <w:r w:rsidRPr="00C15918">
        <w:t xml:space="preserve">ie </w:t>
      </w:r>
      <w:r w:rsidRPr="00C15918">
        <w:rPr>
          <w:rFonts w:cs="Century"/>
        </w:rPr>
        <w:t>–</w:t>
      </w:r>
      <w:r w:rsidRPr="00C15918">
        <w:t xml:space="preserve"> densitate vehicule motorizate </w:t>
      </w:r>
      <w:r w:rsidRPr="00C15918">
        <w:rPr>
          <w:rFonts w:cs="Cambria"/>
        </w:rPr>
        <w:t>ș</w:t>
      </w:r>
      <w:r w:rsidRPr="00C15918">
        <w:t>i/sau mecanizate (</w:t>
      </w:r>
      <w:proofErr w:type="spellStart"/>
      <w:r w:rsidRPr="00C15918">
        <w:t>veh</w:t>
      </w:r>
      <w:proofErr w:type="spellEnd"/>
      <w:r w:rsidRPr="00C15918">
        <w:t xml:space="preserve"> / km) sau pasageri (pasageri / km), presta</w:t>
      </w:r>
      <w:r w:rsidRPr="00C15918">
        <w:rPr>
          <w:rFonts w:cs="Cambria"/>
        </w:rPr>
        <w:t>ț</w:t>
      </w:r>
      <w:r w:rsidRPr="00C15918">
        <w:t>ie rutier</w:t>
      </w:r>
      <w:r w:rsidRPr="00C15918">
        <w:rPr>
          <w:rFonts w:cs="Century"/>
        </w:rPr>
        <w:t>ă</w:t>
      </w:r>
      <w:r w:rsidRPr="00C15918">
        <w:t xml:space="preserve"> (vehicule x km/zi) sau presta</w:t>
      </w:r>
      <w:r w:rsidRPr="00C15918">
        <w:rPr>
          <w:rFonts w:cs="Cambria"/>
        </w:rPr>
        <w:t>ț</w:t>
      </w:r>
      <w:r w:rsidRPr="00C15918">
        <w:t xml:space="preserve">ia transportului public (vehicule de transport x km </w:t>
      </w:r>
      <w:r w:rsidRPr="00C15918">
        <w:rPr>
          <w:rFonts w:cs="Cambria"/>
        </w:rPr>
        <w:t>ș</w:t>
      </w:r>
      <w:r w:rsidRPr="00C15918">
        <w:t>i pasageri x km)</w:t>
      </w:r>
    </w:p>
    <w:p w14:paraId="13377C50" w14:textId="18401EE1" w:rsidR="00CE49B6" w:rsidRPr="00C15918" w:rsidRDefault="00CE49B6" w:rsidP="008D1D0A">
      <w:pPr>
        <w:pStyle w:val="ListParagraph"/>
        <w:numPr>
          <w:ilvl w:val="0"/>
          <w:numId w:val="29"/>
        </w:numPr>
        <w:jc w:val="both"/>
      </w:pPr>
      <w:r w:rsidRPr="00C15918">
        <w:t>Distribu</w:t>
      </w:r>
      <w:r w:rsidRPr="00C15918">
        <w:rPr>
          <w:rFonts w:cs="Cambria"/>
        </w:rPr>
        <w:t>ț</w:t>
      </w:r>
      <w:r w:rsidRPr="00C15918">
        <w:t>ia teritorial</w:t>
      </w:r>
      <w:r w:rsidRPr="00C15918">
        <w:rPr>
          <w:rFonts w:cs="Century"/>
        </w:rPr>
        <w:t>ă</w:t>
      </w:r>
      <w:r w:rsidRPr="00C15918">
        <w:t xml:space="preserve"> a nevoii de mobilitate pietonal</w:t>
      </w:r>
      <w:r w:rsidRPr="00C15918">
        <w:rPr>
          <w:rFonts w:cs="Century"/>
        </w:rPr>
        <w:t>ă</w:t>
      </w:r>
      <w:r w:rsidRPr="00C15918">
        <w:t xml:space="preserve"> </w:t>
      </w:r>
      <w:r w:rsidRPr="00C15918">
        <w:rPr>
          <w:rFonts w:cs="Century"/>
        </w:rPr>
        <w:t>–</w:t>
      </w:r>
      <w:r w:rsidRPr="00C15918">
        <w:t xml:space="preserve"> deplas</w:t>
      </w:r>
      <w:r w:rsidRPr="00C15918">
        <w:rPr>
          <w:rFonts w:cs="Century"/>
        </w:rPr>
        <w:t>ă</w:t>
      </w:r>
      <w:r w:rsidRPr="00C15918">
        <w:t>ri/zon</w:t>
      </w:r>
      <w:r w:rsidRPr="00C15918">
        <w:rPr>
          <w:rFonts w:cs="Century"/>
        </w:rPr>
        <w:t>ă</w:t>
      </w:r>
      <w:r w:rsidRPr="00C15918">
        <w:t xml:space="preserve"> sau deplas</w:t>
      </w:r>
      <w:r w:rsidRPr="00C15918">
        <w:rPr>
          <w:rFonts w:cs="Century"/>
        </w:rPr>
        <w:t>ă</w:t>
      </w:r>
      <w:r w:rsidRPr="00C15918">
        <w:t>ri/km</w:t>
      </w:r>
      <w:r w:rsidRPr="00C15918">
        <w:rPr>
          <w:vertAlign w:val="superscript"/>
        </w:rPr>
        <w:t xml:space="preserve">2 </w:t>
      </w:r>
    </w:p>
    <w:p w14:paraId="208285F7" w14:textId="17286C33" w:rsidR="00CE49B6" w:rsidRPr="00C15918" w:rsidRDefault="00CE49B6" w:rsidP="00CE49B6">
      <w:pPr>
        <w:ind w:firstLine="708"/>
        <w:jc w:val="both"/>
      </w:pPr>
      <w:r w:rsidRPr="00C15918">
        <w:t>Schema de mai jos descrie procesul de lucru pentru dezvoltarea modelului de transport:</w:t>
      </w:r>
    </w:p>
    <w:p w14:paraId="2B40207B" w14:textId="05A38FAC" w:rsidR="00CE49B6" w:rsidRPr="00C15918" w:rsidRDefault="00CE49B6" w:rsidP="00CE49B6">
      <w:pPr>
        <w:keepNext/>
        <w:ind w:firstLine="708"/>
        <w:jc w:val="both"/>
      </w:pPr>
      <w:r w:rsidRPr="00C15918">
        <w:rPr>
          <w:noProof/>
        </w:rPr>
        <w:drawing>
          <wp:inline distT="0" distB="0" distL="0" distR="0" wp14:anchorId="4F1F658B" wp14:editId="0DFD4116">
            <wp:extent cx="5304953" cy="3123210"/>
            <wp:effectExtent l="0" t="0" r="0" b="1270"/>
            <wp:docPr id="1201004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04912" name=""/>
                    <pic:cNvPicPr/>
                  </pic:nvPicPr>
                  <pic:blipFill>
                    <a:blip r:embed="rId116"/>
                    <a:stretch>
                      <a:fillRect/>
                    </a:stretch>
                  </pic:blipFill>
                  <pic:spPr>
                    <a:xfrm>
                      <a:off x="0" y="0"/>
                      <a:ext cx="5321186" cy="3132767"/>
                    </a:xfrm>
                    <a:prstGeom prst="rect">
                      <a:avLst/>
                    </a:prstGeom>
                  </pic:spPr>
                </pic:pic>
              </a:graphicData>
            </a:graphic>
          </wp:inline>
        </w:drawing>
      </w:r>
    </w:p>
    <w:p w14:paraId="4FD1C3EB" w14:textId="7D2D8C13" w:rsidR="00210101" w:rsidRPr="00C15918" w:rsidRDefault="00CE49B6" w:rsidP="006007AA">
      <w:pPr>
        <w:pStyle w:val="Caption"/>
        <w:jc w:val="center"/>
        <w:rPr>
          <w:i w:val="0"/>
          <w:iCs w:val="0"/>
          <w:sz w:val="22"/>
          <w:szCs w:val="22"/>
        </w:rPr>
      </w:pPr>
      <w:bookmarkStart w:id="163" w:name="_Toc16167760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71</w:t>
      </w:r>
      <w:r w:rsidRPr="00C15918">
        <w:rPr>
          <w:i w:val="0"/>
          <w:iCs w:val="0"/>
          <w:sz w:val="22"/>
          <w:szCs w:val="22"/>
        </w:rPr>
        <w:fldChar w:fldCharType="end"/>
      </w:r>
      <w:r w:rsidRPr="00C15918">
        <w:rPr>
          <w:i w:val="0"/>
          <w:iCs w:val="0"/>
          <w:sz w:val="22"/>
          <w:szCs w:val="22"/>
        </w:rPr>
        <w:t>.Schema procesului de lucru pentru dezvoltarea unui model transport</w:t>
      </w:r>
      <w:bookmarkEnd w:id="163"/>
    </w:p>
    <w:p w14:paraId="44B2BF07" w14:textId="4F8246EF" w:rsidR="0059509A" w:rsidRPr="00C15918" w:rsidRDefault="00CE49B6" w:rsidP="003A6C71">
      <w:pPr>
        <w:ind w:firstLine="708"/>
        <w:jc w:val="both"/>
      </w:pPr>
      <w:r w:rsidRPr="00C15918">
        <w:t xml:space="preserve">Normele metodologice de aplicare a Legii nr. 350/2001 privind amenajarea teritoriului </w:t>
      </w:r>
      <w:r w:rsidRPr="00C15918">
        <w:rPr>
          <w:rFonts w:cs="Cambria"/>
        </w:rPr>
        <w:t>ș</w:t>
      </w:r>
      <w:r w:rsidRPr="00C15918">
        <w:t xml:space="preserve">i urbanismul </w:t>
      </w:r>
      <w:r w:rsidRPr="00C15918">
        <w:rPr>
          <w:rFonts w:cs="Cambria"/>
        </w:rPr>
        <w:t>ș</w:t>
      </w:r>
      <w:r w:rsidRPr="00C15918">
        <w:t xml:space="preserve">i de elaborare </w:t>
      </w:r>
      <w:r w:rsidRPr="00C15918">
        <w:rPr>
          <w:rFonts w:cs="Cambria"/>
        </w:rPr>
        <w:t>ș</w:t>
      </w:r>
      <w:r w:rsidRPr="00C15918">
        <w:t>i actualizare a documenta</w:t>
      </w:r>
      <w:r w:rsidRPr="00C15918">
        <w:rPr>
          <w:rFonts w:cs="Cambria"/>
        </w:rPr>
        <w:t>ț</w:t>
      </w:r>
      <w:r w:rsidRPr="00C15918">
        <w:t>iilor de urbanism publicate prin Ordinul Ministrului Dezvolt</w:t>
      </w:r>
      <w:r w:rsidRPr="00C15918">
        <w:rPr>
          <w:rFonts w:cs="Century"/>
        </w:rPr>
        <w:t>ă</w:t>
      </w:r>
      <w:r w:rsidRPr="00C15918">
        <w:t xml:space="preserve">rii Regionale </w:t>
      </w:r>
      <w:r w:rsidRPr="00C15918">
        <w:rPr>
          <w:rFonts w:cs="Cambria"/>
        </w:rPr>
        <w:t>ș</w:t>
      </w:r>
      <w:r w:rsidRPr="00C15918">
        <w:t>i Administra</w:t>
      </w:r>
      <w:r w:rsidRPr="00C15918">
        <w:rPr>
          <w:rFonts w:cs="Cambria"/>
        </w:rPr>
        <w:t>ț</w:t>
      </w:r>
      <w:r w:rsidRPr="00C15918">
        <w:t>iei Publice nr. 233/2016, specific</w:t>
      </w:r>
      <w:r w:rsidRPr="00C15918">
        <w:rPr>
          <w:rFonts w:cs="Century"/>
        </w:rPr>
        <w:t>ă</w:t>
      </w:r>
      <w:r w:rsidRPr="00C15918">
        <w:t xml:space="preserve"> faptul c</w:t>
      </w:r>
      <w:r w:rsidRPr="00C15918">
        <w:rPr>
          <w:rFonts w:cs="Century"/>
        </w:rPr>
        <w:t>ă</w:t>
      </w:r>
      <w:r w:rsidRPr="00C15918">
        <w:t xml:space="preserve"> elaborarea unui model de transport </w:t>
      </w:r>
      <w:r w:rsidRPr="00C15918">
        <w:rPr>
          <w:rFonts w:cs="Century"/>
        </w:rPr>
        <w:t>î</w:t>
      </w:r>
      <w:r w:rsidRPr="00C15918">
        <w:t>n cadrul planurilor de mobilitate urbană este obligatorie pentru localită</w:t>
      </w:r>
      <w:r w:rsidRPr="00C15918">
        <w:rPr>
          <w:rFonts w:cs="Cambria"/>
        </w:rPr>
        <w:t>ț</w:t>
      </w:r>
      <w:r w:rsidRPr="00C15918">
        <w:t xml:space="preserve">ile de rang 0 </w:t>
      </w:r>
      <w:r w:rsidRPr="00C15918">
        <w:rPr>
          <w:rFonts w:cs="Cambria"/>
        </w:rPr>
        <w:t>ș</w:t>
      </w:r>
      <w:r w:rsidRPr="00C15918">
        <w:t>i 1.</w:t>
      </w:r>
    </w:p>
    <w:p w14:paraId="06BF0808" w14:textId="67A11962" w:rsidR="00CE49B6" w:rsidRPr="00C15918" w:rsidRDefault="00CE49B6" w:rsidP="003A6C71">
      <w:pPr>
        <w:ind w:firstLine="708"/>
        <w:jc w:val="both"/>
      </w:pPr>
      <w:r w:rsidRPr="00C15918">
        <w:t xml:space="preserve"> Potrivit Legii nr. 351 din 6 iulie 2001 privind aprobarea Planului de Amenajare a Teritoriului Na</w:t>
      </w:r>
      <w:r w:rsidRPr="00C15918">
        <w:rPr>
          <w:rFonts w:cs="Cambria"/>
        </w:rPr>
        <w:t>ț</w:t>
      </w:r>
      <w:r w:rsidRPr="00C15918">
        <w:t>ional - Sec</w:t>
      </w:r>
      <w:r w:rsidRPr="00C15918">
        <w:rPr>
          <w:rFonts w:cs="Cambria"/>
        </w:rPr>
        <w:t>ț</w:t>
      </w:r>
      <w:r w:rsidRPr="00C15918">
        <w:t>iunea a IV-a Re</w:t>
      </w:r>
      <w:r w:rsidRPr="00C15918">
        <w:rPr>
          <w:rFonts w:cs="Cambria"/>
        </w:rPr>
        <w:t>ț</w:t>
      </w:r>
      <w:r w:rsidRPr="00C15918">
        <w:t>eaua de localit</w:t>
      </w:r>
      <w:r w:rsidRPr="00C15918">
        <w:rPr>
          <w:rFonts w:cs="Century"/>
        </w:rPr>
        <w:t>ă</w:t>
      </w:r>
      <w:r w:rsidRPr="00C15918">
        <w:rPr>
          <w:rFonts w:cs="Cambria"/>
        </w:rPr>
        <w:t>ț</w:t>
      </w:r>
      <w:r w:rsidRPr="00C15918">
        <w:t xml:space="preserve">ii, Municipiul </w:t>
      </w:r>
      <w:r w:rsidR="002E41AC">
        <w:t>Satu Mare</w:t>
      </w:r>
      <w:r w:rsidRPr="00C15918">
        <w:t xml:space="preserve"> este localitate de rang II</w:t>
      </w:r>
      <w:r w:rsidR="0059509A" w:rsidRPr="00C15918">
        <w:t>, municipiu de importan</w:t>
      </w:r>
      <w:r w:rsidR="0059509A" w:rsidRPr="00C15918">
        <w:rPr>
          <w:rFonts w:cs="Cambria"/>
        </w:rPr>
        <w:t>ț</w:t>
      </w:r>
      <w:r w:rsidR="0059509A" w:rsidRPr="00C15918">
        <w:t>ă interjude</w:t>
      </w:r>
      <w:r w:rsidR="0059509A" w:rsidRPr="00C15918">
        <w:rPr>
          <w:rFonts w:cs="Cambria"/>
        </w:rPr>
        <w:t>ț</w:t>
      </w:r>
      <w:r w:rsidR="0059509A" w:rsidRPr="00C15918">
        <w:t>eană, jude</w:t>
      </w:r>
      <w:r w:rsidR="0059509A" w:rsidRPr="00C15918">
        <w:rPr>
          <w:rFonts w:cs="Cambria"/>
        </w:rPr>
        <w:t>ț</w:t>
      </w:r>
      <w:r w:rsidR="0059509A" w:rsidRPr="00C15918">
        <w:t>ean</w:t>
      </w:r>
      <w:r w:rsidR="0059509A" w:rsidRPr="00C15918">
        <w:rPr>
          <w:rFonts w:cs="Century"/>
        </w:rPr>
        <w:t>ă</w:t>
      </w:r>
      <w:r w:rsidR="0059509A" w:rsidRPr="00C15918">
        <w:t>, cu rol de echilibru în re</w:t>
      </w:r>
      <w:r w:rsidR="0059509A" w:rsidRPr="00C15918">
        <w:rPr>
          <w:rFonts w:cs="Cambria"/>
        </w:rPr>
        <w:t>ț</w:t>
      </w:r>
      <w:r w:rsidR="0059509A" w:rsidRPr="00C15918">
        <w:t>eaua de localit</w:t>
      </w:r>
      <w:r w:rsidR="0059509A" w:rsidRPr="00C15918">
        <w:rPr>
          <w:rFonts w:cs="Century"/>
        </w:rPr>
        <w:t>ă</w:t>
      </w:r>
      <w:r w:rsidR="0059509A" w:rsidRPr="00C15918">
        <w:rPr>
          <w:rFonts w:cs="Cambria"/>
        </w:rPr>
        <w:t>ț</w:t>
      </w:r>
      <w:r w:rsidR="0059509A" w:rsidRPr="00C15918">
        <w:t>i.</w:t>
      </w:r>
    </w:p>
    <w:p w14:paraId="79942085" w14:textId="033A2F1E" w:rsidR="0059509A" w:rsidRPr="00C15918" w:rsidRDefault="0059509A" w:rsidP="003A6C71">
      <w:pPr>
        <w:spacing w:after="0" w:line="276" w:lineRule="auto"/>
        <w:ind w:firstLine="720"/>
        <w:jc w:val="both"/>
        <w:rPr>
          <w:rFonts w:cstheme="minorHAnsi"/>
          <w:szCs w:val="26"/>
        </w:rPr>
      </w:pPr>
      <w:r w:rsidRPr="00C15918">
        <w:rPr>
          <w:rFonts w:cstheme="minorHAnsi"/>
          <w:szCs w:val="26"/>
        </w:rPr>
        <w:t>De</w:t>
      </w:r>
      <w:r w:rsidRPr="00C15918">
        <w:rPr>
          <w:rFonts w:cs="Cambria"/>
          <w:szCs w:val="26"/>
        </w:rPr>
        <w:t>ș</w:t>
      </w:r>
      <w:r w:rsidRPr="00C15918">
        <w:rPr>
          <w:rFonts w:cstheme="minorHAnsi"/>
          <w:szCs w:val="26"/>
        </w:rPr>
        <w:t>i nu este obligatoriu, modelul de transport va genera r</w:t>
      </w:r>
      <w:r w:rsidRPr="00C15918">
        <w:rPr>
          <w:rFonts w:cs="Century"/>
          <w:szCs w:val="26"/>
        </w:rPr>
        <w:t>ă</w:t>
      </w:r>
      <w:r w:rsidRPr="00C15918">
        <w:rPr>
          <w:rFonts w:cstheme="minorHAnsi"/>
          <w:szCs w:val="26"/>
        </w:rPr>
        <w:t xml:space="preserve">spunsuri mai ample, care vor fundamenta obiectivele </w:t>
      </w:r>
      <w:r w:rsidRPr="00C15918">
        <w:rPr>
          <w:rFonts w:cs="Cambria"/>
          <w:szCs w:val="26"/>
        </w:rPr>
        <w:t>ș</w:t>
      </w:r>
      <w:r w:rsidRPr="00C15918">
        <w:rPr>
          <w:rFonts w:cstheme="minorHAnsi"/>
          <w:szCs w:val="26"/>
        </w:rPr>
        <w:t>i direc</w:t>
      </w:r>
      <w:r w:rsidRPr="00C15918">
        <w:rPr>
          <w:rFonts w:cs="Cambria"/>
          <w:szCs w:val="26"/>
        </w:rPr>
        <w:t>ț</w:t>
      </w:r>
      <w:r w:rsidRPr="00C15918">
        <w:rPr>
          <w:rFonts w:cstheme="minorHAnsi"/>
          <w:szCs w:val="26"/>
        </w:rPr>
        <w:t>iile de ac</w:t>
      </w:r>
      <w:r w:rsidRPr="00C15918">
        <w:rPr>
          <w:rFonts w:cs="Cambria"/>
          <w:szCs w:val="26"/>
        </w:rPr>
        <w:t>ț</w:t>
      </w:r>
      <w:r w:rsidRPr="00C15918">
        <w:rPr>
          <w:rFonts w:cstheme="minorHAnsi"/>
          <w:szCs w:val="26"/>
        </w:rPr>
        <w:t xml:space="preserve">iune ale PMUD </w:t>
      </w:r>
      <w:r w:rsidR="002E41AC">
        <w:rPr>
          <w:rFonts w:cstheme="minorHAnsi"/>
          <w:szCs w:val="26"/>
        </w:rPr>
        <w:t>Satu Mare</w:t>
      </w:r>
      <w:r w:rsidRPr="00C15918">
        <w:rPr>
          <w:rFonts w:cstheme="minorHAnsi"/>
          <w:szCs w:val="26"/>
        </w:rPr>
        <w:t>, astfel s-a considerat oportun realizarea unui model de transport.</w:t>
      </w:r>
    </w:p>
    <w:p w14:paraId="7A1F8D5F" w14:textId="5E56B49C" w:rsidR="0059509A" w:rsidRPr="00C15918" w:rsidRDefault="0059509A" w:rsidP="003A6C71">
      <w:pPr>
        <w:ind w:firstLine="708"/>
        <w:jc w:val="both"/>
      </w:pPr>
      <w:r w:rsidRPr="00C15918">
        <w:lastRenderedPageBreak/>
        <w:t>Modelul de Transport a fost dezvoltat pe baza analizelor situa</w:t>
      </w:r>
      <w:r w:rsidRPr="00C15918">
        <w:rPr>
          <w:rFonts w:cs="Cambria"/>
        </w:rPr>
        <w:t>ț</w:t>
      </w:r>
      <w:r w:rsidRPr="00C15918">
        <w:t>iei existente cu privire la tiparele de c</w:t>
      </w:r>
      <w:r w:rsidRPr="00C15918">
        <w:rPr>
          <w:rFonts w:cs="Century"/>
        </w:rPr>
        <w:t>ă</w:t>
      </w:r>
      <w:r w:rsidRPr="00C15918">
        <w:t>l</w:t>
      </w:r>
      <w:r w:rsidRPr="00C15918">
        <w:rPr>
          <w:rFonts w:cs="Century"/>
        </w:rPr>
        <w:t>ă</w:t>
      </w:r>
      <w:r w:rsidRPr="00C15918">
        <w:t xml:space="preserve">torie existente </w:t>
      </w:r>
      <w:r w:rsidRPr="00C15918">
        <w:rPr>
          <w:rFonts w:cs="Cambria"/>
        </w:rPr>
        <w:t>ș</w:t>
      </w:r>
      <w:r w:rsidRPr="00C15918">
        <w:t>i va fi utilizat la evaluarea proiectelor individuale propuse, c</w:t>
      </w:r>
      <w:r w:rsidRPr="00C15918">
        <w:rPr>
          <w:rFonts w:cs="Century"/>
        </w:rPr>
        <w:t>â</w:t>
      </w:r>
      <w:r w:rsidRPr="00C15918">
        <w:t xml:space="preserve">t </w:t>
      </w:r>
      <w:r w:rsidRPr="00C15918">
        <w:rPr>
          <w:rFonts w:cs="Cambria"/>
        </w:rPr>
        <w:t>ș</w:t>
      </w:r>
      <w:r w:rsidRPr="00C15918">
        <w:t xml:space="preserve">i pentru evaluarea </w:t>
      </w:r>
      <w:r w:rsidRPr="00C15918">
        <w:rPr>
          <w:rFonts w:cs="Century"/>
        </w:rPr>
        <w:t>î</w:t>
      </w:r>
      <w:r w:rsidRPr="00C15918">
        <w:t>ntregului plan general de mobilitate.</w:t>
      </w:r>
    </w:p>
    <w:p w14:paraId="62B0853B" w14:textId="30A3AA7A" w:rsidR="00CE49B6" w:rsidRDefault="003A6C71" w:rsidP="003A6C71">
      <w:pPr>
        <w:ind w:firstLine="708"/>
        <w:jc w:val="both"/>
      </w:pPr>
      <w:r w:rsidRPr="00C15918">
        <w:rPr>
          <w:noProof/>
        </w:rPr>
        <mc:AlternateContent>
          <mc:Choice Requires="wps">
            <w:drawing>
              <wp:anchor distT="0" distB="0" distL="114300" distR="114300" simplePos="0" relativeHeight="251707392" behindDoc="0" locked="0" layoutInCell="1" allowOverlap="1" wp14:anchorId="001EB614" wp14:editId="2A2FE160">
                <wp:simplePos x="0" y="0"/>
                <wp:positionH relativeFrom="margin">
                  <wp:align>left</wp:align>
                </wp:positionH>
                <wp:positionV relativeFrom="paragraph">
                  <wp:posOffset>3998264</wp:posOffset>
                </wp:positionV>
                <wp:extent cx="6105525" cy="635"/>
                <wp:effectExtent l="0" t="0" r="9525" b="0"/>
                <wp:wrapTopAndBottom/>
                <wp:docPr id="996689944" name="Text Box 1"/>
                <wp:cNvGraphicFramePr/>
                <a:graphic xmlns:a="http://schemas.openxmlformats.org/drawingml/2006/main">
                  <a:graphicData uri="http://schemas.microsoft.com/office/word/2010/wordprocessingShape">
                    <wps:wsp>
                      <wps:cNvSpPr txBox="1"/>
                      <wps:spPr>
                        <a:xfrm>
                          <a:off x="0" y="0"/>
                          <a:ext cx="6105525" cy="635"/>
                        </a:xfrm>
                        <a:prstGeom prst="rect">
                          <a:avLst/>
                        </a:prstGeom>
                        <a:solidFill>
                          <a:prstClr val="white"/>
                        </a:solidFill>
                        <a:ln>
                          <a:noFill/>
                        </a:ln>
                      </wps:spPr>
                      <wps:txbx>
                        <w:txbxContent>
                          <w:p w14:paraId="0A8BDB91" w14:textId="1AF31DB3" w:rsidR="0059509A" w:rsidRPr="0059509A" w:rsidRDefault="0059509A" w:rsidP="0059509A">
                            <w:pPr>
                              <w:pStyle w:val="Caption"/>
                              <w:jc w:val="center"/>
                              <w:rPr>
                                <w:rFonts w:ascii="Times New Roman" w:hAnsi="Times New Roman"/>
                                <w:i w:val="0"/>
                                <w:iCs w:val="0"/>
                                <w:noProof/>
                                <w:sz w:val="32"/>
                                <w:szCs w:val="22"/>
                              </w:rPr>
                            </w:pPr>
                            <w:bookmarkStart w:id="164" w:name="_Toc161677608"/>
                            <w:r w:rsidRPr="0059509A">
                              <w:rPr>
                                <w:i w:val="0"/>
                                <w:iCs w:val="0"/>
                                <w:sz w:val="22"/>
                                <w:szCs w:val="22"/>
                              </w:rPr>
                              <w:t xml:space="preserve">Figura </w:t>
                            </w:r>
                            <w:r w:rsidRPr="0059509A">
                              <w:rPr>
                                <w:i w:val="0"/>
                                <w:iCs w:val="0"/>
                                <w:sz w:val="22"/>
                                <w:szCs w:val="22"/>
                              </w:rPr>
                              <w:fldChar w:fldCharType="begin"/>
                            </w:r>
                            <w:r w:rsidRPr="0059509A">
                              <w:rPr>
                                <w:i w:val="0"/>
                                <w:iCs w:val="0"/>
                                <w:sz w:val="22"/>
                                <w:szCs w:val="22"/>
                              </w:rPr>
                              <w:instrText xml:space="preserve"> SEQ Figura \* ARABIC </w:instrText>
                            </w:r>
                            <w:r w:rsidRPr="0059509A">
                              <w:rPr>
                                <w:i w:val="0"/>
                                <w:iCs w:val="0"/>
                                <w:sz w:val="22"/>
                                <w:szCs w:val="22"/>
                              </w:rPr>
                              <w:fldChar w:fldCharType="separate"/>
                            </w:r>
                            <w:r w:rsidR="003D014F">
                              <w:rPr>
                                <w:i w:val="0"/>
                                <w:iCs w:val="0"/>
                                <w:noProof/>
                                <w:sz w:val="22"/>
                                <w:szCs w:val="22"/>
                              </w:rPr>
                              <w:t>72</w:t>
                            </w:r>
                            <w:r w:rsidRPr="0059509A">
                              <w:rPr>
                                <w:i w:val="0"/>
                                <w:iCs w:val="0"/>
                                <w:sz w:val="22"/>
                                <w:szCs w:val="22"/>
                              </w:rPr>
                              <w:fldChar w:fldCharType="end"/>
                            </w:r>
                            <w:r w:rsidRPr="0059509A">
                              <w:rPr>
                                <w:i w:val="0"/>
                                <w:iCs w:val="0"/>
                                <w:sz w:val="22"/>
                                <w:szCs w:val="22"/>
                              </w:rPr>
                              <w:t>.Etape de realizare a modelului de transport</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01EB614" id="_x0000_t202" coordsize="21600,21600" o:spt="202" path="m,l,21600r21600,l21600,xe">
                <v:stroke joinstyle="miter"/>
                <v:path gradientshapeok="t" o:connecttype="rect"/>
              </v:shapetype>
              <v:shape id="Text Box 1" o:spid="_x0000_s1028" type="#_x0000_t202" style="position:absolute;left:0;text-align:left;margin-left:0;margin-top:314.8pt;width:480.75pt;height:.05pt;z-index:2517073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" stroked="f">
                <v:textbox style="mso-fit-shape-to-text:t" inset="0,0,0,0">
                  <w:txbxContent>
                    <w:p w14:paraId="0A8BDB91" w14:textId="1AF31DB3" w:rsidR="0059509A" w:rsidRPr="0059509A" w:rsidRDefault="0059509A" w:rsidP="0059509A">
                      <w:pPr>
                        <w:pStyle w:val="Caption"/>
                        <w:jc w:val="center"/>
                        <w:rPr>
                          <w:rFonts w:ascii="Times New Roman" w:hAnsi="Times New Roman"/>
                          <w:i w:val="0"/>
                          <w:iCs w:val="0"/>
                          <w:noProof/>
                          <w:sz w:val="32"/>
                          <w:szCs w:val="22"/>
                        </w:rPr>
                      </w:pPr>
                      <w:bookmarkStart w:id="165" w:name="_Toc161677608"/>
                      <w:r w:rsidRPr="0059509A">
                        <w:rPr>
                          <w:i w:val="0"/>
                          <w:iCs w:val="0"/>
                          <w:sz w:val="22"/>
                          <w:szCs w:val="22"/>
                        </w:rPr>
                        <w:t xml:space="preserve">Figura </w:t>
                      </w:r>
                      <w:r w:rsidRPr="0059509A">
                        <w:rPr>
                          <w:i w:val="0"/>
                          <w:iCs w:val="0"/>
                          <w:sz w:val="22"/>
                          <w:szCs w:val="22"/>
                        </w:rPr>
                        <w:fldChar w:fldCharType="begin"/>
                      </w:r>
                      <w:r w:rsidRPr="0059509A">
                        <w:rPr>
                          <w:i w:val="0"/>
                          <w:iCs w:val="0"/>
                          <w:sz w:val="22"/>
                          <w:szCs w:val="22"/>
                        </w:rPr>
                        <w:instrText xml:space="preserve"> SEQ Figura \* ARABIC </w:instrText>
                      </w:r>
                      <w:r w:rsidRPr="0059509A">
                        <w:rPr>
                          <w:i w:val="0"/>
                          <w:iCs w:val="0"/>
                          <w:sz w:val="22"/>
                          <w:szCs w:val="22"/>
                        </w:rPr>
                        <w:fldChar w:fldCharType="separate"/>
                      </w:r>
                      <w:r w:rsidR="003D014F">
                        <w:rPr>
                          <w:i w:val="0"/>
                          <w:iCs w:val="0"/>
                          <w:noProof/>
                          <w:sz w:val="22"/>
                          <w:szCs w:val="22"/>
                        </w:rPr>
                        <w:t>72</w:t>
                      </w:r>
                      <w:r w:rsidRPr="0059509A">
                        <w:rPr>
                          <w:i w:val="0"/>
                          <w:iCs w:val="0"/>
                          <w:sz w:val="22"/>
                          <w:szCs w:val="22"/>
                        </w:rPr>
                        <w:fldChar w:fldCharType="end"/>
                      </w:r>
                      <w:r w:rsidRPr="0059509A">
                        <w:rPr>
                          <w:i w:val="0"/>
                          <w:iCs w:val="0"/>
                          <w:sz w:val="22"/>
                          <w:szCs w:val="22"/>
                        </w:rPr>
                        <w:t>.Etape de realizare a modelului de transport</w:t>
                      </w:r>
                      <w:bookmarkEnd w:id="165"/>
                    </w:p>
                  </w:txbxContent>
                </v:textbox>
                <w10:wrap type="topAndBottom" anchorx="margin"/>
              </v:shape>
            </w:pict>
          </mc:Fallback>
        </mc:AlternateContent>
      </w:r>
      <w:r w:rsidRPr="00C15918">
        <w:rPr>
          <w:noProof/>
        </w:rPr>
        <w:drawing>
          <wp:anchor distT="0" distB="0" distL="114300" distR="114300" simplePos="0" relativeHeight="251705344" behindDoc="0" locked="0" layoutInCell="1" allowOverlap="1" wp14:anchorId="184E03D1" wp14:editId="72B87A11">
            <wp:simplePos x="0" y="0"/>
            <wp:positionH relativeFrom="margin">
              <wp:posOffset>-212422</wp:posOffset>
            </wp:positionH>
            <wp:positionV relativeFrom="paragraph">
              <wp:posOffset>1326165</wp:posOffset>
            </wp:positionV>
            <wp:extent cx="6203950" cy="2614930"/>
            <wp:effectExtent l="0" t="19050" r="82550" b="33020"/>
            <wp:wrapTopAndBottom/>
            <wp:docPr id="4163" name="Diagram 43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14:sizeRelH relativeFrom="margin">
              <wp14:pctWidth>0</wp14:pctWidth>
            </wp14:sizeRelH>
            <wp14:sizeRelV relativeFrom="margin">
              <wp14:pctHeight>0</wp14:pctHeight>
            </wp14:sizeRelV>
          </wp:anchor>
        </w:drawing>
      </w:r>
      <w:r w:rsidRPr="00C15918">
        <w:t>Modelul a fost dezvoltat utiliz</w:t>
      </w:r>
      <w:r w:rsidRPr="00C15918">
        <w:rPr>
          <w:rFonts w:cs="Century"/>
        </w:rPr>
        <w:t>â</w:t>
      </w:r>
      <w:r w:rsidRPr="00C15918">
        <w:t>nd pachetul PTV VISUM</w:t>
      </w:r>
      <w:r w:rsidR="00C10473" w:rsidRPr="00C15918">
        <w:t xml:space="preserve"> 23</w:t>
      </w:r>
      <w:r w:rsidRPr="00C15918">
        <w:t xml:space="preserve"> </w:t>
      </w:r>
      <w:r w:rsidRPr="00C15918">
        <w:rPr>
          <w:rFonts w:cs="Century"/>
        </w:rPr>
        <w:t>–</w:t>
      </w:r>
      <w:r w:rsidRPr="00C15918">
        <w:t xml:space="preserve"> software de modelare în domeniul transporturilor, fiind un model de afectare a cererii de transport în 4 pa</w:t>
      </w:r>
      <w:r w:rsidRPr="00C15918">
        <w:rPr>
          <w:rFonts w:cs="Cambria"/>
        </w:rPr>
        <w:t>ș</w:t>
      </w:r>
      <w:r w:rsidRPr="00C15918">
        <w:t>i, cu toate activit</w:t>
      </w:r>
      <w:r w:rsidRPr="00C15918">
        <w:rPr>
          <w:rFonts w:cs="Century"/>
        </w:rPr>
        <w:t>ă</w:t>
      </w:r>
      <w:r w:rsidRPr="00C15918">
        <w:rPr>
          <w:rFonts w:cs="Cambria"/>
        </w:rPr>
        <w:t>ț</w:t>
      </w:r>
      <w:r w:rsidRPr="00C15918">
        <w:t>ile complexe de modelare at</w:t>
      </w:r>
      <w:r w:rsidRPr="00C15918">
        <w:rPr>
          <w:rFonts w:cs="Century"/>
        </w:rPr>
        <w:t>â</w:t>
      </w:r>
      <w:r w:rsidRPr="00C15918">
        <w:t>t a ofertei de transport c</w:t>
      </w:r>
      <w:r w:rsidRPr="00C15918">
        <w:rPr>
          <w:rFonts w:cs="Century"/>
        </w:rPr>
        <w:t>â</w:t>
      </w:r>
      <w:r w:rsidRPr="00C15918">
        <w:t xml:space="preserve">t </w:t>
      </w:r>
      <w:r w:rsidRPr="00C15918">
        <w:rPr>
          <w:rFonts w:cs="Cambria"/>
        </w:rPr>
        <w:t>ș</w:t>
      </w:r>
      <w:r w:rsidRPr="00C15918">
        <w:t xml:space="preserve">i a cererii de transport </w:t>
      </w:r>
      <w:r w:rsidRPr="00C15918">
        <w:rPr>
          <w:rFonts w:cs="Cambria"/>
        </w:rPr>
        <w:t>ț</w:t>
      </w:r>
      <w:r w:rsidRPr="00C15918">
        <w:t xml:space="preserve">inând seama de cele mai recente ghiduri </w:t>
      </w:r>
      <w:r w:rsidRPr="00C15918">
        <w:rPr>
          <w:rFonts w:cs="Cambria"/>
        </w:rPr>
        <w:t>ș</w:t>
      </w:r>
      <w:r w:rsidRPr="00C15918">
        <w:t xml:space="preserve">i bune practici </w:t>
      </w:r>
      <w:r w:rsidRPr="00C15918">
        <w:rPr>
          <w:rFonts w:cs="Century"/>
        </w:rPr>
        <w:t>î</w:t>
      </w:r>
      <w:r w:rsidRPr="00C15918">
        <w:t>n domeniu.</w:t>
      </w:r>
    </w:p>
    <w:p w14:paraId="76F6EDA1" w14:textId="77777777" w:rsidR="009415DE" w:rsidRDefault="009415DE" w:rsidP="003A6C71">
      <w:pPr>
        <w:ind w:firstLine="708"/>
        <w:jc w:val="both"/>
      </w:pPr>
    </w:p>
    <w:p w14:paraId="02654B3E" w14:textId="77777777" w:rsidR="009415DE" w:rsidRDefault="009415DE" w:rsidP="003A6C71">
      <w:pPr>
        <w:ind w:firstLine="708"/>
        <w:jc w:val="both"/>
      </w:pPr>
    </w:p>
    <w:p w14:paraId="4EAF746C" w14:textId="77777777" w:rsidR="009415DE" w:rsidRPr="00C15918" w:rsidRDefault="009415DE" w:rsidP="003A6C71">
      <w:pPr>
        <w:ind w:firstLine="708"/>
        <w:jc w:val="both"/>
      </w:pPr>
    </w:p>
    <w:p w14:paraId="3FB562CA" w14:textId="2C9BC43D" w:rsidR="00E32E70" w:rsidRPr="00C15918" w:rsidRDefault="00302425" w:rsidP="006502BB">
      <w:pPr>
        <w:pStyle w:val="Heading3"/>
        <w:spacing w:after="100" w:afterAutospacing="1"/>
      </w:pPr>
      <w:bookmarkStart w:id="166" w:name="_Toc161677481"/>
      <w:r w:rsidRPr="00C15918">
        <w:t xml:space="preserve">Aria </w:t>
      </w:r>
      <w:r w:rsidR="00E32E70" w:rsidRPr="00C15918">
        <w:t>de cuprindere</w:t>
      </w:r>
      <w:bookmarkEnd w:id="166"/>
      <w:r w:rsidR="00E32E70" w:rsidRPr="00C15918">
        <w:t xml:space="preserve"> </w:t>
      </w:r>
    </w:p>
    <w:p w14:paraId="74CDDD8D" w14:textId="44AC8015" w:rsidR="00E32E70" w:rsidRPr="00C15918" w:rsidRDefault="00E32E70" w:rsidP="00E00D14">
      <w:pPr>
        <w:jc w:val="both"/>
      </w:pPr>
      <w:r w:rsidRPr="00C15918">
        <w:tab/>
        <w:t>A fost modelat un areal suficient de extins astfel încât modelul să faciliteze analiza efectelor asupra cererii de transport la o scară adecvată. Rețeaua modelată este delimitată astfel :</w:t>
      </w:r>
    </w:p>
    <w:p w14:paraId="09718C75" w14:textId="77777777" w:rsidR="006502BB" w:rsidRPr="00C15918" w:rsidRDefault="006502BB" w:rsidP="008D1D0A">
      <w:pPr>
        <w:pStyle w:val="ListParagraph"/>
        <w:numPr>
          <w:ilvl w:val="0"/>
          <w:numId w:val="30"/>
        </w:numPr>
        <w:jc w:val="both"/>
      </w:pPr>
      <w:r w:rsidRPr="00C15918">
        <w:t>La sud de DN19A, în zona localită</w:t>
      </w:r>
      <w:r w:rsidRPr="00C15918">
        <w:rPr>
          <w:rFonts w:cs="Cambria"/>
        </w:rPr>
        <w:t>ț</w:t>
      </w:r>
      <w:r w:rsidRPr="00C15918">
        <w:t xml:space="preserve">ii Beltiug ; </w:t>
      </w:r>
    </w:p>
    <w:p w14:paraId="2495484E" w14:textId="77777777" w:rsidR="006502BB" w:rsidRPr="00C15918" w:rsidRDefault="006502BB" w:rsidP="008D1D0A">
      <w:pPr>
        <w:pStyle w:val="ListParagraph"/>
        <w:numPr>
          <w:ilvl w:val="0"/>
          <w:numId w:val="30"/>
        </w:numPr>
        <w:jc w:val="both"/>
      </w:pPr>
      <w:r w:rsidRPr="00C15918">
        <w:t>La nord de DN19, zona localită</w:t>
      </w:r>
      <w:r w:rsidRPr="00C15918">
        <w:rPr>
          <w:rFonts w:cs="Cambria"/>
        </w:rPr>
        <w:t>ț</w:t>
      </w:r>
      <w:r w:rsidRPr="00C15918">
        <w:t xml:space="preserve">ii Halmeu ; </w:t>
      </w:r>
    </w:p>
    <w:p w14:paraId="3D1C8DF0" w14:textId="77777777" w:rsidR="006502BB" w:rsidRPr="00C15918" w:rsidRDefault="006502BB" w:rsidP="008D1D0A">
      <w:pPr>
        <w:pStyle w:val="ListParagraph"/>
        <w:numPr>
          <w:ilvl w:val="0"/>
          <w:numId w:val="30"/>
        </w:numPr>
        <w:jc w:val="both"/>
      </w:pPr>
      <w:r w:rsidRPr="00C15918">
        <w:t>La est de intersec</w:t>
      </w:r>
      <w:r w:rsidRPr="00C15918">
        <w:rPr>
          <w:rFonts w:cs="Cambria"/>
        </w:rPr>
        <w:t>ț</w:t>
      </w:r>
      <w:r w:rsidRPr="00C15918">
        <w:t>ia drumurilor na</w:t>
      </w:r>
      <w:r w:rsidRPr="00C15918">
        <w:rPr>
          <w:rFonts w:cs="Cambria"/>
        </w:rPr>
        <w:t>ț</w:t>
      </w:r>
      <w:r w:rsidRPr="00C15918">
        <w:t xml:space="preserve">ionale DN1C </w:t>
      </w:r>
      <w:r w:rsidRPr="00C15918">
        <w:rPr>
          <w:rFonts w:cs="Cambria"/>
        </w:rPr>
        <w:t>ș</w:t>
      </w:r>
      <w:r w:rsidRPr="00C15918">
        <w:t xml:space="preserve">i DN19F; </w:t>
      </w:r>
    </w:p>
    <w:p w14:paraId="07B2B527" w14:textId="681ACD09" w:rsidR="006502BB" w:rsidRPr="00C15918" w:rsidRDefault="006502BB" w:rsidP="008D1D0A">
      <w:pPr>
        <w:pStyle w:val="ListParagraph"/>
        <w:numPr>
          <w:ilvl w:val="0"/>
          <w:numId w:val="30"/>
        </w:numPr>
        <w:jc w:val="both"/>
      </w:pPr>
      <w:r w:rsidRPr="00C15918">
        <w:t>La vest de punctul de trecere a frontierei Petea.</w:t>
      </w:r>
    </w:p>
    <w:p w14:paraId="3982A772" w14:textId="2567519D" w:rsidR="00CF3FB6" w:rsidRPr="00C15918" w:rsidRDefault="00CF3FB6" w:rsidP="00CF3FB6">
      <w:pPr>
        <w:keepNext/>
        <w:jc w:val="both"/>
      </w:pPr>
      <w:r w:rsidRPr="00C15918">
        <w:rPr>
          <w:noProof/>
        </w:rPr>
        <w:lastRenderedPageBreak/>
        <w:drawing>
          <wp:inline distT="0" distB="0" distL="0" distR="0" wp14:anchorId="5C46A1FE" wp14:editId="744BF694">
            <wp:extent cx="6177064" cy="4398571"/>
            <wp:effectExtent l="19050" t="19050" r="14605" b="21590"/>
            <wp:docPr id="825282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82228" name=""/>
                    <pic:cNvPicPr/>
                  </pic:nvPicPr>
                  <pic:blipFill>
                    <a:blip r:embed="rId122"/>
                    <a:stretch>
                      <a:fillRect/>
                    </a:stretch>
                  </pic:blipFill>
                  <pic:spPr>
                    <a:xfrm>
                      <a:off x="0" y="0"/>
                      <a:ext cx="6190604" cy="4408212"/>
                    </a:xfrm>
                    <a:prstGeom prst="rect">
                      <a:avLst/>
                    </a:prstGeom>
                    <a:ln>
                      <a:solidFill>
                        <a:schemeClr val="bg1">
                          <a:lumMod val="75000"/>
                        </a:schemeClr>
                      </a:solidFill>
                    </a:ln>
                  </pic:spPr>
                </pic:pic>
              </a:graphicData>
            </a:graphic>
          </wp:inline>
        </w:drawing>
      </w:r>
    </w:p>
    <w:p w14:paraId="66B1090C" w14:textId="096F1226" w:rsidR="003532C7" w:rsidRPr="00C15918" w:rsidRDefault="00CF3FB6" w:rsidP="00CF3FB6">
      <w:pPr>
        <w:pStyle w:val="Caption"/>
        <w:jc w:val="center"/>
        <w:rPr>
          <w:sz w:val="22"/>
          <w:szCs w:val="22"/>
        </w:rPr>
      </w:pPr>
      <w:bookmarkStart w:id="167" w:name="_Toc161677609"/>
      <w:r w:rsidRPr="00C15918">
        <w:rPr>
          <w:sz w:val="22"/>
          <w:szCs w:val="22"/>
        </w:rPr>
        <w:t xml:space="preserve">Figura </w:t>
      </w:r>
      <w:r w:rsidRPr="00C15918">
        <w:rPr>
          <w:sz w:val="22"/>
          <w:szCs w:val="22"/>
        </w:rPr>
        <w:fldChar w:fldCharType="begin"/>
      </w:r>
      <w:r w:rsidRPr="00C15918">
        <w:rPr>
          <w:sz w:val="22"/>
          <w:szCs w:val="22"/>
        </w:rPr>
        <w:instrText xml:space="preserve"> SEQ Figura \* ARABIC </w:instrText>
      </w:r>
      <w:r w:rsidRPr="00C15918">
        <w:rPr>
          <w:sz w:val="22"/>
          <w:szCs w:val="22"/>
        </w:rPr>
        <w:fldChar w:fldCharType="separate"/>
      </w:r>
      <w:r w:rsidR="003D014F">
        <w:rPr>
          <w:noProof/>
          <w:sz w:val="22"/>
          <w:szCs w:val="22"/>
        </w:rPr>
        <w:t>73</w:t>
      </w:r>
      <w:r w:rsidRPr="00C15918">
        <w:rPr>
          <w:sz w:val="22"/>
          <w:szCs w:val="22"/>
        </w:rPr>
        <w:fldChar w:fldCharType="end"/>
      </w:r>
      <w:r w:rsidRPr="00C15918">
        <w:rPr>
          <w:sz w:val="22"/>
          <w:szCs w:val="22"/>
        </w:rPr>
        <w:t>.Arie de cuprindere a modelului</w:t>
      </w:r>
      <w:bookmarkEnd w:id="167"/>
    </w:p>
    <w:p w14:paraId="2A6A55C6" w14:textId="77777777" w:rsidR="003532C7" w:rsidRPr="00C15918" w:rsidRDefault="003532C7" w:rsidP="003532C7">
      <w:pPr>
        <w:jc w:val="both"/>
      </w:pPr>
    </w:p>
    <w:p w14:paraId="01EECCDF" w14:textId="77777777" w:rsidR="003532C7" w:rsidRPr="00C15918" w:rsidRDefault="003532C7" w:rsidP="003532C7">
      <w:pPr>
        <w:jc w:val="both"/>
      </w:pPr>
    </w:p>
    <w:p w14:paraId="5A4EA97C" w14:textId="77777777" w:rsidR="003532C7" w:rsidRPr="00C15918" w:rsidRDefault="003532C7" w:rsidP="003532C7">
      <w:pPr>
        <w:jc w:val="both"/>
      </w:pPr>
    </w:p>
    <w:p w14:paraId="5E9A5CD1" w14:textId="77777777" w:rsidR="002B03BE" w:rsidRPr="00C15918" w:rsidRDefault="002B03BE" w:rsidP="00CF3FB6">
      <w:pPr>
        <w:jc w:val="both"/>
      </w:pPr>
    </w:p>
    <w:p w14:paraId="6DFD3A99" w14:textId="643E3BDB" w:rsidR="002B03BE" w:rsidRPr="00C15918" w:rsidRDefault="002B03BE" w:rsidP="002B03BE">
      <w:pPr>
        <w:ind w:firstLine="708"/>
        <w:jc w:val="both"/>
      </w:pPr>
      <w:r w:rsidRPr="00C15918">
        <w:t xml:space="preserve">Pachetul software utilizat a fost VISUM 2023 si VISSIM 2023, produse de firma PTV Germania. </w:t>
      </w:r>
    </w:p>
    <w:p w14:paraId="6263AFD5" w14:textId="3550E676" w:rsidR="002B03BE" w:rsidRPr="00C15918" w:rsidRDefault="002B03BE" w:rsidP="002B03BE">
      <w:pPr>
        <w:ind w:firstLine="708"/>
        <w:jc w:val="both"/>
      </w:pPr>
      <w:r w:rsidRPr="00C15918">
        <w:t xml:space="preserve">VISUM este un pachet software proiectat pentru utilizarea în analizarea </w:t>
      </w:r>
      <w:r w:rsidRPr="00C15918">
        <w:rPr>
          <w:rFonts w:cs="Cambria"/>
        </w:rPr>
        <w:t>ș</w:t>
      </w:r>
      <w:r w:rsidRPr="00C15918">
        <w:t>i proiectarea sistemelor de transporturi. VISUM con</w:t>
      </w:r>
      <w:r w:rsidRPr="00C15918">
        <w:rPr>
          <w:rFonts w:cs="Cambria"/>
        </w:rPr>
        <w:t>ț</w:t>
      </w:r>
      <w:r w:rsidRPr="00C15918">
        <w:t>ine o interfa</w:t>
      </w:r>
      <w:r w:rsidRPr="00C15918">
        <w:rPr>
          <w:rFonts w:cs="Cambria"/>
        </w:rPr>
        <w:t>ț</w:t>
      </w:r>
      <w:r w:rsidRPr="00C15918">
        <w:rPr>
          <w:rFonts w:cs="Century"/>
        </w:rPr>
        <w:t>ă</w:t>
      </w:r>
      <w:r w:rsidRPr="00C15918">
        <w:t xml:space="preserve"> GIS util</w:t>
      </w:r>
      <w:r w:rsidRPr="00C15918">
        <w:rPr>
          <w:rFonts w:cs="Century"/>
        </w:rPr>
        <w:t>ă</w:t>
      </w:r>
      <w:r w:rsidRPr="00C15918">
        <w:t xml:space="preserve"> </w:t>
      </w:r>
      <w:r w:rsidRPr="00C15918">
        <w:rPr>
          <w:rFonts w:cs="Century"/>
        </w:rPr>
        <w:t>î</w:t>
      </w:r>
      <w:r w:rsidRPr="00C15918">
        <w:t>n modelarea spa</w:t>
      </w:r>
      <w:r w:rsidRPr="00C15918">
        <w:rPr>
          <w:rFonts w:cs="Cambria"/>
        </w:rPr>
        <w:t>ț</w:t>
      </w:r>
      <w:r w:rsidRPr="00C15918">
        <w:t>ial</w:t>
      </w:r>
      <w:r w:rsidRPr="00C15918">
        <w:rPr>
          <w:rFonts w:cs="Century"/>
        </w:rPr>
        <w:t>ă</w:t>
      </w:r>
      <w:r w:rsidRPr="00C15918">
        <w:t xml:space="preserve"> a infrastructurilor de transport </w:t>
      </w:r>
      <w:r w:rsidRPr="00C15918">
        <w:rPr>
          <w:rFonts w:cs="Cambria"/>
        </w:rPr>
        <w:t>ș</w:t>
      </w:r>
      <w:r w:rsidRPr="00C15918">
        <w:t>i zonificarea teritoriului în raport cu principalele activită</w:t>
      </w:r>
      <w:r w:rsidRPr="00C15918">
        <w:rPr>
          <w:rFonts w:cs="Cambria"/>
        </w:rPr>
        <w:t>ț</w:t>
      </w:r>
      <w:r w:rsidRPr="00C15918">
        <w:t xml:space="preserve">i ce au loc </w:t>
      </w:r>
      <w:r w:rsidRPr="00C15918">
        <w:rPr>
          <w:rFonts w:cs="Century"/>
        </w:rPr>
        <w:t>î</w:t>
      </w:r>
      <w:r w:rsidRPr="00C15918">
        <w:t>n spa</w:t>
      </w:r>
      <w:r w:rsidRPr="00C15918">
        <w:rPr>
          <w:rFonts w:cs="Cambria"/>
        </w:rPr>
        <w:t>ț</w:t>
      </w:r>
      <w:r w:rsidRPr="00C15918">
        <w:t>iul analizat iar conectarea cu modulul VISSIM de micro</w:t>
      </w:r>
      <w:r w:rsidR="0033332F" w:rsidRPr="00C15918">
        <w:t>-</w:t>
      </w:r>
      <w:r w:rsidRPr="00C15918">
        <w:t xml:space="preserve">simulare a traficului permite realizarea de modele de transport integrat. </w:t>
      </w:r>
    </w:p>
    <w:p w14:paraId="5B37413E" w14:textId="26BE021C" w:rsidR="002B03BE" w:rsidRPr="00C15918" w:rsidRDefault="002B03BE" w:rsidP="002B03BE">
      <w:pPr>
        <w:ind w:firstLine="708"/>
        <w:jc w:val="both"/>
      </w:pPr>
      <w:r w:rsidRPr="00C15918">
        <w:t>Pachetul software VISUM utilizat în modelare respectă standardele propuse prin Ghidul JASPERS privind elaborarea modelelor de transport.</w:t>
      </w:r>
    </w:p>
    <w:p w14:paraId="59CAC6E2" w14:textId="533CA424" w:rsidR="00CF3FB6" w:rsidRPr="00C15918" w:rsidRDefault="00FC2869" w:rsidP="00CF3FB6">
      <w:pPr>
        <w:ind w:firstLine="708"/>
        <w:jc w:val="both"/>
      </w:pPr>
      <w:r w:rsidRPr="00C15918">
        <w:lastRenderedPageBreak/>
        <w:t xml:space="preserve">Anul de bază al modelului este 2023, iar anii de perspectivă sunt 2027 (termen mediu) </w:t>
      </w:r>
      <w:r w:rsidRPr="00C15918">
        <w:rPr>
          <w:rFonts w:cs="Cambria"/>
        </w:rPr>
        <w:t>ș</w:t>
      </w:r>
      <w:r w:rsidRPr="00C15918">
        <w:t xml:space="preserve">i 2030 (termen lung și finalul orizontului PMUD). </w:t>
      </w:r>
    </w:p>
    <w:p w14:paraId="7613515E" w14:textId="563FC5E3" w:rsidR="00336259" w:rsidRPr="00C15918" w:rsidRDefault="002B03BE" w:rsidP="002B03BE">
      <w:pPr>
        <w:ind w:firstLine="708"/>
        <w:jc w:val="both"/>
      </w:pPr>
      <w:r w:rsidRPr="00C15918">
        <w:t xml:space="preserve">Rezultatele </w:t>
      </w:r>
      <w:r w:rsidRPr="00C15918">
        <w:rPr>
          <w:rFonts w:cs="Cambria"/>
        </w:rPr>
        <w:t>ș</w:t>
      </w:r>
      <w:r w:rsidRPr="00C15918">
        <w:t>i indicatorii posibil de extras din modelul de transport sunt:</w:t>
      </w:r>
    </w:p>
    <w:p w14:paraId="1EAFEF28" w14:textId="6D652FF8" w:rsidR="002B03BE" w:rsidRPr="00C15918" w:rsidRDefault="002B03BE" w:rsidP="008D1D0A">
      <w:pPr>
        <w:pStyle w:val="ListParagraph"/>
        <w:numPr>
          <w:ilvl w:val="0"/>
          <w:numId w:val="13"/>
        </w:numPr>
        <w:jc w:val="both"/>
      </w:pPr>
      <w:r w:rsidRPr="00C15918">
        <w:t>Parametri globali ai re</w:t>
      </w:r>
      <w:r w:rsidRPr="00C15918">
        <w:rPr>
          <w:rFonts w:cs="Cambria"/>
        </w:rPr>
        <w:t>ț</w:t>
      </w:r>
      <w:r w:rsidRPr="00C15918">
        <w:t xml:space="preserve">elei urbane de transport </w:t>
      </w:r>
      <w:r w:rsidRPr="00C15918">
        <w:rPr>
          <w:rFonts w:cs="Century"/>
        </w:rPr>
        <w:t>–</w:t>
      </w:r>
      <w:r w:rsidRPr="00C15918">
        <w:t xml:space="preserve"> viteza medie global</w:t>
      </w:r>
      <w:r w:rsidRPr="00C15918">
        <w:rPr>
          <w:rFonts w:cs="Century"/>
        </w:rPr>
        <w:t>ă</w:t>
      </w:r>
      <w:r w:rsidRPr="00C15918">
        <w:t>, distan</w:t>
      </w:r>
      <w:r w:rsidRPr="00C15918">
        <w:rPr>
          <w:rFonts w:cs="Cambria"/>
        </w:rPr>
        <w:t>ț</w:t>
      </w:r>
      <w:r w:rsidRPr="00C15918">
        <w:rPr>
          <w:rFonts w:cs="Century"/>
        </w:rPr>
        <w:t>ă</w:t>
      </w:r>
      <w:r w:rsidRPr="00C15918">
        <w:t xml:space="preserve"> global</w:t>
      </w:r>
      <w:r w:rsidRPr="00C15918">
        <w:rPr>
          <w:rFonts w:cs="Century"/>
        </w:rPr>
        <w:t>ă</w:t>
      </w:r>
      <w:r w:rsidRPr="00C15918">
        <w:t xml:space="preserve"> de deplasare, durată globală de deplasare </w:t>
      </w:r>
      <w:r w:rsidRPr="00C15918">
        <w:rPr>
          <w:rFonts w:cs="Cambria"/>
        </w:rPr>
        <w:t>ș</w:t>
      </w:r>
      <w:r w:rsidRPr="00C15918">
        <w:t>i cerere global</w:t>
      </w:r>
      <w:r w:rsidRPr="00C15918">
        <w:rPr>
          <w:rFonts w:cs="Century"/>
        </w:rPr>
        <w:t>ă</w:t>
      </w:r>
      <w:r w:rsidRPr="00C15918">
        <w:t xml:space="preserve"> de transport structurată pe modurile de transport modelate;</w:t>
      </w:r>
    </w:p>
    <w:p w14:paraId="0867CA5F" w14:textId="581E1891" w:rsidR="002B03BE" w:rsidRPr="00C15918" w:rsidRDefault="002B03BE" w:rsidP="008D1D0A">
      <w:pPr>
        <w:pStyle w:val="ListParagraph"/>
        <w:numPr>
          <w:ilvl w:val="0"/>
          <w:numId w:val="13"/>
        </w:numPr>
        <w:jc w:val="both"/>
      </w:pPr>
      <w:r w:rsidRPr="00C15918">
        <w:t xml:space="preserve">Mărimea fluxurilor de trafic </w:t>
      </w:r>
      <w:r w:rsidRPr="00C15918">
        <w:rPr>
          <w:rFonts w:cs="Cambria"/>
        </w:rPr>
        <w:t>ș</w:t>
      </w:r>
      <w:r w:rsidRPr="00C15918">
        <w:t xml:space="preserve">i transport de persoane </w:t>
      </w:r>
      <w:r w:rsidRPr="00C15918">
        <w:rPr>
          <w:rFonts w:cs="Century"/>
        </w:rPr>
        <w:t>–</w:t>
      </w:r>
      <w:r w:rsidRPr="00C15918">
        <w:t xml:space="preserve"> exprimat</w:t>
      </w:r>
      <w:r w:rsidRPr="00C15918">
        <w:rPr>
          <w:rFonts w:cs="Century"/>
        </w:rPr>
        <w:t>ă</w:t>
      </w:r>
      <w:r w:rsidRPr="00C15918">
        <w:t xml:space="preserve"> </w:t>
      </w:r>
      <w:r w:rsidRPr="00C15918">
        <w:rPr>
          <w:rFonts w:cs="Century"/>
        </w:rPr>
        <w:t>î</w:t>
      </w:r>
      <w:r w:rsidRPr="00C15918">
        <w:t>n vehicule/zi/sector de strad</w:t>
      </w:r>
      <w:r w:rsidRPr="00C15918">
        <w:rPr>
          <w:rFonts w:cs="Century"/>
        </w:rPr>
        <w:t>ă</w:t>
      </w:r>
      <w:r w:rsidRPr="00C15918">
        <w:t xml:space="preserve"> sau deplasări/zi/sector de stradă;</w:t>
      </w:r>
    </w:p>
    <w:p w14:paraId="389E9BE7" w14:textId="6A42FBA1" w:rsidR="002B03BE" w:rsidRPr="00C15918" w:rsidRDefault="002B03BE" w:rsidP="008D1D0A">
      <w:pPr>
        <w:pStyle w:val="ListParagraph"/>
        <w:numPr>
          <w:ilvl w:val="0"/>
          <w:numId w:val="13"/>
        </w:numPr>
        <w:jc w:val="both"/>
      </w:pPr>
      <w:r w:rsidRPr="00C15918">
        <w:t>Mărimea fluxurilor de trafic de marfă – exprimată în vehicule/zi/sector de stradă;</w:t>
      </w:r>
    </w:p>
    <w:p w14:paraId="2A1E3132" w14:textId="35E34367" w:rsidR="00E00D14" w:rsidRPr="00C15918" w:rsidRDefault="002B03BE" w:rsidP="008D1D0A">
      <w:pPr>
        <w:pStyle w:val="ListParagraph"/>
        <w:numPr>
          <w:ilvl w:val="0"/>
          <w:numId w:val="13"/>
        </w:numPr>
        <w:jc w:val="both"/>
      </w:pPr>
      <w:r w:rsidRPr="00C15918">
        <w:t xml:space="preserve">Indicatori de mediu – cantitate de emisii poluante la sursă (g/zi) </w:t>
      </w:r>
      <w:r w:rsidRPr="00C15918">
        <w:rPr>
          <w:rFonts w:cs="Cambria"/>
        </w:rPr>
        <w:t>ș</w:t>
      </w:r>
      <w:r w:rsidRPr="00C15918">
        <w:t>i nivelul mediu de zgomot (dB);</w:t>
      </w:r>
    </w:p>
    <w:p w14:paraId="1093EF41" w14:textId="2FCEA10D" w:rsidR="002B03BE" w:rsidRPr="00C15918" w:rsidRDefault="002B03BE" w:rsidP="008D1D0A">
      <w:pPr>
        <w:pStyle w:val="ListParagraph"/>
        <w:numPr>
          <w:ilvl w:val="0"/>
          <w:numId w:val="13"/>
        </w:numPr>
        <w:jc w:val="both"/>
      </w:pPr>
      <w:r w:rsidRPr="00C15918">
        <w:t>Indicatori de presta</w:t>
      </w:r>
      <w:r w:rsidRPr="00C15918">
        <w:rPr>
          <w:rFonts w:cs="Cambria"/>
        </w:rPr>
        <w:t>ț</w:t>
      </w:r>
      <w:r w:rsidRPr="00C15918">
        <w:t xml:space="preserve">ie </w:t>
      </w:r>
      <w:r w:rsidRPr="00C15918">
        <w:rPr>
          <w:rFonts w:cs="Century"/>
        </w:rPr>
        <w:t>–</w:t>
      </w:r>
      <w:r w:rsidRPr="00C15918">
        <w:t xml:space="preserve"> densitate vehicule motorizate </w:t>
      </w:r>
      <w:r w:rsidRPr="00C15918">
        <w:rPr>
          <w:rFonts w:cs="Cambria"/>
        </w:rPr>
        <w:t>ș</w:t>
      </w:r>
      <w:r w:rsidRPr="00C15918">
        <w:t>i/sau mecanizate (</w:t>
      </w:r>
      <w:proofErr w:type="spellStart"/>
      <w:r w:rsidRPr="00C15918">
        <w:t>veh</w:t>
      </w:r>
      <w:proofErr w:type="spellEnd"/>
      <w:r w:rsidR="009B19A0" w:rsidRPr="00C15918">
        <w:t xml:space="preserve"> </w:t>
      </w:r>
      <w:r w:rsidRPr="00C15918">
        <w:t>/</w:t>
      </w:r>
      <w:r w:rsidR="009B19A0" w:rsidRPr="00C15918">
        <w:t xml:space="preserve"> </w:t>
      </w:r>
      <w:r w:rsidRPr="00C15918">
        <w:t>km) sau pasageri (pasageri/km), presta</w:t>
      </w:r>
      <w:r w:rsidRPr="00C15918">
        <w:rPr>
          <w:rFonts w:cs="Cambria"/>
        </w:rPr>
        <w:t>ț</w:t>
      </w:r>
      <w:r w:rsidRPr="00C15918">
        <w:t>ie rutier</w:t>
      </w:r>
      <w:r w:rsidRPr="00C15918">
        <w:rPr>
          <w:rFonts w:cs="Century"/>
        </w:rPr>
        <w:t>ă</w:t>
      </w:r>
      <w:r w:rsidRPr="00C15918">
        <w:t xml:space="preserve"> (vehicule x km/zi) sau presta</w:t>
      </w:r>
      <w:r w:rsidRPr="00C15918">
        <w:rPr>
          <w:rFonts w:cs="Cambria"/>
        </w:rPr>
        <w:t>ț</w:t>
      </w:r>
      <w:r w:rsidRPr="00C15918">
        <w:t xml:space="preserve">ia transportului public (vehicule de transport x km </w:t>
      </w:r>
      <w:r w:rsidRPr="00C15918">
        <w:rPr>
          <w:rFonts w:cs="Cambria"/>
        </w:rPr>
        <w:t>ș</w:t>
      </w:r>
      <w:r w:rsidRPr="00C15918">
        <w:t>i pasageri x km)</w:t>
      </w:r>
      <w:r w:rsidR="00FC2869" w:rsidRPr="00C15918">
        <w:t xml:space="preserve"> ;</w:t>
      </w:r>
    </w:p>
    <w:p w14:paraId="4FED9FEC" w14:textId="20436561" w:rsidR="002B03BE" w:rsidRPr="00C15918" w:rsidRDefault="002B03BE" w:rsidP="008D1D0A">
      <w:pPr>
        <w:pStyle w:val="ListParagraph"/>
        <w:numPr>
          <w:ilvl w:val="0"/>
          <w:numId w:val="13"/>
        </w:numPr>
        <w:jc w:val="both"/>
      </w:pPr>
      <w:r w:rsidRPr="00C15918">
        <w:t>Distribu</w:t>
      </w:r>
      <w:r w:rsidRPr="00C15918">
        <w:rPr>
          <w:rFonts w:cs="Cambria"/>
        </w:rPr>
        <w:t>ț</w:t>
      </w:r>
      <w:r w:rsidRPr="00C15918">
        <w:t>ia teritorial</w:t>
      </w:r>
      <w:r w:rsidRPr="00C15918">
        <w:rPr>
          <w:rFonts w:cs="Century"/>
        </w:rPr>
        <w:t>ă</w:t>
      </w:r>
      <w:r w:rsidRPr="00C15918">
        <w:t xml:space="preserve"> a nevoii de mobilitate pietonal</w:t>
      </w:r>
      <w:r w:rsidRPr="00C15918">
        <w:rPr>
          <w:rFonts w:cs="Century"/>
        </w:rPr>
        <w:t>ă</w:t>
      </w:r>
      <w:r w:rsidRPr="00C15918">
        <w:t xml:space="preserve"> </w:t>
      </w:r>
      <w:r w:rsidRPr="00C15918">
        <w:rPr>
          <w:rFonts w:cs="Century"/>
        </w:rPr>
        <w:t>–</w:t>
      </w:r>
      <w:r w:rsidRPr="00C15918">
        <w:t xml:space="preserve"> deplas</w:t>
      </w:r>
      <w:r w:rsidRPr="00C15918">
        <w:rPr>
          <w:rFonts w:cs="Century"/>
        </w:rPr>
        <w:t>ă</w:t>
      </w:r>
      <w:r w:rsidRPr="00C15918">
        <w:t>ri/zon</w:t>
      </w:r>
      <w:r w:rsidRPr="00C15918">
        <w:rPr>
          <w:rFonts w:cs="Century"/>
        </w:rPr>
        <w:t>ă</w:t>
      </w:r>
      <w:r w:rsidRPr="00C15918">
        <w:t xml:space="preserve"> sau deplas</w:t>
      </w:r>
      <w:r w:rsidRPr="00C15918">
        <w:rPr>
          <w:rFonts w:cs="Century"/>
        </w:rPr>
        <w:t>ă</w:t>
      </w:r>
      <w:r w:rsidRPr="00C15918">
        <w:t>ri/km</w:t>
      </w:r>
      <w:r w:rsidRPr="00C15918">
        <w:rPr>
          <w:vertAlign w:val="superscript"/>
        </w:rPr>
        <w:t>2</w:t>
      </w:r>
      <w:r w:rsidRPr="00C15918">
        <w:t xml:space="preserve"> .</w:t>
      </w:r>
    </w:p>
    <w:p w14:paraId="75B72035" w14:textId="09DBC62E" w:rsidR="002B03BE" w:rsidRPr="00C15918" w:rsidRDefault="002B03BE" w:rsidP="002B03BE">
      <w:pPr>
        <w:ind w:firstLine="708"/>
        <w:jc w:val="both"/>
      </w:pPr>
      <w:r w:rsidRPr="00C15918">
        <w:t xml:space="preserve">Metodologia generală pentru un model de transport urban cuprinde două etape majore, respectiv definirea modelului de transport de bază </w:t>
      </w:r>
      <w:r w:rsidRPr="00C15918">
        <w:rPr>
          <w:rFonts w:cs="Cambria"/>
        </w:rPr>
        <w:t>ș</w:t>
      </w:r>
      <w:r w:rsidRPr="00C15918">
        <w:t>i definirea modelului de transport de prognoz</w:t>
      </w:r>
      <w:r w:rsidRPr="00C15918">
        <w:rPr>
          <w:rFonts w:cs="Century"/>
        </w:rPr>
        <w:t>ă</w:t>
      </w:r>
      <w:r w:rsidRPr="00C15918">
        <w:t>.</w:t>
      </w:r>
    </w:p>
    <w:p w14:paraId="532869BA" w14:textId="77777777" w:rsidR="00B403FD" w:rsidRPr="00C15918" w:rsidRDefault="00B403FD" w:rsidP="002B03BE">
      <w:pPr>
        <w:ind w:firstLine="708"/>
        <w:jc w:val="both"/>
      </w:pPr>
    </w:p>
    <w:p w14:paraId="24DC0F4E" w14:textId="77777777" w:rsidR="006007AA" w:rsidRPr="00C15918" w:rsidRDefault="006007AA" w:rsidP="002B03BE">
      <w:pPr>
        <w:ind w:firstLine="708"/>
        <w:jc w:val="both"/>
      </w:pPr>
    </w:p>
    <w:p w14:paraId="2DCAD640" w14:textId="77777777" w:rsidR="006007AA" w:rsidRPr="00C15918" w:rsidRDefault="006007AA" w:rsidP="002B03BE">
      <w:pPr>
        <w:ind w:firstLine="708"/>
        <w:jc w:val="both"/>
      </w:pPr>
    </w:p>
    <w:p w14:paraId="43E33085" w14:textId="3FC511BF" w:rsidR="002B03BE" w:rsidRPr="00C15918" w:rsidRDefault="00071F59" w:rsidP="00DA2EF6">
      <w:pPr>
        <w:jc w:val="both"/>
      </w:pPr>
      <w:r w:rsidRPr="00C15918">
        <w:tab/>
        <w:t>În cea ce privește acoperirea temporală sunt modelate 3 perioade de timp:</w:t>
      </w:r>
    </w:p>
    <w:p w14:paraId="064698BE" w14:textId="683C1EF4" w:rsidR="00071F59" w:rsidRPr="00C15918" w:rsidRDefault="00071F59" w:rsidP="00DA2EF6">
      <w:pPr>
        <w:pStyle w:val="ListParagraph"/>
        <w:numPr>
          <w:ilvl w:val="0"/>
          <w:numId w:val="14"/>
        </w:numPr>
        <w:jc w:val="both"/>
      </w:pPr>
      <w:r w:rsidRPr="00C15918">
        <w:t>Ora de vârf de diminea</w:t>
      </w:r>
      <w:r w:rsidRPr="00C15918">
        <w:rPr>
          <w:rFonts w:cs="Cambria"/>
        </w:rPr>
        <w:t>ț</w:t>
      </w:r>
      <w:r w:rsidRPr="00C15918">
        <w:rPr>
          <w:rFonts w:cs="Century"/>
        </w:rPr>
        <w:t>ă</w:t>
      </w:r>
      <w:r w:rsidRPr="00C15918">
        <w:t xml:space="preserve"> (AM: 8:00 </w:t>
      </w:r>
      <w:r w:rsidRPr="00C15918">
        <w:rPr>
          <w:rFonts w:cs="Century"/>
        </w:rPr>
        <w:t>–</w:t>
      </w:r>
      <w:r w:rsidRPr="00C15918">
        <w:t xml:space="preserve"> 9:00);</w:t>
      </w:r>
    </w:p>
    <w:p w14:paraId="657C6D06" w14:textId="35741DC3" w:rsidR="00071F59" w:rsidRPr="00C15918" w:rsidRDefault="00071F59" w:rsidP="00DA2EF6">
      <w:pPr>
        <w:pStyle w:val="ListParagraph"/>
        <w:numPr>
          <w:ilvl w:val="0"/>
          <w:numId w:val="14"/>
        </w:numPr>
        <w:jc w:val="both"/>
      </w:pPr>
      <w:r w:rsidRPr="00C15918">
        <w:t>Perioada dintre vârfuri (IP) ( 10:00-15:00);</w:t>
      </w:r>
    </w:p>
    <w:p w14:paraId="7332AE6D" w14:textId="6C147B58" w:rsidR="00071F59" w:rsidRPr="00C15918" w:rsidRDefault="00071F59" w:rsidP="00DA2EF6">
      <w:pPr>
        <w:pStyle w:val="ListParagraph"/>
        <w:numPr>
          <w:ilvl w:val="0"/>
          <w:numId w:val="14"/>
        </w:numPr>
        <w:jc w:val="both"/>
      </w:pPr>
      <w:r w:rsidRPr="00C15918">
        <w:t>Ora de vârf de seară (PM: 16:00 -17:00).</w:t>
      </w:r>
    </w:p>
    <w:p w14:paraId="7F6A00F0" w14:textId="77777777" w:rsidR="00071F59" w:rsidRPr="00C15918" w:rsidRDefault="00071F59" w:rsidP="00DA2EF6">
      <w:pPr>
        <w:ind w:firstLine="708"/>
        <w:jc w:val="both"/>
      </w:pPr>
      <w:r w:rsidRPr="00C15918">
        <w:t xml:space="preserve">Perioadele de vârf, orele de vârf </w:t>
      </w:r>
      <w:r w:rsidRPr="00C15918">
        <w:rPr>
          <w:rFonts w:cs="Cambria"/>
        </w:rPr>
        <w:t>ș</w:t>
      </w:r>
      <w:r w:rsidRPr="00C15918">
        <w:t>i perioadele inter-v</w:t>
      </w:r>
      <w:r w:rsidRPr="00C15918">
        <w:rPr>
          <w:rFonts w:cs="Century"/>
        </w:rPr>
        <w:t>â</w:t>
      </w:r>
      <w:r w:rsidRPr="00C15918">
        <w:t xml:space="preserve">rf au fost determinate </w:t>
      </w:r>
      <w:r w:rsidRPr="00C15918">
        <w:rPr>
          <w:rFonts w:cs="Century"/>
        </w:rPr>
        <w:t>î</w:t>
      </w:r>
      <w:r w:rsidRPr="00C15918">
        <w:t xml:space="preserve">n principal </w:t>
      </w:r>
      <w:r w:rsidRPr="00C15918">
        <w:rPr>
          <w:rFonts w:cs="Century"/>
        </w:rPr>
        <w:t>î</w:t>
      </w:r>
      <w:r w:rsidRPr="00C15918">
        <w:t>n func</w:t>
      </w:r>
      <w:r w:rsidRPr="00C15918">
        <w:rPr>
          <w:rFonts w:cs="Cambria"/>
        </w:rPr>
        <w:t>ț</w:t>
      </w:r>
      <w:r w:rsidRPr="00C15918">
        <w:t xml:space="preserve">ie de măsurătorilor automate de trafic. În baza acestora se poate afirma că: </w:t>
      </w:r>
    </w:p>
    <w:p w14:paraId="05C6CDEE" w14:textId="77777777" w:rsidR="00FC2869" w:rsidRPr="00C15918" w:rsidRDefault="00071F59" w:rsidP="00DA2EF6">
      <w:pPr>
        <w:pStyle w:val="ListParagraph"/>
        <w:numPr>
          <w:ilvl w:val="0"/>
          <w:numId w:val="15"/>
        </w:numPr>
        <w:jc w:val="both"/>
      </w:pPr>
      <w:r w:rsidRPr="00C15918">
        <w:t>Perioada de vârf de diminea</w:t>
      </w:r>
      <w:r w:rsidRPr="00C15918">
        <w:rPr>
          <w:rFonts w:cs="Cambria"/>
        </w:rPr>
        <w:t>ț</w:t>
      </w:r>
      <w:r w:rsidRPr="00C15918">
        <w:rPr>
          <w:rFonts w:cs="Century"/>
        </w:rPr>
        <w:t>ă</w:t>
      </w:r>
      <w:r w:rsidRPr="00C15918">
        <w:t xml:space="preserve"> este 07:30 </w:t>
      </w:r>
      <w:r w:rsidRPr="00C15918">
        <w:rPr>
          <w:rFonts w:cs="Century"/>
        </w:rPr>
        <w:t>–</w:t>
      </w:r>
      <w:r w:rsidRPr="00C15918">
        <w:t xml:space="preserve"> 10:00, cu ora de v</w:t>
      </w:r>
      <w:r w:rsidRPr="00C15918">
        <w:rPr>
          <w:rFonts w:cs="Century"/>
        </w:rPr>
        <w:t>â</w:t>
      </w:r>
      <w:r w:rsidRPr="00C15918">
        <w:t>rf modelat</w:t>
      </w:r>
      <w:r w:rsidRPr="00C15918">
        <w:rPr>
          <w:rFonts w:cs="Century"/>
        </w:rPr>
        <w:t>ă</w:t>
      </w:r>
      <w:r w:rsidRPr="00C15918">
        <w:t xml:space="preserve"> </w:t>
      </w:r>
      <w:r w:rsidRPr="00C15918">
        <w:rPr>
          <w:rFonts w:cs="Century"/>
        </w:rPr>
        <w:t>î</w:t>
      </w:r>
      <w:r w:rsidRPr="00C15918">
        <w:t xml:space="preserve">n intervalul 08:00 </w:t>
      </w:r>
      <w:r w:rsidRPr="00C15918">
        <w:rPr>
          <w:rFonts w:cs="Century"/>
        </w:rPr>
        <w:t>–</w:t>
      </w:r>
      <w:r w:rsidRPr="00C15918">
        <w:t xml:space="preserve"> 09:00; </w:t>
      </w:r>
    </w:p>
    <w:p w14:paraId="3DD73444" w14:textId="77777777" w:rsidR="00FC2869" w:rsidRPr="00C15918" w:rsidRDefault="00071F59" w:rsidP="00DA2EF6">
      <w:pPr>
        <w:pStyle w:val="ListParagraph"/>
        <w:numPr>
          <w:ilvl w:val="0"/>
          <w:numId w:val="15"/>
        </w:numPr>
        <w:jc w:val="both"/>
      </w:pPr>
      <w:r w:rsidRPr="00C15918">
        <w:t>Perioada de vârf de după amiază este 16:00 – 19:00, cu ora de vârf modelată în intervalul 16:00 – 17:00</w:t>
      </w:r>
      <w:r w:rsidR="00FC2869" w:rsidRPr="00C15918">
        <w:t>;</w:t>
      </w:r>
    </w:p>
    <w:p w14:paraId="6DB46AB7" w14:textId="3A1474F2" w:rsidR="00071F59" w:rsidRPr="00C15918" w:rsidRDefault="00071F59" w:rsidP="00DA2EF6">
      <w:pPr>
        <w:pStyle w:val="ListParagraph"/>
        <w:numPr>
          <w:ilvl w:val="0"/>
          <w:numId w:val="15"/>
        </w:numPr>
        <w:jc w:val="both"/>
      </w:pPr>
      <w:r w:rsidRPr="00C15918">
        <w:t>Perioada între vârfuri este în intervalul 10:00 – 16:00.</w:t>
      </w:r>
    </w:p>
    <w:p w14:paraId="03C5EE3A" w14:textId="5B50DD64" w:rsidR="002B03BE" w:rsidRPr="00C15918" w:rsidRDefault="002B03BE" w:rsidP="002B03BE"/>
    <w:p w14:paraId="42A6AB94" w14:textId="77777777" w:rsidR="00847D12" w:rsidRPr="00C15918" w:rsidRDefault="00847D12" w:rsidP="002B03BE"/>
    <w:p w14:paraId="484A399E" w14:textId="06E4972D" w:rsidR="002B03BE" w:rsidRPr="00C15918" w:rsidRDefault="00FC2869" w:rsidP="00FC2869">
      <w:pPr>
        <w:pStyle w:val="Heading2"/>
      </w:pPr>
      <w:bookmarkStart w:id="168" w:name="_Toc161677482"/>
      <w:r w:rsidRPr="00C15918">
        <w:lastRenderedPageBreak/>
        <w:t>3.2. COLECTAREA DE DATE</w:t>
      </w:r>
      <w:bookmarkEnd w:id="168"/>
    </w:p>
    <w:p w14:paraId="58747620" w14:textId="4B56DA85" w:rsidR="00FC2869" w:rsidRPr="00C15918" w:rsidRDefault="00BA74D8" w:rsidP="00847D12">
      <w:pPr>
        <w:jc w:val="both"/>
      </w:pPr>
      <w:r w:rsidRPr="00C15918">
        <w:tab/>
        <w:t xml:space="preserve">În perioada februarie 2023 – mai 2023 s-au realizat colectări de date în zona de analiză cu scopul de a surprinde caracteristicile de deplasare a locuitorilor. În acest sens, s-au elaborat chestionare adaptate nevoilor pentru realizarea modelului de transport </w:t>
      </w:r>
      <w:r w:rsidR="00847D12" w:rsidRPr="00C15918">
        <w:t>, care au stat la baza realizării anchetelor de mobilitate precum și a activității de colectare a datelor în teritoriu. Aceste activități au constat în realizarea unor:</w:t>
      </w:r>
    </w:p>
    <w:p w14:paraId="3E225579" w14:textId="227F28AC" w:rsidR="00847D12" w:rsidRPr="00C15918" w:rsidRDefault="00847D12" w:rsidP="008D1D0A">
      <w:pPr>
        <w:pStyle w:val="ListParagraph"/>
        <w:numPr>
          <w:ilvl w:val="0"/>
          <w:numId w:val="27"/>
        </w:numPr>
        <w:jc w:val="both"/>
        <w:rPr>
          <w:color w:val="8496B0" w:themeColor="text2" w:themeTint="99"/>
        </w:rPr>
      </w:pPr>
      <w:r w:rsidRPr="00C15918">
        <w:rPr>
          <w:color w:val="8496B0" w:themeColor="text2" w:themeTint="99"/>
        </w:rPr>
        <w:t>Anchete de mobilitate;</w:t>
      </w:r>
    </w:p>
    <w:p w14:paraId="64764196" w14:textId="03480244" w:rsidR="00847D12" w:rsidRPr="00C15918" w:rsidRDefault="00847D12" w:rsidP="008D1D0A">
      <w:pPr>
        <w:pStyle w:val="ListParagraph"/>
        <w:numPr>
          <w:ilvl w:val="0"/>
          <w:numId w:val="27"/>
        </w:numPr>
        <w:jc w:val="both"/>
        <w:rPr>
          <w:color w:val="8496B0" w:themeColor="text2" w:themeTint="99"/>
        </w:rPr>
      </w:pPr>
      <w:r w:rsidRPr="00C15918">
        <w:rPr>
          <w:color w:val="8496B0" w:themeColor="text2" w:themeTint="99"/>
        </w:rPr>
        <w:t>Contorizări asupra volumelor de trafic pentru transportul privat și transportul public;</w:t>
      </w:r>
    </w:p>
    <w:p w14:paraId="0F20011C" w14:textId="7C8B8B85" w:rsidR="00847D12" w:rsidRPr="00C15918" w:rsidRDefault="00847D12" w:rsidP="008D1D0A">
      <w:pPr>
        <w:pStyle w:val="ListParagraph"/>
        <w:numPr>
          <w:ilvl w:val="0"/>
          <w:numId w:val="27"/>
        </w:numPr>
        <w:jc w:val="both"/>
        <w:rPr>
          <w:color w:val="8496B0" w:themeColor="text2" w:themeTint="99"/>
        </w:rPr>
      </w:pPr>
      <w:r w:rsidRPr="00C15918">
        <w:rPr>
          <w:color w:val="8496B0" w:themeColor="text2" w:themeTint="99"/>
        </w:rPr>
        <w:t xml:space="preserve">Contorizări asupra duratelor de deplasare pentru transportul privat </w:t>
      </w:r>
      <w:r w:rsidRPr="00C15918">
        <w:rPr>
          <w:rFonts w:cs="Cambria"/>
          <w:color w:val="8496B0" w:themeColor="text2" w:themeTint="99"/>
        </w:rPr>
        <w:t>ș</w:t>
      </w:r>
      <w:r w:rsidRPr="00C15918">
        <w:rPr>
          <w:color w:val="8496B0" w:themeColor="text2" w:themeTint="99"/>
        </w:rPr>
        <w:t>i transportul public.</w:t>
      </w:r>
    </w:p>
    <w:p w14:paraId="612FC79C" w14:textId="77777777" w:rsidR="00847D12" w:rsidRPr="00C15918" w:rsidRDefault="00847D12" w:rsidP="00847D12">
      <w:pPr>
        <w:jc w:val="both"/>
        <w:rPr>
          <w:b/>
          <w:bCs/>
          <w:color w:val="33CCCC"/>
        </w:rPr>
      </w:pPr>
    </w:p>
    <w:p w14:paraId="52698240" w14:textId="01098DC2" w:rsidR="00847D12" w:rsidRPr="00C15918" w:rsidRDefault="00847D12" w:rsidP="00847D12">
      <w:pPr>
        <w:pStyle w:val="Heading2"/>
      </w:pPr>
      <w:bookmarkStart w:id="169" w:name="_Toc161677483"/>
      <w:r w:rsidRPr="00C15918">
        <w:t>3.2.1. ANCHETA DE MOBILITATE</w:t>
      </w:r>
      <w:bookmarkEnd w:id="169"/>
    </w:p>
    <w:p w14:paraId="23414A1C" w14:textId="3BDE97B4" w:rsidR="00847D12" w:rsidRPr="00C15918" w:rsidRDefault="00847D12" w:rsidP="00847D12">
      <w:pPr>
        <w:ind w:firstLine="708"/>
        <w:jc w:val="both"/>
        <w:rPr>
          <w:szCs w:val="26"/>
        </w:rPr>
      </w:pPr>
      <w:r w:rsidRPr="00C15918">
        <w:rPr>
          <w:szCs w:val="26"/>
        </w:rPr>
        <w:t>Anchetele de mobilitate au avut ca principal scop colectarea de date cu privire la ultimele deplasări realizate de interlocutor în vederea realizării unei imagini complete asupra călătoriilor efectuate de reziden</w:t>
      </w:r>
      <w:r w:rsidRPr="00C15918">
        <w:rPr>
          <w:rFonts w:cs="Cambria"/>
          <w:szCs w:val="26"/>
        </w:rPr>
        <w:t>ț</w:t>
      </w:r>
      <w:r w:rsidRPr="00C15918">
        <w:rPr>
          <w:szCs w:val="26"/>
        </w:rPr>
        <w:t>ii unei zone studiate, identific</w:t>
      </w:r>
      <w:r w:rsidRPr="00C15918">
        <w:rPr>
          <w:rFonts w:cs="Century"/>
          <w:szCs w:val="26"/>
        </w:rPr>
        <w:t>â</w:t>
      </w:r>
      <w:r w:rsidRPr="00C15918">
        <w:rPr>
          <w:szCs w:val="26"/>
        </w:rPr>
        <w:t>nd caracteristicile socio-economice ale persoanelor intervievate, cum ar fi venitul mediu, nivelul de educa</w:t>
      </w:r>
      <w:r w:rsidRPr="00C15918">
        <w:rPr>
          <w:rFonts w:cs="Cambria"/>
          <w:szCs w:val="26"/>
        </w:rPr>
        <w:t>ț</w:t>
      </w:r>
      <w:r w:rsidRPr="00C15918">
        <w:rPr>
          <w:szCs w:val="26"/>
        </w:rPr>
        <w:t>ie, starea ocupa</w:t>
      </w:r>
      <w:r w:rsidRPr="00C15918">
        <w:rPr>
          <w:rFonts w:cs="Cambria"/>
          <w:szCs w:val="26"/>
        </w:rPr>
        <w:t>ț</w:t>
      </w:r>
      <w:r w:rsidRPr="00C15918">
        <w:rPr>
          <w:szCs w:val="26"/>
        </w:rPr>
        <w:t>ional</w:t>
      </w:r>
      <w:r w:rsidRPr="00C15918">
        <w:rPr>
          <w:rFonts w:cs="Century"/>
          <w:szCs w:val="26"/>
        </w:rPr>
        <w:t>ă</w:t>
      </w:r>
      <w:r w:rsidRPr="00C15918">
        <w:rPr>
          <w:szCs w:val="26"/>
        </w:rPr>
        <w:t>, num</w:t>
      </w:r>
      <w:r w:rsidRPr="00C15918">
        <w:rPr>
          <w:rFonts w:cs="Century"/>
          <w:szCs w:val="26"/>
        </w:rPr>
        <w:t>ă</w:t>
      </w:r>
      <w:r w:rsidRPr="00C15918">
        <w:rPr>
          <w:szCs w:val="26"/>
        </w:rPr>
        <w:t xml:space="preserve">rul de autoturisme aflate </w:t>
      </w:r>
      <w:r w:rsidRPr="00C15918">
        <w:rPr>
          <w:rFonts w:cs="Century"/>
          <w:szCs w:val="26"/>
        </w:rPr>
        <w:t>î</w:t>
      </w:r>
      <w:r w:rsidRPr="00C15918">
        <w:rPr>
          <w:szCs w:val="26"/>
        </w:rPr>
        <w:t xml:space="preserve">n posesie precum </w:t>
      </w:r>
      <w:r w:rsidRPr="00C15918">
        <w:rPr>
          <w:rFonts w:cs="Cambria"/>
          <w:szCs w:val="26"/>
        </w:rPr>
        <w:t>ș</w:t>
      </w:r>
      <w:r w:rsidRPr="00C15918">
        <w:rPr>
          <w:szCs w:val="26"/>
        </w:rPr>
        <w:t>i caracteristicile deplas</w:t>
      </w:r>
      <w:r w:rsidRPr="00C15918">
        <w:rPr>
          <w:rFonts w:cs="Century"/>
          <w:szCs w:val="26"/>
        </w:rPr>
        <w:t>ă</w:t>
      </w:r>
      <w:r w:rsidRPr="00C15918">
        <w:rPr>
          <w:szCs w:val="26"/>
        </w:rPr>
        <w:t xml:space="preserve">rilor, cum ar fi scopul </w:t>
      </w:r>
      <w:r w:rsidRPr="00C15918">
        <w:rPr>
          <w:rFonts w:cs="Cambria"/>
          <w:szCs w:val="26"/>
        </w:rPr>
        <w:t>ș</w:t>
      </w:r>
      <w:r w:rsidRPr="00C15918">
        <w:rPr>
          <w:szCs w:val="26"/>
        </w:rPr>
        <w:t>i frecven</w:t>
      </w:r>
      <w:r w:rsidRPr="00C15918">
        <w:rPr>
          <w:rFonts w:cs="Cambria"/>
          <w:szCs w:val="26"/>
        </w:rPr>
        <w:t>ț</w:t>
      </w:r>
      <w:r w:rsidRPr="00C15918">
        <w:rPr>
          <w:szCs w:val="26"/>
        </w:rPr>
        <w:t>a acestora, modul de transport folosit etc.</w:t>
      </w:r>
    </w:p>
    <w:p w14:paraId="35B40B44" w14:textId="77777777" w:rsidR="00B403FD" w:rsidRPr="00C15918" w:rsidRDefault="00B403FD" w:rsidP="00B403FD">
      <w:pPr>
        <w:ind w:firstLine="708"/>
        <w:jc w:val="both"/>
        <w:rPr>
          <w:szCs w:val="26"/>
        </w:rPr>
      </w:pPr>
      <w:r w:rsidRPr="00C15918">
        <w:rPr>
          <w:szCs w:val="26"/>
        </w:rPr>
        <w:t>Ordinul 233/2016, publicat in Monitorul Oficial nr 199 din 17 martie 2016 privind normele de aplicare ale Legii 350/2001 privind amenajarea teritoriului si urbanismul, actualizata in 2013, define</w:t>
      </w:r>
      <w:r w:rsidRPr="00C15918">
        <w:rPr>
          <w:rFonts w:cs="Cambria"/>
          <w:szCs w:val="26"/>
        </w:rPr>
        <w:t>ș</w:t>
      </w:r>
      <w:r w:rsidRPr="00C15918">
        <w:rPr>
          <w:szCs w:val="26"/>
        </w:rPr>
        <w:t>te urm</w:t>
      </w:r>
      <w:r w:rsidRPr="00C15918">
        <w:rPr>
          <w:rFonts w:cs="Century"/>
          <w:szCs w:val="26"/>
        </w:rPr>
        <w:t>ă</w:t>
      </w:r>
      <w:r w:rsidRPr="00C15918">
        <w:rPr>
          <w:szCs w:val="26"/>
        </w:rPr>
        <w:t>toarele activit</w:t>
      </w:r>
      <w:r w:rsidRPr="00C15918">
        <w:rPr>
          <w:rFonts w:cs="Century"/>
          <w:szCs w:val="26"/>
        </w:rPr>
        <w:t>ă</w:t>
      </w:r>
      <w:r w:rsidRPr="00C15918">
        <w:rPr>
          <w:rFonts w:cs="Cambria"/>
          <w:szCs w:val="26"/>
        </w:rPr>
        <w:t>ț</w:t>
      </w:r>
      <w:r w:rsidRPr="00C15918">
        <w:rPr>
          <w:szCs w:val="26"/>
        </w:rPr>
        <w:t>i incluse în etapa de culegere de date:</w:t>
      </w:r>
    </w:p>
    <w:p w14:paraId="7BE45797" w14:textId="77777777" w:rsidR="00B403FD" w:rsidRPr="00C15918" w:rsidRDefault="00B403FD" w:rsidP="008D1D0A">
      <w:pPr>
        <w:pStyle w:val="ListParagraph"/>
        <w:numPr>
          <w:ilvl w:val="0"/>
          <w:numId w:val="31"/>
        </w:numPr>
        <w:jc w:val="both"/>
        <w:rPr>
          <w:szCs w:val="26"/>
        </w:rPr>
      </w:pPr>
      <w:r w:rsidRPr="00C15918">
        <w:rPr>
          <w:szCs w:val="26"/>
        </w:rPr>
        <w:t>Efectuarea interviurilor privind mobilitatea popula</w:t>
      </w:r>
      <w:r w:rsidRPr="00C15918">
        <w:rPr>
          <w:rFonts w:cs="Cambria"/>
          <w:szCs w:val="26"/>
        </w:rPr>
        <w:t>ț</w:t>
      </w:r>
      <w:r w:rsidRPr="00C15918">
        <w:rPr>
          <w:szCs w:val="26"/>
        </w:rPr>
        <w:t>iei (e</w:t>
      </w:r>
      <w:r w:rsidRPr="00C15918">
        <w:rPr>
          <w:rFonts w:cs="Cambria"/>
          <w:szCs w:val="26"/>
        </w:rPr>
        <w:t>ș</w:t>
      </w:r>
      <w:r w:rsidRPr="00C15918">
        <w:rPr>
          <w:szCs w:val="26"/>
        </w:rPr>
        <w:t>antion minim 1% din total popula</w:t>
      </w:r>
      <w:r w:rsidRPr="00C15918">
        <w:rPr>
          <w:rFonts w:cs="Cambria"/>
          <w:szCs w:val="26"/>
        </w:rPr>
        <w:t>ț</w:t>
      </w:r>
      <w:r w:rsidRPr="00C15918">
        <w:rPr>
          <w:szCs w:val="26"/>
        </w:rPr>
        <w:t>ie);</w:t>
      </w:r>
    </w:p>
    <w:p w14:paraId="6D4B77AA" w14:textId="77777777" w:rsidR="00B403FD" w:rsidRPr="00C15918" w:rsidRDefault="00B403FD" w:rsidP="008D1D0A">
      <w:pPr>
        <w:pStyle w:val="ListParagraph"/>
        <w:numPr>
          <w:ilvl w:val="0"/>
          <w:numId w:val="31"/>
        </w:numPr>
        <w:jc w:val="both"/>
        <w:rPr>
          <w:szCs w:val="26"/>
        </w:rPr>
      </w:pPr>
      <w:r w:rsidRPr="00C15918">
        <w:rPr>
          <w:szCs w:val="26"/>
        </w:rPr>
        <w:t>Realizarea recensămintelor de circula</w:t>
      </w:r>
      <w:r w:rsidRPr="00C15918">
        <w:rPr>
          <w:rFonts w:cs="Cambria"/>
          <w:szCs w:val="26"/>
        </w:rPr>
        <w:t>ț</w:t>
      </w:r>
      <w:r w:rsidRPr="00C15918">
        <w:rPr>
          <w:szCs w:val="26"/>
        </w:rPr>
        <w:t xml:space="preserve">ie </w:t>
      </w:r>
      <w:r w:rsidRPr="00C15918">
        <w:rPr>
          <w:rFonts w:cs="Century"/>
          <w:szCs w:val="26"/>
        </w:rPr>
        <w:t>î</w:t>
      </w:r>
      <w:r w:rsidRPr="00C15918">
        <w:rPr>
          <w:szCs w:val="26"/>
        </w:rPr>
        <w:t>n intersec</w:t>
      </w:r>
      <w:r w:rsidRPr="00C15918">
        <w:rPr>
          <w:rFonts w:cs="Cambria"/>
          <w:szCs w:val="26"/>
        </w:rPr>
        <w:t>ț</w:t>
      </w:r>
      <w:r w:rsidRPr="00C15918">
        <w:rPr>
          <w:szCs w:val="26"/>
        </w:rPr>
        <w:t xml:space="preserve">iile principale </w:t>
      </w:r>
      <w:r w:rsidRPr="00C15918">
        <w:rPr>
          <w:rFonts w:cs="Cambria"/>
          <w:szCs w:val="26"/>
        </w:rPr>
        <w:t>ș</w:t>
      </w:r>
      <w:r w:rsidRPr="00C15918">
        <w:rPr>
          <w:szCs w:val="26"/>
        </w:rPr>
        <w:t>i la intr</w:t>
      </w:r>
      <w:r w:rsidRPr="00C15918">
        <w:rPr>
          <w:rFonts w:cs="Century"/>
          <w:szCs w:val="26"/>
        </w:rPr>
        <w:t>ă</w:t>
      </w:r>
      <w:r w:rsidRPr="00C15918">
        <w:rPr>
          <w:szCs w:val="26"/>
        </w:rPr>
        <w:t xml:space="preserve">rile </w:t>
      </w:r>
      <w:r w:rsidRPr="00C15918">
        <w:rPr>
          <w:rFonts w:cs="Century"/>
          <w:szCs w:val="26"/>
        </w:rPr>
        <w:t>î</w:t>
      </w:r>
      <w:r w:rsidRPr="00C15918">
        <w:rPr>
          <w:szCs w:val="26"/>
        </w:rPr>
        <w:t>n localitate;</w:t>
      </w:r>
    </w:p>
    <w:p w14:paraId="210487A8" w14:textId="1DDC6BC6" w:rsidR="006007AA" w:rsidRPr="00E66623" w:rsidRDefault="00B403FD" w:rsidP="00E66623">
      <w:pPr>
        <w:pStyle w:val="ListParagraph"/>
        <w:numPr>
          <w:ilvl w:val="0"/>
          <w:numId w:val="31"/>
        </w:numPr>
        <w:jc w:val="both"/>
        <w:rPr>
          <w:szCs w:val="26"/>
        </w:rPr>
      </w:pPr>
      <w:r w:rsidRPr="00C15918">
        <w:rPr>
          <w:szCs w:val="26"/>
        </w:rPr>
        <w:t>Realizarea anchetelor privind originea/destina</w:t>
      </w:r>
      <w:r w:rsidRPr="00C15918">
        <w:rPr>
          <w:rFonts w:cs="Cambria"/>
          <w:szCs w:val="26"/>
        </w:rPr>
        <w:t>ț</w:t>
      </w:r>
      <w:r w:rsidRPr="00C15918">
        <w:rPr>
          <w:szCs w:val="26"/>
        </w:rPr>
        <w:t xml:space="preserve">ia deplasărilor în trafic la intrările în localitate </w:t>
      </w:r>
      <w:r w:rsidRPr="00C15918">
        <w:rPr>
          <w:rFonts w:cs="Cambria"/>
          <w:szCs w:val="26"/>
        </w:rPr>
        <w:t>ș</w:t>
      </w:r>
      <w:r w:rsidRPr="00C15918">
        <w:rPr>
          <w:szCs w:val="26"/>
        </w:rPr>
        <w:t xml:space="preserve">i </w:t>
      </w:r>
      <w:r w:rsidRPr="00C15918">
        <w:rPr>
          <w:rFonts w:cs="Century"/>
          <w:szCs w:val="26"/>
        </w:rPr>
        <w:t>î</w:t>
      </w:r>
      <w:r w:rsidRPr="00C15918">
        <w:rPr>
          <w:szCs w:val="26"/>
        </w:rPr>
        <w:t>n interiorul localită</w:t>
      </w:r>
      <w:r w:rsidRPr="00C15918">
        <w:rPr>
          <w:rFonts w:cs="Cambria"/>
          <w:szCs w:val="26"/>
        </w:rPr>
        <w:t>ț</w:t>
      </w:r>
      <w:r w:rsidRPr="00C15918">
        <w:rPr>
          <w:szCs w:val="26"/>
        </w:rPr>
        <w:t>ilor, la nivel de unitate teritorial</w:t>
      </w:r>
      <w:r w:rsidRPr="00C15918">
        <w:rPr>
          <w:rFonts w:cs="Century"/>
          <w:szCs w:val="26"/>
        </w:rPr>
        <w:t>ă</w:t>
      </w:r>
      <w:r w:rsidRPr="00C15918">
        <w:rPr>
          <w:szCs w:val="26"/>
        </w:rPr>
        <w:t xml:space="preserve"> de referin</w:t>
      </w:r>
      <w:r w:rsidRPr="00C15918">
        <w:rPr>
          <w:rFonts w:cs="Cambria"/>
          <w:szCs w:val="26"/>
        </w:rPr>
        <w:t>ț</w:t>
      </w:r>
      <w:r w:rsidRPr="00C15918">
        <w:rPr>
          <w:rFonts w:cs="Century"/>
          <w:szCs w:val="26"/>
        </w:rPr>
        <w:t>ă</w:t>
      </w:r>
      <w:r w:rsidRPr="00C15918">
        <w:rPr>
          <w:szCs w:val="26"/>
        </w:rPr>
        <w:t>;</w:t>
      </w:r>
    </w:p>
    <w:p w14:paraId="3C80396B" w14:textId="78384B47" w:rsidR="00B403FD" w:rsidRPr="00C15918" w:rsidRDefault="00B403FD" w:rsidP="00B403FD">
      <w:pPr>
        <w:ind w:firstLine="708"/>
        <w:jc w:val="both"/>
        <w:rPr>
          <w:szCs w:val="26"/>
        </w:rPr>
      </w:pPr>
      <w:r w:rsidRPr="00C15918">
        <w:rPr>
          <w:szCs w:val="26"/>
        </w:rPr>
        <w:t>Adi</w:t>
      </w:r>
      <w:r w:rsidR="00120510">
        <w:rPr>
          <w:szCs w:val="26"/>
        </w:rPr>
        <w:t>ț</w:t>
      </w:r>
      <w:r w:rsidRPr="00C15918">
        <w:rPr>
          <w:szCs w:val="26"/>
        </w:rPr>
        <w:t xml:space="preserve">ional, se vor realiza si </w:t>
      </w:r>
      <w:proofErr w:type="spellStart"/>
      <w:r w:rsidRPr="00C15918">
        <w:rPr>
          <w:szCs w:val="26"/>
        </w:rPr>
        <w:t>urmatoarele</w:t>
      </w:r>
      <w:proofErr w:type="spellEnd"/>
      <w:r w:rsidRPr="00C15918">
        <w:rPr>
          <w:szCs w:val="26"/>
        </w:rPr>
        <w:t xml:space="preserve"> tipuri de </w:t>
      </w:r>
      <w:proofErr w:type="spellStart"/>
      <w:r w:rsidRPr="00C15918">
        <w:rPr>
          <w:szCs w:val="26"/>
        </w:rPr>
        <w:t>activitati</w:t>
      </w:r>
      <w:proofErr w:type="spellEnd"/>
      <w:r w:rsidRPr="00C15918">
        <w:rPr>
          <w:szCs w:val="26"/>
        </w:rPr>
        <w:t xml:space="preserve"> de colectare date din teren:</w:t>
      </w:r>
    </w:p>
    <w:p w14:paraId="1E278BA1" w14:textId="77777777" w:rsidR="00B403FD" w:rsidRPr="00C15918" w:rsidRDefault="00B403FD" w:rsidP="008D1D0A">
      <w:pPr>
        <w:pStyle w:val="ListParagraph"/>
        <w:numPr>
          <w:ilvl w:val="0"/>
          <w:numId w:val="32"/>
        </w:numPr>
        <w:jc w:val="both"/>
        <w:rPr>
          <w:szCs w:val="26"/>
        </w:rPr>
      </w:pPr>
      <w:r w:rsidRPr="00C15918">
        <w:rPr>
          <w:szCs w:val="26"/>
        </w:rPr>
        <w:t xml:space="preserve">Recensământul călătorilor pe mijloacele de transport public </w:t>
      </w:r>
      <w:r w:rsidRPr="00C15918">
        <w:rPr>
          <w:rFonts w:cs="Cambria"/>
          <w:szCs w:val="26"/>
        </w:rPr>
        <w:t>ș</w:t>
      </w:r>
      <w:r w:rsidRPr="00C15918">
        <w:rPr>
          <w:szCs w:val="26"/>
        </w:rPr>
        <w:t xml:space="preserve">i </w:t>
      </w:r>
      <w:r w:rsidRPr="00C15918">
        <w:rPr>
          <w:rFonts w:cs="Century"/>
          <w:szCs w:val="26"/>
        </w:rPr>
        <w:t>î</w:t>
      </w:r>
      <w:r w:rsidRPr="00C15918">
        <w:rPr>
          <w:szCs w:val="26"/>
        </w:rPr>
        <w:t>n sta</w:t>
      </w:r>
      <w:r w:rsidRPr="00C15918">
        <w:rPr>
          <w:rFonts w:cs="Cambria"/>
          <w:szCs w:val="26"/>
        </w:rPr>
        <w:t>ț</w:t>
      </w:r>
      <w:r w:rsidRPr="00C15918">
        <w:rPr>
          <w:szCs w:val="26"/>
        </w:rPr>
        <w:t>ii;</w:t>
      </w:r>
    </w:p>
    <w:p w14:paraId="70CDD4E5" w14:textId="27509CCB" w:rsidR="00B403FD" w:rsidRPr="00C15918" w:rsidRDefault="00B403FD" w:rsidP="008D1D0A">
      <w:pPr>
        <w:pStyle w:val="ListParagraph"/>
        <w:numPr>
          <w:ilvl w:val="0"/>
          <w:numId w:val="32"/>
        </w:numPr>
        <w:jc w:val="both"/>
        <w:rPr>
          <w:szCs w:val="26"/>
        </w:rPr>
      </w:pPr>
      <w:r w:rsidRPr="00C15918">
        <w:rPr>
          <w:szCs w:val="26"/>
        </w:rPr>
        <w:t>Interviuri la principalele unită</w:t>
      </w:r>
      <w:r w:rsidRPr="00C15918">
        <w:rPr>
          <w:rFonts w:cs="Cambria"/>
          <w:szCs w:val="26"/>
        </w:rPr>
        <w:t>ț</w:t>
      </w:r>
      <w:r w:rsidRPr="00C15918">
        <w:rPr>
          <w:szCs w:val="26"/>
        </w:rPr>
        <w:t>i de produc</w:t>
      </w:r>
      <w:r w:rsidRPr="00C15918">
        <w:rPr>
          <w:rFonts w:cs="Cambria"/>
          <w:szCs w:val="26"/>
        </w:rPr>
        <w:t>ț</w:t>
      </w:r>
      <w:r w:rsidRPr="00C15918">
        <w:rPr>
          <w:szCs w:val="26"/>
        </w:rPr>
        <w:t xml:space="preserve">ie </w:t>
      </w:r>
      <w:r w:rsidRPr="00C15918">
        <w:rPr>
          <w:rFonts w:cs="Cambria"/>
          <w:szCs w:val="26"/>
        </w:rPr>
        <w:t>ș</w:t>
      </w:r>
      <w:r w:rsidRPr="00C15918">
        <w:rPr>
          <w:szCs w:val="26"/>
        </w:rPr>
        <w:t>i transport pentru identificarea fluxului de marf</w:t>
      </w:r>
      <w:r w:rsidRPr="00C15918">
        <w:rPr>
          <w:rFonts w:cs="Century"/>
          <w:szCs w:val="26"/>
        </w:rPr>
        <w:t>ă</w:t>
      </w:r>
      <w:r w:rsidRPr="00C15918">
        <w:rPr>
          <w:szCs w:val="26"/>
        </w:rPr>
        <w:t xml:space="preserve"> si a problemelor de mobilitate.</w:t>
      </w:r>
    </w:p>
    <w:p w14:paraId="6417A6D0" w14:textId="0AFD5301" w:rsidR="001A0A8E" w:rsidRPr="00C15918" w:rsidRDefault="00847D12" w:rsidP="00847D12">
      <w:pPr>
        <w:ind w:firstLine="708"/>
        <w:jc w:val="both"/>
      </w:pPr>
      <w:r w:rsidRPr="00C15918">
        <w:t>Ancheta</w:t>
      </w:r>
      <w:r w:rsidR="00B403FD" w:rsidRPr="00C15918">
        <w:t xml:space="preserve"> de mobilitate </w:t>
      </w:r>
      <w:r w:rsidRPr="00C15918">
        <w:t xml:space="preserve"> s-a desfă</w:t>
      </w:r>
      <w:r w:rsidRPr="00C15918">
        <w:rPr>
          <w:rFonts w:cs="Cambria"/>
        </w:rPr>
        <w:t>ș</w:t>
      </w:r>
      <w:r w:rsidRPr="00C15918">
        <w:t>urat pe un e</w:t>
      </w:r>
      <w:r w:rsidRPr="00C15918">
        <w:rPr>
          <w:rFonts w:cs="Cambria"/>
        </w:rPr>
        <w:t>ș</w:t>
      </w:r>
      <w:r w:rsidRPr="00C15918">
        <w:t xml:space="preserve">antion calculat pe baza formulelor statistice, astfel </w:t>
      </w:r>
      <w:r w:rsidRPr="00C15918">
        <w:rPr>
          <w:rFonts w:cs="Century"/>
        </w:rPr>
        <w:t>î</w:t>
      </w:r>
      <w:r w:rsidRPr="00C15918">
        <w:t>nc</w:t>
      </w:r>
      <w:r w:rsidRPr="00C15918">
        <w:rPr>
          <w:rFonts w:cs="Century"/>
        </w:rPr>
        <w:t>â</w:t>
      </w:r>
      <w:r w:rsidRPr="00C15918">
        <w:t>t s</w:t>
      </w:r>
      <w:r w:rsidRPr="00C15918">
        <w:rPr>
          <w:rFonts w:cs="Century"/>
        </w:rPr>
        <w:t>ă</w:t>
      </w:r>
      <w:r w:rsidRPr="00C15918">
        <w:t xml:space="preserve"> se asigure reprezentativitatea acestuia. Pentru un univers de cercetare de </w:t>
      </w:r>
      <w:r w:rsidRPr="00C15918">
        <w:rPr>
          <w:szCs w:val="26"/>
        </w:rPr>
        <w:t xml:space="preserve">91.520 </w:t>
      </w:r>
      <w:r w:rsidRPr="00C15918">
        <w:t xml:space="preserve">de locuitori (conform RPL 2022), asigurând un grad de încredere de 99% </w:t>
      </w:r>
      <w:r w:rsidRPr="00C15918">
        <w:rPr>
          <w:rFonts w:cs="Cambria"/>
        </w:rPr>
        <w:t>ș</w:t>
      </w:r>
      <w:r w:rsidRPr="00C15918">
        <w:t>i o marj</w:t>
      </w:r>
      <w:r w:rsidRPr="00C15918">
        <w:rPr>
          <w:rFonts w:cs="Century"/>
        </w:rPr>
        <w:t>ă</w:t>
      </w:r>
      <w:r w:rsidRPr="00C15918">
        <w:t xml:space="preserve"> de eroare de 3% s-a stabilit dimensiunea e</w:t>
      </w:r>
      <w:r w:rsidRPr="00C15918">
        <w:rPr>
          <w:rFonts w:cs="Cambria"/>
        </w:rPr>
        <w:t>ș</w:t>
      </w:r>
      <w:r w:rsidRPr="00C15918">
        <w:t xml:space="preserve">antionului reprezentativ, distribuit pe întreaga arie administrativă a municipiului </w:t>
      </w:r>
      <w:r w:rsidR="002E41AC">
        <w:t>Satu Mare</w:t>
      </w:r>
      <w:r w:rsidRPr="00C15918">
        <w:t>.</w:t>
      </w:r>
    </w:p>
    <w:p w14:paraId="697E8202" w14:textId="77777777" w:rsidR="001A0A8E" w:rsidRPr="00C15918" w:rsidRDefault="001A0A8E" w:rsidP="00847D12">
      <w:pPr>
        <w:ind w:firstLine="708"/>
        <w:jc w:val="both"/>
      </w:pPr>
    </w:p>
    <w:tbl>
      <w:tblPr>
        <w:tblStyle w:val="TableGrid"/>
        <w:tblW w:w="91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8"/>
        <w:gridCol w:w="2718"/>
        <w:gridCol w:w="1980"/>
        <w:gridCol w:w="1721"/>
      </w:tblGrid>
      <w:tr w:rsidR="001A0A8E" w:rsidRPr="00C15918" w14:paraId="0E28B2A0" w14:textId="77777777" w:rsidTr="001A0A8E">
        <w:trPr>
          <w:trHeight w:val="989"/>
          <w:jc w:val="center"/>
        </w:trPr>
        <w:tc>
          <w:tcPr>
            <w:tcW w:w="2718" w:type="dxa"/>
            <w:shd w:val="clear" w:color="auto" w:fill="D5DCE4" w:themeFill="text2" w:themeFillTint="33"/>
          </w:tcPr>
          <w:p w14:paraId="0A6A2DAD" w14:textId="69A8E69E" w:rsidR="001A0A8E" w:rsidRPr="00C15918" w:rsidRDefault="001A0A8E" w:rsidP="001A0A8E">
            <w:pPr>
              <w:jc w:val="center"/>
            </w:pPr>
            <w:r w:rsidRPr="00C15918">
              <w:t>Număr minim de răspunsuri necesare</w:t>
            </w:r>
          </w:p>
        </w:tc>
        <w:tc>
          <w:tcPr>
            <w:tcW w:w="2718" w:type="dxa"/>
            <w:shd w:val="clear" w:color="auto" w:fill="D5DCE4" w:themeFill="text2" w:themeFillTint="33"/>
          </w:tcPr>
          <w:p w14:paraId="266700AB" w14:textId="3714BEE7" w:rsidR="001A0A8E" w:rsidRPr="00C15918" w:rsidRDefault="001A0A8E" w:rsidP="001A0A8E">
            <w:pPr>
              <w:jc w:val="center"/>
            </w:pPr>
            <w:r w:rsidRPr="00C15918">
              <w:t>Număr de răspunsuri înregistrat</w:t>
            </w:r>
          </w:p>
        </w:tc>
        <w:tc>
          <w:tcPr>
            <w:tcW w:w="1980" w:type="dxa"/>
            <w:shd w:val="clear" w:color="auto" w:fill="D5DCE4" w:themeFill="text2" w:themeFillTint="33"/>
          </w:tcPr>
          <w:p w14:paraId="5365C870" w14:textId="69D979AF" w:rsidR="001A0A8E" w:rsidRPr="00C15918" w:rsidRDefault="001A0A8E" w:rsidP="001A0A8E">
            <w:pPr>
              <w:jc w:val="center"/>
            </w:pPr>
            <w:r w:rsidRPr="00C15918">
              <w:t xml:space="preserve">Populația municipiului </w:t>
            </w:r>
            <w:r w:rsidR="002E41AC">
              <w:t>Satu Mare</w:t>
            </w:r>
          </w:p>
          <w:p w14:paraId="58916A26" w14:textId="4C676E12" w:rsidR="001A0A8E" w:rsidRPr="00C15918" w:rsidRDefault="001A0A8E" w:rsidP="001A0A8E">
            <w:pPr>
              <w:jc w:val="center"/>
            </w:pPr>
            <w:r w:rsidRPr="00C15918">
              <w:t>(RPL 22)</w:t>
            </w:r>
          </w:p>
        </w:tc>
        <w:tc>
          <w:tcPr>
            <w:tcW w:w="1721" w:type="dxa"/>
            <w:shd w:val="clear" w:color="auto" w:fill="D5DCE4" w:themeFill="text2" w:themeFillTint="33"/>
          </w:tcPr>
          <w:p w14:paraId="65F914AB" w14:textId="77777777" w:rsidR="001A0A8E" w:rsidRPr="00C15918" w:rsidRDefault="001A0A8E" w:rsidP="001A0A8E">
            <w:pPr>
              <w:jc w:val="center"/>
            </w:pPr>
            <w:r w:rsidRPr="00C15918">
              <w:t>Eșantion atins</w:t>
            </w:r>
          </w:p>
          <w:p w14:paraId="5DA21F53" w14:textId="6B6729F3" w:rsidR="001A0A8E" w:rsidRPr="00C15918" w:rsidRDefault="001A0A8E" w:rsidP="001A0A8E">
            <w:pPr>
              <w:jc w:val="center"/>
            </w:pPr>
          </w:p>
        </w:tc>
      </w:tr>
      <w:tr w:rsidR="001A0A8E" w:rsidRPr="00C15918" w14:paraId="3B7C495A" w14:textId="77777777" w:rsidTr="001A0A8E">
        <w:trPr>
          <w:trHeight w:val="931"/>
          <w:jc w:val="center"/>
        </w:trPr>
        <w:tc>
          <w:tcPr>
            <w:tcW w:w="2718" w:type="dxa"/>
            <w:shd w:val="clear" w:color="auto" w:fill="F2F2F2" w:themeFill="background1" w:themeFillShade="F2"/>
          </w:tcPr>
          <w:p w14:paraId="4A5957AD" w14:textId="5622BD7A" w:rsidR="001A0A8E" w:rsidRPr="00C15918" w:rsidRDefault="001A0A8E" w:rsidP="001A0A8E">
            <w:pPr>
              <w:jc w:val="center"/>
            </w:pPr>
            <w:r w:rsidRPr="00C15918">
              <w:t>915</w:t>
            </w:r>
          </w:p>
        </w:tc>
        <w:tc>
          <w:tcPr>
            <w:tcW w:w="2718" w:type="dxa"/>
            <w:shd w:val="clear" w:color="auto" w:fill="F2F2F2" w:themeFill="background1" w:themeFillShade="F2"/>
          </w:tcPr>
          <w:p w14:paraId="6085607C" w14:textId="5E62987B" w:rsidR="001A0A8E" w:rsidRPr="00C15918" w:rsidRDefault="001A0A8E" w:rsidP="001A0A8E">
            <w:pPr>
              <w:jc w:val="center"/>
            </w:pPr>
            <w:r w:rsidRPr="00C15918">
              <w:t>921</w:t>
            </w:r>
          </w:p>
        </w:tc>
        <w:tc>
          <w:tcPr>
            <w:tcW w:w="1980" w:type="dxa"/>
            <w:shd w:val="clear" w:color="auto" w:fill="F2F2F2" w:themeFill="background1" w:themeFillShade="F2"/>
          </w:tcPr>
          <w:p w14:paraId="77D370AD" w14:textId="22ACD07D" w:rsidR="001A0A8E" w:rsidRPr="00C15918" w:rsidRDefault="001A0A8E" w:rsidP="001A0A8E">
            <w:pPr>
              <w:jc w:val="center"/>
            </w:pPr>
            <w:r w:rsidRPr="00C15918">
              <w:t>9</w:t>
            </w:r>
            <w:r w:rsidR="00120510">
              <w:t>1</w:t>
            </w:r>
            <w:r w:rsidRPr="00C15918">
              <w:t>520</w:t>
            </w:r>
          </w:p>
        </w:tc>
        <w:tc>
          <w:tcPr>
            <w:tcW w:w="1721" w:type="dxa"/>
            <w:shd w:val="clear" w:color="auto" w:fill="F2F2F2" w:themeFill="background1" w:themeFillShade="F2"/>
          </w:tcPr>
          <w:p w14:paraId="059691D1" w14:textId="13BDEAD4" w:rsidR="001A0A8E" w:rsidRPr="00C15918" w:rsidRDefault="001A0A8E" w:rsidP="001A0A8E">
            <w:pPr>
              <w:jc w:val="center"/>
            </w:pPr>
            <w:r w:rsidRPr="00C15918">
              <w:t>1.01%</w:t>
            </w:r>
          </w:p>
        </w:tc>
      </w:tr>
    </w:tbl>
    <w:p w14:paraId="3558682B" w14:textId="77777777" w:rsidR="001A0A8E" w:rsidRPr="00C15918" w:rsidRDefault="001A0A8E" w:rsidP="001A0A8E">
      <w:pPr>
        <w:jc w:val="both"/>
      </w:pPr>
    </w:p>
    <w:p w14:paraId="785D81D4" w14:textId="2C1F5B7B" w:rsidR="00756812" w:rsidRPr="00C15918" w:rsidRDefault="00847D12" w:rsidP="00E66623">
      <w:pPr>
        <w:ind w:firstLine="708"/>
        <w:jc w:val="both"/>
      </w:pPr>
      <w:r w:rsidRPr="00C15918">
        <w:t>Prezentăm în cele ce urmează rezultatele ob</w:t>
      </w:r>
      <w:r w:rsidRPr="00C15918">
        <w:rPr>
          <w:rFonts w:cs="Cambria"/>
        </w:rPr>
        <w:t>ț</w:t>
      </w:r>
      <w:r w:rsidRPr="00C15918">
        <w:t xml:space="preserve">inute </w:t>
      </w:r>
      <w:r w:rsidRPr="00C15918">
        <w:rPr>
          <w:rFonts w:cs="Century"/>
        </w:rPr>
        <w:t>î</w:t>
      </w:r>
      <w:r w:rsidRPr="00C15918">
        <w:t>n urma aplicării chestionarului privind mobilitatea, date care vor fi utilizate ulterior în formalizarea modelului de transport.</w:t>
      </w:r>
    </w:p>
    <w:p w14:paraId="22E0BAA9" w14:textId="1A15F5EC" w:rsidR="00847D12" w:rsidRPr="00C15918" w:rsidRDefault="00847D12" w:rsidP="00847D12">
      <w:pPr>
        <w:jc w:val="both"/>
        <w:rPr>
          <w:b/>
          <w:bCs/>
          <w:color w:val="8496B0" w:themeColor="text2" w:themeTint="99"/>
          <w:sz w:val="22"/>
        </w:rPr>
      </w:pPr>
      <w:r w:rsidRPr="00C15918">
        <w:rPr>
          <w:b/>
          <w:bCs/>
          <w:color w:val="8496B0" w:themeColor="text2" w:themeTint="99"/>
          <w:sz w:val="22"/>
          <w:szCs w:val="18"/>
        </w:rPr>
        <w:t>CARACTERISTICILE SOCIO-ECONOMICE ALE E</w:t>
      </w:r>
      <w:r w:rsidRPr="00C15918">
        <w:rPr>
          <w:rFonts w:cs="Cambria"/>
          <w:b/>
          <w:bCs/>
          <w:color w:val="8496B0" w:themeColor="text2" w:themeTint="99"/>
          <w:sz w:val="22"/>
          <w:szCs w:val="18"/>
        </w:rPr>
        <w:t>Ș</w:t>
      </w:r>
      <w:r w:rsidRPr="00C15918">
        <w:rPr>
          <w:b/>
          <w:bCs/>
          <w:color w:val="8496B0" w:themeColor="text2" w:themeTint="99"/>
          <w:sz w:val="22"/>
          <w:szCs w:val="18"/>
        </w:rPr>
        <w:t>ANTIONULUI INTERVIEVAT</w:t>
      </w:r>
    </w:p>
    <w:p w14:paraId="3F6B9B2D" w14:textId="37CFA5D5" w:rsidR="00847D12" w:rsidRPr="00C15918" w:rsidRDefault="00847D12" w:rsidP="00F334D1">
      <w:pPr>
        <w:ind w:firstLine="708"/>
        <w:jc w:val="both"/>
      </w:pPr>
      <w:r w:rsidRPr="00C15918">
        <w:t>În cadrul anchetelor de mobilitate, reparti</w:t>
      </w:r>
      <w:r w:rsidRPr="00C15918">
        <w:rPr>
          <w:rFonts w:cs="Cambria"/>
        </w:rPr>
        <w:t>ț</w:t>
      </w:r>
      <w:r w:rsidRPr="00C15918">
        <w:t>ia pe grupe de v</w:t>
      </w:r>
      <w:r w:rsidRPr="00C15918">
        <w:rPr>
          <w:rFonts w:cs="Century"/>
        </w:rPr>
        <w:t>â</w:t>
      </w:r>
      <w:r w:rsidRPr="00C15918">
        <w:t>rst</w:t>
      </w:r>
      <w:r w:rsidRPr="00C15918">
        <w:rPr>
          <w:rFonts w:cs="Century"/>
        </w:rPr>
        <w:t>ă</w:t>
      </w:r>
      <w:r w:rsidRPr="00C15918">
        <w:t xml:space="preserve"> a persoanelor intervievate relev</w:t>
      </w:r>
      <w:r w:rsidRPr="00C15918">
        <w:rPr>
          <w:rFonts w:cs="Century"/>
        </w:rPr>
        <w:t>ă</w:t>
      </w:r>
      <w:r w:rsidRPr="00C15918">
        <w:t xml:space="preserve"> o preponderen</w:t>
      </w:r>
      <w:r w:rsidRPr="00C15918">
        <w:rPr>
          <w:rFonts w:cs="Cambria"/>
        </w:rPr>
        <w:t>ț</w:t>
      </w:r>
      <w:r w:rsidRPr="00C15918">
        <w:rPr>
          <w:rFonts w:cs="Century"/>
        </w:rPr>
        <w:t>ă</w:t>
      </w:r>
      <w:r w:rsidRPr="00C15918">
        <w:t xml:space="preserve"> a responden</w:t>
      </w:r>
      <w:r w:rsidRPr="00C15918">
        <w:rPr>
          <w:rFonts w:cs="Cambria"/>
        </w:rPr>
        <w:t>ț</w:t>
      </w:r>
      <w:r w:rsidRPr="00C15918">
        <w:t xml:space="preserve">ilor </w:t>
      </w:r>
      <w:r w:rsidRPr="00C15918">
        <w:rPr>
          <w:rFonts w:cs="Century"/>
        </w:rPr>
        <w:t>î</w:t>
      </w:r>
      <w:r w:rsidRPr="00C15918">
        <w:t xml:space="preserve">ncadrate </w:t>
      </w:r>
      <w:r w:rsidRPr="00C15918">
        <w:rPr>
          <w:rFonts w:cs="Century"/>
        </w:rPr>
        <w:t>î</w:t>
      </w:r>
      <w:r w:rsidRPr="00C15918">
        <w:t>n grupa de v</w:t>
      </w:r>
      <w:r w:rsidRPr="00C15918">
        <w:rPr>
          <w:rFonts w:cs="Century"/>
        </w:rPr>
        <w:t>â</w:t>
      </w:r>
      <w:r w:rsidRPr="00C15918">
        <w:t>rst</w:t>
      </w:r>
      <w:r w:rsidRPr="00C15918">
        <w:rPr>
          <w:rFonts w:cs="Century"/>
        </w:rPr>
        <w:t>ă</w:t>
      </w:r>
      <w:r w:rsidRPr="00C15918">
        <w:t xml:space="preserve"> </w:t>
      </w:r>
      <w:r w:rsidR="00F334D1" w:rsidRPr="00C15918">
        <w:t>36</w:t>
      </w:r>
      <w:r w:rsidRPr="00C15918">
        <w:t>-</w:t>
      </w:r>
      <w:r w:rsidR="00F334D1" w:rsidRPr="00C15918">
        <w:t>50</w:t>
      </w:r>
      <w:r w:rsidRPr="00C15918">
        <w:t xml:space="preserve"> de ani </w:t>
      </w:r>
      <w:r w:rsidRPr="00C15918">
        <w:rPr>
          <w:rFonts w:cs="Century"/>
        </w:rPr>
        <w:t>–</w:t>
      </w:r>
      <w:r w:rsidRPr="00C15918">
        <w:t xml:space="preserve"> </w:t>
      </w:r>
      <w:r w:rsidR="001A0A8E" w:rsidRPr="00C15918">
        <w:t>47,3</w:t>
      </w:r>
      <w:r w:rsidRPr="00C15918">
        <w:t>%, urmat</w:t>
      </w:r>
      <w:r w:rsidRPr="00C15918">
        <w:rPr>
          <w:rFonts w:cs="Century"/>
        </w:rPr>
        <w:t>ă</w:t>
      </w:r>
      <w:r w:rsidRPr="00C15918">
        <w:t xml:space="preserve"> de grupa </w:t>
      </w:r>
      <w:r w:rsidR="00F334D1" w:rsidRPr="00C15918">
        <w:t>18</w:t>
      </w:r>
      <w:r w:rsidRPr="00C15918">
        <w:t>-</w:t>
      </w:r>
      <w:r w:rsidR="00F334D1" w:rsidRPr="00C15918">
        <w:t>35</w:t>
      </w:r>
      <w:r w:rsidRPr="00C15918">
        <w:t xml:space="preserve"> de ani – </w:t>
      </w:r>
      <w:r w:rsidR="001A0A8E" w:rsidRPr="00C15918">
        <w:t>26,4</w:t>
      </w:r>
      <w:r w:rsidRPr="00C15918">
        <w:t>%. Se remarcă că 9</w:t>
      </w:r>
      <w:r w:rsidR="008377B1" w:rsidRPr="00C15918">
        <w:t>5</w:t>
      </w:r>
      <w:r w:rsidRPr="00C15918">
        <w:t>% din responden</w:t>
      </w:r>
      <w:r w:rsidRPr="00C15918">
        <w:rPr>
          <w:rFonts w:cs="Cambria"/>
        </w:rPr>
        <w:t>ț</w:t>
      </w:r>
      <w:r w:rsidRPr="00C15918">
        <w:t xml:space="preserve">i sunt </w:t>
      </w:r>
      <w:r w:rsidRPr="00C15918">
        <w:rPr>
          <w:rFonts w:cs="Century"/>
        </w:rPr>
        <w:t>î</w:t>
      </w:r>
      <w:r w:rsidRPr="00C15918">
        <w:t>n v</w:t>
      </w:r>
      <w:r w:rsidRPr="00C15918">
        <w:rPr>
          <w:rFonts w:cs="Century"/>
        </w:rPr>
        <w:t>â</w:t>
      </w:r>
      <w:r w:rsidRPr="00C15918">
        <w:t>rst</w:t>
      </w:r>
      <w:r w:rsidRPr="00C15918">
        <w:rPr>
          <w:rFonts w:cs="Century"/>
        </w:rPr>
        <w:t>ă</w:t>
      </w:r>
      <w:r w:rsidRPr="00C15918">
        <w:t xml:space="preserve"> de munc</w:t>
      </w:r>
      <w:r w:rsidRPr="00C15918">
        <w:rPr>
          <w:rFonts w:cs="Century"/>
        </w:rPr>
        <w:t>ă</w:t>
      </w:r>
      <w:r w:rsidRPr="00C15918">
        <w:t xml:space="preserve">, 19 </w:t>
      </w:r>
      <w:r w:rsidRPr="00C15918">
        <w:rPr>
          <w:rFonts w:cs="Century"/>
        </w:rPr>
        <w:t>–</w:t>
      </w:r>
      <w:r w:rsidRPr="00C15918">
        <w:t xml:space="preserve"> 65 ani, dar </w:t>
      </w:r>
      <w:r w:rsidRPr="00C15918">
        <w:rPr>
          <w:rFonts w:cs="Cambria"/>
        </w:rPr>
        <w:t>ș</w:t>
      </w:r>
      <w:r w:rsidRPr="00C15918">
        <w:t>i lipsa de reprezentativitate a categoriei sub 18 ani</w:t>
      </w:r>
      <w:r w:rsidR="008377B1" w:rsidRPr="00C15918">
        <w:t xml:space="preserve">, care reprezintă decât </w:t>
      </w:r>
      <w:r w:rsidR="001A0A8E" w:rsidRPr="00C15918">
        <w:t>1,7</w:t>
      </w:r>
      <w:r w:rsidRPr="00C15918">
        <w:t>%</w:t>
      </w:r>
      <w:r w:rsidR="008377B1" w:rsidRPr="00C15918">
        <w:t xml:space="preserve"> din respondenți </w:t>
      </w:r>
      <w:r w:rsidRPr="00C15918">
        <w:t>.</w:t>
      </w:r>
    </w:p>
    <w:p w14:paraId="0AB74FCC" w14:textId="150527A9" w:rsidR="00F334D1" w:rsidRPr="00C15918" w:rsidRDefault="001A0A8E" w:rsidP="00F334D1">
      <w:pPr>
        <w:keepNext/>
        <w:jc w:val="both"/>
      </w:pPr>
      <w:r w:rsidRPr="00C15918">
        <w:rPr>
          <w:noProof/>
        </w:rPr>
        <w:drawing>
          <wp:inline distT="0" distB="0" distL="0" distR="0" wp14:anchorId="0438F75F" wp14:editId="6E7C9DE4">
            <wp:extent cx="5951026" cy="2477386"/>
            <wp:effectExtent l="0" t="0" r="0" b="0"/>
            <wp:docPr id="719494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55074" cy="2479071"/>
                    </a:xfrm>
                    <a:prstGeom prst="rect">
                      <a:avLst/>
                    </a:prstGeom>
                    <a:noFill/>
                    <a:ln>
                      <a:noFill/>
                    </a:ln>
                  </pic:spPr>
                </pic:pic>
              </a:graphicData>
            </a:graphic>
          </wp:inline>
        </w:drawing>
      </w:r>
    </w:p>
    <w:p w14:paraId="3D0C9E55" w14:textId="72E5E58F" w:rsidR="00847D12" w:rsidRPr="00C15918" w:rsidRDefault="00F334D1" w:rsidP="00F334D1">
      <w:pPr>
        <w:pStyle w:val="Caption"/>
        <w:jc w:val="center"/>
        <w:rPr>
          <w:sz w:val="22"/>
          <w:szCs w:val="22"/>
        </w:rPr>
      </w:pPr>
      <w:bookmarkStart w:id="170" w:name="_Toc161677610"/>
      <w:r w:rsidRPr="00C15918">
        <w:rPr>
          <w:sz w:val="22"/>
          <w:szCs w:val="22"/>
        </w:rPr>
        <w:t xml:space="preserve">Figura </w:t>
      </w:r>
      <w:r w:rsidRPr="00C15918">
        <w:rPr>
          <w:sz w:val="22"/>
          <w:szCs w:val="22"/>
        </w:rPr>
        <w:fldChar w:fldCharType="begin"/>
      </w:r>
      <w:r w:rsidRPr="00C15918">
        <w:rPr>
          <w:sz w:val="22"/>
          <w:szCs w:val="22"/>
        </w:rPr>
        <w:instrText xml:space="preserve"> SEQ Figura \* ARABIC </w:instrText>
      </w:r>
      <w:r w:rsidRPr="00C15918">
        <w:rPr>
          <w:sz w:val="22"/>
          <w:szCs w:val="22"/>
        </w:rPr>
        <w:fldChar w:fldCharType="separate"/>
      </w:r>
      <w:r w:rsidR="003D014F">
        <w:rPr>
          <w:noProof/>
          <w:sz w:val="22"/>
          <w:szCs w:val="22"/>
        </w:rPr>
        <w:t>74</w:t>
      </w:r>
      <w:r w:rsidRPr="00C15918">
        <w:rPr>
          <w:sz w:val="22"/>
          <w:szCs w:val="22"/>
        </w:rPr>
        <w:fldChar w:fldCharType="end"/>
      </w:r>
      <w:r w:rsidRPr="00C15918">
        <w:rPr>
          <w:sz w:val="22"/>
          <w:szCs w:val="22"/>
        </w:rPr>
        <w:t>.Distribu</w:t>
      </w:r>
      <w:r w:rsidRPr="00C15918">
        <w:rPr>
          <w:rFonts w:cs="Cambria"/>
          <w:sz w:val="22"/>
          <w:szCs w:val="22"/>
        </w:rPr>
        <w:t>ț</w:t>
      </w:r>
      <w:r w:rsidRPr="00C15918">
        <w:rPr>
          <w:sz w:val="22"/>
          <w:szCs w:val="22"/>
        </w:rPr>
        <w:t>ia popula</w:t>
      </w:r>
      <w:r w:rsidRPr="00C15918">
        <w:rPr>
          <w:rFonts w:cs="Cambria"/>
          <w:sz w:val="22"/>
          <w:szCs w:val="22"/>
        </w:rPr>
        <w:t>ț</w:t>
      </w:r>
      <w:r w:rsidRPr="00C15918">
        <w:rPr>
          <w:sz w:val="22"/>
          <w:szCs w:val="22"/>
        </w:rPr>
        <w:t>iei intervievate pe grupe de vârstă</w:t>
      </w:r>
      <w:bookmarkEnd w:id="170"/>
    </w:p>
    <w:p w14:paraId="0917FD12" w14:textId="7A1DE8D1" w:rsidR="008377B1" w:rsidRPr="00C15918" w:rsidRDefault="008377B1" w:rsidP="008377B1">
      <w:pPr>
        <w:keepNext/>
        <w:ind w:firstLine="708"/>
        <w:jc w:val="both"/>
      </w:pPr>
      <w:r w:rsidRPr="00C15918">
        <w:t>Distribu</w:t>
      </w:r>
      <w:r w:rsidRPr="00C15918">
        <w:rPr>
          <w:rFonts w:cs="Cambria"/>
        </w:rPr>
        <w:t>ț</w:t>
      </w:r>
      <w:r w:rsidRPr="00C15918">
        <w:t>ia e</w:t>
      </w:r>
      <w:r w:rsidRPr="00C15918">
        <w:rPr>
          <w:rFonts w:cs="Cambria"/>
        </w:rPr>
        <w:t>ș</w:t>
      </w:r>
      <w:r w:rsidRPr="00C15918">
        <w:t>antionului de popula</w:t>
      </w:r>
      <w:r w:rsidRPr="00C15918">
        <w:rPr>
          <w:rFonts w:cs="Cambria"/>
        </w:rPr>
        <w:t>ț</w:t>
      </w:r>
      <w:r w:rsidRPr="00C15918">
        <w:t>ie intervievat pe ocupa</w:t>
      </w:r>
      <w:r w:rsidRPr="00C15918">
        <w:rPr>
          <w:rFonts w:cs="Cambria"/>
        </w:rPr>
        <w:t>ț</w:t>
      </w:r>
      <w:r w:rsidRPr="00C15918">
        <w:t xml:space="preserve">ii este prezentat </w:t>
      </w:r>
      <w:r w:rsidRPr="00C15918">
        <w:rPr>
          <w:rFonts w:cs="Century"/>
        </w:rPr>
        <w:t>î</w:t>
      </w:r>
      <w:r w:rsidRPr="00C15918">
        <w:t xml:space="preserve">n figura </w:t>
      </w:r>
      <w:r w:rsidR="001A0A8E" w:rsidRPr="00C15918">
        <w:t>de mai jos</w:t>
      </w:r>
      <w:r w:rsidRPr="00C15918">
        <w:t>. Se observ</w:t>
      </w:r>
      <w:r w:rsidRPr="00C15918">
        <w:rPr>
          <w:rFonts w:cs="Century"/>
        </w:rPr>
        <w:t>ă</w:t>
      </w:r>
      <w:r w:rsidRPr="00C15918">
        <w:t xml:space="preserve"> c</w:t>
      </w:r>
      <w:r w:rsidRPr="00C15918">
        <w:rPr>
          <w:rFonts w:cs="Century"/>
        </w:rPr>
        <w:t>ă</w:t>
      </w:r>
      <w:r w:rsidRPr="00C15918">
        <w:t xml:space="preserve"> </w:t>
      </w:r>
      <w:r w:rsidRPr="00C15918">
        <w:rPr>
          <w:rFonts w:cs="Century"/>
        </w:rPr>
        <w:t>î</w:t>
      </w:r>
      <w:r w:rsidRPr="00C15918">
        <w:t>ntr-o majoritate substan</w:t>
      </w:r>
      <w:r w:rsidRPr="00C15918">
        <w:rPr>
          <w:rFonts w:cs="Cambria"/>
        </w:rPr>
        <w:t>ț</w:t>
      </w:r>
      <w:r w:rsidRPr="00C15918">
        <w:t>ial</w:t>
      </w:r>
      <w:r w:rsidRPr="00C15918">
        <w:rPr>
          <w:rFonts w:cs="Century"/>
        </w:rPr>
        <w:t>ă</w:t>
      </w:r>
      <w:r w:rsidRPr="00C15918">
        <w:t xml:space="preserve"> e</w:t>
      </w:r>
      <w:r w:rsidRPr="00C15918">
        <w:rPr>
          <w:rFonts w:cs="Cambria"/>
        </w:rPr>
        <w:t>ș</w:t>
      </w:r>
      <w:r w:rsidRPr="00C15918">
        <w:t xml:space="preserve">antionul intervievat intră </w:t>
      </w:r>
      <w:r w:rsidRPr="00C15918">
        <w:lastRenderedPageBreak/>
        <w:t>în categoria angajat / angajator , respectiv 84</w:t>
      </w:r>
      <w:r w:rsidR="001A0A8E" w:rsidRPr="00C15918">
        <w:t>.9</w:t>
      </w:r>
      <w:r w:rsidRPr="00C15918">
        <w:t>% , urmate de elevi / studenți</w:t>
      </w:r>
      <w:r w:rsidR="00115C9E" w:rsidRPr="00C15918">
        <w:t>(5.1%)</w:t>
      </w:r>
      <w:r w:rsidRPr="00C15918">
        <w:t xml:space="preserve"> și pensionari (</w:t>
      </w:r>
      <w:r w:rsidR="00115C9E" w:rsidRPr="00C15918">
        <w:t>7.1</w:t>
      </w:r>
      <w:r w:rsidRPr="00C15918">
        <w:t xml:space="preserve">%) . </w:t>
      </w:r>
    </w:p>
    <w:p w14:paraId="18B0CF8C" w14:textId="4C4976C6" w:rsidR="008377B1" w:rsidRPr="00C15918" w:rsidRDefault="001A0A8E" w:rsidP="008377B1">
      <w:pPr>
        <w:keepNext/>
        <w:jc w:val="both"/>
      </w:pPr>
      <w:r w:rsidRPr="00C15918">
        <w:rPr>
          <w:noProof/>
        </w:rPr>
        <w:drawing>
          <wp:inline distT="0" distB="0" distL="0" distR="0" wp14:anchorId="50B837D4" wp14:editId="5865A435">
            <wp:extent cx="6028661" cy="2365080"/>
            <wp:effectExtent l="0" t="0" r="0" b="0"/>
            <wp:docPr id="6341447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33334" cy="2366913"/>
                    </a:xfrm>
                    <a:prstGeom prst="rect">
                      <a:avLst/>
                    </a:prstGeom>
                    <a:noFill/>
                    <a:ln>
                      <a:noFill/>
                    </a:ln>
                  </pic:spPr>
                </pic:pic>
              </a:graphicData>
            </a:graphic>
          </wp:inline>
        </w:drawing>
      </w:r>
    </w:p>
    <w:p w14:paraId="3C6F5CF6" w14:textId="42BEBFCA" w:rsidR="00847D12" w:rsidRPr="00C15918" w:rsidRDefault="008377B1" w:rsidP="00E16780">
      <w:pPr>
        <w:pStyle w:val="Caption"/>
        <w:jc w:val="center"/>
        <w:rPr>
          <w:sz w:val="22"/>
          <w:szCs w:val="22"/>
        </w:rPr>
      </w:pPr>
      <w:bookmarkStart w:id="171" w:name="_Toc161677611"/>
      <w:r w:rsidRPr="00C15918">
        <w:rPr>
          <w:sz w:val="22"/>
          <w:szCs w:val="22"/>
        </w:rPr>
        <w:t xml:space="preserve">Figura </w:t>
      </w:r>
      <w:r w:rsidRPr="00C15918">
        <w:rPr>
          <w:sz w:val="22"/>
          <w:szCs w:val="22"/>
        </w:rPr>
        <w:fldChar w:fldCharType="begin"/>
      </w:r>
      <w:r w:rsidRPr="00C15918">
        <w:rPr>
          <w:sz w:val="22"/>
          <w:szCs w:val="22"/>
        </w:rPr>
        <w:instrText xml:space="preserve"> SEQ Figura \* ARABIC </w:instrText>
      </w:r>
      <w:r w:rsidRPr="00C15918">
        <w:rPr>
          <w:sz w:val="22"/>
          <w:szCs w:val="22"/>
        </w:rPr>
        <w:fldChar w:fldCharType="separate"/>
      </w:r>
      <w:r w:rsidR="003D014F">
        <w:rPr>
          <w:noProof/>
          <w:sz w:val="22"/>
          <w:szCs w:val="22"/>
        </w:rPr>
        <w:t>75</w:t>
      </w:r>
      <w:r w:rsidRPr="00C15918">
        <w:rPr>
          <w:sz w:val="22"/>
          <w:szCs w:val="22"/>
        </w:rPr>
        <w:fldChar w:fldCharType="end"/>
      </w:r>
      <w:r w:rsidRPr="00C15918">
        <w:rPr>
          <w:sz w:val="22"/>
          <w:szCs w:val="22"/>
        </w:rPr>
        <w:t>.Distribu</w:t>
      </w:r>
      <w:r w:rsidRPr="00C15918">
        <w:rPr>
          <w:rFonts w:cs="Cambria"/>
          <w:sz w:val="22"/>
          <w:szCs w:val="22"/>
        </w:rPr>
        <w:t>ț</w:t>
      </w:r>
      <w:r w:rsidRPr="00C15918">
        <w:rPr>
          <w:sz w:val="22"/>
          <w:szCs w:val="22"/>
        </w:rPr>
        <w:t>ia popula</w:t>
      </w:r>
      <w:r w:rsidRPr="00C15918">
        <w:rPr>
          <w:rFonts w:cs="Cambria"/>
          <w:sz w:val="22"/>
          <w:szCs w:val="22"/>
        </w:rPr>
        <w:t>ț</w:t>
      </w:r>
      <w:r w:rsidRPr="00C15918">
        <w:rPr>
          <w:sz w:val="22"/>
          <w:szCs w:val="22"/>
        </w:rPr>
        <w:t>iei intervievate pe ocupa</w:t>
      </w:r>
      <w:r w:rsidRPr="00C15918">
        <w:rPr>
          <w:rFonts w:cs="Cambria"/>
          <w:sz w:val="22"/>
          <w:szCs w:val="22"/>
        </w:rPr>
        <w:t>ț</w:t>
      </w:r>
      <w:r w:rsidRPr="00C15918">
        <w:rPr>
          <w:sz w:val="22"/>
          <w:szCs w:val="22"/>
        </w:rPr>
        <w:t>ii</w:t>
      </w:r>
      <w:bookmarkEnd w:id="171"/>
    </w:p>
    <w:p w14:paraId="58C1175E" w14:textId="04A7C8A2" w:rsidR="00115C9E" w:rsidRPr="00C15918" w:rsidRDefault="00115C9E" w:rsidP="00115C9E">
      <w:pPr>
        <w:jc w:val="both"/>
      </w:pPr>
      <w:r w:rsidRPr="00C15918">
        <w:tab/>
        <w:t xml:space="preserve">În cea ce privește adresa de domiciliu, majoritatea respondenților sunt din Cartierele Micro 14, Micro 15 și Micro 16 (27.3%), Central / Semicentral (16.4%) și  Micro 17 , Carpați 1, Carpați 2 și Soarelui (16.1%).  </w:t>
      </w:r>
    </w:p>
    <w:p w14:paraId="19E5C310" w14:textId="197F706A" w:rsidR="00E16780" w:rsidRPr="00C15918" w:rsidRDefault="00115C9E" w:rsidP="00E16780">
      <w:pPr>
        <w:keepNext/>
      </w:pPr>
      <w:r w:rsidRPr="00C15918">
        <w:rPr>
          <w:noProof/>
        </w:rPr>
        <w:drawing>
          <wp:inline distT="0" distB="0" distL="0" distR="0" wp14:anchorId="0A96BEFE" wp14:editId="477D0368">
            <wp:extent cx="6100290" cy="2424224"/>
            <wp:effectExtent l="0" t="0" r="0" b="0"/>
            <wp:docPr id="7197432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03016" cy="2425307"/>
                    </a:xfrm>
                    <a:prstGeom prst="rect">
                      <a:avLst/>
                    </a:prstGeom>
                    <a:noFill/>
                    <a:ln>
                      <a:noFill/>
                    </a:ln>
                  </pic:spPr>
                </pic:pic>
              </a:graphicData>
            </a:graphic>
          </wp:inline>
        </w:drawing>
      </w:r>
    </w:p>
    <w:p w14:paraId="4A81AC7F" w14:textId="5CAAE05E" w:rsidR="00E16780" w:rsidRPr="00C15918" w:rsidRDefault="00E16780" w:rsidP="00E16780">
      <w:pPr>
        <w:pStyle w:val="Caption"/>
        <w:jc w:val="center"/>
        <w:rPr>
          <w:i w:val="0"/>
          <w:iCs w:val="0"/>
          <w:sz w:val="22"/>
          <w:szCs w:val="22"/>
        </w:rPr>
      </w:pPr>
      <w:bookmarkStart w:id="172" w:name="_Toc16167761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76</w:t>
      </w:r>
      <w:r w:rsidRPr="00C15918">
        <w:rPr>
          <w:i w:val="0"/>
          <w:iCs w:val="0"/>
          <w:sz w:val="22"/>
          <w:szCs w:val="22"/>
        </w:rPr>
        <w:fldChar w:fldCharType="end"/>
      </w:r>
      <w:r w:rsidRPr="00C15918">
        <w:rPr>
          <w:i w:val="0"/>
          <w:iCs w:val="0"/>
          <w:sz w:val="22"/>
          <w:szCs w:val="22"/>
        </w:rPr>
        <w:t>.Distribu</w:t>
      </w:r>
      <w:r w:rsidRPr="00C15918">
        <w:rPr>
          <w:rFonts w:cs="Cambria"/>
          <w:i w:val="0"/>
          <w:iCs w:val="0"/>
          <w:sz w:val="22"/>
          <w:szCs w:val="22"/>
        </w:rPr>
        <w:t>ț</w:t>
      </w:r>
      <w:r w:rsidRPr="00C15918">
        <w:rPr>
          <w:i w:val="0"/>
          <w:iCs w:val="0"/>
          <w:sz w:val="22"/>
          <w:szCs w:val="22"/>
        </w:rPr>
        <w:t>ia popula</w:t>
      </w:r>
      <w:r w:rsidRPr="00C15918">
        <w:rPr>
          <w:rFonts w:cs="Cambria"/>
          <w:i w:val="0"/>
          <w:iCs w:val="0"/>
          <w:sz w:val="22"/>
          <w:szCs w:val="22"/>
        </w:rPr>
        <w:t>ț</w:t>
      </w:r>
      <w:r w:rsidRPr="00C15918">
        <w:rPr>
          <w:i w:val="0"/>
          <w:iCs w:val="0"/>
          <w:sz w:val="22"/>
          <w:szCs w:val="22"/>
        </w:rPr>
        <w:t xml:space="preserve">iei </w:t>
      </w:r>
      <w:r w:rsidR="00115C9E" w:rsidRPr="00C15918">
        <w:rPr>
          <w:i w:val="0"/>
          <w:iCs w:val="0"/>
          <w:sz w:val="22"/>
          <w:szCs w:val="22"/>
        </w:rPr>
        <w:t>în funcție de zona de domiciliu</w:t>
      </w:r>
      <w:bookmarkEnd w:id="172"/>
    </w:p>
    <w:p w14:paraId="4CB209FC" w14:textId="2C819D49" w:rsidR="00E16780" w:rsidRPr="00C15918" w:rsidRDefault="00115C9E" w:rsidP="00115C9E">
      <w:pPr>
        <w:jc w:val="both"/>
      </w:pPr>
      <w:r w:rsidRPr="00C15918">
        <w:tab/>
        <w:t>Principala zonă în care se concentrează cele mai multe locuri de muncă / de studiu este zona centrală/ semicentrală (45.1%), aceasta fiind cea mai accesată zonă de către respondenți.</w:t>
      </w:r>
    </w:p>
    <w:p w14:paraId="66ECE790" w14:textId="58341160" w:rsidR="00115C9E" w:rsidRPr="00C15918" w:rsidRDefault="00115C9E" w:rsidP="00115C9E">
      <w:pPr>
        <w:keepNext/>
      </w:pPr>
      <w:r w:rsidRPr="00C15918">
        <w:rPr>
          <w:noProof/>
        </w:rPr>
        <w:lastRenderedPageBreak/>
        <w:drawing>
          <wp:inline distT="0" distB="0" distL="0" distR="0" wp14:anchorId="7C87E602" wp14:editId="46E42820">
            <wp:extent cx="6182421" cy="3668232"/>
            <wp:effectExtent l="0" t="0" r="0" b="8890"/>
            <wp:docPr id="17520994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86741" cy="3670795"/>
                    </a:xfrm>
                    <a:prstGeom prst="rect">
                      <a:avLst/>
                    </a:prstGeom>
                    <a:noFill/>
                    <a:ln>
                      <a:noFill/>
                    </a:ln>
                  </pic:spPr>
                </pic:pic>
              </a:graphicData>
            </a:graphic>
          </wp:inline>
        </w:drawing>
      </w:r>
    </w:p>
    <w:p w14:paraId="044BB61E" w14:textId="0AFFB843" w:rsidR="00E16780" w:rsidRPr="00C15918" w:rsidRDefault="00115C9E" w:rsidP="00115C9E">
      <w:pPr>
        <w:pStyle w:val="Caption"/>
        <w:jc w:val="center"/>
        <w:rPr>
          <w:i w:val="0"/>
          <w:iCs w:val="0"/>
          <w:sz w:val="22"/>
          <w:szCs w:val="22"/>
        </w:rPr>
      </w:pPr>
      <w:bookmarkStart w:id="173" w:name="_Toc16167761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77</w:t>
      </w:r>
      <w:r w:rsidRPr="00C15918">
        <w:rPr>
          <w:i w:val="0"/>
          <w:iCs w:val="0"/>
          <w:sz w:val="22"/>
          <w:szCs w:val="22"/>
        </w:rPr>
        <w:fldChar w:fldCharType="end"/>
      </w:r>
      <w:r w:rsidRPr="00C15918">
        <w:rPr>
          <w:i w:val="0"/>
          <w:iCs w:val="0"/>
          <w:sz w:val="22"/>
          <w:szCs w:val="22"/>
        </w:rPr>
        <w:t>.Distribuția zonelor în funcție locul de muncă/studiu a respondenților</w:t>
      </w:r>
      <w:bookmarkEnd w:id="173"/>
    </w:p>
    <w:p w14:paraId="2AD90681" w14:textId="6E6525E5" w:rsidR="006A517A" w:rsidRPr="00C15918" w:rsidRDefault="006A517A" w:rsidP="006A517A">
      <w:r w:rsidRPr="00C15918">
        <w:tab/>
        <w:t xml:space="preserve">Numărul mediu de deplasări dus-întors este de 2 pe zi (45.6%) </w:t>
      </w:r>
    </w:p>
    <w:p w14:paraId="58AF1013" w14:textId="77777777" w:rsidR="006A517A" w:rsidRPr="00C15918" w:rsidRDefault="006A517A" w:rsidP="006A517A">
      <w:pPr>
        <w:keepNext/>
      </w:pPr>
      <w:r w:rsidRPr="00C15918">
        <w:rPr>
          <w:noProof/>
        </w:rPr>
        <w:drawing>
          <wp:inline distT="0" distB="0" distL="0" distR="0" wp14:anchorId="006ABDB3" wp14:editId="12BCD61E">
            <wp:extent cx="5759450" cy="2402205"/>
            <wp:effectExtent l="0" t="0" r="0" b="0"/>
            <wp:docPr id="4406105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9450" cy="2402205"/>
                    </a:xfrm>
                    <a:prstGeom prst="rect">
                      <a:avLst/>
                    </a:prstGeom>
                    <a:noFill/>
                    <a:ln>
                      <a:noFill/>
                    </a:ln>
                  </pic:spPr>
                </pic:pic>
              </a:graphicData>
            </a:graphic>
          </wp:inline>
        </w:drawing>
      </w:r>
    </w:p>
    <w:p w14:paraId="01972112" w14:textId="77544199" w:rsidR="00115C9E" w:rsidRPr="00C15918" w:rsidRDefault="006A517A" w:rsidP="006A517A">
      <w:pPr>
        <w:pStyle w:val="Caption"/>
        <w:jc w:val="center"/>
        <w:rPr>
          <w:i w:val="0"/>
          <w:iCs w:val="0"/>
          <w:sz w:val="22"/>
          <w:szCs w:val="22"/>
        </w:rPr>
      </w:pPr>
      <w:bookmarkStart w:id="174" w:name="_Toc161677614"/>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78</w:t>
      </w:r>
      <w:r w:rsidRPr="00C15918">
        <w:rPr>
          <w:i w:val="0"/>
          <w:iCs w:val="0"/>
          <w:sz w:val="22"/>
          <w:szCs w:val="22"/>
        </w:rPr>
        <w:fldChar w:fldCharType="end"/>
      </w:r>
      <w:r w:rsidRPr="00C15918">
        <w:rPr>
          <w:i w:val="0"/>
          <w:iCs w:val="0"/>
          <w:sz w:val="22"/>
          <w:szCs w:val="22"/>
        </w:rPr>
        <w:t>.Număr mediu de deplasări zilnice</w:t>
      </w:r>
      <w:bookmarkEnd w:id="174"/>
    </w:p>
    <w:p w14:paraId="73836CED" w14:textId="77777777" w:rsidR="006A517A" w:rsidRPr="00C15918" w:rsidRDefault="006A517A" w:rsidP="006A517A"/>
    <w:p w14:paraId="7BA6A271" w14:textId="77777777" w:rsidR="006A517A" w:rsidRPr="00C15918" w:rsidRDefault="006A517A" w:rsidP="006A517A"/>
    <w:p w14:paraId="23B2E70A" w14:textId="3DE29963" w:rsidR="00E16780" w:rsidRPr="00C15918" w:rsidRDefault="006A517A" w:rsidP="006A517A">
      <w:pPr>
        <w:jc w:val="both"/>
      </w:pPr>
      <w:r w:rsidRPr="00C15918">
        <w:tab/>
        <w:t>Principalul mod de deplasare folosit de respondenți în timpul săptămânii este  în mod nesurprinzător autoturismul personal (65.6%), urmat de mersul pe jos (13.</w:t>
      </w:r>
      <w:r w:rsidR="00D41556" w:rsidRPr="00C15918">
        <w:t>6</w:t>
      </w:r>
      <w:r w:rsidRPr="00C15918">
        <w:t xml:space="preserve">%) și </w:t>
      </w:r>
      <w:r w:rsidR="00D331D3" w:rsidRPr="00C15918">
        <w:lastRenderedPageBreak/>
        <w:t>transportul public</w:t>
      </w:r>
      <w:r w:rsidRPr="00C15918">
        <w:t xml:space="preserve"> (</w:t>
      </w:r>
      <w:r w:rsidR="00D331D3" w:rsidRPr="00C15918">
        <w:t>11</w:t>
      </w:r>
      <w:r w:rsidRPr="00C15918">
        <w:t>.</w:t>
      </w:r>
      <w:r w:rsidR="00D331D3" w:rsidRPr="00C15918">
        <w:t>4</w:t>
      </w:r>
      <w:r w:rsidRPr="00C15918">
        <w:t xml:space="preserve">%). Se remarcă cota modală extrem de scăzută a </w:t>
      </w:r>
      <w:r w:rsidR="00D331D3" w:rsidRPr="00C15918">
        <w:t>mersului cu bicicleta</w:t>
      </w:r>
      <w:r w:rsidRPr="00C15918">
        <w:t xml:space="preserve"> (5.</w:t>
      </w:r>
      <w:r w:rsidR="00D331D3" w:rsidRPr="00C15918">
        <w:t>6</w:t>
      </w:r>
      <w:r w:rsidRPr="00C15918">
        <w:t>%), fiind abia a 4 variantă de transport preferată de respondenții chestionarului.</w:t>
      </w:r>
    </w:p>
    <w:p w14:paraId="6BEFEE46" w14:textId="77777777" w:rsidR="006A517A" w:rsidRPr="00C15918" w:rsidRDefault="006A517A" w:rsidP="006A517A">
      <w:pPr>
        <w:keepNext/>
        <w:jc w:val="both"/>
      </w:pPr>
      <w:r w:rsidRPr="00C15918">
        <w:rPr>
          <w:noProof/>
          <w:szCs w:val="26"/>
        </w:rPr>
        <w:drawing>
          <wp:inline distT="0" distB="0" distL="0" distR="0" wp14:anchorId="060FF9B6" wp14:editId="7D787661">
            <wp:extent cx="5909481" cy="2632879"/>
            <wp:effectExtent l="0" t="0" r="0" b="0"/>
            <wp:docPr id="16027709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14767" cy="2635234"/>
                    </a:xfrm>
                    <a:prstGeom prst="rect">
                      <a:avLst/>
                    </a:prstGeom>
                    <a:noFill/>
                    <a:ln>
                      <a:noFill/>
                    </a:ln>
                  </pic:spPr>
                </pic:pic>
              </a:graphicData>
            </a:graphic>
          </wp:inline>
        </w:drawing>
      </w:r>
    </w:p>
    <w:p w14:paraId="2D1F291D" w14:textId="4DE37349" w:rsidR="00847D12" w:rsidRPr="00C15918" w:rsidRDefault="006A517A" w:rsidP="006A517A">
      <w:pPr>
        <w:pStyle w:val="Caption"/>
        <w:jc w:val="center"/>
        <w:rPr>
          <w:i w:val="0"/>
          <w:iCs w:val="0"/>
          <w:sz w:val="22"/>
          <w:szCs w:val="32"/>
        </w:rPr>
      </w:pPr>
      <w:bookmarkStart w:id="175" w:name="_Toc16167761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79</w:t>
      </w:r>
      <w:r w:rsidRPr="00C15918">
        <w:rPr>
          <w:i w:val="0"/>
          <w:iCs w:val="0"/>
          <w:sz w:val="22"/>
          <w:szCs w:val="22"/>
        </w:rPr>
        <w:fldChar w:fldCharType="end"/>
      </w:r>
      <w:r w:rsidRPr="00C15918">
        <w:rPr>
          <w:i w:val="0"/>
          <w:iCs w:val="0"/>
          <w:sz w:val="22"/>
          <w:szCs w:val="22"/>
        </w:rPr>
        <w:t>.Mijlocul de deplasare principal în timpul săptămânii</w:t>
      </w:r>
      <w:bookmarkEnd w:id="175"/>
    </w:p>
    <w:p w14:paraId="2AFA4091" w14:textId="77777777" w:rsidR="00D331D3" w:rsidRPr="00C15918" w:rsidRDefault="00D331D3" w:rsidP="00D331D3">
      <w:pPr>
        <w:jc w:val="both"/>
        <w:rPr>
          <w:noProof/>
          <w:szCs w:val="26"/>
        </w:rPr>
      </w:pPr>
    </w:p>
    <w:p w14:paraId="532BF9C3" w14:textId="77777777" w:rsidR="00D331D3" w:rsidRPr="00C15918" w:rsidRDefault="00D331D3" w:rsidP="00D331D3">
      <w:pPr>
        <w:jc w:val="both"/>
        <w:rPr>
          <w:noProof/>
          <w:szCs w:val="26"/>
        </w:rPr>
      </w:pPr>
    </w:p>
    <w:p w14:paraId="6401AB26" w14:textId="7BA43A68" w:rsidR="00D41556" w:rsidRPr="00C15918" w:rsidRDefault="00D41556" w:rsidP="00D331D3">
      <w:pPr>
        <w:jc w:val="both"/>
        <w:rPr>
          <w:noProof/>
          <w:szCs w:val="26"/>
        </w:rPr>
      </w:pPr>
      <w:r w:rsidRPr="00C15918">
        <w:rPr>
          <w:noProof/>
          <w:szCs w:val="26"/>
        </w:rPr>
        <w:tab/>
        <w:t>Și-n timpul week-end ului, cel ami utilizat mijloc de transport este autoturismul personal (68.8%), urmat de de mersul pe jos (13.4%) și mersul cu bicicleta (9.5%). A patra opțiune în zilele de week-end este transportul public (5.5%), din cauze ce țin de orarul și frecvența curselor.</w:t>
      </w:r>
    </w:p>
    <w:p w14:paraId="7EC7B6B0" w14:textId="77777777" w:rsidR="00D331D3" w:rsidRPr="00C15918" w:rsidRDefault="00D331D3" w:rsidP="00D331D3">
      <w:pPr>
        <w:keepNext/>
        <w:jc w:val="both"/>
      </w:pPr>
      <w:r w:rsidRPr="00C15918">
        <w:rPr>
          <w:noProof/>
          <w:szCs w:val="26"/>
        </w:rPr>
        <w:drawing>
          <wp:inline distT="0" distB="0" distL="0" distR="0" wp14:anchorId="6722B344" wp14:editId="016BF0BF">
            <wp:extent cx="5934075" cy="2354138"/>
            <wp:effectExtent l="0" t="0" r="0" b="8255"/>
            <wp:docPr id="1943848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6145" cy="2354959"/>
                    </a:xfrm>
                    <a:prstGeom prst="rect">
                      <a:avLst/>
                    </a:prstGeom>
                    <a:noFill/>
                    <a:ln>
                      <a:noFill/>
                    </a:ln>
                  </pic:spPr>
                </pic:pic>
              </a:graphicData>
            </a:graphic>
          </wp:inline>
        </w:drawing>
      </w:r>
    </w:p>
    <w:p w14:paraId="431DD3E4" w14:textId="633FCF9E" w:rsidR="00D331D3" w:rsidRPr="00C15918" w:rsidRDefault="00D331D3" w:rsidP="00D331D3">
      <w:pPr>
        <w:pStyle w:val="Caption"/>
        <w:jc w:val="center"/>
        <w:rPr>
          <w:i w:val="0"/>
          <w:iCs w:val="0"/>
          <w:noProof/>
          <w:sz w:val="22"/>
          <w:szCs w:val="32"/>
        </w:rPr>
      </w:pPr>
      <w:bookmarkStart w:id="176" w:name="_Toc161677616"/>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80</w:t>
      </w:r>
      <w:r w:rsidRPr="00C15918">
        <w:rPr>
          <w:i w:val="0"/>
          <w:iCs w:val="0"/>
          <w:sz w:val="22"/>
          <w:szCs w:val="22"/>
        </w:rPr>
        <w:fldChar w:fldCharType="end"/>
      </w:r>
      <w:r w:rsidRPr="00C15918">
        <w:rPr>
          <w:i w:val="0"/>
          <w:iCs w:val="0"/>
          <w:sz w:val="22"/>
          <w:szCs w:val="22"/>
        </w:rPr>
        <w:t>.Mijlocul de deplasare principal în timpul week-end ului</w:t>
      </w:r>
      <w:bookmarkEnd w:id="176"/>
    </w:p>
    <w:p w14:paraId="778852DF" w14:textId="77777777" w:rsidR="00D331D3" w:rsidRPr="00C15918" w:rsidRDefault="00D331D3" w:rsidP="00D331D3">
      <w:pPr>
        <w:jc w:val="both"/>
        <w:rPr>
          <w:noProof/>
          <w:szCs w:val="26"/>
        </w:rPr>
      </w:pPr>
    </w:p>
    <w:p w14:paraId="6A548E97" w14:textId="70B9B47A" w:rsidR="00D41556" w:rsidRPr="00C15918" w:rsidRDefault="00D41556" w:rsidP="00D41556">
      <w:pPr>
        <w:ind w:firstLine="708"/>
        <w:jc w:val="both"/>
        <w:rPr>
          <w:noProof/>
          <w:szCs w:val="26"/>
        </w:rPr>
      </w:pPr>
      <w:r w:rsidRPr="00C15918">
        <w:rPr>
          <w:noProof/>
          <w:szCs w:val="26"/>
        </w:rPr>
        <w:lastRenderedPageBreak/>
        <w:t>Principalul scop al deplasărilor îl reprezintă deplasarea la muncă/ școală (74.9 %). Alte scopuri ale deplasărilor ar fi deplasarea pentru cumpărături (8.7%) și însoțirea copilului(4.8%).</w:t>
      </w:r>
    </w:p>
    <w:p w14:paraId="02A99961" w14:textId="77777777" w:rsidR="00D41556" w:rsidRPr="00C15918" w:rsidRDefault="00D41556" w:rsidP="00D41556">
      <w:pPr>
        <w:ind w:firstLine="708"/>
        <w:jc w:val="both"/>
        <w:rPr>
          <w:noProof/>
          <w:szCs w:val="26"/>
        </w:rPr>
      </w:pPr>
    </w:p>
    <w:p w14:paraId="4ED64B04" w14:textId="77777777" w:rsidR="00D41556" w:rsidRPr="00C15918" w:rsidRDefault="00D331D3" w:rsidP="00D41556">
      <w:pPr>
        <w:keepNext/>
        <w:jc w:val="both"/>
      </w:pPr>
      <w:r w:rsidRPr="00C15918">
        <w:rPr>
          <w:noProof/>
          <w:szCs w:val="26"/>
        </w:rPr>
        <w:drawing>
          <wp:inline distT="0" distB="0" distL="0" distR="0" wp14:anchorId="218EBF85" wp14:editId="74294AF0">
            <wp:extent cx="5754370" cy="2159635"/>
            <wp:effectExtent l="0" t="0" r="0" b="0"/>
            <wp:docPr id="9573268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4370" cy="2159635"/>
                    </a:xfrm>
                    <a:prstGeom prst="rect">
                      <a:avLst/>
                    </a:prstGeom>
                    <a:noFill/>
                    <a:ln>
                      <a:noFill/>
                    </a:ln>
                  </pic:spPr>
                </pic:pic>
              </a:graphicData>
            </a:graphic>
          </wp:inline>
        </w:drawing>
      </w:r>
    </w:p>
    <w:p w14:paraId="15AC3BD6" w14:textId="652F1037" w:rsidR="00847D12" w:rsidRPr="00C15918" w:rsidRDefault="00D41556" w:rsidP="00D41556">
      <w:pPr>
        <w:pStyle w:val="Caption"/>
        <w:jc w:val="center"/>
        <w:rPr>
          <w:i w:val="0"/>
          <w:iCs w:val="0"/>
          <w:sz w:val="22"/>
          <w:szCs w:val="32"/>
        </w:rPr>
      </w:pPr>
      <w:bookmarkStart w:id="177" w:name="_Toc16167761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81</w:t>
      </w:r>
      <w:r w:rsidRPr="00C15918">
        <w:rPr>
          <w:i w:val="0"/>
          <w:iCs w:val="0"/>
          <w:sz w:val="22"/>
          <w:szCs w:val="22"/>
        </w:rPr>
        <w:fldChar w:fldCharType="end"/>
      </w:r>
      <w:r w:rsidRPr="00C15918">
        <w:rPr>
          <w:i w:val="0"/>
          <w:iCs w:val="0"/>
          <w:sz w:val="22"/>
          <w:szCs w:val="22"/>
        </w:rPr>
        <w:t>.Scopul deplasărilor</w:t>
      </w:r>
      <w:bookmarkEnd w:id="177"/>
    </w:p>
    <w:p w14:paraId="271B9A26" w14:textId="77777777" w:rsidR="003E6893" w:rsidRPr="00C15918" w:rsidRDefault="003E6893" w:rsidP="00847D12">
      <w:pPr>
        <w:ind w:firstLine="708"/>
        <w:jc w:val="both"/>
        <w:rPr>
          <w:szCs w:val="26"/>
        </w:rPr>
      </w:pPr>
    </w:p>
    <w:p w14:paraId="137A7BD5" w14:textId="76AB5CFF" w:rsidR="00847D12" w:rsidRPr="00C15918" w:rsidRDefault="00D41556" w:rsidP="00847D12">
      <w:pPr>
        <w:ind w:firstLine="708"/>
        <w:jc w:val="both"/>
        <w:rPr>
          <w:szCs w:val="26"/>
        </w:rPr>
      </w:pPr>
      <w:r w:rsidRPr="00C15918">
        <w:rPr>
          <w:szCs w:val="26"/>
        </w:rPr>
        <w:t>Orele de vârf din timpul săptămânii sunt:</w:t>
      </w:r>
    </w:p>
    <w:p w14:paraId="10D09544" w14:textId="79A6CAF6" w:rsidR="00D41556" w:rsidRPr="00C15918" w:rsidRDefault="00D41556" w:rsidP="008D1D0A">
      <w:pPr>
        <w:pStyle w:val="ListParagraph"/>
        <w:numPr>
          <w:ilvl w:val="0"/>
          <w:numId w:val="33"/>
        </w:numPr>
        <w:jc w:val="both"/>
        <w:rPr>
          <w:szCs w:val="26"/>
        </w:rPr>
      </w:pPr>
      <w:r w:rsidRPr="00C15918">
        <w:rPr>
          <w:szCs w:val="26"/>
        </w:rPr>
        <w:t>06:00-08:00 (52.6%)</w:t>
      </w:r>
    </w:p>
    <w:p w14:paraId="64E3831C" w14:textId="00EA29A7" w:rsidR="00D41556" w:rsidRPr="00C15918" w:rsidRDefault="00D41556" w:rsidP="008D1D0A">
      <w:pPr>
        <w:pStyle w:val="ListParagraph"/>
        <w:numPr>
          <w:ilvl w:val="0"/>
          <w:numId w:val="33"/>
        </w:numPr>
        <w:jc w:val="both"/>
        <w:rPr>
          <w:szCs w:val="26"/>
        </w:rPr>
      </w:pPr>
      <w:r w:rsidRPr="00C15918">
        <w:rPr>
          <w:szCs w:val="26"/>
        </w:rPr>
        <w:t>16:00-18:00 (47.6%).</w:t>
      </w:r>
    </w:p>
    <w:p w14:paraId="488B7FA6" w14:textId="77777777" w:rsidR="00D41556" w:rsidRPr="00C15918" w:rsidRDefault="00D41556" w:rsidP="00D41556">
      <w:pPr>
        <w:keepNext/>
        <w:jc w:val="both"/>
      </w:pPr>
      <w:r w:rsidRPr="00C15918">
        <w:rPr>
          <w:noProof/>
          <w:szCs w:val="26"/>
        </w:rPr>
        <w:drawing>
          <wp:inline distT="0" distB="0" distL="0" distR="0" wp14:anchorId="2451F30F" wp14:editId="7965B25A">
            <wp:extent cx="5954021" cy="2897580"/>
            <wp:effectExtent l="0" t="0" r="8890" b="0"/>
            <wp:docPr id="17242865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68385" cy="2904570"/>
                    </a:xfrm>
                    <a:prstGeom prst="rect">
                      <a:avLst/>
                    </a:prstGeom>
                    <a:noFill/>
                    <a:ln>
                      <a:noFill/>
                    </a:ln>
                  </pic:spPr>
                </pic:pic>
              </a:graphicData>
            </a:graphic>
          </wp:inline>
        </w:drawing>
      </w:r>
    </w:p>
    <w:p w14:paraId="15DF2719" w14:textId="01C21F0D" w:rsidR="00847D12" w:rsidRPr="00C15918" w:rsidRDefault="00D41556" w:rsidP="00D41556">
      <w:pPr>
        <w:pStyle w:val="Caption"/>
        <w:jc w:val="center"/>
        <w:rPr>
          <w:i w:val="0"/>
          <w:iCs w:val="0"/>
          <w:sz w:val="22"/>
          <w:szCs w:val="32"/>
        </w:rPr>
      </w:pPr>
      <w:bookmarkStart w:id="178" w:name="_Toc16167761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82</w:t>
      </w:r>
      <w:r w:rsidRPr="00C15918">
        <w:rPr>
          <w:i w:val="0"/>
          <w:iCs w:val="0"/>
          <w:sz w:val="22"/>
          <w:szCs w:val="22"/>
        </w:rPr>
        <w:fldChar w:fldCharType="end"/>
      </w:r>
      <w:r w:rsidRPr="00C15918">
        <w:rPr>
          <w:i w:val="0"/>
          <w:iCs w:val="0"/>
          <w:sz w:val="22"/>
          <w:szCs w:val="22"/>
        </w:rPr>
        <w:t>.Intervale orare de deplasare în timpul săptămânii</w:t>
      </w:r>
      <w:bookmarkEnd w:id="178"/>
    </w:p>
    <w:p w14:paraId="7921767A" w14:textId="4315EFE4" w:rsidR="00D41556" w:rsidRPr="00C15918" w:rsidRDefault="00D41556" w:rsidP="00D41556">
      <w:pPr>
        <w:ind w:firstLine="708"/>
        <w:jc w:val="both"/>
        <w:rPr>
          <w:szCs w:val="26"/>
        </w:rPr>
      </w:pPr>
      <w:r w:rsidRPr="00C15918">
        <w:rPr>
          <w:szCs w:val="26"/>
        </w:rPr>
        <w:t>Orele de vârf din timpul week-endului sunt:</w:t>
      </w:r>
    </w:p>
    <w:p w14:paraId="13CB1751" w14:textId="6298CB54" w:rsidR="00D41556" w:rsidRPr="00C15918" w:rsidRDefault="00D41556" w:rsidP="008D1D0A">
      <w:pPr>
        <w:pStyle w:val="ListParagraph"/>
        <w:numPr>
          <w:ilvl w:val="0"/>
          <w:numId w:val="33"/>
        </w:numPr>
        <w:jc w:val="both"/>
        <w:rPr>
          <w:szCs w:val="26"/>
        </w:rPr>
      </w:pPr>
      <w:r w:rsidRPr="00C15918">
        <w:rPr>
          <w:szCs w:val="26"/>
        </w:rPr>
        <w:lastRenderedPageBreak/>
        <w:t>10:00-12:00 (44%)</w:t>
      </w:r>
    </w:p>
    <w:p w14:paraId="12E1151B" w14:textId="27EFFD39" w:rsidR="00D41556" w:rsidRPr="00C15918" w:rsidRDefault="00D41556" w:rsidP="008D1D0A">
      <w:pPr>
        <w:pStyle w:val="ListParagraph"/>
        <w:numPr>
          <w:ilvl w:val="0"/>
          <w:numId w:val="33"/>
        </w:numPr>
        <w:jc w:val="both"/>
        <w:rPr>
          <w:szCs w:val="26"/>
        </w:rPr>
      </w:pPr>
      <w:r w:rsidRPr="00C15918">
        <w:rPr>
          <w:szCs w:val="26"/>
        </w:rPr>
        <w:t>16:00-18:00 (34.5%).</w:t>
      </w:r>
    </w:p>
    <w:p w14:paraId="00F857EA" w14:textId="77777777" w:rsidR="00D41556" w:rsidRPr="00C15918" w:rsidRDefault="00D41556" w:rsidP="00D41556">
      <w:pPr>
        <w:keepNext/>
        <w:jc w:val="both"/>
      </w:pPr>
      <w:r w:rsidRPr="00C15918">
        <w:rPr>
          <w:noProof/>
          <w:szCs w:val="26"/>
        </w:rPr>
        <w:drawing>
          <wp:inline distT="0" distB="0" distL="0" distR="0" wp14:anchorId="28538195" wp14:editId="2E0E172B">
            <wp:extent cx="5759450" cy="2826385"/>
            <wp:effectExtent l="0" t="0" r="0" b="0"/>
            <wp:docPr id="14039262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9450" cy="2826385"/>
                    </a:xfrm>
                    <a:prstGeom prst="rect">
                      <a:avLst/>
                    </a:prstGeom>
                    <a:noFill/>
                    <a:ln>
                      <a:noFill/>
                    </a:ln>
                  </pic:spPr>
                </pic:pic>
              </a:graphicData>
            </a:graphic>
          </wp:inline>
        </w:drawing>
      </w:r>
    </w:p>
    <w:p w14:paraId="13D55895" w14:textId="6D8A3432" w:rsidR="00756812" w:rsidRPr="00C15918" w:rsidRDefault="00D41556" w:rsidP="00756812">
      <w:pPr>
        <w:pStyle w:val="Caption"/>
        <w:jc w:val="center"/>
        <w:rPr>
          <w:i w:val="0"/>
          <w:iCs w:val="0"/>
          <w:sz w:val="22"/>
          <w:szCs w:val="32"/>
        </w:rPr>
      </w:pPr>
      <w:bookmarkStart w:id="179" w:name="_Toc161677619"/>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83</w:t>
      </w:r>
      <w:r w:rsidRPr="00C15918">
        <w:rPr>
          <w:i w:val="0"/>
          <w:iCs w:val="0"/>
          <w:sz w:val="22"/>
          <w:szCs w:val="22"/>
        </w:rPr>
        <w:fldChar w:fldCharType="end"/>
      </w:r>
      <w:r w:rsidRPr="00C15918">
        <w:rPr>
          <w:i w:val="0"/>
          <w:iCs w:val="0"/>
          <w:sz w:val="22"/>
          <w:szCs w:val="22"/>
        </w:rPr>
        <w:t>.Intervale orare de deplasare în timpul week-endului</w:t>
      </w:r>
      <w:bookmarkEnd w:id="179"/>
    </w:p>
    <w:p w14:paraId="662DF14E" w14:textId="51282940" w:rsidR="00756812" w:rsidRPr="00C15918" w:rsidRDefault="00756812" w:rsidP="00756812">
      <w:pPr>
        <w:pStyle w:val="Heading2"/>
        <w:spacing w:after="100" w:afterAutospacing="1"/>
      </w:pPr>
      <w:bookmarkStart w:id="180" w:name="_Toc161677484"/>
      <w:r w:rsidRPr="00C15918">
        <w:t>3.2. Colectarea datelor</w:t>
      </w:r>
      <w:bookmarkEnd w:id="180"/>
    </w:p>
    <w:p w14:paraId="6A2B93B8" w14:textId="04497046" w:rsidR="00591116" w:rsidRPr="00C15918" w:rsidRDefault="00591116" w:rsidP="006E12C6">
      <w:pPr>
        <w:ind w:firstLine="706"/>
        <w:jc w:val="both"/>
      </w:pPr>
      <w:r w:rsidRPr="00C15918">
        <w:t>Activitatea de colectare a datelor a avut loc în perioada februarie 2023- martie 2023 pe raza municipiului Satu Mare. Au fost amplasate atât aparate radar în secțiune transversală a drumurilor precum și în intersecțiile considerate problematice. De asemenea, pentru determinarea matric</w:t>
      </w:r>
      <w:r w:rsidR="006E12C6" w:rsidRPr="00C15918">
        <w:t>e</w:t>
      </w:r>
      <w:r w:rsidRPr="00C15918">
        <w:t>lor de origine-destina</w:t>
      </w:r>
      <w:r w:rsidRPr="00C15918">
        <w:rPr>
          <w:rFonts w:cs="Cambria"/>
        </w:rPr>
        <w:t>ț</w:t>
      </w:r>
      <w:r w:rsidRPr="00C15918">
        <w:t>ie, s-au montat dispozitive pentru urm</w:t>
      </w:r>
      <w:r w:rsidRPr="00C15918">
        <w:rPr>
          <w:rFonts w:cs="Century"/>
        </w:rPr>
        <w:t>ă</w:t>
      </w:r>
      <w:r w:rsidRPr="00C15918">
        <w:t xml:space="preserve">rirea Bluetooth </w:t>
      </w:r>
      <w:r w:rsidRPr="00C15918">
        <w:rPr>
          <w:rFonts w:cs="Cambria"/>
        </w:rPr>
        <w:t>ș</w:t>
      </w:r>
      <w:r w:rsidRPr="00C15918">
        <w:t xml:space="preserve">i WI-FI. </w:t>
      </w:r>
    </w:p>
    <w:p w14:paraId="63B26D2B" w14:textId="20AE10D0" w:rsidR="00591116" w:rsidRPr="00C15918" w:rsidRDefault="00591116" w:rsidP="00CC1BB6">
      <w:pPr>
        <w:jc w:val="both"/>
      </w:pPr>
      <w:r w:rsidRPr="00C15918">
        <w:tab/>
        <w:t>Amplasarea dispozitivel</w:t>
      </w:r>
      <w:r w:rsidR="00CC1BB6" w:rsidRPr="00C15918">
        <w:t>or de recenzare a traficului au fost amplasate conform figurii de mai jos:</w:t>
      </w:r>
    </w:p>
    <w:p w14:paraId="52F274E9" w14:textId="77777777" w:rsidR="008319ED" w:rsidRPr="00C15918" w:rsidRDefault="008319ED" w:rsidP="008319ED">
      <w:pPr>
        <w:keepNext/>
        <w:jc w:val="center"/>
      </w:pPr>
      <w:r w:rsidRPr="00C15918">
        <w:rPr>
          <w:noProof/>
        </w:rPr>
        <w:lastRenderedPageBreak/>
        <w:drawing>
          <wp:inline distT="0" distB="0" distL="0" distR="0" wp14:anchorId="00095468" wp14:editId="576EF00D">
            <wp:extent cx="5925031" cy="42672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5539" cy="4274768"/>
                    </a:xfrm>
                    <a:prstGeom prst="rect">
                      <a:avLst/>
                    </a:prstGeom>
                    <a:noFill/>
                    <a:ln w="3175">
                      <a:solidFill>
                        <a:schemeClr val="tx1"/>
                      </a:solidFill>
                    </a:ln>
                  </pic:spPr>
                </pic:pic>
              </a:graphicData>
            </a:graphic>
          </wp:inline>
        </w:drawing>
      </w:r>
    </w:p>
    <w:p w14:paraId="50C7ACCA" w14:textId="374BB12B" w:rsidR="00CC1BB6" w:rsidRPr="00C15918" w:rsidRDefault="008319ED" w:rsidP="008319ED">
      <w:pPr>
        <w:pStyle w:val="Caption"/>
        <w:jc w:val="center"/>
        <w:rPr>
          <w:i w:val="0"/>
          <w:iCs w:val="0"/>
          <w:color w:val="auto"/>
          <w:sz w:val="22"/>
          <w:szCs w:val="22"/>
        </w:rPr>
      </w:pPr>
      <w:bookmarkStart w:id="181" w:name="_Toc161677620"/>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84</w:t>
      </w:r>
      <w:r w:rsidRPr="00C15918">
        <w:rPr>
          <w:i w:val="0"/>
          <w:iCs w:val="0"/>
          <w:color w:val="auto"/>
          <w:sz w:val="22"/>
          <w:szCs w:val="22"/>
        </w:rPr>
        <w:fldChar w:fldCharType="end"/>
      </w:r>
      <w:r w:rsidRPr="00C15918">
        <w:rPr>
          <w:i w:val="0"/>
          <w:iCs w:val="0"/>
          <w:color w:val="auto"/>
          <w:sz w:val="22"/>
          <w:szCs w:val="22"/>
        </w:rPr>
        <w:t>.Amplasarea dispozitivelor</w:t>
      </w:r>
      <w:bookmarkEnd w:id="181"/>
    </w:p>
    <w:p w14:paraId="5168F13D" w14:textId="26C4A555" w:rsidR="002B03BE" w:rsidRPr="00C15918" w:rsidRDefault="002B03BE" w:rsidP="002B03BE"/>
    <w:p w14:paraId="1C29226E" w14:textId="2196052E" w:rsidR="008319ED" w:rsidRPr="00C15918" w:rsidRDefault="008319ED" w:rsidP="008319ED">
      <w:pPr>
        <w:pStyle w:val="Heading3"/>
      </w:pPr>
      <w:bookmarkStart w:id="182" w:name="_Toc161677485"/>
      <w:r w:rsidRPr="00C15918">
        <w:t>3.2.1.Caracteristici ale dispozitivelor utilizate în colectarea datelor</w:t>
      </w:r>
      <w:bookmarkEnd w:id="182"/>
    </w:p>
    <w:p w14:paraId="135188CF" w14:textId="4B373822" w:rsidR="008319ED" w:rsidRPr="00C15918" w:rsidRDefault="008319ED" w:rsidP="008319ED">
      <w:pPr>
        <w:rPr>
          <w:b/>
          <w:bCs/>
        </w:rPr>
      </w:pPr>
      <w:r w:rsidRPr="00C15918">
        <w:rPr>
          <w:b/>
          <w:bCs/>
        </w:rPr>
        <w:t>Aparatele radar</w:t>
      </w:r>
    </w:p>
    <w:p w14:paraId="5EB9C2AD" w14:textId="77777777" w:rsidR="008319ED" w:rsidRPr="00C15918" w:rsidRDefault="008319ED" w:rsidP="008319ED">
      <w:pPr>
        <w:ind w:firstLine="708"/>
        <w:jc w:val="both"/>
        <w:rPr>
          <w:rFonts w:cstheme="minorHAnsi"/>
          <w:sz w:val="28"/>
          <w:szCs w:val="28"/>
          <w:lang w:val="en-US"/>
        </w:rPr>
      </w:pPr>
      <w:r w:rsidRPr="00C15918">
        <w:rPr>
          <w:rFonts w:cstheme="minorHAnsi"/>
          <w:sz w:val="28"/>
          <w:szCs w:val="28"/>
        </w:rPr>
        <w:t>Pentru efectuarea măsurătorilor de trafic s-au utilizat echipamente de detecție neinductivă, care înregistrează următorii parametri:</w:t>
      </w:r>
    </w:p>
    <w:p w14:paraId="176E4BB4" w14:textId="77777777" w:rsidR="008319ED" w:rsidRPr="00C15918" w:rsidRDefault="008319ED" w:rsidP="008D1D0A">
      <w:pPr>
        <w:numPr>
          <w:ilvl w:val="0"/>
          <w:numId w:val="16"/>
        </w:numPr>
        <w:jc w:val="both"/>
        <w:rPr>
          <w:rFonts w:cstheme="minorHAnsi"/>
          <w:sz w:val="28"/>
          <w:szCs w:val="28"/>
          <w:lang w:val="en-US"/>
        </w:rPr>
      </w:pPr>
      <w:r w:rsidRPr="00C15918">
        <w:rPr>
          <w:rFonts w:cstheme="minorHAnsi"/>
          <w:sz w:val="28"/>
          <w:szCs w:val="28"/>
        </w:rPr>
        <w:t xml:space="preserve">Numărul de vehicule; </w:t>
      </w:r>
    </w:p>
    <w:p w14:paraId="7D5AFE98" w14:textId="77777777" w:rsidR="008319ED" w:rsidRPr="00C15918" w:rsidRDefault="008319ED" w:rsidP="008D1D0A">
      <w:pPr>
        <w:numPr>
          <w:ilvl w:val="0"/>
          <w:numId w:val="16"/>
        </w:numPr>
        <w:jc w:val="both"/>
        <w:rPr>
          <w:rFonts w:cstheme="minorHAnsi"/>
          <w:sz w:val="28"/>
          <w:szCs w:val="28"/>
          <w:lang w:val="en-US"/>
        </w:rPr>
      </w:pPr>
      <w:r w:rsidRPr="00C15918">
        <w:rPr>
          <w:rFonts w:cstheme="minorHAnsi"/>
          <w:sz w:val="28"/>
          <w:szCs w:val="28"/>
        </w:rPr>
        <w:t>Direcția de deplasare;</w:t>
      </w:r>
    </w:p>
    <w:p w14:paraId="26E614FE" w14:textId="77777777" w:rsidR="008319ED" w:rsidRPr="00C15918" w:rsidRDefault="008319ED" w:rsidP="008D1D0A">
      <w:pPr>
        <w:numPr>
          <w:ilvl w:val="0"/>
          <w:numId w:val="16"/>
        </w:numPr>
        <w:jc w:val="both"/>
        <w:rPr>
          <w:rFonts w:cstheme="minorHAnsi"/>
          <w:sz w:val="28"/>
          <w:szCs w:val="28"/>
          <w:lang w:val="en-US"/>
        </w:rPr>
      </w:pPr>
      <w:r w:rsidRPr="00C15918">
        <w:rPr>
          <w:rFonts w:cstheme="minorHAnsi"/>
          <w:sz w:val="28"/>
          <w:szCs w:val="28"/>
        </w:rPr>
        <w:t>Vitezele individuale ale fiecărui participant la trafic;</w:t>
      </w:r>
    </w:p>
    <w:p w14:paraId="63C00CD8" w14:textId="77777777" w:rsidR="008319ED" w:rsidRPr="00C15918" w:rsidRDefault="008319ED" w:rsidP="008D1D0A">
      <w:pPr>
        <w:numPr>
          <w:ilvl w:val="0"/>
          <w:numId w:val="16"/>
        </w:numPr>
        <w:jc w:val="both"/>
        <w:rPr>
          <w:rFonts w:cstheme="minorHAnsi"/>
          <w:sz w:val="28"/>
          <w:szCs w:val="28"/>
          <w:lang w:val="en-US"/>
        </w:rPr>
      </w:pPr>
      <w:r w:rsidRPr="00C15918">
        <w:rPr>
          <w:rFonts w:cstheme="minorHAnsi"/>
          <w:sz w:val="28"/>
          <w:szCs w:val="28"/>
        </w:rPr>
        <w:t>Categoria fiecărui vehicul determinată pe baza lungimii conform normei ARX;</w:t>
      </w:r>
    </w:p>
    <w:p w14:paraId="59B999A0" w14:textId="77777777" w:rsidR="008319ED" w:rsidRPr="00C15918" w:rsidRDefault="008319ED" w:rsidP="008319ED">
      <w:pPr>
        <w:jc w:val="both"/>
        <w:rPr>
          <w:rFonts w:cstheme="minorHAnsi"/>
          <w:sz w:val="28"/>
          <w:szCs w:val="28"/>
          <w:lang w:val="en-US"/>
        </w:rPr>
      </w:pPr>
      <w:r w:rsidRPr="00C15918">
        <w:rPr>
          <w:rFonts w:cstheme="minorHAnsi"/>
          <w:sz w:val="28"/>
          <w:szCs w:val="28"/>
        </w:rPr>
        <w:tab/>
        <w:t xml:space="preserve">S-au utilizat echipamente de tip radar, care funcționează pe principiul </w:t>
      </w:r>
      <w:proofErr w:type="spellStart"/>
      <w:r w:rsidRPr="00C15918">
        <w:rPr>
          <w:rFonts w:cstheme="minorHAnsi"/>
          <w:sz w:val="28"/>
          <w:szCs w:val="28"/>
        </w:rPr>
        <w:t>Doppler</w:t>
      </w:r>
      <w:proofErr w:type="spellEnd"/>
      <w:r w:rsidRPr="00C15918">
        <w:rPr>
          <w:rFonts w:cstheme="minorHAnsi"/>
          <w:sz w:val="28"/>
          <w:szCs w:val="28"/>
        </w:rPr>
        <w:t xml:space="preserve">. Sunt produse de către firma germană VIA TRAFFIC CONTROLLING </w:t>
      </w:r>
      <w:proofErr w:type="spellStart"/>
      <w:r w:rsidRPr="00C15918">
        <w:rPr>
          <w:rFonts w:cstheme="minorHAnsi"/>
          <w:sz w:val="28"/>
          <w:szCs w:val="28"/>
        </w:rPr>
        <w:t>GmbH</w:t>
      </w:r>
      <w:proofErr w:type="spellEnd"/>
      <w:r w:rsidRPr="00C15918">
        <w:rPr>
          <w:rFonts w:cstheme="minorHAnsi"/>
          <w:sz w:val="28"/>
          <w:szCs w:val="28"/>
        </w:rPr>
        <w:t>.</w:t>
      </w:r>
    </w:p>
    <w:p w14:paraId="40478330" w14:textId="77777777" w:rsidR="008319ED" w:rsidRPr="00C15918" w:rsidRDefault="008319ED" w:rsidP="008319ED">
      <w:pPr>
        <w:jc w:val="both"/>
        <w:rPr>
          <w:rFonts w:cstheme="minorHAnsi"/>
          <w:sz w:val="28"/>
          <w:szCs w:val="28"/>
          <w:lang w:val="en-US"/>
        </w:rPr>
      </w:pPr>
      <w:r w:rsidRPr="00C15918">
        <w:rPr>
          <w:rFonts w:cstheme="minorHAnsi"/>
          <w:sz w:val="28"/>
          <w:szCs w:val="28"/>
        </w:rPr>
        <w:lastRenderedPageBreak/>
        <w:tab/>
        <w:t>Caracteristicile tehnice ale dispozitivelor sunt:</w:t>
      </w:r>
    </w:p>
    <w:p w14:paraId="1280B024"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Tipul detecției – efect Dapere 24.165 Guz;</w:t>
      </w:r>
    </w:p>
    <w:p w14:paraId="6DF21789"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Memorie internă – 16 MB;</w:t>
      </w:r>
    </w:p>
    <w:p w14:paraId="7B7DE764"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Domeniu de măsurare – 1-255 km/h;</w:t>
      </w:r>
    </w:p>
    <w:p w14:paraId="2822D4A6"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Domeniul de temperatură -20 +40°C;</w:t>
      </w:r>
    </w:p>
    <w:p w14:paraId="5B44BEBE"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Alimentarea 12 V</w:t>
      </w:r>
    </w:p>
    <w:p w14:paraId="77566213"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Autonomie 14-18 zile;</w:t>
      </w:r>
    </w:p>
    <w:p w14:paraId="47FD780D"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Ușor de montant pe elementele fixe de pe marginea drumului;</w:t>
      </w:r>
    </w:p>
    <w:p w14:paraId="61F35C05" w14:textId="77777777" w:rsidR="008319ED" w:rsidRPr="00C15918" w:rsidRDefault="008319ED" w:rsidP="008D1D0A">
      <w:pPr>
        <w:numPr>
          <w:ilvl w:val="0"/>
          <w:numId w:val="17"/>
        </w:numPr>
        <w:jc w:val="both"/>
        <w:rPr>
          <w:rFonts w:cstheme="minorHAnsi"/>
          <w:sz w:val="28"/>
          <w:szCs w:val="28"/>
          <w:lang w:val="en-US"/>
        </w:rPr>
      </w:pPr>
      <w:r w:rsidRPr="00C15918">
        <w:rPr>
          <w:rFonts w:cstheme="minorHAnsi"/>
          <w:sz w:val="28"/>
          <w:szCs w:val="28"/>
        </w:rPr>
        <w:t>Rezistență mare la umezeală, praf, intemperii;</w:t>
      </w:r>
    </w:p>
    <w:p w14:paraId="77BDDF37" w14:textId="5664B2DA" w:rsidR="008319ED" w:rsidRPr="00C15918" w:rsidRDefault="008319ED" w:rsidP="008319ED">
      <w:pPr>
        <w:numPr>
          <w:ilvl w:val="0"/>
          <w:numId w:val="17"/>
        </w:numPr>
        <w:jc w:val="both"/>
        <w:rPr>
          <w:rFonts w:cstheme="minorHAnsi"/>
          <w:sz w:val="28"/>
          <w:szCs w:val="28"/>
          <w:lang w:val="en-US"/>
        </w:rPr>
      </w:pPr>
      <w:r w:rsidRPr="00C15918">
        <w:rPr>
          <w:rFonts w:cstheme="minorHAnsi"/>
          <w:sz w:val="28"/>
          <w:szCs w:val="28"/>
        </w:rPr>
        <w:t>Înregistrările sunt trimise producătorului care efectuează interpretarea datelor. Rezultatele astfel trimise, nu pot fi prelucrate de către operatorul studiului de trafic.</w:t>
      </w:r>
    </w:p>
    <w:p w14:paraId="65DD6EBD" w14:textId="4A294321" w:rsidR="008319ED" w:rsidRPr="00C15918" w:rsidRDefault="008319ED" w:rsidP="008319ED">
      <w:pPr>
        <w:jc w:val="both"/>
        <w:rPr>
          <w:rFonts w:cstheme="minorHAnsi"/>
          <w:sz w:val="28"/>
          <w:szCs w:val="28"/>
        </w:rPr>
      </w:pPr>
      <w:r w:rsidRPr="00C15918">
        <w:rPr>
          <w:rFonts w:cstheme="minorHAnsi"/>
          <w:sz w:val="28"/>
          <w:szCs w:val="28"/>
          <w:lang w:val="en-US"/>
        </w:rPr>
        <w:tab/>
      </w:r>
      <w:bookmarkStart w:id="183" w:name="_Hlk128665730"/>
      <w:r w:rsidRPr="00C15918">
        <w:rPr>
          <w:rFonts w:cstheme="minorHAnsi"/>
          <w:sz w:val="28"/>
          <w:szCs w:val="28"/>
        </w:rPr>
        <w:t xml:space="preserve">Pentru determinarea traiectoriilor și fluxurilor de trafic din intersecții s-au utilizat dispozitive video furnizate de </w:t>
      </w:r>
      <w:proofErr w:type="spellStart"/>
      <w:r w:rsidRPr="00C15918">
        <w:rPr>
          <w:rFonts w:cstheme="minorHAnsi"/>
          <w:sz w:val="28"/>
          <w:szCs w:val="28"/>
        </w:rPr>
        <w:t>Miovision</w:t>
      </w:r>
      <w:proofErr w:type="spellEnd"/>
      <w:r w:rsidRPr="00C15918">
        <w:rPr>
          <w:rFonts w:cstheme="minorHAnsi"/>
          <w:sz w:val="28"/>
          <w:szCs w:val="28"/>
        </w:rPr>
        <w:t xml:space="preserve"> – S.U.A. Dispozitivele utilizate sunt portabile, fiind concepute pentru a fi instalate în câteva minute și ușor de gestionat în orice tip de intersecție.</w:t>
      </w:r>
    </w:p>
    <w:p w14:paraId="1132FB4D" w14:textId="77777777" w:rsidR="008319ED" w:rsidRPr="00C15918" w:rsidRDefault="008319ED" w:rsidP="008319ED">
      <w:pPr>
        <w:ind w:firstLine="708"/>
        <w:jc w:val="both"/>
        <w:rPr>
          <w:rFonts w:cstheme="minorHAnsi"/>
          <w:sz w:val="28"/>
          <w:szCs w:val="28"/>
          <w:lang w:val="en-US"/>
        </w:rPr>
      </w:pPr>
      <w:r w:rsidRPr="00C15918">
        <w:rPr>
          <w:rFonts w:cstheme="minorHAnsi"/>
          <w:sz w:val="28"/>
          <w:szCs w:val="28"/>
        </w:rPr>
        <w:t xml:space="preserve">Caracteristicile tehnice ale </w:t>
      </w:r>
      <w:proofErr w:type="spellStart"/>
      <w:r w:rsidRPr="00C15918">
        <w:rPr>
          <w:rFonts w:cstheme="minorHAnsi"/>
          <w:sz w:val="28"/>
          <w:szCs w:val="28"/>
        </w:rPr>
        <w:t>Miovision</w:t>
      </w:r>
      <w:proofErr w:type="spellEnd"/>
      <w:r w:rsidRPr="00C15918">
        <w:rPr>
          <w:rFonts w:cstheme="minorHAnsi"/>
          <w:sz w:val="28"/>
          <w:szCs w:val="28"/>
        </w:rPr>
        <w:t xml:space="preserve"> </w:t>
      </w:r>
      <w:proofErr w:type="spellStart"/>
      <w:r w:rsidRPr="00C15918">
        <w:rPr>
          <w:rFonts w:cstheme="minorHAnsi"/>
          <w:sz w:val="28"/>
          <w:szCs w:val="28"/>
        </w:rPr>
        <w:t>Scout</w:t>
      </w:r>
      <w:proofErr w:type="spellEnd"/>
      <w:r w:rsidRPr="00C15918">
        <w:rPr>
          <w:rFonts w:cstheme="minorHAnsi"/>
          <w:sz w:val="28"/>
          <w:szCs w:val="28"/>
        </w:rPr>
        <w:t xml:space="preserve"> sunt:</w:t>
      </w:r>
    </w:p>
    <w:p w14:paraId="6BDF7031" w14:textId="77777777" w:rsidR="008319ED" w:rsidRPr="00C15918" w:rsidRDefault="008319ED" w:rsidP="008D1D0A">
      <w:pPr>
        <w:numPr>
          <w:ilvl w:val="0"/>
          <w:numId w:val="18"/>
        </w:numPr>
        <w:jc w:val="both"/>
        <w:rPr>
          <w:rFonts w:cstheme="minorHAnsi"/>
          <w:sz w:val="28"/>
          <w:szCs w:val="28"/>
          <w:lang w:val="en-US"/>
        </w:rPr>
      </w:pPr>
      <w:r w:rsidRPr="00C15918">
        <w:rPr>
          <w:rFonts w:cstheme="minorHAnsi"/>
          <w:sz w:val="28"/>
          <w:szCs w:val="28"/>
        </w:rPr>
        <w:t>Cameră video 2MP;</w:t>
      </w:r>
    </w:p>
    <w:p w14:paraId="75E002FB" w14:textId="77777777" w:rsidR="008319ED" w:rsidRPr="00C15918" w:rsidRDefault="008319ED" w:rsidP="008D1D0A">
      <w:pPr>
        <w:numPr>
          <w:ilvl w:val="0"/>
          <w:numId w:val="18"/>
        </w:numPr>
        <w:jc w:val="both"/>
        <w:rPr>
          <w:rFonts w:cstheme="minorHAnsi"/>
          <w:sz w:val="28"/>
          <w:szCs w:val="28"/>
          <w:lang w:val="en-US"/>
        </w:rPr>
      </w:pPr>
      <w:r w:rsidRPr="00C15918">
        <w:rPr>
          <w:rFonts w:cstheme="minorHAnsi"/>
          <w:sz w:val="28"/>
          <w:szCs w:val="28"/>
        </w:rPr>
        <w:t>Display 5,5”;</w:t>
      </w:r>
    </w:p>
    <w:p w14:paraId="2DDF48B4" w14:textId="77777777" w:rsidR="008319ED" w:rsidRPr="00C15918" w:rsidRDefault="008319ED" w:rsidP="008D1D0A">
      <w:pPr>
        <w:numPr>
          <w:ilvl w:val="0"/>
          <w:numId w:val="18"/>
        </w:numPr>
        <w:jc w:val="both"/>
        <w:rPr>
          <w:rFonts w:cstheme="minorHAnsi"/>
          <w:sz w:val="28"/>
          <w:szCs w:val="28"/>
          <w:lang w:val="en-US"/>
        </w:rPr>
      </w:pPr>
      <w:r w:rsidRPr="00C15918">
        <w:rPr>
          <w:rFonts w:cstheme="minorHAnsi"/>
          <w:sz w:val="28"/>
          <w:szCs w:val="28"/>
        </w:rPr>
        <w:t>Capacitate de stocare 64 GB;</w:t>
      </w:r>
    </w:p>
    <w:p w14:paraId="69F4DC0F" w14:textId="77777777" w:rsidR="008319ED" w:rsidRPr="00C15918" w:rsidRDefault="008319ED" w:rsidP="008D1D0A">
      <w:pPr>
        <w:numPr>
          <w:ilvl w:val="0"/>
          <w:numId w:val="18"/>
        </w:numPr>
        <w:jc w:val="both"/>
        <w:rPr>
          <w:rFonts w:cstheme="minorHAnsi"/>
          <w:sz w:val="28"/>
          <w:szCs w:val="28"/>
          <w:lang w:val="en-US"/>
        </w:rPr>
      </w:pPr>
      <w:r w:rsidRPr="00C15918">
        <w:rPr>
          <w:rFonts w:cstheme="minorHAnsi"/>
          <w:sz w:val="28"/>
          <w:szCs w:val="28"/>
        </w:rPr>
        <w:t>Autonomie 355 ore;</w:t>
      </w:r>
    </w:p>
    <w:p w14:paraId="71AB0DE7" w14:textId="77777777" w:rsidR="008319ED" w:rsidRPr="00C15918" w:rsidRDefault="008319ED" w:rsidP="008D1D0A">
      <w:pPr>
        <w:numPr>
          <w:ilvl w:val="0"/>
          <w:numId w:val="18"/>
        </w:numPr>
        <w:jc w:val="both"/>
        <w:rPr>
          <w:rFonts w:cstheme="minorHAnsi"/>
          <w:sz w:val="28"/>
          <w:szCs w:val="28"/>
          <w:lang w:val="en-US"/>
        </w:rPr>
      </w:pPr>
      <w:r w:rsidRPr="00C15918">
        <w:rPr>
          <w:rFonts w:cstheme="minorHAnsi"/>
          <w:sz w:val="28"/>
          <w:szCs w:val="28"/>
        </w:rPr>
        <w:t>Rezistență mare la intemperii, praf;</w:t>
      </w:r>
    </w:p>
    <w:p w14:paraId="4A414AAF" w14:textId="77777777" w:rsidR="008319ED" w:rsidRPr="00C15918" w:rsidRDefault="008319ED" w:rsidP="008D1D0A">
      <w:pPr>
        <w:numPr>
          <w:ilvl w:val="0"/>
          <w:numId w:val="18"/>
        </w:numPr>
        <w:jc w:val="both"/>
        <w:rPr>
          <w:rFonts w:cstheme="minorHAnsi"/>
          <w:sz w:val="28"/>
          <w:szCs w:val="28"/>
          <w:lang w:val="en-US"/>
        </w:rPr>
      </w:pPr>
      <w:r w:rsidRPr="00C15918">
        <w:rPr>
          <w:rFonts w:cstheme="minorHAnsi"/>
          <w:sz w:val="28"/>
          <w:szCs w:val="28"/>
        </w:rPr>
        <w:t>Înregistrările sunt trimise producătorului care efectuează interpretarea datelor. Rezultatele astfel trimise, nu pot fi prelucrate de către operatorul studiului de trafic.</w:t>
      </w:r>
    </w:p>
    <w:p w14:paraId="45DAE77A" w14:textId="77777777" w:rsidR="008319ED" w:rsidRPr="00C15918" w:rsidRDefault="008319ED" w:rsidP="008319ED">
      <w:pPr>
        <w:ind w:left="720"/>
        <w:jc w:val="both"/>
        <w:rPr>
          <w:rFonts w:cstheme="minorHAnsi"/>
          <w:sz w:val="28"/>
          <w:szCs w:val="28"/>
          <w:lang w:val="en-US"/>
        </w:rPr>
      </w:pPr>
      <w:proofErr w:type="spellStart"/>
      <w:r w:rsidRPr="00C15918">
        <w:rPr>
          <w:rFonts w:cstheme="minorHAnsi"/>
          <w:sz w:val="28"/>
          <w:szCs w:val="28"/>
          <w:lang w:val="en-US"/>
        </w:rPr>
        <w:t>Dispozitivele</w:t>
      </w:r>
      <w:proofErr w:type="spellEnd"/>
      <w:r w:rsidRPr="00C15918">
        <w:rPr>
          <w:rFonts w:cstheme="minorHAnsi"/>
          <w:sz w:val="28"/>
          <w:szCs w:val="28"/>
          <w:lang w:val="en-US"/>
        </w:rPr>
        <w:t xml:space="preserve"> </w:t>
      </w:r>
      <w:proofErr w:type="spellStart"/>
      <w:r w:rsidRPr="00C15918">
        <w:rPr>
          <w:rFonts w:cstheme="minorHAnsi"/>
          <w:sz w:val="28"/>
          <w:szCs w:val="28"/>
          <w:lang w:val="en-US"/>
        </w:rPr>
        <w:t>Miovision</w:t>
      </w:r>
      <w:proofErr w:type="spellEnd"/>
      <w:r w:rsidRPr="00C15918">
        <w:rPr>
          <w:rFonts w:cstheme="minorHAnsi"/>
          <w:sz w:val="28"/>
          <w:szCs w:val="28"/>
          <w:lang w:val="en-US"/>
        </w:rPr>
        <w:t xml:space="preserve"> pot </w:t>
      </w:r>
      <w:proofErr w:type="spellStart"/>
      <w:r w:rsidRPr="00C15918">
        <w:rPr>
          <w:rFonts w:cstheme="minorHAnsi"/>
          <w:sz w:val="28"/>
          <w:szCs w:val="28"/>
          <w:lang w:val="en-US"/>
        </w:rPr>
        <w:t>înregistra</w:t>
      </w:r>
      <w:proofErr w:type="spellEnd"/>
      <w:r w:rsidRPr="00C15918">
        <w:rPr>
          <w:rFonts w:cstheme="minorHAnsi"/>
          <w:sz w:val="28"/>
          <w:szCs w:val="28"/>
          <w:lang w:val="en-US"/>
        </w:rPr>
        <w:t xml:space="preserve"> </w:t>
      </w:r>
      <w:proofErr w:type="spellStart"/>
      <w:r w:rsidRPr="00C15918">
        <w:rPr>
          <w:rFonts w:cstheme="minorHAnsi"/>
          <w:sz w:val="28"/>
          <w:szCs w:val="28"/>
          <w:lang w:val="en-US"/>
        </w:rPr>
        <w:t>simultan</w:t>
      </w:r>
      <w:proofErr w:type="spellEnd"/>
      <w:r w:rsidRPr="00C15918">
        <w:rPr>
          <w:rFonts w:cstheme="minorHAnsi"/>
          <w:sz w:val="28"/>
          <w:szCs w:val="28"/>
          <w:lang w:val="en-US"/>
        </w:rPr>
        <w:t xml:space="preserve"> </w:t>
      </w:r>
      <w:proofErr w:type="spellStart"/>
      <w:r w:rsidRPr="00C15918">
        <w:rPr>
          <w:rFonts w:cstheme="minorHAnsi"/>
          <w:sz w:val="28"/>
          <w:szCs w:val="28"/>
          <w:lang w:val="en-US"/>
        </w:rPr>
        <w:t>următorii</w:t>
      </w:r>
      <w:proofErr w:type="spellEnd"/>
      <w:r w:rsidRPr="00C15918">
        <w:rPr>
          <w:rFonts w:cstheme="minorHAnsi"/>
          <w:sz w:val="28"/>
          <w:szCs w:val="28"/>
          <w:lang w:val="en-US"/>
        </w:rPr>
        <w:t xml:space="preserve"> </w:t>
      </w:r>
      <w:proofErr w:type="spellStart"/>
      <w:r w:rsidRPr="00C15918">
        <w:rPr>
          <w:rFonts w:cstheme="minorHAnsi"/>
          <w:sz w:val="28"/>
          <w:szCs w:val="28"/>
          <w:lang w:val="en-US"/>
        </w:rPr>
        <w:t>parametrii</w:t>
      </w:r>
      <w:proofErr w:type="spellEnd"/>
      <w:r w:rsidRPr="00C15918">
        <w:rPr>
          <w:rFonts w:cstheme="minorHAnsi"/>
          <w:sz w:val="28"/>
          <w:szCs w:val="28"/>
          <w:lang w:val="en-US"/>
        </w:rPr>
        <w:t>:</w:t>
      </w:r>
    </w:p>
    <w:p w14:paraId="79EF0D3B" w14:textId="77777777" w:rsidR="008319ED" w:rsidRPr="00C15918" w:rsidRDefault="008319ED" w:rsidP="008D1D0A">
      <w:pPr>
        <w:numPr>
          <w:ilvl w:val="0"/>
          <w:numId w:val="18"/>
        </w:numPr>
        <w:jc w:val="both"/>
        <w:rPr>
          <w:rFonts w:cstheme="minorHAnsi"/>
          <w:sz w:val="28"/>
          <w:szCs w:val="28"/>
          <w:lang w:val="en-US"/>
        </w:rPr>
      </w:pPr>
      <w:proofErr w:type="spellStart"/>
      <w:r w:rsidRPr="00C15918">
        <w:rPr>
          <w:rFonts w:cstheme="minorHAnsi"/>
          <w:sz w:val="28"/>
          <w:szCs w:val="28"/>
          <w:lang w:val="en-US"/>
        </w:rPr>
        <w:t>Volumele</w:t>
      </w:r>
      <w:proofErr w:type="spellEnd"/>
      <w:r w:rsidRPr="00C15918">
        <w:rPr>
          <w:rFonts w:cstheme="minorHAnsi"/>
          <w:sz w:val="28"/>
          <w:szCs w:val="28"/>
          <w:lang w:val="en-US"/>
        </w:rPr>
        <w:t xml:space="preserve"> de </w:t>
      </w:r>
      <w:proofErr w:type="spellStart"/>
      <w:r w:rsidRPr="00C15918">
        <w:rPr>
          <w:rFonts w:cstheme="minorHAnsi"/>
          <w:sz w:val="28"/>
          <w:szCs w:val="28"/>
          <w:lang w:val="en-US"/>
        </w:rPr>
        <w:t>trafic</w:t>
      </w:r>
      <w:proofErr w:type="spellEnd"/>
      <w:r w:rsidRPr="00C15918">
        <w:rPr>
          <w:rFonts w:cstheme="minorHAnsi"/>
          <w:sz w:val="28"/>
          <w:szCs w:val="28"/>
          <w:lang w:val="en-US"/>
        </w:rPr>
        <w:t xml:space="preserve"> din </w:t>
      </w:r>
      <w:proofErr w:type="spellStart"/>
      <w:r w:rsidRPr="00C15918">
        <w:rPr>
          <w:rFonts w:cstheme="minorHAnsi"/>
          <w:sz w:val="28"/>
          <w:szCs w:val="28"/>
          <w:lang w:val="en-US"/>
        </w:rPr>
        <w:t>intersecții</w:t>
      </w:r>
      <w:proofErr w:type="spellEnd"/>
      <w:r w:rsidRPr="00C15918">
        <w:rPr>
          <w:rFonts w:cstheme="minorHAnsi"/>
          <w:sz w:val="28"/>
          <w:szCs w:val="28"/>
          <w:lang w:val="en-US"/>
        </w:rPr>
        <w:t xml:space="preserve">; </w:t>
      </w:r>
      <w:proofErr w:type="spellStart"/>
      <w:r w:rsidRPr="00C15918">
        <w:rPr>
          <w:rFonts w:cstheme="minorHAnsi"/>
          <w:sz w:val="28"/>
          <w:szCs w:val="28"/>
          <w:lang w:val="en-US"/>
        </w:rPr>
        <w:t>Volumele</w:t>
      </w:r>
      <w:proofErr w:type="spellEnd"/>
      <w:r w:rsidRPr="00C15918">
        <w:rPr>
          <w:rFonts w:cstheme="minorHAnsi"/>
          <w:sz w:val="28"/>
          <w:szCs w:val="28"/>
          <w:lang w:val="en-US"/>
        </w:rPr>
        <w:t xml:space="preserve"> de </w:t>
      </w:r>
      <w:proofErr w:type="spellStart"/>
      <w:r w:rsidRPr="00C15918">
        <w:rPr>
          <w:rFonts w:cstheme="minorHAnsi"/>
          <w:sz w:val="28"/>
          <w:szCs w:val="28"/>
          <w:lang w:val="en-US"/>
        </w:rPr>
        <w:t>trafic</w:t>
      </w:r>
      <w:proofErr w:type="spellEnd"/>
      <w:r w:rsidRPr="00C15918">
        <w:rPr>
          <w:rFonts w:cstheme="minorHAnsi"/>
          <w:sz w:val="28"/>
          <w:szCs w:val="28"/>
          <w:lang w:val="en-US"/>
        </w:rPr>
        <w:t xml:space="preserve"> din </w:t>
      </w:r>
      <w:proofErr w:type="spellStart"/>
      <w:r w:rsidRPr="00C15918">
        <w:rPr>
          <w:rFonts w:cstheme="minorHAnsi"/>
          <w:sz w:val="28"/>
          <w:szCs w:val="28"/>
          <w:lang w:val="en-US"/>
        </w:rPr>
        <w:t>sensurile</w:t>
      </w:r>
      <w:proofErr w:type="spellEnd"/>
      <w:r w:rsidRPr="00C15918">
        <w:rPr>
          <w:rFonts w:cstheme="minorHAnsi"/>
          <w:sz w:val="28"/>
          <w:szCs w:val="28"/>
          <w:lang w:val="en-US"/>
        </w:rPr>
        <w:t xml:space="preserve"> </w:t>
      </w:r>
      <w:proofErr w:type="spellStart"/>
      <w:r w:rsidRPr="00C15918">
        <w:rPr>
          <w:rFonts w:cstheme="minorHAnsi"/>
          <w:sz w:val="28"/>
          <w:szCs w:val="28"/>
          <w:lang w:val="en-US"/>
        </w:rPr>
        <w:t>giratorii</w:t>
      </w:r>
      <w:proofErr w:type="spellEnd"/>
      <w:r w:rsidRPr="00C15918">
        <w:rPr>
          <w:rFonts w:cstheme="minorHAnsi"/>
          <w:sz w:val="28"/>
          <w:szCs w:val="28"/>
          <w:lang w:val="en-US"/>
        </w:rPr>
        <w:t>;</w:t>
      </w:r>
    </w:p>
    <w:p w14:paraId="62DB8F6F" w14:textId="77777777" w:rsidR="008319ED" w:rsidRPr="00C15918" w:rsidRDefault="008319ED" w:rsidP="008D1D0A">
      <w:pPr>
        <w:numPr>
          <w:ilvl w:val="0"/>
          <w:numId w:val="18"/>
        </w:numPr>
        <w:jc w:val="both"/>
        <w:rPr>
          <w:rFonts w:cstheme="minorHAnsi"/>
          <w:sz w:val="28"/>
          <w:szCs w:val="28"/>
          <w:lang w:val="en-US"/>
        </w:rPr>
      </w:pPr>
      <w:proofErr w:type="spellStart"/>
      <w:r w:rsidRPr="00C15918">
        <w:rPr>
          <w:rFonts w:cstheme="minorHAnsi"/>
          <w:sz w:val="28"/>
          <w:szCs w:val="28"/>
          <w:lang w:val="en-US"/>
        </w:rPr>
        <w:lastRenderedPageBreak/>
        <w:t>Intervalul</w:t>
      </w:r>
      <w:proofErr w:type="spellEnd"/>
      <w:r w:rsidRPr="00C15918">
        <w:rPr>
          <w:rFonts w:cstheme="minorHAnsi"/>
          <w:sz w:val="28"/>
          <w:szCs w:val="28"/>
          <w:lang w:val="en-US"/>
        </w:rPr>
        <w:t xml:space="preserve"> </w:t>
      </w:r>
      <w:proofErr w:type="spellStart"/>
      <w:r w:rsidRPr="00C15918">
        <w:rPr>
          <w:rFonts w:cstheme="minorHAnsi"/>
          <w:sz w:val="28"/>
          <w:szCs w:val="28"/>
          <w:lang w:val="en-US"/>
        </w:rPr>
        <w:t>dintre</w:t>
      </w:r>
      <w:proofErr w:type="spellEnd"/>
      <w:r w:rsidRPr="00C15918">
        <w:rPr>
          <w:rFonts w:cstheme="minorHAnsi"/>
          <w:sz w:val="28"/>
          <w:szCs w:val="28"/>
          <w:lang w:val="en-US"/>
        </w:rPr>
        <w:t xml:space="preserve"> </w:t>
      </w:r>
      <w:proofErr w:type="spellStart"/>
      <w:r w:rsidRPr="00C15918">
        <w:rPr>
          <w:rFonts w:cstheme="minorHAnsi"/>
          <w:sz w:val="28"/>
          <w:szCs w:val="28"/>
          <w:lang w:val="en-US"/>
        </w:rPr>
        <w:t>vehicule</w:t>
      </w:r>
      <w:proofErr w:type="spellEnd"/>
      <w:r w:rsidRPr="00C15918">
        <w:rPr>
          <w:rFonts w:cstheme="minorHAnsi"/>
          <w:sz w:val="28"/>
          <w:szCs w:val="28"/>
          <w:lang w:val="en-US"/>
        </w:rPr>
        <w:t>;</w:t>
      </w:r>
    </w:p>
    <w:p w14:paraId="1C1A9109" w14:textId="77777777" w:rsidR="008319ED" w:rsidRPr="00C15918" w:rsidRDefault="008319ED" w:rsidP="008D1D0A">
      <w:pPr>
        <w:numPr>
          <w:ilvl w:val="0"/>
          <w:numId w:val="18"/>
        </w:numPr>
        <w:jc w:val="both"/>
        <w:rPr>
          <w:rFonts w:cstheme="minorHAnsi"/>
          <w:sz w:val="28"/>
          <w:szCs w:val="28"/>
          <w:lang w:val="en-US"/>
        </w:rPr>
      </w:pPr>
      <w:proofErr w:type="spellStart"/>
      <w:r w:rsidRPr="00C15918">
        <w:rPr>
          <w:rFonts w:cstheme="minorHAnsi"/>
          <w:sz w:val="28"/>
          <w:szCs w:val="28"/>
          <w:lang w:val="en-US"/>
        </w:rPr>
        <w:t>Timpul</w:t>
      </w:r>
      <w:proofErr w:type="spellEnd"/>
      <w:r w:rsidRPr="00C15918">
        <w:rPr>
          <w:rFonts w:cstheme="minorHAnsi"/>
          <w:sz w:val="28"/>
          <w:szCs w:val="28"/>
          <w:lang w:val="en-US"/>
        </w:rPr>
        <w:t xml:space="preserve"> de </w:t>
      </w:r>
      <w:proofErr w:type="spellStart"/>
      <w:r w:rsidRPr="00C15918">
        <w:rPr>
          <w:rFonts w:cstheme="minorHAnsi"/>
          <w:sz w:val="28"/>
          <w:szCs w:val="28"/>
          <w:lang w:val="en-US"/>
        </w:rPr>
        <w:t>deplasare</w:t>
      </w:r>
      <w:proofErr w:type="spellEnd"/>
      <w:r w:rsidRPr="00C15918">
        <w:rPr>
          <w:rFonts w:cstheme="minorHAnsi"/>
          <w:sz w:val="28"/>
          <w:szCs w:val="28"/>
          <w:lang w:val="en-US"/>
        </w:rPr>
        <w:t>;</w:t>
      </w:r>
    </w:p>
    <w:p w14:paraId="5C346006" w14:textId="4AC8F191" w:rsidR="008319ED" w:rsidRPr="00C15918" w:rsidRDefault="008319ED" w:rsidP="008D1D0A">
      <w:pPr>
        <w:numPr>
          <w:ilvl w:val="0"/>
          <w:numId w:val="18"/>
        </w:numPr>
        <w:jc w:val="both"/>
        <w:rPr>
          <w:rFonts w:cstheme="minorHAnsi"/>
          <w:sz w:val="28"/>
          <w:szCs w:val="28"/>
          <w:lang w:val="en-US"/>
        </w:rPr>
      </w:pPr>
      <w:proofErr w:type="spellStart"/>
      <w:r w:rsidRPr="00C15918">
        <w:rPr>
          <w:rFonts w:cstheme="minorHAnsi"/>
          <w:sz w:val="28"/>
          <w:szCs w:val="28"/>
          <w:lang w:val="en-US"/>
        </w:rPr>
        <w:t>Detecția</w:t>
      </w:r>
      <w:proofErr w:type="spellEnd"/>
      <w:r w:rsidRPr="00C15918">
        <w:rPr>
          <w:rFonts w:cstheme="minorHAnsi"/>
          <w:sz w:val="28"/>
          <w:szCs w:val="28"/>
          <w:lang w:val="en-US"/>
        </w:rPr>
        <w:t xml:space="preserve"> </w:t>
      </w:r>
      <w:proofErr w:type="spellStart"/>
      <w:r w:rsidRPr="00C15918">
        <w:rPr>
          <w:rFonts w:cstheme="minorHAnsi"/>
          <w:sz w:val="28"/>
          <w:szCs w:val="28"/>
          <w:lang w:val="en-US"/>
        </w:rPr>
        <w:t>pietonilor</w:t>
      </w:r>
      <w:proofErr w:type="spellEnd"/>
      <w:r w:rsidRPr="00C15918">
        <w:rPr>
          <w:rFonts w:cstheme="minorHAnsi"/>
          <w:sz w:val="28"/>
          <w:szCs w:val="28"/>
          <w:lang w:val="en-US"/>
        </w:rPr>
        <w:t xml:space="preserve"> și a </w:t>
      </w:r>
      <w:proofErr w:type="spellStart"/>
      <w:r w:rsidRPr="00C15918">
        <w:rPr>
          <w:rFonts w:cstheme="minorHAnsi"/>
          <w:sz w:val="28"/>
          <w:szCs w:val="28"/>
          <w:lang w:val="en-US"/>
        </w:rPr>
        <w:t>bicicliștilor</w:t>
      </w:r>
      <w:proofErr w:type="spellEnd"/>
      <w:r w:rsidRPr="00C15918">
        <w:rPr>
          <w:rFonts w:cstheme="minorHAnsi"/>
          <w:sz w:val="28"/>
          <w:szCs w:val="28"/>
          <w:lang w:val="en-US"/>
        </w:rPr>
        <w:t>.</w:t>
      </w:r>
      <w:bookmarkEnd w:id="183"/>
    </w:p>
    <w:p w14:paraId="1A3E9EDE" w14:textId="25D279D8" w:rsidR="008319ED" w:rsidRPr="00C15918" w:rsidRDefault="008319ED" w:rsidP="002B03BE">
      <w:pPr>
        <w:rPr>
          <w:b/>
          <w:bCs/>
        </w:rPr>
      </w:pPr>
      <w:bookmarkStart w:id="184" w:name="_Hlk128665765"/>
      <w:r w:rsidRPr="00C15918">
        <w:rPr>
          <w:b/>
          <w:bCs/>
        </w:rPr>
        <w:t>Aparatele pentru O-D</w:t>
      </w:r>
    </w:p>
    <w:p w14:paraId="25EE5198" w14:textId="77777777" w:rsidR="008319ED" w:rsidRPr="00C15918" w:rsidRDefault="008319ED" w:rsidP="008319ED">
      <w:pPr>
        <w:ind w:firstLine="708"/>
        <w:jc w:val="both"/>
      </w:pPr>
      <w:r w:rsidRPr="00C15918">
        <w:t xml:space="preserve">Pentru determinarea </w:t>
      </w:r>
      <w:proofErr w:type="spellStart"/>
      <w:r w:rsidRPr="00C15918">
        <w:t>matricilor</w:t>
      </w:r>
      <w:proofErr w:type="spellEnd"/>
      <w:r w:rsidRPr="00C15918">
        <w:t xml:space="preserve"> de origine-destinație, s-au montat dispozitive pentru urmărirea Bluetooth și WI-FI. Senzorul ideal, neintrusiv, fără întreținere, pentru obținerea informațiilor online despre timpul de călătorie și informații despre origine / destinație pentru o planificare îmbunătățită a infrastructurii.</w:t>
      </w:r>
    </w:p>
    <w:p w14:paraId="42BCF901" w14:textId="77777777" w:rsidR="008319ED" w:rsidRPr="00C15918" w:rsidRDefault="008319ED" w:rsidP="008319ED">
      <w:pPr>
        <w:jc w:val="both"/>
      </w:pPr>
      <w:r w:rsidRPr="00C15918">
        <w:tab/>
        <w:t xml:space="preserve">Antenele </w:t>
      </w:r>
      <w:proofErr w:type="spellStart"/>
      <w:r w:rsidRPr="00C15918">
        <w:t>DeepBlue</w:t>
      </w:r>
      <w:proofErr w:type="spellEnd"/>
      <w:r w:rsidRPr="00C15918">
        <w:t xml:space="preserve"> AA special concepute oferă </w:t>
      </w:r>
      <w:proofErr w:type="spellStart"/>
      <w:r w:rsidRPr="00C15918">
        <w:t>perfomanțe</w:t>
      </w:r>
      <w:proofErr w:type="spellEnd"/>
      <w:r w:rsidRPr="00C15918">
        <w:t xml:space="preserve"> optime pe 2 canale fără interferențe, permițând detectarea a până la 12 benzi de trafic de pe marginea drumului.</w:t>
      </w:r>
    </w:p>
    <w:p w14:paraId="66A96B76" w14:textId="77777777" w:rsidR="008319ED" w:rsidRPr="00C15918" w:rsidRDefault="008319ED" w:rsidP="008319ED">
      <w:r w:rsidRPr="00C15918">
        <w:tab/>
        <w:t>Dispozitivele Bluetooth utilizate pot înregistra simultan următorii parametri:</w:t>
      </w:r>
    </w:p>
    <w:p w14:paraId="0C8C6E61" w14:textId="77777777" w:rsidR="008319ED" w:rsidRPr="00C15918" w:rsidRDefault="008319ED" w:rsidP="008D1D0A">
      <w:pPr>
        <w:numPr>
          <w:ilvl w:val="0"/>
          <w:numId w:val="19"/>
        </w:numPr>
      </w:pPr>
      <w:r w:rsidRPr="00C15918">
        <w:t>Bluetooth cu un singur canal + detectare WI-FI cu un singur canal</w:t>
      </w:r>
      <w:r w:rsidRPr="00C15918">
        <w:rPr>
          <w:lang w:val="en-US"/>
        </w:rPr>
        <w:t>;</w:t>
      </w:r>
    </w:p>
    <w:p w14:paraId="027330EB" w14:textId="77777777" w:rsidR="008319ED" w:rsidRPr="00C15918" w:rsidRDefault="008319ED" w:rsidP="008D1D0A">
      <w:pPr>
        <w:numPr>
          <w:ilvl w:val="0"/>
          <w:numId w:val="19"/>
        </w:numPr>
      </w:pPr>
      <w:r w:rsidRPr="00C15918">
        <w:t>Detectează toate versiunile Bluetooth</w:t>
      </w:r>
      <w:r w:rsidRPr="00C15918">
        <w:rPr>
          <w:lang w:val="en-US"/>
        </w:rPr>
        <w:t>;</w:t>
      </w:r>
    </w:p>
    <w:p w14:paraId="18286B42" w14:textId="77777777" w:rsidR="008319ED" w:rsidRPr="00C15918" w:rsidRDefault="008319ED" w:rsidP="008D1D0A">
      <w:pPr>
        <w:numPr>
          <w:ilvl w:val="0"/>
          <w:numId w:val="19"/>
        </w:numPr>
      </w:pPr>
      <w:r w:rsidRPr="00C15918">
        <w:t xml:space="preserve">Antenele AA </w:t>
      </w:r>
      <w:proofErr w:type="spellStart"/>
      <w:r w:rsidRPr="00C15918">
        <w:t>DeepBlue</w:t>
      </w:r>
      <w:proofErr w:type="spellEnd"/>
      <w:r w:rsidRPr="00C15918">
        <w:rPr>
          <w:lang w:val="en-US"/>
        </w:rPr>
        <w:t>;</w:t>
      </w:r>
    </w:p>
    <w:p w14:paraId="61A78C2F" w14:textId="77777777" w:rsidR="008319ED" w:rsidRPr="00C15918" w:rsidRDefault="008319ED" w:rsidP="008D1D0A">
      <w:pPr>
        <w:numPr>
          <w:ilvl w:val="0"/>
          <w:numId w:val="19"/>
        </w:numPr>
      </w:pPr>
      <w:r w:rsidRPr="00C15918">
        <w:t>Unghiuri de detectare 110 grade/ 30 grade (orizontală / verticală)</w:t>
      </w:r>
      <w:r w:rsidRPr="00C15918">
        <w:rPr>
          <w:lang w:val="en-US"/>
        </w:rPr>
        <w:t>;</w:t>
      </w:r>
    </w:p>
    <w:p w14:paraId="73B9C34F" w14:textId="77777777" w:rsidR="008319ED" w:rsidRPr="00C15918" w:rsidRDefault="008319ED" w:rsidP="008D1D0A">
      <w:pPr>
        <w:numPr>
          <w:ilvl w:val="0"/>
          <w:numId w:val="19"/>
        </w:numPr>
      </w:pPr>
      <w:r w:rsidRPr="00C15918">
        <w:t>104dB sensibilitate</w:t>
      </w:r>
      <w:r w:rsidRPr="00C15918">
        <w:rPr>
          <w:lang w:val="en-US"/>
        </w:rPr>
        <w:t>;</w:t>
      </w:r>
    </w:p>
    <w:p w14:paraId="564A201A" w14:textId="02EDC3F7" w:rsidR="002244AD" w:rsidRPr="00C15918" w:rsidRDefault="008319ED" w:rsidP="008D1D0A">
      <w:pPr>
        <w:numPr>
          <w:ilvl w:val="0"/>
          <w:numId w:val="19"/>
        </w:numPr>
      </w:pPr>
      <w:r w:rsidRPr="00C15918">
        <w:t>Criptare flexibilă a datelor pentru o confidențialitate sporită.</w:t>
      </w:r>
      <w:bookmarkEnd w:id="184"/>
    </w:p>
    <w:p w14:paraId="0D48CA64" w14:textId="40905ECA" w:rsidR="007E1482" w:rsidRPr="00C15918" w:rsidRDefault="007E1482" w:rsidP="007E1482">
      <w:pPr>
        <w:pStyle w:val="Heading3"/>
      </w:pPr>
      <w:bookmarkStart w:id="185" w:name="_Toc161677486"/>
      <w:r w:rsidRPr="00C15918">
        <w:t>3</w:t>
      </w:r>
      <w:bookmarkStart w:id="186" w:name="_Hlk128665794"/>
      <w:r w:rsidRPr="00C15918">
        <w:t>.2.2. Prelucrarea datelor</w:t>
      </w:r>
      <w:bookmarkEnd w:id="185"/>
    </w:p>
    <w:p w14:paraId="3D8CBF34" w14:textId="77777777" w:rsidR="007E1482" w:rsidRPr="00C15918" w:rsidRDefault="007E1482" w:rsidP="0016109B">
      <w:pPr>
        <w:spacing w:before="120" w:after="120" w:line="240" w:lineRule="auto"/>
        <w:rPr>
          <w:rFonts w:eastAsia="Times New Roman" w:cstheme="minorHAnsi"/>
          <w:szCs w:val="26"/>
          <w:lang w:val="en-US"/>
        </w:rPr>
      </w:pPr>
      <w:r w:rsidRPr="00C15918">
        <w:rPr>
          <w:rFonts w:eastAsia="Calibri" w:cstheme="minorHAnsi"/>
          <w:color w:val="000000" w:themeColor="text1"/>
          <w:kern w:val="24"/>
          <w:szCs w:val="26"/>
        </w:rPr>
        <w:t>Prelucrarea datelor a constant în:</w:t>
      </w:r>
    </w:p>
    <w:p w14:paraId="5B9011D8" w14:textId="77777777" w:rsidR="007E1482" w:rsidRPr="00C15918" w:rsidRDefault="007E1482" w:rsidP="0016109B">
      <w:pPr>
        <w:numPr>
          <w:ilvl w:val="0"/>
          <w:numId w:val="19"/>
        </w:numPr>
      </w:pPr>
      <w:r w:rsidRPr="00C15918">
        <w:t>Determinarea debitelor de vehicule echivalente pentru întreaga perioadă de observare;</w:t>
      </w:r>
    </w:p>
    <w:p w14:paraId="41097126" w14:textId="77777777" w:rsidR="007E1482" w:rsidRPr="00C15918" w:rsidRDefault="007E1482" w:rsidP="0016109B">
      <w:pPr>
        <w:numPr>
          <w:ilvl w:val="0"/>
          <w:numId w:val="19"/>
        </w:numPr>
      </w:pPr>
      <w:r w:rsidRPr="00C15918">
        <w:t>Statistica participanţilor la trafic pentru categorii de interes: biciclete , autoturisme, vehicule transport marfă şi persoane;</w:t>
      </w:r>
    </w:p>
    <w:p w14:paraId="224684F1" w14:textId="77777777" w:rsidR="007E1482" w:rsidRPr="00C15918" w:rsidRDefault="007E1482" w:rsidP="0016109B">
      <w:pPr>
        <w:numPr>
          <w:ilvl w:val="0"/>
          <w:numId w:val="19"/>
        </w:numPr>
      </w:pPr>
      <w:r w:rsidRPr="00C15918">
        <w:t xml:space="preserve">Calculul indicelui de utilizare a </w:t>
      </w:r>
      <w:proofErr w:type="spellStart"/>
      <w:r w:rsidRPr="00C15918">
        <w:t>stăzilor</w:t>
      </w:r>
      <w:proofErr w:type="spellEnd"/>
      <w:r w:rsidRPr="00C15918">
        <w:t xml:space="preserve"> şi </w:t>
      </w:r>
      <w:proofErr w:type="spellStart"/>
      <w:r w:rsidRPr="00C15918">
        <w:t>intersecţiilor</w:t>
      </w:r>
      <w:proofErr w:type="spellEnd"/>
      <w:r w:rsidRPr="00C15918">
        <w:t xml:space="preserve"> menţionate în adresă;</w:t>
      </w:r>
    </w:p>
    <w:p w14:paraId="0666C5A1" w14:textId="77777777" w:rsidR="007E1482" w:rsidRPr="00C15918" w:rsidRDefault="007E1482" w:rsidP="0016109B">
      <w:pPr>
        <w:numPr>
          <w:ilvl w:val="0"/>
          <w:numId w:val="19"/>
        </w:numPr>
      </w:pPr>
      <w:r w:rsidRPr="00C15918">
        <w:t>Calculul debitelor orare în condiţiile funcţionalităţii obiectivului propus;</w:t>
      </w:r>
    </w:p>
    <w:p w14:paraId="2FB86E2E" w14:textId="77777777" w:rsidR="007E1482" w:rsidRPr="00C15918" w:rsidRDefault="007E1482" w:rsidP="0016109B">
      <w:pPr>
        <w:numPr>
          <w:ilvl w:val="0"/>
          <w:numId w:val="19"/>
        </w:numPr>
      </w:pPr>
      <w:r w:rsidRPr="00C15918">
        <w:t xml:space="preserve">Prognoza debitelor orare pentru orizontul anilor de perspectivă :2027 (pe termen mediu), 2030 (pe termen lung). </w:t>
      </w:r>
    </w:p>
    <w:p w14:paraId="5167B97F" w14:textId="77777777" w:rsidR="007E1482" w:rsidRPr="00C15918" w:rsidRDefault="007E1482" w:rsidP="007E1482">
      <w:pPr>
        <w:spacing w:after="0" w:line="240" w:lineRule="auto"/>
        <w:ind w:left="720"/>
        <w:contextualSpacing/>
        <w:rPr>
          <w:rFonts w:eastAsia="Times New Roman" w:cstheme="minorHAnsi"/>
          <w:szCs w:val="24"/>
          <w:lang w:val="en-US"/>
        </w:rPr>
      </w:pPr>
    </w:p>
    <w:p w14:paraId="13440E5D" w14:textId="77777777" w:rsidR="007E1482" w:rsidRPr="00C15918" w:rsidRDefault="007E1482" w:rsidP="007E1482">
      <w:pPr>
        <w:spacing w:after="0" w:line="240" w:lineRule="auto"/>
        <w:rPr>
          <w:rFonts w:cstheme="minorHAnsi"/>
          <w:noProof/>
          <w:szCs w:val="26"/>
        </w:rPr>
      </w:pPr>
      <w:r w:rsidRPr="00C15918">
        <w:rPr>
          <w:rFonts w:eastAsia="Calibri" w:cstheme="minorHAnsi"/>
          <w:color w:val="000000" w:themeColor="text1"/>
          <w:kern w:val="24"/>
          <w:szCs w:val="24"/>
        </w:rPr>
        <w:tab/>
      </w:r>
      <w:r w:rsidRPr="00C15918">
        <w:rPr>
          <w:rFonts w:eastAsia="Calibri" w:cstheme="minorHAnsi"/>
          <w:color w:val="000000" w:themeColor="text1"/>
          <w:kern w:val="24"/>
          <w:szCs w:val="26"/>
        </w:rPr>
        <w:t>În Anexa 2 sunt prezentate debitele echivalente calculate pe baza datelor primare şi a</w:t>
      </w:r>
      <w:r w:rsidRPr="00C15918">
        <w:rPr>
          <w:rFonts w:eastAsia="Times New Roman" w:cstheme="minorHAnsi"/>
          <w:szCs w:val="26"/>
          <w:lang w:val="en-US"/>
        </w:rPr>
        <w:t xml:space="preserve"> </w:t>
      </w:r>
      <w:r w:rsidRPr="00C15918">
        <w:rPr>
          <w:rFonts w:eastAsia="Calibri" w:cstheme="minorHAnsi"/>
          <w:color w:val="000000" w:themeColor="text1"/>
          <w:kern w:val="24"/>
          <w:szCs w:val="26"/>
        </w:rPr>
        <w:t xml:space="preserve">relaţiei:  </w:t>
      </w:r>
    </w:p>
    <w:p w14:paraId="34E7B55E" w14:textId="77777777" w:rsidR="007E1482" w:rsidRPr="00C15918" w:rsidRDefault="007E1482" w:rsidP="007E1482">
      <w:pPr>
        <w:spacing w:after="0" w:line="240" w:lineRule="auto"/>
        <w:jc w:val="center"/>
        <w:rPr>
          <w:rFonts w:eastAsia="Times New Roman" w:cstheme="minorHAnsi"/>
          <w:szCs w:val="26"/>
          <w:lang w:val="en-US"/>
        </w:rPr>
      </w:pPr>
      <w:r w:rsidRPr="00C15918">
        <w:rPr>
          <w:rFonts w:eastAsia="Times New Roman" w:cstheme="minorHAnsi"/>
          <w:noProof/>
          <w:szCs w:val="26"/>
          <w:lang w:val="en-US"/>
        </w:rPr>
        <w:drawing>
          <wp:inline distT="0" distB="0" distL="0" distR="0" wp14:anchorId="7DB60596" wp14:editId="4B0136F0">
            <wp:extent cx="1047967" cy="358790"/>
            <wp:effectExtent l="0" t="0" r="0" b="3175"/>
            <wp:docPr id="40" name="image14.png">
              <a:extLst xmlns:a="http://schemas.openxmlformats.org/drawingml/2006/main">
                <a:ext uri="{FF2B5EF4-FFF2-40B4-BE49-F238E27FC236}">
                  <a16:creationId xmlns:a16="http://schemas.microsoft.com/office/drawing/2014/main" id="{43F32005-7834-AAE0-267C-145EAF114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a:extLst>
                        <a:ext uri="{FF2B5EF4-FFF2-40B4-BE49-F238E27FC236}">
                          <a16:creationId xmlns:a16="http://schemas.microsoft.com/office/drawing/2014/main" id="{43F32005-7834-AAE0-267C-145EAF114F6C}"/>
                        </a:ext>
                      </a:extLs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47967" cy="3587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82597BD" w14:textId="77777777" w:rsidR="007E1482" w:rsidRPr="00C15918" w:rsidRDefault="007E1482" w:rsidP="007E1482">
      <w:pPr>
        <w:spacing w:after="0" w:line="240" w:lineRule="auto"/>
        <w:rPr>
          <w:rFonts w:eastAsia="Times New Roman" w:cstheme="minorHAnsi"/>
          <w:szCs w:val="26"/>
          <w:lang w:val="en-US"/>
        </w:rPr>
      </w:pPr>
      <w:r w:rsidRPr="00C15918">
        <w:rPr>
          <w:rFonts w:eastAsia="Calibri" w:cstheme="minorHAnsi"/>
          <w:color w:val="000000" w:themeColor="text1"/>
          <w:kern w:val="24"/>
          <w:szCs w:val="26"/>
        </w:rPr>
        <w:lastRenderedPageBreak/>
        <w:tab/>
      </w:r>
    </w:p>
    <w:p w14:paraId="153AF72B" w14:textId="77777777" w:rsidR="007E1482" w:rsidRPr="00C15918" w:rsidRDefault="007E1482" w:rsidP="007E1482">
      <w:pPr>
        <w:pStyle w:val="NormalWeb"/>
        <w:spacing w:before="0" w:beforeAutospacing="0" w:after="111" w:afterAutospacing="0" w:line="256" w:lineRule="auto"/>
        <w:rPr>
          <w:rFonts w:ascii="Cambria" w:hAnsi="Cambria" w:cstheme="minorHAnsi"/>
          <w:sz w:val="26"/>
          <w:szCs w:val="26"/>
        </w:rPr>
      </w:pPr>
      <w:r w:rsidRPr="00C15918">
        <w:rPr>
          <w:rFonts w:ascii="Cambria" w:eastAsia="Calibri" w:hAnsi="Cambria" w:cstheme="minorHAnsi"/>
          <w:b/>
          <w:bCs/>
          <w:i/>
          <w:iCs/>
          <w:color w:val="000000" w:themeColor="text1"/>
          <w:kern w:val="24"/>
          <w:sz w:val="26"/>
          <w:szCs w:val="26"/>
          <w:lang w:val="ro-RO"/>
        </w:rPr>
        <w:t>Determinarea nivelului de serviciu</w:t>
      </w:r>
    </w:p>
    <w:p w14:paraId="1228E75E" w14:textId="77777777" w:rsidR="007E1482" w:rsidRPr="00C15918" w:rsidRDefault="007E1482" w:rsidP="007E1482">
      <w:pPr>
        <w:rPr>
          <w:rFonts w:cstheme="minorHAnsi"/>
          <w:szCs w:val="26"/>
          <w:lang w:val="en-US"/>
        </w:rPr>
      </w:pPr>
      <w:r w:rsidRPr="00C15918">
        <w:rPr>
          <w:rFonts w:cstheme="minorHAnsi"/>
          <w:szCs w:val="26"/>
        </w:rPr>
        <w:tab/>
        <w:t>Pentru determinarea nivelului de serviciu a străzilor monitorizate, s-a apelat la determinarea capacității de circulație a străzilor, indicele de utilizare fiind dat de relația:</w:t>
      </w:r>
    </w:p>
    <w:p w14:paraId="4640C436" w14:textId="77777777" w:rsidR="007E1482" w:rsidRPr="00C15918" w:rsidRDefault="007E1482" w:rsidP="007E1482">
      <w:pPr>
        <w:jc w:val="center"/>
        <w:rPr>
          <w:rFonts w:cstheme="minorHAnsi"/>
          <w:szCs w:val="26"/>
          <w:lang w:val="en-US"/>
        </w:rPr>
      </w:pPr>
      <w:r w:rsidRPr="00C15918">
        <w:rPr>
          <w:rFonts w:cstheme="minorHAnsi"/>
          <w:noProof/>
          <w:szCs w:val="26"/>
          <w:lang w:val="en-US"/>
        </w:rPr>
        <w:drawing>
          <wp:inline distT="0" distB="0" distL="0" distR="0" wp14:anchorId="08A58150" wp14:editId="505E91A9">
            <wp:extent cx="638175" cy="42201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2511" cy="424887"/>
                    </a:xfrm>
                    <a:prstGeom prst="rect">
                      <a:avLst/>
                    </a:prstGeom>
                    <a:noFill/>
                  </pic:spPr>
                </pic:pic>
              </a:graphicData>
            </a:graphic>
          </wp:inline>
        </w:drawing>
      </w:r>
    </w:p>
    <w:p w14:paraId="3DB414E6" w14:textId="77777777" w:rsidR="007E1482" w:rsidRPr="00C15918" w:rsidRDefault="007E1482" w:rsidP="007E1482">
      <w:pPr>
        <w:rPr>
          <w:rFonts w:cstheme="minorHAnsi"/>
          <w:szCs w:val="26"/>
        </w:rPr>
      </w:pPr>
      <w:r w:rsidRPr="00C15918">
        <w:rPr>
          <w:rFonts w:cstheme="minorHAnsi"/>
          <w:noProof/>
          <w:szCs w:val="26"/>
          <w:lang w:val="en-US"/>
        </w:rPr>
        <w:drawing>
          <wp:inline distT="0" distB="0" distL="0" distR="0" wp14:anchorId="5706D1B1" wp14:editId="3BA75036">
            <wp:extent cx="279992" cy="190500"/>
            <wp:effectExtent l="0" t="0" r="6350" b="0"/>
            <wp:docPr id="49" name="image22.png">
              <a:extLst xmlns:a="http://schemas.openxmlformats.org/drawingml/2006/main">
                <a:ext uri="{FF2B5EF4-FFF2-40B4-BE49-F238E27FC236}">
                  <a16:creationId xmlns:a16="http://schemas.microsoft.com/office/drawing/2014/main" id="{54AA9E35-8694-2737-09C3-029B92FAF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2.png">
                      <a:extLst>
                        <a:ext uri="{FF2B5EF4-FFF2-40B4-BE49-F238E27FC236}">
                          <a16:creationId xmlns:a16="http://schemas.microsoft.com/office/drawing/2014/main" id="{54AA9E35-8694-2737-09C3-029B92FAFB21}"/>
                        </a:ext>
                      </a:extLst>
                    </pic:cNvPr>
                    <pic:cNvPicPr>
                      <a:picLocks noChangeAspect="1"/>
                    </pic:cNvPicPr>
                  </pic:nvPicPr>
                  <pic:blipFill>
                    <a:blip r:embed="rId136" cstate="print"/>
                    <a:stretch>
                      <a:fillRect/>
                    </a:stretch>
                  </pic:blipFill>
                  <pic:spPr>
                    <a:xfrm>
                      <a:off x="0" y="0"/>
                      <a:ext cx="282902" cy="192480"/>
                    </a:xfrm>
                    <a:prstGeom prst="rect">
                      <a:avLst/>
                    </a:prstGeom>
                  </pic:spPr>
                </pic:pic>
              </a:graphicData>
            </a:graphic>
          </wp:inline>
        </w:drawing>
      </w:r>
      <w:r w:rsidRPr="00C15918">
        <w:rPr>
          <w:rFonts w:cstheme="minorHAnsi"/>
          <w:szCs w:val="26"/>
          <w:lang w:val="en-US"/>
        </w:rPr>
        <w:t xml:space="preserve">  </w:t>
      </w:r>
      <w:r w:rsidRPr="00C15918">
        <w:rPr>
          <w:rFonts w:cstheme="minorHAnsi"/>
          <w:szCs w:val="26"/>
        </w:rPr>
        <w:t>-este debitul orar înregistrat;</w:t>
      </w:r>
    </w:p>
    <w:p w14:paraId="409287C2" w14:textId="77777777" w:rsidR="007E1482" w:rsidRPr="00C15918" w:rsidRDefault="007E1482" w:rsidP="007E1482">
      <w:pPr>
        <w:rPr>
          <w:rFonts w:cstheme="minorHAnsi"/>
          <w:szCs w:val="26"/>
          <w:lang w:val="en-US"/>
        </w:rPr>
      </w:pPr>
    </w:p>
    <w:p w14:paraId="506EECE6" w14:textId="77777777" w:rsidR="007E1482" w:rsidRPr="00C15918" w:rsidRDefault="007E1482" w:rsidP="007E1482">
      <w:pPr>
        <w:rPr>
          <w:rFonts w:cstheme="minorHAnsi"/>
          <w:szCs w:val="26"/>
        </w:rPr>
      </w:pPr>
      <w:r w:rsidRPr="00C15918">
        <w:rPr>
          <w:rFonts w:cstheme="minorHAnsi"/>
          <w:noProof/>
          <w:szCs w:val="26"/>
          <w:lang w:val="en-US"/>
        </w:rPr>
        <w:drawing>
          <wp:inline distT="0" distB="0" distL="0" distR="0" wp14:anchorId="1CBD0A73" wp14:editId="1B46A7A9">
            <wp:extent cx="237840" cy="184580"/>
            <wp:effectExtent l="0" t="0" r="0" b="6350"/>
            <wp:docPr id="50" name="image23.png">
              <a:extLst xmlns:a="http://schemas.openxmlformats.org/drawingml/2006/main">
                <a:ext uri="{FF2B5EF4-FFF2-40B4-BE49-F238E27FC236}">
                  <a16:creationId xmlns:a16="http://schemas.microsoft.com/office/drawing/2014/main" id="{0B5A9B65-C5C3-2599-B978-291B6A8670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png">
                      <a:extLst>
                        <a:ext uri="{FF2B5EF4-FFF2-40B4-BE49-F238E27FC236}">
                          <a16:creationId xmlns:a16="http://schemas.microsoft.com/office/drawing/2014/main" id="{0B5A9B65-C5C3-2599-B978-291B6A8670C1}"/>
                        </a:ext>
                      </a:extLst>
                    </pic:cNvPr>
                    <pic:cNvPicPr>
                      <a:picLocks noChangeAspect="1"/>
                    </pic:cNvPicPr>
                  </pic:nvPicPr>
                  <pic:blipFill>
                    <a:blip r:embed="rId137" cstate="print"/>
                    <a:stretch>
                      <a:fillRect/>
                    </a:stretch>
                  </pic:blipFill>
                  <pic:spPr>
                    <a:xfrm>
                      <a:off x="0" y="0"/>
                      <a:ext cx="237840" cy="184580"/>
                    </a:xfrm>
                    <a:prstGeom prst="rect">
                      <a:avLst/>
                    </a:prstGeom>
                  </pic:spPr>
                </pic:pic>
              </a:graphicData>
            </a:graphic>
          </wp:inline>
        </w:drawing>
      </w:r>
      <w:r w:rsidRPr="00C15918">
        <w:rPr>
          <w:rFonts w:cstheme="minorHAnsi"/>
          <w:szCs w:val="26"/>
        </w:rPr>
        <w:t xml:space="preserve"> -este capacitatea de circulație determinată în funcție de categoria de drum,   număr de benzi și viteza de circulație măsurată.</w:t>
      </w:r>
    </w:p>
    <w:p w14:paraId="4A832213" w14:textId="77777777" w:rsidR="007E1482" w:rsidRPr="00C15918" w:rsidRDefault="007E1482" w:rsidP="007E1482">
      <w:pPr>
        <w:rPr>
          <w:rFonts w:cstheme="minorHAnsi"/>
          <w:szCs w:val="26"/>
          <w:lang w:val="en-US"/>
        </w:rPr>
      </w:pPr>
      <w:r w:rsidRPr="00C15918">
        <w:rPr>
          <w:rFonts w:cstheme="minorHAnsi"/>
          <w:szCs w:val="26"/>
        </w:rPr>
        <w:tab/>
        <w:t>Conform STAS 10144/5-89 („Calculul capacității de circulație a străzilor”), capacitatea de circulație se definește ca fiind numărul maxim de vehicule care se pot deplasa într-o oră, în mod fluent și în condiții de siguranță a circulației printr-o secțiune dată. Aceasta poate fi influențată de următorii factori:</w:t>
      </w:r>
    </w:p>
    <w:p w14:paraId="23BF09AC" w14:textId="77777777" w:rsidR="007E1482" w:rsidRPr="00C15918" w:rsidRDefault="007E1482" w:rsidP="008D1D0A">
      <w:pPr>
        <w:numPr>
          <w:ilvl w:val="0"/>
          <w:numId w:val="21"/>
        </w:numPr>
        <w:rPr>
          <w:rFonts w:cstheme="minorHAnsi"/>
          <w:szCs w:val="26"/>
          <w:lang w:val="en-US"/>
        </w:rPr>
      </w:pPr>
      <w:r w:rsidRPr="00C15918">
        <w:rPr>
          <w:rFonts w:cstheme="minorHAnsi"/>
          <w:szCs w:val="26"/>
        </w:rPr>
        <w:t>Caracterul circulației (fluxuri continue, discontinue);</w:t>
      </w:r>
    </w:p>
    <w:p w14:paraId="72E2CBFF" w14:textId="77777777" w:rsidR="007E1482" w:rsidRPr="00C15918" w:rsidRDefault="007E1482" w:rsidP="008D1D0A">
      <w:pPr>
        <w:numPr>
          <w:ilvl w:val="0"/>
          <w:numId w:val="21"/>
        </w:numPr>
        <w:rPr>
          <w:rFonts w:cstheme="minorHAnsi"/>
          <w:szCs w:val="26"/>
          <w:lang w:val="en-US"/>
        </w:rPr>
      </w:pPr>
      <w:r w:rsidRPr="00C15918">
        <w:rPr>
          <w:rFonts w:cstheme="minorHAnsi"/>
          <w:szCs w:val="26"/>
        </w:rPr>
        <w:t>Caracteristicile traficului (intensitatea și frecvența sosirilor de vehicule, viteza medie de circulație, compoziția traficului);</w:t>
      </w:r>
    </w:p>
    <w:p w14:paraId="01B8DE8A" w14:textId="77777777" w:rsidR="007E1482" w:rsidRPr="00C15918" w:rsidRDefault="007E1482" w:rsidP="008D1D0A">
      <w:pPr>
        <w:numPr>
          <w:ilvl w:val="0"/>
          <w:numId w:val="21"/>
        </w:numPr>
        <w:rPr>
          <w:rFonts w:cstheme="minorHAnsi"/>
          <w:szCs w:val="26"/>
          <w:lang w:val="en-US"/>
        </w:rPr>
      </w:pPr>
      <w:r w:rsidRPr="00C15918">
        <w:rPr>
          <w:rFonts w:cstheme="minorHAnsi"/>
          <w:szCs w:val="26"/>
        </w:rPr>
        <w:t>Structura rețelei principale de străzi (elemente geometrice, distanțele între intersecții și treceri intermediare pentru pietoni, amenajarea și echiparea acestora);</w:t>
      </w:r>
    </w:p>
    <w:p w14:paraId="2C3E1300" w14:textId="77777777" w:rsidR="007E1482" w:rsidRPr="00C15918" w:rsidRDefault="007E1482" w:rsidP="008D1D0A">
      <w:pPr>
        <w:numPr>
          <w:ilvl w:val="0"/>
          <w:numId w:val="21"/>
        </w:numPr>
        <w:rPr>
          <w:rFonts w:cstheme="minorHAnsi"/>
          <w:szCs w:val="26"/>
          <w:lang w:val="en-US"/>
        </w:rPr>
      </w:pPr>
      <w:r w:rsidRPr="00C15918">
        <w:rPr>
          <w:rFonts w:cstheme="minorHAnsi"/>
          <w:szCs w:val="26"/>
        </w:rPr>
        <w:t>Caracteristicile suprafețelor de rulare (planeitate, rugozitate);</w:t>
      </w:r>
    </w:p>
    <w:p w14:paraId="646BA9B0" w14:textId="77777777" w:rsidR="007E1482" w:rsidRPr="00C15918" w:rsidRDefault="007E1482" w:rsidP="008D1D0A">
      <w:pPr>
        <w:numPr>
          <w:ilvl w:val="0"/>
          <w:numId w:val="21"/>
        </w:numPr>
        <w:rPr>
          <w:rFonts w:cstheme="minorHAnsi"/>
          <w:szCs w:val="26"/>
          <w:lang w:val="en-US"/>
        </w:rPr>
      </w:pPr>
      <w:r w:rsidRPr="00C15918">
        <w:rPr>
          <w:rFonts w:cstheme="minorHAnsi"/>
          <w:szCs w:val="26"/>
        </w:rPr>
        <w:t>Organizarea circulației (reglementarea acceselor și staționărilor, sisteme de semnalizare și echipare tehnică);</w:t>
      </w:r>
    </w:p>
    <w:p w14:paraId="1159A8BF" w14:textId="77777777" w:rsidR="007E1482" w:rsidRPr="00C15918" w:rsidRDefault="007E1482" w:rsidP="008D1D0A">
      <w:pPr>
        <w:numPr>
          <w:ilvl w:val="0"/>
          <w:numId w:val="21"/>
        </w:numPr>
        <w:rPr>
          <w:rFonts w:cstheme="minorHAnsi"/>
          <w:szCs w:val="26"/>
          <w:lang w:val="en-US"/>
        </w:rPr>
      </w:pPr>
      <w:r w:rsidRPr="00C15918">
        <w:rPr>
          <w:rFonts w:cstheme="minorHAnsi"/>
          <w:szCs w:val="26"/>
        </w:rPr>
        <w:t>Caracteristicile psihologice si fiziologice ale conducătorilor auto (timpii de percepție - reacție), etc.</w:t>
      </w:r>
    </w:p>
    <w:p w14:paraId="37AB58C4" w14:textId="77777777" w:rsidR="007E1482" w:rsidRPr="00C15918" w:rsidRDefault="007E1482" w:rsidP="007E1482">
      <w:pPr>
        <w:ind w:firstLine="708"/>
        <w:rPr>
          <w:rFonts w:cstheme="minorHAnsi"/>
          <w:szCs w:val="26"/>
          <w:lang w:val="en-US"/>
        </w:rPr>
      </w:pPr>
      <w:r w:rsidRPr="00C15918">
        <w:rPr>
          <w:rFonts w:cstheme="minorHAnsi"/>
          <w:szCs w:val="26"/>
        </w:rPr>
        <w:t>Principalele relații între parametrii de calcul:</w:t>
      </w:r>
    </w:p>
    <w:p w14:paraId="43792594" w14:textId="2B642155" w:rsidR="007E1482" w:rsidRPr="00C15918" w:rsidRDefault="007E1482" w:rsidP="007E1482">
      <w:pPr>
        <w:ind w:firstLine="708"/>
        <w:rPr>
          <w:rFonts w:cstheme="minorHAnsi"/>
          <w:szCs w:val="26"/>
          <w:lang w:val="en-US"/>
        </w:rPr>
      </w:pPr>
      <w:r w:rsidRPr="00C15918">
        <w:rPr>
          <w:rFonts w:cstheme="minorHAnsi"/>
          <w:szCs w:val="26"/>
        </w:rPr>
        <w:t>Calitatea unei străzi este dată de parametrul numit fluența circulației în secțiunea curentă „F” și se</w:t>
      </w:r>
      <w:r w:rsidRPr="00C15918">
        <w:rPr>
          <w:rFonts w:cstheme="minorHAnsi"/>
          <w:szCs w:val="26"/>
          <w:lang w:val="en-US"/>
        </w:rPr>
        <w:t xml:space="preserve"> </w:t>
      </w:r>
      <w:r w:rsidRPr="00C15918">
        <w:rPr>
          <w:rFonts w:cstheme="minorHAnsi"/>
          <w:szCs w:val="26"/>
        </w:rPr>
        <w:t>determină</w:t>
      </w:r>
      <w:r w:rsidRPr="00C15918">
        <w:rPr>
          <w:rFonts w:cstheme="minorHAnsi"/>
          <w:szCs w:val="26"/>
          <w:lang w:val="en-US"/>
        </w:rPr>
        <w:t>:</w:t>
      </w:r>
    </w:p>
    <w:p w14:paraId="19A37875" w14:textId="77777777" w:rsidR="007E1482" w:rsidRPr="00C15918" w:rsidRDefault="007E1482" w:rsidP="007E1482">
      <w:pPr>
        <w:jc w:val="center"/>
        <w:rPr>
          <w:rFonts w:cstheme="minorHAnsi"/>
          <w:szCs w:val="26"/>
          <w:lang w:val="en-US"/>
        </w:rPr>
      </w:pPr>
      <w:r w:rsidRPr="00C15918">
        <w:rPr>
          <w:rFonts w:cstheme="minorHAnsi"/>
          <w:noProof/>
          <w:szCs w:val="26"/>
          <w:lang w:val="en-US"/>
        </w:rPr>
        <w:drawing>
          <wp:inline distT="0" distB="0" distL="0" distR="0" wp14:anchorId="009AB59F" wp14:editId="4A364338">
            <wp:extent cx="1078450" cy="36195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78890" cy="362098"/>
                    </a:xfrm>
                    <a:prstGeom prst="rect">
                      <a:avLst/>
                    </a:prstGeom>
                    <a:noFill/>
                  </pic:spPr>
                </pic:pic>
              </a:graphicData>
            </a:graphic>
          </wp:inline>
        </w:drawing>
      </w:r>
    </w:p>
    <w:p w14:paraId="2F50E43E" w14:textId="77777777" w:rsidR="007E1482" w:rsidRPr="00C15918" w:rsidRDefault="007E1482" w:rsidP="007E1482">
      <w:pPr>
        <w:rPr>
          <w:rFonts w:cstheme="minorHAnsi"/>
          <w:szCs w:val="26"/>
          <w:lang w:val="en-US"/>
        </w:rPr>
      </w:pPr>
      <w:r w:rsidRPr="00C15918">
        <w:rPr>
          <w:rFonts w:cstheme="minorHAnsi"/>
          <w:szCs w:val="26"/>
          <w:lang w:val="en-US"/>
        </w:rPr>
        <w:t xml:space="preserve">- W [km/h] </w:t>
      </w:r>
      <w:proofErr w:type="spellStart"/>
      <w:r w:rsidRPr="00C15918">
        <w:rPr>
          <w:rFonts w:cstheme="minorHAnsi"/>
          <w:szCs w:val="26"/>
          <w:lang w:val="en-US"/>
        </w:rPr>
        <w:t>este</w:t>
      </w:r>
      <w:proofErr w:type="spellEnd"/>
      <w:r w:rsidRPr="00C15918">
        <w:rPr>
          <w:rFonts w:cstheme="minorHAnsi"/>
          <w:szCs w:val="26"/>
          <w:lang w:val="en-US"/>
        </w:rPr>
        <w:t xml:space="preserve"> </w:t>
      </w:r>
      <w:proofErr w:type="spellStart"/>
      <w:r w:rsidRPr="00C15918">
        <w:rPr>
          <w:rFonts w:cstheme="minorHAnsi"/>
          <w:szCs w:val="26"/>
          <w:lang w:val="en-US"/>
        </w:rPr>
        <w:t>viteza</w:t>
      </w:r>
      <w:proofErr w:type="spellEnd"/>
      <w:r w:rsidRPr="00C15918">
        <w:rPr>
          <w:rFonts w:cstheme="minorHAnsi"/>
          <w:szCs w:val="26"/>
          <w:lang w:val="en-US"/>
        </w:rPr>
        <w:t xml:space="preserve"> de </w:t>
      </w:r>
      <w:proofErr w:type="spellStart"/>
      <w:r w:rsidRPr="00C15918">
        <w:rPr>
          <w:rFonts w:cstheme="minorHAnsi"/>
          <w:szCs w:val="26"/>
          <w:lang w:val="en-US"/>
        </w:rPr>
        <w:t>circulație</w:t>
      </w:r>
      <w:proofErr w:type="spellEnd"/>
      <w:r w:rsidRPr="00C15918">
        <w:rPr>
          <w:rFonts w:cstheme="minorHAnsi"/>
          <w:szCs w:val="26"/>
          <w:lang w:val="en-US"/>
        </w:rPr>
        <w:t xml:space="preserve"> </w:t>
      </w:r>
    </w:p>
    <w:p w14:paraId="4D50D9CB" w14:textId="77777777" w:rsidR="007E1482" w:rsidRPr="00C15918" w:rsidRDefault="007E1482" w:rsidP="007E1482">
      <w:pPr>
        <w:rPr>
          <w:rFonts w:cstheme="minorHAnsi"/>
          <w:szCs w:val="26"/>
        </w:rPr>
      </w:pPr>
      <w:r w:rsidRPr="00C15918">
        <w:rPr>
          <w:rFonts w:cstheme="minorHAnsi"/>
          <w:szCs w:val="26"/>
          <w:lang w:val="en-US"/>
        </w:rPr>
        <w:t xml:space="preserve">- </w:t>
      </w:r>
      <w:r w:rsidRPr="00C15918">
        <w:rPr>
          <w:rFonts w:cstheme="minorHAnsi"/>
          <w:noProof/>
          <w:szCs w:val="26"/>
          <w:lang w:val="en-US"/>
        </w:rPr>
        <w:drawing>
          <wp:inline distT="0" distB="0" distL="0" distR="0" wp14:anchorId="1EBD8680" wp14:editId="67DDA28E">
            <wp:extent cx="214724" cy="160067"/>
            <wp:effectExtent l="0" t="0" r="0" b="0"/>
            <wp:docPr id="52" name="image25.png">
              <a:extLst xmlns:a="http://schemas.openxmlformats.org/drawingml/2006/main">
                <a:ext uri="{FF2B5EF4-FFF2-40B4-BE49-F238E27FC236}">
                  <a16:creationId xmlns:a16="http://schemas.microsoft.com/office/drawing/2014/main" id="{0FFCE6F5-A81A-0C2F-FD70-6857B32AC3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png">
                      <a:extLst>
                        <a:ext uri="{FF2B5EF4-FFF2-40B4-BE49-F238E27FC236}">
                          <a16:creationId xmlns:a16="http://schemas.microsoft.com/office/drawing/2014/main" id="{0FFCE6F5-A81A-0C2F-FD70-6857B32AC3D4}"/>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4724" cy="16006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C15918">
        <w:rPr>
          <w:rFonts w:cstheme="minorHAnsi"/>
          <w:szCs w:val="26"/>
          <w:lang w:val="en-US"/>
        </w:rPr>
        <w:t xml:space="preserve"> </w:t>
      </w:r>
      <w:r w:rsidRPr="00C15918">
        <w:rPr>
          <w:rFonts w:cstheme="minorHAnsi"/>
          <w:szCs w:val="26"/>
        </w:rPr>
        <w:t>[km/h] este viteza de proiectare sau de bază. Se consideră o fluență foarte bună a traficului daca F=0,5/1 și foarte redusă F=0-0,15.</w:t>
      </w:r>
    </w:p>
    <w:p w14:paraId="31C00E39" w14:textId="77777777" w:rsidR="007E1482" w:rsidRPr="00C15918" w:rsidRDefault="007E1482" w:rsidP="007E1482">
      <w:pPr>
        <w:ind w:firstLine="708"/>
        <w:rPr>
          <w:rFonts w:cstheme="minorHAnsi"/>
          <w:szCs w:val="26"/>
          <w:lang w:val="en-US"/>
        </w:rPr>
      </w:pPr>
      <w:r w:rsidRPr="00C15918">
        <w:rPr>
          <w:rFonts w:cstheme="minorHAnsi"/>
          <w:szCs w:val="26"/>
        </w:rPr>
        <w:lastRenderedPageBreak/>
        <w:t xml:space="preserve">Densitatea traficului „D” reprezintă nr. de vehicule pe km:   </w:t>
      </w:r>
      <w:r w:rsidRPr="00C15918">
        <w:rPr>
          <w:rFonts w:cstheme="minorHAnsi"/>
          <w:noProof/>
          <w:szCs w:val="26"/>
          <w:lang w:val="en-US"/>
        </w:rPr>
        <w:drawing>
          <wp:inline distT="0" distB="0" distL="0" distR="0" wp14:anchorId="3CB21B6B" wp14:editId="17D2BF0D">
            <wp:extent cx="714859" cy="258124"/>
            <wp:effectExtent l="0" t="0" r="0" b="8890"/>
            <wp:docPr id="53" name="image33.png">
              <a:extLst xmlns:a="http://schemas.openxmlformats.org/drawingml/2006/main">
                <a:ext uri="{FF2B5EF4-FFF2-40B4-BE49-F238E27FC236}">
                  <a16:creationId xmlns:a16="http://schemas.microsoft.com/office/drawing/2014/main" id="{C0E268B8-81C7-86D4-CDBF-DF97F940A9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png">
                      <a:extLst>
                        <a:ext uri="{FF2B5EF4-FFF2-40B4-BE49-F238E27FC236}">
                          <a16:creationId xmlns:a16="http://schemas.microsoft.com/office/drawing/2014/main" id="{C0E268B8-81C7-86D4-CDBF-DF97F940A942}"/>
                        </a:ext>
                      </a:extLst>
                    </pic:cNvPr>
                    <pic:cNvPicPr>
                      <a:picLocks noChangeAspect="1"/>
                    </pic:cNvPicPr>
                  </pic:nvPicPr>
                  <pic:blipFill>
                    <a:blip r:embed="rId140" cstate="print"/>
                    <a:stretch>
                      <a:fillRect/>
                    </a:stretch>
                  </pic:blipFill>
                  <pic:spPr>
                    <a:xfrm>
                      <a:off x="0" y="0"/>
                      <a:ext cx="714859" cy="258124"/>
                    </a:xfrm>
                    <a:prstGeom prst="rect">
                      <a:avLst/>
                    </a:prstGeom>
                  </pic:spPr>
                </pic:pic>
              </a:graphicData>
            </a:graphic>
          </wp:inline>
        </w:drawing>
      </w:r>
      <w:r w:rsidRPr="00C15918">
        <w:rPr>
          <w:rFonts w:cstheme="minorHAnsi"/>
          <w:szCs w:val="26"/>
        </w:rPr>
        <w:t xml:space="preserve">   </w:t>
      </w:r>
      <w:r w:rsidRPr="00C15918">
        <w:rPr>
          <w:rFonts w:cstheme="minorHAnsi"/>
          <w:szCs w:val="26"/>
          <w:lang w:val="en-US"/>
        </w:rPr>
        <w:t xml:space="preserve">[nr. </w:t>
      </w:r>
      <w:proofErr w:type="spellStart"/>
      <w:r w:rsidRPr="00C15918">
        <w:rPr>
          <w:rFonts w:cstheme="minorHAnsi"/>
          <w:szCs w:val="26"/>
          <w:lang w:val="en-US"/>
        </w:rPr>
        <w:t>vehicule</w:t>
      </w:r>
      <w:proofErr w:type="spellEnd"/>
      <w:r w:rsidRPr="00C15918">
        <w:rPr>
          <w:rFonts w:cstheme="minorHAnsi"/>
          <w:szCs w:val="26"/>
          <w:lang w:val="en-US"/>
        </w:rPr>
        <w:t>/km];</w:t>
      </w:r>
    </w:p>
    <w:p w14:paraId="2FEE7381" w14:textId="77777777" w:rsidR="007E1482" w:rsidRPr="00C15918" w:rsidRDefault="007E1482" w:rsidP="007E1482">
      <w:pPr>
        <w:ind w:firstLine="708"/>
        <w:rPr>
          <w:rFonts w:cstheme="minorHAnsi"/>
          <w:szCs w:val="26"/>
        </w:rPr>
      </w:pPr>
      <w:r w:rsidRPr="00C15918">
        <w:rPr>
          <w:rFonts w:cstheme="minorHAnsi"/>
          <w:szCs w:val="26"/>
        </w:rPr>
        <w:t xml:space="preserve">Pe baza relaţiilor </w:t>
      </w:r>
      <w:proofErr w:type="spellStart"/>
      <w:r w:rsidRPr="00C15918">
        <w:rPr>
          <w:rFonts w:cstheme="minorHAnsi"/>
          <w:szCs w:val="26"/>
        </w:rPr>
        <w:t>exuse</w:t>
      </w:r>
      <w:proofErr w:type="spellEnd"/>
      <w:r w:rsidRPr="00C15918">
        <w:rPr>
          <w:rFonts w:cstheme="minorHAnsi"/>
          <w:szCs w:val="26"/>
        </w:rPr>
        <w:t xml:space="preserve"> mai sus, se va calcula capacitatea maximă de </w:t>
      </w:r>
      <w:proofErr w:type="spellStart"/>
      <w:r w:rsidRPr="00C15918">
        <w:rPr>
          <w:rFonts w:cstheme="minorHAnsi"/>
          <w:szCs w:val="26"/>
        </w:rPr>
        <w:t>circulţie</w:t>
      </w:r>
      <w:proofErr w:type="spellEnd"/>
      <w:r w:rsidRPr="00C15918">
        <w:rPr>
          <w:rFonts w:cstheme="minorHAnsi"/>
          <w:szCs w:val="26"/>
        </w:rPr>
        <w:t xml:space="preserve"> pentru o bandă carosabilă în condiţiile unui flux rutier continuu sau discontinuu:</w:t>
      </w:r>
    </w:p>
    <w:p w14:paraId="69D1EAB0" w14:textId="77777777" w:rsidR="007E1482" w:rsidRPr="00C15918" w:rsidRDefault="007E1482" w:rsidP="007E1482">
      <w:pPr>
        <w:rPr>
          <w:rFonts w:cstheme="minorHAnsi"/>
          <w:szCs w:val="26"/>
          <w:lang w:val="en-US"/>
        </w:rPr>
      </w:pPr>
      <w:r w:rsidRPr="00C15918">
        <w:rPr>
          <w:rFonts w:cstheme="minorHAnsi"/>
          <w:szCs w:val="26"/>
        </w:rPr>
        <w:t xml:space="preserve">- Pentru cazul fluxului rutier continuu: </w:t>
      </w:r>
      <w:r w:rsidRPr="00C15918">
        <w:rPr>
          <w:rFonts w:cstheme="minorHAnsi"/>
          <w:noProof/>
          <w:szCs w:val="26"/>
          <w:lang w:val="en-US"/>
        </w:rPr>
        <w:drawing>
          <wp:inline distT="0" distB="0" distL="0" distR="0" wp14:anchorId="0AF80DC6" wp14:editId="6935134F">
            <wp:extent cx="1084760" cy="264980"/>
            <wp:effectExtent l="0" t="0" r="1270" b="1905"/>
            <wp:docPr id="54" name="image35.png">
              <a:extLst xmlns:a="http://schemas.openxmlformats.org/drawingml/2006/main">
                <a:ext uri="{FF2B5EF4-FFF2-40B4-BE49-F238E27FC236}">
                  <a16:creationId xmlns:a16="http://schemas.microsoft.com/office/drawing/2014/main" id="{D34BB6B5-2394-6F2A-074F-020BCE10F8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5.png">
                      <a:extLst>
                        <a:ext uri="{FF2B5EF4-FFF2-40B4-BE49-F238E27FC236}">
                          <a16:creationId xmlns:a16="http://schemas.microsoft.com/office/drawing/2014/main" id="{D34BB6B5-2394-6F2A-074F-020BCE10F8DF}"/>
                        </a:ext>
                      </a:extLst>
                    </pic:cNvPr>
                    <pic:cNvPicPr>
                      <a:picLocks noChangeAspect="1"/>
                    </pic:cNvPicPr>
                  </pic:nvPicPr>
                  <pic:blipFill>
                    <a:blip r:embed="rId141" cstate="print"/>
                    <a:stretch>
                      <a:fillRect/>
                    </a:stretch>
                  </pic:blipFill>
                  <pic:spPr>
                    <a:xfrm>
                      <a:off x="0" y="0"/>
                      <a:ext cx="1084760" cy="264980"/>
                    </a:xfrm>
                    <a:prstGeom prst="rect">
                      <a:avLst/>
                    </a:prstGeom>
                  </pic:spPr>
                </pic:pic>
              </a:graphicData>
            </a:graphic>
          </wp:inline>
        </w:drawing>
      </w:r>
      <w:r w:rsidRPr="00C15918">
        <w:rPr>
          <w:rFonts w:cstheme="minorHAnsi"/>
          <w:szCs w:val="26"/>
        </w:rPr>
        <w:t xml:space="preserve">    </w:t>
      </w:r>
      <w:r w:rsidRPr="00C15918">
        <w:rPr>
          <w:rFonts w:cstheme="minorHAnsi"/>
          <w:szCs w:val="26"/>
          <w:lang w:val="en-US"/>
        </w:rPr>
        <w:t xml:space="preserve">[nr. </w:t>
      </w:r>
      <w:proofErr w:type="spellStart"/>
      <w:r w:rsidRPr="00C15918">
        <w:rPr>
          <w:rFonts w:cstheme="minorHAnsi"/>
          <w:szCs w:val="26"/>
          <w:lang w:val="en-US"/>
        </w:rPr>
        <w:t>vehicule</w:t>
      </w:r>
      <w:proofErr w:type="spellEnd"/>
      <w:r w:rsidRPr="00C15918">
        <w:rPr>
          <w:rFonts w:cstheme="minorHAnsi"/>
          <w:szCs w:val="26"/>
          <w:lang w:val="en-US"/>
        </w:rPr>
        <w:t xml:space="preserve"> etalon/</w:t>
      </w:r>
      <w:proofErr w:type="spellStart"/>
      <w:r w:rsidRPr="00C15918">
        <w:rPr>
          <w:rFonts w:cstheme="minorHAnsi"/>
          <w:szCs w:val="26"/>
          <w:lang w:val="en-US"/>
        </w:rPr>
        <w:t>oră</w:t>
      </w:r>
      <w:proofErr w:type="spellEnd"/>
      <w:r w:rsidRPr="00C15918">
        <w:rPr>
          <w:rFonts w:cstheme="minorHAnsi"/>
          <w:szCs w:val="26"/>
          <w:lang w:val="en-US"/>
        </w:rPr>
        <w:t>];</w:t>
      </w:r>
    </w:p>
    <w:p w14:paraId="35253F13" w14:textId="77777777" w:rsidR="007E1482" w:rsidRPr="00C15918" w:rsidRDefault="007E1482" w:rsidP="007E1482">
      <w:pPr>
        <w:ind w:left="720"/>
        <w:rPr>
          <w:rFonts w:cstheme="minorHAnsi"/>
          <w:szCs w:val="26"/>
        </w:rPr>
      </w:pPr>
    </w:p>
    <w:p w14:paraId="70F18D46" w14:textId="77777777" w:rsidR="007E1482" w:rsidRPr="00C15918" w:rsidRDefault="007E1482" w:rsidP="007E1482">
      <w:pPr>
        <w:rPr>
          <w:rFonts w:cstheme="minorHAnsi"/>
          <w:szCs w:val="26"/>
        </w:rPr>
      </w:pPr>
      <w:r w:rsidRPr="00C15918">
        <w:rPr>
          <w:rFonts w:cstheme="minorHAnsi"/>
          <w:szCs w:val="26"/>
        </w:rPr>
        <w:t xml:space="preserve">- Pentru cazul fluxului discontinuu: </w:t>
      </w:r>
      <w:r w:rsidRPr="00C15918">
        <w:rPr>
          <w:rFonts w:cstheme="minorHAnsi"/>
          <w:noProof/>
          <w:szCs w:val="26"/>
          <w:lang w:val="en-US"/>
        </w:rPr>
        <w:drawing>
          <wp:inline distT="0" distB="0" distL="0" distR="0" wp14:anchorId="3432A840" wp14:editId="166D5DF8">
            <wp:extent cx="2741930" cy="434340"/>
            <wp:effectExtent l="0" t="0" r="1270" b="3810"/>
            <wp:docPr id="55" name="image38.png">
              <a:extLst xmlns:a="http://schemas.openxmlformats.org/drawingml/2006/main">
                <a:ext uri="{FF2B5EF4-FFF2-40B4-BE49-F238E27FC236}">
                  <a16:creationId xmlns:a16="http://schemas.microsoft.com/office/drawing/2014/main" id="{791D326D-BB2B-BE45-ED33-EDF42D63D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8.png">
                      <a:extLst>
                        <a:ext uri="{FF2B5EF4-FFF2-40B4-BE49-F238E27FC236}">
                          <a16:creationId xmlns:a16="http://schemas.microsoft.com/office/drawing/2014/main" id="{791D326D-BB2B-BE45-ED33-EDF42D63D4DE}"/>
                        </a:ext>
                      </a:extLst>
                    </pic:cNvPr>
                    <pic:cNvPicPr>
                      <a:picLocks noChangeAspect="1"/>
                    </pic:cNvPicPr>
                  </pic:nvPicPr>
                  <pic:blipFill>
                    <a:blip r:embed="rId142" cstate="print"/>
                    <a:stretch>
                      <a:fillRect/>
                    </a:stretch>
                  </pic:blipFill>
                  <pic:spPr>
                    <a:xfrm>
                      <a:off x="0" y="0"/>
                      <a:ext cx="2741930" cy="434340"/>
                    </a:xfrm>
                    <a:prstGeom prst="rect">
                      <a:avLst/>
                    </a:prstGeom>
                  </pic:spPr>
                </pic:pic>
              </a:graphicData>
            </a:graphic>
          </wp:inline>
        </w:drawing>
      </w:r>
    </w:p>
    <w:p w14:paraId="7DC59A4E" w14:textId="77777777" w:rsidR="007E1482" w:rsidRPr="00C15918" w:rsidRDefault="007E1482" w:rsidP="007E1482">
      <w:pPr>
        <w:rPr>
          <w:rFonts w:cstheme="minorHAnsi"/>
          <w:szCs w:val="26"/>
        </w:rPr>
      </w:pPr>
      <w:r w:rsidRPr="00C15918">
        <w:rPr>
          <w:rFonts w:cstheme="minorHAnsi"/>
          <w:szCs w:val="26"/>
        </w:rPr>
        <w:t xml:space="preserve"> </w:t>
      </w:r>
      <w:r w:rsidRPr="00C15918">
        <w:rPr>
          <w:rFonts w:cstheme="minorHAnsi"/>
          <w:szCs w:val="26"/>
          <w:lang w:val="en-US"/>
        </w:rPr>
        <w:t xml:space="preserve">[nr. </w:t>
      </w:r>
      <w:proofErr w:type="spellStart"/>
      <w:r w:rsidRPr="00C15918">
        <w:rPr>
          <w:rFonts w:cstheme="minorHAnsi"/>
          <w:szCs w:val="26"/>
          <w:lang w:val="en-US"/>
        </w:rPr>
        <w:t>vehicule</w:t>
      </w:r>
      <w:proofErr w:type="spellEnd"/>
      <w:r w:rsidRPr="00C15918">
        <w:rPr>
          <w:rFonts w:cstheme="minorHAnsi"/>
          <w:szCs w:val="26"/>
          <w:lang w:val="en-US"/>
        </w:rPr>
        <w:t xml:space="preserve"> etalon/</w:t>
      </w:r>
      <w:proofErr w:type="spellStart"/>
      <w:r w:rsidRPr="00C15918">
        <w:rPr>
          <w:rFonts w:cstheme="minorHAnsi"/>
          <w:szCs w:val="26"/>
          <w:lang w:val="en-US"/>
        </w:rPr>
        <w:t>oră</w:t>
      </w:r>
      <w:proofErr w:type="spellEnd"/>
      <w:r w:rsidRPr="00C15918">
        <w:rPr>
          <w:rFonts w:cstheme="minorHAnsi"/>
          <w:szCs w:val="26"/>
          <w:lang w:val="en-US"/>
        </w:rPr>
        <w:t xml:space="preserve">]; </w:t>
      </w:r>
      <w:proofErr w:type="spellStart"/>
      <w:r w:rsidRPr="00C15918">
        <w:rPr>
          <w:rFonts w:cstheme="minorHAnsi"/>
          <w:szCs w:val="26"/>
          <w:lang w:val="en-US"/>
        </w:rPr>
        <w:t>în</w:t>
      </w:r>
      <w:proofErr w:type="spellEnd"/>
      <w:r w:rsidRPr="00C15918">
        <w:rPr>
          <w:rFonts w:cstheme="minorHAnsi"/>
          <w:szCs w:val="26"/>
          <w:lang w:val="en-US"/>
        </w:rPr>
        <w:t xml:space="preserve"> care </w:t>
      </w:r>
      <w:r w:rsidRPr="00C15918">
        <w:rPr>
          <w:rFonts w:cstheme="minorHAnsi"/>
          <w:i/>
          <w:iCs/>
          <w:szCs w:val="26"/>
          <w:lang w:val="en-US"/>
        </w:rPr>
        <w:t>D</w:t>
      </w:r>
      <w:r w:rsidRPr="00C15918">
        <w:rPr>
          <w:rFonts w:cstheme="minorHAnsi"/>
          <w:szCs w:val="26"/>
          <w:lang w:val="en-US"/>
        </w:rPr>
        <w:t xml:space="preserve">i </w:t>
      </w:r>
      <w:r w:rsidRPr="00C15918">
        <w:rPr>
          <w:rFonts w:cstheme="minorHAnsi"/>
          <w:szCs w:val="26"/>
        </w:rPr>
        <w:t xml:space="preserve">[m]  reprezintă distanţa între </w:t>
      </w:r>
      <w:proofErr w:type="spellStart"/>
      <w:r w:rsidRPr="00C15918">
        <w:rPr>
          <w:rFonts w:cstheme="minorHAnsi"/>
          <w:szCs w:val="26"/>
        </w:rPr>
        <w:t>intersecţii</w:t>
      </w:r>
      <w:proofErr w:type="spellEnd"/>
      <w:r w:rsidRPr="00C15918">
        <w:rPr>
          <w:rFonts w:cstheme="minorHAnsi"/>
          <w:szCs w:val="26"/>
        </w:rPr>
        <w:t xml:space="preserve"> sau treceri pentru pietoni;</w:t>
      </w:r>
    </w:p>
    <w:p w14:paraId="20BDA77C" w14:textId="77777777" w:rsidR="007E1482" w:rsidRPr="00C15918" w:rsidRDefault="007E1482" w:rsidP="007E1482">
      <w:pPr>
        <w:rPr>
          <w:rFonts w:cstheme="minorHAnsi"/>
          <w:szCs w:val="26"/>
          <w:lang w:val="en-US"/>
        </w:rPr>
      </w:pPr>
      <w:r w:rsidRPr="00C15918">
        <w:rPr>
          <w:rFonts w:cstheme="minorHAnsi"/>
          <w:i/>
          <w:iCs/>
          <w:szCs w:val="26"/>
        </w:rPr>
        <w:t>W [m/s]</w:t>
      </w:r>
      <w:r w:rsidRPr="00C15918">
        <w:rPr>
          <w:rFonts w:cstheme="minorHAnsi"/>
          <w:szCs w:val="26"/>
        </w:rPr>
        <w:t xml:space="preserve"> – viteza de </w:t>
      </w:r>
      <w:proofErr w:type="spellStart"/>
      <w:r w:rsidRPr="00C15918">
        <w:rPr>
          <w:rFonts w:cstheme="minorHAnsi"/>
          <w:szCs w:val="26"/>
        </w:rPr>
        <w:t>circulţie</w:t>
      </w:r>
      <w:proofErr w:type="spellEnd"/>
    </w:p>
    <w:p w14:paraId="26CF1159" w14:textId="77777777" w:rsidR="007E1482" w:rsidRPr="00C15918" w:rsidRDefault="007E1482" w:rsidP="007E1482">
      <w:pPr>
        <w:rPr>
          <w:rFonts w:cstheme="minorHAnsi"/>
          <w:szCs w:val="26"/>
          <w:lang w:val="en-US"/>
        </w:rPr>
      </w:pPr>
      <w:r w:rsidRPr="00C15918">
        <w:rPr>
          <w:rFonts w:cstheme="minorHAnsi"/>
          <w:i/>
          <w:iCs/>
          <w:szCs w:val="26"/>
        </w:rPr>
        <w:t xml:space="preserve">a </w:t>
      </w:r>
      <w:r w:rsidRPr="00C15918">
        <w:rPr>
          <w:rFonts w:cstheme="minorHAnsi"/>
          <w:szCs w:val="26"/>
        </w:rPr>
        <w:t xml:space="preserve">şi </w:t>
      </w:r>
      <w:r w:rsidRPr="00C15918">
        <w:rPr>
          <w:rFonts w:cstheme="minorHAnsi"/>
          <w:i/>
          <w:iCs/>
          <w:szCs w:val="26"/>
        </w:rPr>
        <w:t xml:space="preserve">d </w:t>
      </w:r>
      <w:r w:rsidRPr="00C15918">
        <w:rPr>
          <w:rFonts w:cstheme="minorHAnsi"/>
          <w:szCs w:val="26"/>
        </w:rPr>
        <w:t xml:space="preserve">[m/s*2] – </w:t>
      </w:r>
      <w:proofErr w:type="spellStart"/>
      <w:r w:rsidRPr="00C15918">
        <w:rPr>
          <w:rFonts w:cstheme="minorHAnsi"/>
          <w:szCs w:val="26"/>
        </w:rPr>
        <w:t>acceleraţia</w:t>
      </w:r>
      <w:proofErr w:type="spellEnd"/>
      <w:r w:rsidRPr="00C15918">
        <w:rPr>
          <w:rFonts w:cstheme="minorHAnsi"/>
          <w:szCs w:val="26"/>
        </w:rPr>
        <w:t xml:space="preserve">, respectiv </w:t>
      </w:r>
      <w:proofErr w:type="spellStart"/>
      <w:r w:rsidRPr="00C15918">
        <w:rPr>
          <w:rFonts w:cstheme="minorHAnsi"/>
          <w:szCs w:val="26"/>
        </w:rPr>
        <w:t>deceleraţia</w:t>
      </w:r>
      <w:proofErr w:type="spellEnd"/>
      <w:r w:rsidRPr="00C15918">
        <w:rPr>
          <w:rFonts w:cstheme="minorHAnsi"/>
          <w:szCs w:val="26"/>
        </w:rPr>
        <w:t xml:space="preserve"> </w:t>
      </w:r>
    </w:p>
    <w:p w14:paraId="70D939E1" w14:textId="77777777" w:rsidR="007E1482" w:rsidRPr="00C15918" w:rsidRDefault="007E1482" w:rsidP="007E1482">
      <w:pPr>
        <w:ind w:left="720"/>
        <w:rPr>
          <w:rFonts w:cstheme="minorHAnsi"/>
          <w:szCs w:val="26"/>
          <w:lang w:val="en-US"/>
        </w:rPr>
      </w:pPr>
      <w:r w:rsidRPr="00C15918">
        <w:rPr>
          <w:rFonts w:cstheme="minorHAnsi"/>
          <w:i/>
          <w:iCs/>
          <w:szCs w:val="26"/>
        </w:rPr>
        <w:t>T</w:t>
      </w:r>
      <w:r w:rsidRPr="00C15918">
        <w:rPr>
          <w:rFonts w:cstheme="minorHAnsi"/>
          <w:szCs w:val="26"/>
        </w:rPr>
        <w:t xml:space="preserve"> şi </w:t>
      </w:r>
      <w:r w:rsidRPr="00C15918">
        <w:rPr>
          <w:rFonts w:cstheme="minorHAnsi"/>
          <w:i/>
          <w:iCs/>
          <w:szCs w:val="26"/>
        </w:rPr>
        <w:t xml:space="preserve">Tc </w:t>
      </w:r>
      <w:r w:rsidRPr="00C15918">
        <w:rPr>
          <w:rFonts w:cstheme="minorHAnsi"/>
          <w:szCs w:val="26"/>
        </w:rPr>
        <w:t>[s]</w:t>
      </w:r>
      <w:r w:rsidRPr="00C15918">
        <w:rPr>
          <w:rFonts w:cstheme="minorHAnsi"/>
          <w:i/>
          <w:iCs/>
          <w:szCs w:val="26"/>
        </w:rPr>
        <w:t xml:space="preserve"> – </w:t>
      </w:r>
      <w:r w:rsidRPr="00C15918">
        <w:rPr>
          <w:rFonts w:cstheme="minorHAnsi"/>
          <w:szCs w:val="26"/>
        </w:rPr>
        <w:t xml:space="preserve">durata deplasării pe distanţa </w:t>
      </w:r>
      <w:r w:rsidRPr="00C15918">
        <w:rPr>
          <w:rFonts w:cstheme="minorHAnsi"/>
          <w:i/>
          <w:iCs/>
          <w:szCs w:val="26"/>
        </w:rPr>
        <w:t xml:space="preserve">Di, </w:t>
      </w:r>
      <w:r w:rsidRPr="00C15918">
        <w:rPr>
          <w:rFonts w:cstheme="minorHAnsi"/>
          <w:szCs w:val="26"/>
        </w:rPr>
        <w:t xml:space="preserve">în cazul </w:t>
      </w:r>
      <w:proofErr w:type="spellStart"/>
      <w:r w:rsidRPr="00C15918">
        <w:rPr>
          <w:rFonts w:cstheme="minorHAnsi"/>
          <w:szCs w:val="26"/>
        </w:rPr>
        <w:t>circulaţiei</w:t>
      </w:r>
      <w:proofErr w:type="spellEnd"/>
      <w:r w:rsidRPr="00C15918">
        <w:rPr>
          <w:rFonts w:cstheme="minorHAnsi"/>
          <w:szCs w:val="26"/>
        </w:rPr>
        <w:t xml:space="preserve"> discontinuu, respectiv continue;</w:t>
      </w:r>
    </w:p>
    <w:p w14:paraId="58103029" w14:textId="3B5F7320" w:rsidR="007E1482" w:rsidRPr="00C15918" w:rsidRDefault="007E1482" w:rsidP="007E1482">
      <w:pPr>
        <w:ind w:left="720"/>
        <w:rPr>
          <w:rFonts w:cstheme="minorHAnsi"/>
          <w:szCs w:val="26"/>
        </w:rPr>
      </w:pPr>
      <w:r w:rsidRPr="00C15918">
        <w:rPr>
          <w:rFonts w:cstheme="minorHAnsi"/>
          <w:i/>
          <w:iCs/>
          <w:szCs w:val="26"/>
        </w:rPr>
        <w:t xml:space="preserve">Ta </w:t>
      </w:r>
      <w:r w:rsidRPr="00C15918">
        <w:rPr>
          <w:rFonts w:cstheme="minorHAnsi"/>
          <w:szCs w:val="26"/>
        </w:rPr>
        <w:t xml:space="preserve">[s] – timpul de </w:t>
      </w:r>
      <w:proofErr w:type="spellStart"/>
      <w:r w:rsidRPr="00C15918">
        <w:rPr>
          <w:rFonts w:cstheme="minorHAnsi"/>
          <w:szCs w:val="26"/>
        </w:rPr>
        <w:t>roşu</w:t>
      </w:r>
      <w:proofErr w:type="spellEnd"/>
      <w:r w:rsidRPr="00C15918">
        <w:rPr>
          <w:rFonts w:cstheme="minorHAnsi"/>
          <w:szCs w:val="26"/>
        </w:rPr>
        <w:t xml:space="preserve"> plus galben din </w:t>
      </w:r>
      <w:proofErr w:type="spellStart"/>
      <w:r w:rsidRPr="00C15918">
        <w:rPr>
          <w:rFonts w:cstheme="minorHAnsi"/>
          <w:szCs w:val="26"/>
        </w:rPr>
        <w:t>intersecţia</w:t>
      </w:r>
      <w:proofErr w:type="spellEnd"/>
      <w:r w:rsidRPr="00C15918">
        <w:rPr>
          <w:rFonts w:cstheme="minorHAnsi"/>
          <w:szCs w:val="26"/>
        </w:rPr>
        <w:t xml:space="preserve"> prevăzută cu semafoare. </w:t>
      </w:r>
    </w:p>
    <w:p w14:paraId="00148225" w14:textId="456C5ADF" w:rsidR="007E1482" w:rsidRPr="00C15918" w:rsidRDefault="007E1482" w:rsidP="007E1482">
      <w:pPr>
        <w:ind w:firstLine="706"/>
        <w:jc w:val="both"/>
        <w:rPr>
          <w:rFonts w:cstheme="minorHAnsi"/>
          <w:szCs w:val="26"/>
          <w:lang w:val="en-US"/>
        </w:rPr>
      </w:pPr>
      <w:r w:rsidRPr="00C15918">
        <w:rPr>
          <w:rFonts w:cstheme="minorHAnsi"/>
          <w:szCs w:val="26"/>
          <w:lang w:val="en-US"/>
        </w:rPr>
        <w:t xml:space="preserve">Pentru </w:t>
      </w:r>
      <w:proofErr w:type="spellStart"/>
      <w:r w:rsidRPr="00C15918">
        <w:rPr>
          <w:rFonts w:cstheme="minorHAnsi"/>
          <w:szCs w:val="26"/>
          <w:lang w:val="en-US"/>
        </w:rPr>
        <w:t>identificarea</w:t>
      </w:r>
      <w:proofErr w:type="spellEnd"/>
      <w:r w:rsidRPr="00C15918">
        <w:rPr>
          <w:rFonts w:cstheme="minorHAnsi"/>
          <w:szCs w:val="26"/>
          <w:lang w:val="en-US"/>
        </w:rPr>
        <w:t xml:space="preserve"> </w:t>
      </w:r>
      <w:proofErr w:type="spellStart"/>
      <w:r w:rsidRPr="00C15918">
        <w:rPr>
          <w:rFonts w:cstheme="minorHAnsi"/>
          <w:szCs w:val="26"/>
          <w:lang w:val="en-US"/>
        </w:rPr>
        <w:t>participanților</w:t>
      </w:r>
      <w:proofErr w:type="spellEnd"/>
      <w:r w:rsidRPr="00C15918">
        <w:rPr>
          <w:rFonts w:cstheme="minorHAnsi"/>
          <w:szCs w:val="26"/>
          <w:lang w:val="en-US"/>
        </w:rPr>
        <w:t xml:space="preserve"> la </w:t>
      </w:r>
      <w:proofErr w:type="spellStart"/>
      <w:r w:rsidRPr="00C15918">
        <w:rPr>
          <w:rFonts w:cstheme="minorHAnsi"/>
          <w:szCs w:val="26"/>
          <w:lang w:val="en-US"/>
        </w:rPr>
        <w:t>trafic</w:t>
      </w:r>
      <w:proofErr w:type="spellEnd"/>
      <w:r w:rsidRPr="00C15918">
        <w:rPr>
          <w:rFonts w:cstheme="minorHAnsi"/>
          <w:szCs w:val="26"/>
          <w:lang w:val="en-US"/>
        </w:rPr>
        <w:t xml:space="preserve">, </w:t>
      </w:r>
      <w:proofErr w:type="spellStart"/>
      <w:r w:rsidRPr="00C15918">
        <w:rPr>
          <w:rFonts w:cstheme="minorHAnsi"/>
          <w:szCs w:val="26"/>
          <w:lang w:val="en-US"/>
        </w:rPr>
        <w:t>autovehiculele</w:t>
      </w:r>
      <w:proofErr w:type="spellEnd"/>
      <w:r w:rsidRPr="00C15918">
        <w:rPr>
          <w:rFonts w:cstheme="minorHAnsi"/>
          <w:szCs w:val="26"/>
          <w:lang w:val="en-US"/>
        </w:rPr>
        <w:t xml:space="preserve"> s-au </w:t>
      </w:r>
      <w:proofErr w:type="spellStart"/>
      <w:r w:rsidRPr="00C15918">
        <w:rPr>
          <w:rFonts w:cstheme="minorHAnsi"/>
          <w:szCs w:val="26"/>
          <w:lang w:val="en-US"/>
        </w:rPr>
        <w:t>clasificat</w:t>
      </w:r>
      <w:proofErr w:type="spellEnd"/>
      <w:r w:rsidRPr="00C15918">
        <w:rPr>
          <w:rFonts w:cstheme="minorHAnsi"/>
          <w:szCs w:val="26"/>
          <w:lang w:val="en-US"/>
        </w:rPr>
        <w:t xml:space="preserve"> pe 5 </w:t>
      </w:r>
      <w:proofErr w:type="spellStart"/>
      <w:r w:rsidRPr="00C15918">
        <w:rPr>
          <w:rFonts w:cstheme="minorHAnsi"/>
          <w:szCs w:val="26"/>
          <w:lang w:val="en-US"/>
        </w:rPr>
        <w:t>categorii</w:t>
      </w:r>
      <w:proofErr w:type="spellEnd"/>
      <w:r w:rsidRPr="00C15918">
        <w:rPr>
          <w:rFonts w:cstheme="minorHAnsi"/>
          <w:szCs w:val="26"/>
          <w:lang w:val="en-US"/>
        </w:rPr>
        <w:t xml:space="preserve"> pe </w:t>
      </w:r>
      <w:proofErr w:type="spellStart"/>
      <w:r w:rsidRPr="00C15918">
        <w:rPr>
          <w:rFonts w:cstheme="minorHAnsi"/>
          <w:szCs w:val="26"/>
          <w:lang w:val="en-US"/>
        </w:rPr>
        <w:t>criteriul</w:t>
      </w:r>
      <w:proofErr w:type="spellEnd"/>
      <w:r w:rsidRPr="00C15918">
        <w:rPr>
          <w:rFonts w:cstheme="minorHAnsi"/>
          <w:szCs w:val="26"/>
          <w:lang w:val="en-US"/>
        </w:rPr>
        <w:t xml:space="preserve"> </w:t>
      </w:r>
      <w:proofErr w:type="spellStart"/>
      <w:r w:rsidRPr="00C15918">
        <w:rPr>
          <w:rFonts w:cstheme="minorHAnsi"/>
          <w:szCs w:val="26"/>
          <w:lang w:val="en-US"/>
        </w:rPr>
        <w:t>lungimii</w:t>
      </w:r>
      <w:proofErr w:type="spellEnd"/>
      <w:r w:rsidRPr="00C15918">
        <w:rPr>
          <w:rFonts w:cstheme="minorHAnsi"/>
          <w:szCs w:val="26"/>
          <w:lang w:val="en-US"/>
        </w:rPr>
        <w:t>, (</w:t>
      </w:r>
      <w:proofErr w:type="spellStart"/>
      <w:r w:rsidRPr="00C15918">
        <w:rPr>
          <w:rFonts w:cstheme="minorHAnsi"/>
          <w:szCs w:val="26"/>
          <w:lang w:val="en-US"/>
        </w:rPr>
        <w:t>Tabelul</w:t>
      </w:r>
      <w:proofErr w:type="spellEnd"/>
      <w:r w:rsidRPr="00C15918">
        <w:rPr>
          <w:rFonts w:cstheme="minorHAnsi"/>
          <w:szCs w:val="26"/>
          <w:lang w:val="en-US"/>
        </w:rPr>
        <w:t xml:space="preserve"> 8)</w:t>
      </w:r>
      <w:r w:rsidRPr="00C15918">
        <w:rPr>
          <w:rFonts w:cstheme="minorHAnsi"/>
          <w:szCs w:val="26"/>
        </w:rPr>
        <w:t>:</w:t>
      </w:r>
    </w:p>
    <w:p w14:paraId="05F14CE9" w14:textId="4E0B632A" w:rsidR="007E1482" w:rsidRPr="00C15918" w:rsidRDefault="007E1482" w:rsidP="007E1482">
      <w:pPr>
        <w:pStyle w:val="Caption"/>
        <w:keepNext/>
        <w:rPr>
          <w:i w:val="0"/>
          <w:iCs w:val="0"/>
          <w:color w:val="auto"/>
          <w:sz w:val="22"/>
          <w:szCs w:val="22"/>
        </w:rPr>
      </w:pPr>
      <w:bookmarkStart w:id="187" w:name="_Toc161677688"/>
      <w:bookmarkEnd w:id="186"/>
      <w:r w:rsidRPr="00C15918">
        <w:rPr>
          <w:i w:val="0"/>
          <w:iCs w:val="0"/>
          <w:color w:val="auto"/>
          <w:sz w:val="22"/>
          <w:szCs w:val="22"/>
        </w:rPr>
        <w:lastRenderedPageBreak/>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13</w:t>
      </w:r>
      <w:r w:rsidRPr="00C15918">
        <w:rPr>
          <w:i w:val="0"/>
          <w:iCs w:val="0"/>
          <w:noProof/>
          <w:color w:val="auto"/>
          <w:sz w:val="22"/>
          <w:szCs w:val="22"/>
        </w:rPr>
        <w:fldChar w:fldCharType="end"/>
      </w:r>
      <w:r w:rsidRPr="00C15918">
        <w:rPr>
          <w:i w:val="0"/>
          <w:iCs w:val="0"/>
          <w:color w:val="auto"/>
          <w:sz w:val="22"/>
          <w:szCs w:val="22"/>
        </w:rPr>
        <w:t>. Tabel coeficient de echivalare</w:t>
      </w:r>
      <w:bookmarkEnd w:id="187"/>
    </w:p>
    <w:p w14:paraId="57216C2A" w14:textId="77777777" w:rsidR="007E1482" w:rsidRPr="00C15918" w:rsidRDefault="007E1482" w:rsidP="007E1482">
      <w:pPr>
        <w:keepNext/>
        <w:rPr>
          <w:rFonts w:cstheme="minorHAnsi"/>
          <w:szCs w:val="24"/>
        </w:rPr>
      </w:pPr>
      <w:r w:rsidRPr="00C15918">
        <w:rPr>
          <w:rFonts w:cstheme="minorHAnsi"/>
          <w:noProof/>
          <w:szCs w:val="24"/>
          <w:lang w:val="en-US"/>
        </w:rPr>
        <w:drawing>
          <wp:inline distT="0" distB="0" distL="0" distR="0" wp14:anchorId="7CBAA7D7" wp14:editId="1FC5DE84">
            <wp:extent cx="5826642" cy="6050271"/>
            <wp:effectExtent l="0" t="0" r="317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32411" cy="6056262"/>
                    </a:xfrm>
                    <a:prstGeom prst="rect">
                      <a:avLst/>
                    </a:prstGeom>
                    <a:noFill/>
                  </pic:spPr>
                </pic:pic>
              </a:graphicData>
            </a:graphic>
          </wp:inline>
        </w:drawing>
      </w:r>
    </w:p>
    <w:p w14:paraId="266F3789" w14:textId="77777777" w:rsidR="006E12C6" w:rsidRDefault="006E12C6" w:rsidP="007E1482">
      <w:pPr>
        <w:rPr>
          <w:rFonts w:cstheme="minorHAnsi"/>
          <w:szCs w:val="24"/>
          <w:lang w:val="en-US"/>
        </w:rPr>
      </w:pPr>
    </w:p>
    <w:p w14:paraId="45BFD21B" w14:textId="77777777" w:rsidR="00E66623" w:rsidRDefault="00E66623" w:rsidP="007E1482">
      <w:pPr>
        <w:rPr>
          <w:rFonts w:cstheme="minorHAnsi"/>
          <w:szCs w:val="24"/>
          <w:lang w:val="en-US"/>
        </w:rPr>
      </w:pPr>
    </w:p>
    <w:p w14:paraId="04B884C7" w14:textId="77777777" w:rsidR="00E66623" w:rsidRDefault="00E66623" w:rsidP="007E1482">
      <w:pPr>
        <w:rPr>
          <w:rFonts w:cstheme="minorHAnsi"/>
          <w:szCs w:val="24"/>
          <w:lang w:val="en-US"/>
        </w:rPr>
      </w:pPr>
    </w:p>
    <w:p w14:paraId="4AA84D49" w14:textId="77777777" w:rsidR="00E66623" w:rsidRDefault="00E66623" w:rsidP="007E1482">
      <w:pPr>
        <w:rPr>
          <w:rFonts w:cstheme="minorHAnsi"/>
          <w:szCs w:val="24"/>
          <w:lang w:val="en-US"/>
        </w:rPr>
      </w:pPr>
    </w:p>
    <w:p w14:paraId="74F6CCD1" w14:textId="77777777" w:rsidR="00E66623" w:rsidRPr="00C15918" w:rsidRDefault="00E66623" w:rsidP="007E1482">
      <w:pPr>
        <w:rPr>
          <w:rFonts w:cstheme="minorHAnsi"/>
          <w:szCs w:val="24"/>
          <w:lang w:val="en-US"/>
        </w:rPr>
      </w:pPr>
    </w:p>
    <w:p w14:paraId="16E581EC" w14:textId="74EADFF0" w:rsidR="007E1482" w:rsidRPr="00C15918" w:rsidRDefault="006153E3" w:rsidP="006153E3">
      <w:pPr>
        <w:pStyle w:val="Heading3"/>
      </w:pPr>
      <w:bookmarkStart w:id="188" w:name="_Toc161677487"/>
      <w:bookmarkStart w:id="189" w:name="_Hlk128665854"/>
      <w:r w:rsidRPr="00C15918">
        <w:lastRenderedPageBreak/>
        <w:t>3.2.</w:t>
      </w:r>
      <w:r w:rsidR="00916444" w:rsidRPr="00C15918">
        <w:t>2</w:t>
      </w:r>
      <w:r w:rsidRPr="00C15918">
        <w:t xml:space="preserve">. </w:t>
      </w:r>
      <w:r w:rsidR="00916444" w:rsidRPr="00C15918">
        <w:t>Analiza transportului privat – Date preliminare de trafic</w:t>
      </w:r>
      <w:bookmarkEnd w:id="188"/>
    </w:p>
    <w:bookmarkEnd w:id="189"/>
    <w:p w14:paraId="2D30F105" w14:textId="77777777" w:rsidR="006153E3" w:rsidRPr="00C15918" w:rsidRDefault="006153E3" w:rsidP="006153E3">
      <w:pPr>
        <w:rPr>
          <w:lang w:val="en-US"/>
        </w:rPr>
      </w:pPr>
    </w:p>
    <w:p w14:paraId="23C3E33B" w14:textId="77777777" w:rsidR="006153E3" w:rsidRPr="00C15918" w:rsidRDefault="007E1482" w:rsidP="006153E3">
      <w:pPr>
        <w:keepNext/>
      </w:pPr>
      <w:r w:rsidRPr="00C15918">
        <w:rPr>
          <w:noProof/>
        </w:rPr>
        <w:drawing>
          <wp:inline distT="0" distB="0" distL="0" distR="0" wp14:anchorId="6DA8EF40" wp14:editId="6B62CF5D">
            <wp:extent cx="6305107" cy="3455581"/>
            <wp:effectExtent l="0" t="0" r="635" b="12065"/>
            <wp:docPr id="57" name="Chart 57">
              <a:extLst xmlns:a="http://schemas.openxmlformats.org/drawingml/2006/main">
                <a:ext uri="{FF2B5EF4-FFF2-40B4-BE49-F238E27FC236}">
                  <a16:creationId xmlns:a16="http://schemas.microsoft.com/office/drawing/2014/main" id="{CC0B8266-B0D1-2AF8-947D-7CB2FF0B6D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09182DD" w14:textId="44D68DA4" w:rsidR="006153E3" w:rsidRPr="00E66623" w:rsidRDefault="006153E3" w:rsidP="00E66623">
      <w:pPr>
        <w:pStyle w:val="Caption"/>
        <w:jc w:val="center"/>
        <w:rPr>
          <w:i w:val="0"/>
          <w:iCs w:val="0"/>
          <w:color w:val="auto"/>
          <w:sz w:val="22"/>
          <w:szCs w:val="22"/>
        </w:rPr>
      </w:pPr>
      <w:bookmarkStart w:id="190" w:name="_Toc16167762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85</w:t>
      </w:r>
      <w:r w:rsidRPr="00C15918">
        <w:rPr>
          <w:i w:val="0"/>
          <w:iCs w:val="0"/>
          <w:color w:val="auto"/>
          <w:sz w:val="22"/>
          <w:szCs w:val="22"/>
        </w:rPr>
        <w:fldChar w:fldCharType="end"/>
      </w:r>
      <w:r w:rsidRPr="00C15918">
        <w:rPr>
          <w:i w:val="0"/>
          <w:iCs w:val="0"/>
          <w:color w:val="auto"/>
          <w:sz w:val="22"/>
          <w:szCs w:val="22"/>
        </w:rPr>
        <w:t>.Indice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ie-Pod Decebal</w:t>
      </w:r>
      <w:bookmarkEnd w:id="190"/>
    </w:p>
    <w:p w14:paraId="4BEAF630" w14:textId="439119D7" w:rsidR="006153E3" w:rsidRPr="00C15918" w:rsidRDefault="006153E3" w:rsidP="006153E3">
      <w:pPr>
        <w:pStyle w:val="Caption"/>
        <w:keepNext/>
        <w:rPr>
          <w:i w:val="0"/>
          <w:iCs w:val="0"/>
          <w:color w:val="auto"/>
          <w:sz w:val="22"/>
          <w:szCs w:val="22"/>
        </w:rPr>
      </w:pPr>
      <w:bookmarkStart w:id="191" w:name="_Toc161677689"/>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14</w:t>
      </w:r>
      <w:r w:rsidRPr="00C15918">
        <w:rPr>
          <w:i w:val="0"/>
          <w:iCs w:val="0"/>
          <w:color w:val="auto"/>
          <w:sz w:val="22"/>
          <w:szCs w:val="22"/>
        </w:rPr>
        <w:fldChar w:fldCharType="end"/>
      </w:r>
      <w:r w:rsidRPr="00C15918">
        <w:rPr>
          <w:i w:val="0"/>
          <w:iCs w:val="0"/>
          <w:color w:val="auto"/>
          <w:sz w:val="22"/>
          <w:szCs w:val="22"/>
        </w:rPr>
        <w:t>.Valori IUC- Pod Decebal</w:t>
      </w:r>
      <w:bookmarkEnd w:id="191"/>
    </w:p>
    <w:tbl>
      <w:tblPr>
        <w:tblStyle w:val="TableGrid"/>
        <w:tblW w:w="10099" w:type="dxa"/>
        <w:tblLook w:val="04A0" w:firstRow="1" w:lastRow="0" w:firstColumn="1" w:lastColumn="0" w:noHBand="0" w:noVBand="1"/>
      </w:tblPr>
      <w:tblGrid>
        <w:gridCol w:w="7139"/>
        <w:gridCol w:w="2960"/>
      </w:tblGrid>
      <w:tr w:rsidR="006153E3" w:rsidRPr="00C15918" w14:paraId="2D1ED554" w14:textId="77777777" w:rsidTr="009B19A0">
        <w:trPr>
          <w:trHeight w:val="578"/>
        </w:trPr>
        <w:tc>
          <w:tcPr>
            <w:tcW w:w="7139" w:type="dxa"/>
            <w:shd w:val="clear" w:color="auto" w:fill="12AE98"/>
          </w:tcPr>
          <w:p w14:paraId="55053F35" w14:textId="3F41D84D" w:rsidR="006153E3" w:rsidRPr="00C15918" w:rsidRDefault="006153E3" w:rsidP="006153E3">
            <w:pPr>
              <w:jc w:val="center"/>
              <w:rPr>
                <w:b/>
                <w:bCs/>
                <w:color w:val="FFFFFF" w:themeColor="background1"/>
              </w:rPr>
            </w:pPr>
            <w:bookmarkStart w:id="192" w:name="_Hlk128667637"/>
            <w:r w:rsidRPr="00C15918">
              <w:rPr>
                <w:b/>
                <w:bCs/>
                <w:color w:val="FFFFFF" w:themeColor="background1"/>
              </w:rPr>
              <w:t>Perioadă analizată</w:t>
            </w:r>
          </w:p>
        </w:tc>
        <w:tc>
          <w:tcPr>
            <w:tcW w:w="2960" w:type="dxa"/>
            <w:shd w:val="clear" w:color="auto" w:fill="12AE98"/>
          </w:tcPr>
          <w:p w14:paraId="4556C70B" w14:textId="646DD590" w:rsidR="006153E3" w:rsidRPr="00C15918" w:rsidRDefault="006153E3" w:rsidP="006153E3">
            <w:pPr>
              <w:jc w:val="center"/>
              <w:rPr>
                <w:b/>
                <w:bCs/>
                <w:color w:val="FFFFFF" w:themeColor="background1"/>
              </w:rPr>
            </w:pPr>
            <w:r w:rsidRPr="00C15918">
              <w:rPr>
                <w:b/>
                <w:bCs/>
                <w:color w:val="FFFFFF" w:themeColor="background1"/>
              </w:rPr>
              <w:t>Indice de utilizare</w:t>
            </w:r>
          </w:p>
        </w:tc>
      </w:tr>
      <w:tr w:rsidR="006153E3" w:rsidRPr="00C15918" w14:paraId="4A5C3E2B" w14:textId="77777777" w:rsidTr="006153E3">
        <w:trPr>
          <w:trHeight w:val="1162"/>
        </w:trPr>
        <w:tc>
          <w:tcPr>
            <w:tcW w:w="7139" w:type="dxa"/>
            <w:shd w:val="clear" w:color="auto" w:fill="F2F2F2" w:themeFill="background1" w:themeFillShade="F2"/>
          </w:tcPr>
          <w:p w14:paraId="70E40020" w14:textId="228145ED" w:rsidR="006153E3" w:rsidRPr="00C15918" w:rsidRDefault="006153E3" w:rsidP="006153E3">
            <w:pPr>
              <w:jc w:val="center"/>
            </w:pPr>
            <w:r w:rsidRPr="00C15918">
              <w:t>Ora de vârf de dimineață</w:t>
            </w:r>
          </w:p>
          <w:p w14:paraId="12EAB350" w14:textId="754E1E69" w:rsidR="006153E3" w:rsidRPr="00C15918" w:rsidRDefault="006153E3" w:rsidP="006153E3">
            <w:pPr>
              <w:jc w:val="center"/>
            </w:pPr>
            <w:r w:rsidRPr="00C15918">
              <w:t>07:00-08:00</w:t>
            </w:r>
          </w:p>
        </w:tc>
        <w:tc>
          <w:tcPr>
            <w:tcW w:w="2960" w:type="dxa"/>
            <w:shd w:val="clear" w:color="auto" w:fill="F2F2F2" w:themeFill="background1" w:themeFillShade="F2"/>
          </w:tcPr>
          <w:p w14:paraId="50EDB597" w14:textId="39D73E6E" w:rsidR="006153E3" w:rsidRPr="00C15918" w:rsidRDefault="006153E3" w:rsidP="006153E3">
            <w:pPr>
              <w:jc w:val="center"/>
            </w:pPr>
            <w:r w:rsidRPr="00C15918">
              <w:t>109.3 %</w:t>
            </w:r>
          </w:p>
        </w:tc>
      </w:tr>
      <w:tr w:rsidR="006153E3" w:rsidRPr="00C15918" w14:paraId="5129CCC4" w14:textId="77777777" w:rsidTr="006153E3">
        <w:trPr>
          <w:trHeight w:val="578"/>
        </w:trPr>
        <w:tc>
          <w:tcPr>
            <w:tcW w:w="7139" w:type="dxa"/>
            <w:shd w:val="clear" w:color="auto" w:fill="F2F2F2" w:themeFill="background1" w:themeFillShade="F2"/>
          </w:tcPr>
          <w:p w14:paraId="174611DE" w14:textId="77777777" w:rsidR="006153E3" w:rsidRPr="00C15918" w:rsidRDefault="006153E3" w:rsidP="006153E3">
            <w:pPr>
              <w:jc w:val="center"/>
            </w:pPr>
            <w:r w:rsidRPr="00C15918">
              <w:t xml:space="preserve">Perioada dintre vârfuri </w:t>
            </w:r>
          </w:p>
          <w:p w14:paraId="4FC9C911" w14:textId="77DBE7A5" w:rsidR="006153E3" w:rsidRPr="00C15918" w:rsidRDefault="006153E3" w:rsidP="006153E3">
            <w:pPr>
              <w:jc w:val="center"/>
            </w:pPr>
            <w:r w:rsidRPr="00C15918">
              <w:t xml:space="preserve"> 09:00-14:00</w:t>
            </w:r>
          </w:p>
        </w:tc>
        <w:tc>
          <w:tcPr>
            <w:tcW w:w="2960" w:type="dxa"/>
            <w:shd w:val="clear" w:color="auto" w:fill="F2F2F2" w:themeFill="background1" w:themeFillShade="F2"/>
          </w:tcPr>
          <w:p w14:paraId="0B337C07" w14:textId="3EFFBC68" w:rsidR="006153E3" w:rsidRPr="00C15918" w:rsidRDefault="006153E3" w:rsidP="006153E3">
            <w:pPr>
              <w:jc w:val="center"/>
            </w:pPr>
            <w:r w:rsidRPr="00C15918">
              <w:t>90.4%</w:t>
            </w:r>
          </w:p>
        </w:tc>
      </w:tr>
      <w:tr w:rsidR="006153E3" w:rsidRPr="00C15918" w14:paraId="186471CB" w14:textId="77777777" w:rsidTr="006153E3">
        <w:trPr>
          <w:trHeight w:val="578"/>
        </w:trPr>
        <w:tc>
          <w:tcPr>
            <w:tcW w:w="7139" w:type="dxa"/>
            <w:shd w:val="clear" w:color="auto" w:fill="F2F2F2" w:themeFill="background1" w:themeFillShade="F2"/>
          </w:tcPr>
          <w:p w14:paraId="596F5DD6" w14:textId="08245307" w:rsidR="006153E3" w:rsidRPr="00C15918" w:rsidRDefault="006153E3" w:rsidP="006153E3">
            <w:pPr>
              <w:jc w:val="center"/>
            </w:pPr>
            <w:r w:rsidRPr="00C15918">
              <w:t>Ora de vârf de seară</w:t>
            </w:r>
          </w:p>
          <w:p w14:paraId="457895C9" w14:textId="2C4F3561" w:rsidR="006153E3" w:rsidRPr="00C15918" w:rsidRDefault="006153E3" w:rsidP="006153E3">
            <w:pPr>
              <w:jc w:val="center"/>
            </w:pPr>
            <w:r w:rsidRPr="00C15918">
              <w:t>15:00-16:00</w:t>
            </w:r>
          </w:p>
        </w:tc>
        <w:tc>
          <w:tcPr>
            <w:tcW w:w="2960" w:type="dxa"/>
            <w:shd w:val="clear" w:color="auto" w:fill="F2F2F2" w:themeFill="background1" w:themeFillShade="F2"/>
          </w:tcPr>
          <w:p w14:paraId="3E172147" w14:textId="16BC7812" w:rsidR="006153E3" w:rsidRPr="00C15918" w:rsidRDefault="006153E3" w:rsidP="006153E3">
            <w:pPr>
              <w:jc w:val="center"/>
            </w:pPr>
            <w:r w:rsidRPr="00C15918">
              <w:t>102.29%</w:t>
            </w:r>
          </w:p>
        </w:tc>
      </w:tr>
      <w:bookmarkEnd w:id="192"/>
    </w:tbl>
    <w:p w14:paraId="29340411" w14:textId="3354446B" w:rsidR="007E1482" w:rsidRPr="00C15918" w:rsidRDefault="007E1482" w:rsidP="007E1482"/>
    <w:p w14:paraId="42D181E1" w14:textId="7A7079BD" w:rsidR="006153E3" w:rsidRPr="00C15918" w:rsidRDefault="006153E3" w:rsidP="007E1482"/>
    <w:p w14:paraId="09FBFEBF" w14:textId="77777777" w:rsidR="003A1FB5" w:rsidRPr="00C15918" w:rsidRDefault="003A1FB5" w:rsidP="007E1482"/>
    <w:p w14:paraId="102C9294" w14:textId="1B143F8D" w:rsidR="006153E3" w:rsidRPr="00C15918" w:rsidRDefault="006153E3" w:rsidP="007E1482"/>
    <w:p w14:paraId="1D4E1E28" w14:textId="77777777" w:rsidR="006833BE" w:rsidRDefault="006833BE" w:rsidP="007E1482"/>
    <w:p w14:paraId="4E1EC211" w14:textId="77777777" w:rsidR="00E66623" w:rsidRPr="00C15918" w:rsidRDefault="00E66623" w:rsidP="007E1482"/>
    <w:p w14:paraId="5786B116" w14:textId="77777777" w:rsidR="00E8085F" w:rsidRPr="00C15918" w:rsidRDefault="00E8085F" w:rsidP="007E1482"/>
    <w:p w14:paraId="521DBC14" w14:textId="77777777" w:rsidR="0042142D" w:rsidRPr="00C15918" w:rsidRDefault="00F479D4" w:rsidP="0042142D">
      <w:pPr>
        <w:keepNext/>
      </w:pPr>
      <w:r w:rsidRPr="00C15918">
        <w:rPr>
          <w:noProof/>
        </w:rPr>
        <w:drawing>
          <wp:inline distT="0" distB="0" distL="0" distR="0" wp14:anchorId="4015DD1A" wp14:editId="372080B4">
            <wp:extent cx="6329548" cy="3360717"/>
            <wp:effectExtent l="0" t="0" r="14605" b="11430"/>
            <wp:docPr id="58" name="Chart 58">
              <a:extLst xmlns:a="http://schemas.openxmlformats.org/drawingml/2006/main">
                <a:ext uri="{FF2B5EF4-FFF2-40B4-BE49-F238E27FC236}">
                  <a16:creationId xmlns:a16="http://schemas.microsoft.com/office/drawing/2014/main" id="{3F6D0B7A-A502-2ABF-AD95-691801199C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C104549" w14:textId="4802C539" w:rsidR="006153E3" w:rsidRPr="00C15918" w:rsidRDefault="0042142D" w:rsidP="0042142D">
      <w:pPr>
        <w:pStyle w:val="Caption"/>
        <w:jc w:val="center"/>
        <w:rPr>
          <w:i w:val="0"/>
          <w:iCs w:val="0"/>
          <w:color w:val="auto"/>
          <w:sz w:val="22"/>
          <w:szCs w:val="22"/>
        </w:rPr>
      </w:pPr>
      <w:bookmarkStart w:id="193" w:name="_Toc161677622"/>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86</w:t>
      </w:r>
      <w:r w:rsidRPr="00C15918">
        <w:rPr>
          <w:i w:val="0"/>
          <w:iCs w:val="0"/>
          <w:color w:val="auto"/>
          <w:sz w:val="22"/>
          <w:szCs w:val="22"/>
        </w:rPr>
        <w:fldChar w:fldCharType="end"/>
      </w:r>
      <w:r w:rsidRPr="00C15918">
        <w:rPr>
          <w:i w:val="0"/>
          <w:iCs w:val="0"/>
          <w:color w:val="auto"/>
          <w:sz w:val="22"/>
          <w:szCs w:val="22"/>
        </w:rPr>
        <w:t>. 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ie-strada Botiz</w:t>
      </w:r>
      <w:bookmarkEnd w:id="193"/>
    </w:p>
    <w:p w14:paraId="081D368E" w14:textId="77777777" w:rsidR="0042142D" w:rsidRPr="00C15918" w:rsidRDefault="0042142D" w:rsidP="0042142D"/>
    <w:p w14:paraId="703803BA" w14:textId="2CDB491C" w:rsidR="0042142D" w:rsidRPr="00C15918" w:rsidRDefault="0042142D" w:rsidP="0042142D">
      <w:pPr>
        <w:pStyle w:val="Caption"/>
        <w:keepNext/>
        <w:rPr>
          <w:i w:val="0"/>
          <w:iCs w:val="0"/>
          <w:color w:val="auto"/>
          <w:sz w:val="22"/>
          <w:szCs w:val="22"/>
        </w:rPr>
      </w:pPr>
      <w:bookmarkStart w:id="194" w:name="_Toc161677690"/>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15</w:t>
      </w:r>
      <w:r w:rsidRPr="00C15918">
        <w:rPr>
          <w:i w:val="0"/>
          <w:iCs w:val="0"/>
          <w:noProof/>
          <w:color w:val="auto"/>
          <w:sz w:val="22"/>
          <w:szCs w:val="22"/>
        </w:rPr>
        <w:fldChar w:fldCharType="end"/>
      </w:r>
      <w:r w:rsidRPr="00C15918">
        <w:rPr>
          <w:i w:val="0"/>
          <w:iCs w:val="0"/>
          <w:color w:val="auto"/>
          <w:sz w:val="22"/>
          <w:szCs w:val="22"/>
        </w:rPr>
        <w:t>. Valori IUC- strada Botiz</w:t>
      </w:r>
      <w:bookmarkEnd w:id="194"/>
    </w:p>
    <w:tbl>
      <w:tblPr>
        <w:tblStyle w:val="TableGrid"/>
        <w:tblW w:w="10099" w:type="dxa"/>
        <w:tblLook w:val="04A0" w:firstRow="1" w:lastRow="0" w:firstColumn="1" w:lastColumn="0" w:noHBand="0" w:noVBand="1"/>
      </w:tblPr>
      <w:tblGrid>
        <w:gridCol w:w="7139"/>
        <w:gridCol w:w="2960"/>
      </w:tblGrid>
      <w:tr w:rsidR="0042142D" w:rsidRPr="00C15918" w14:paraId="13A81EE1" w14:textId="77777777" w:rsidTr="009B19A0">
        <w:trPr>
          <w:trHeight w:val="578"/>
        </w:trPr>
        <w:tc>
          <w:tcPr>
            <w:tcW w:w="7139" w:type="dxa"/>
            <w:shd w:val="clear" w:color="auto" w:fill="12AE98"/>
          </w:tcPr>
          <w:p w14:paraId="6850575D" w14:textId="77777777" w:rsidR="0042142D" w:rsidRPr="00C15918" w:rsidRDefault="0042142D" w:rsidP="001F52B9">
            <w:pPr>
              <w:jc w:val="center"/>
              <w:rPr>
                <w:b/>
                <w:bCs/>
                <w:color w:val="FFFFFF" w:themeColor="background1"/>
              </w:rPr>
            </w:pPr>
            <w:r w:rsidRPr="00C15918">
              <w:rPr>
                <w:b/>
                <w:bCs/>
                <w:color w:val="FFFFFF" w:themeColor="background1"/>
              </w:rPr>
              <w:t>Perioadă analizată</w:t>
            </w:r>
          </w:p>
        </w:tc>
        <w:tc>
          <w:tcPr>
            <w:tcW w:w="2960" w:type="dxa"/>
            <w:shd w:val="clear" w:color="auto" w:fill="12AE98"/>
          </w:tcPr>
          <w:p w14:paraId="6D348A3C" w14:textId="77777777" w:rsidR="0042142D" w:rsidRPr="00C15918" w:rsidRDefault="0042142D" w:rsidP="001F52B9">
            <w:pPr>
              <w:jc w:val="center"/>
              <w:rPr>
                <w:b/>
                <w:bCs/>
                <w:color w:val="FFFFFF" w:themeColor="background1"/>
              </w:rPr>
            </w:pPr>
            <w:r w:rsidRPr="00C15918">
              <w:rPr>
                <w:b/>
                <w:bCs/>
                <w:color w:val="FFFFFF" w:themeColor="background1"/>
              </w:rPr>
              <w:t>Indice de utilizare</w:t>
            </w:r>
          </w:p>
        </w:tc>
      </w:tr>
      <w:tr w:rsidR="0042142D" w:rsidRPr="00C15918" w14:paraId="6E09D029" w14:textId="77777777" w:rsidTr="001F52B9">
        <w:trPr>
          <w:trHeight w:val="1162"/>
        </w:trPr>
        <w:tc>
          <w:tcPr>
            <w:tcW w:w="7139" w:type="dxa"/>
            <w:shd w:val="clear" w:color="auto" w:fill="F2F2F2" w:themeFill="background1" w:themeFillShade="F2"/>
          </w:tcPr>
          <w:p w14:paraId="33B5539D" w14:textId="77777777" w:rsidR="0042142D" w:rsidRPr="00C15918" w:rsidRDefault="0042142D" w:rsidP="001F52B9">
            <w:pPr>
              <w:jc w:val="center"/>
            </w:pPr>
            <w:r w:rsidRPr="00C15918">
              <w:t>Ora de vârf de dimineață</w:t>
            </w:r>
          </w:p>
          <w:p w14:paraId="4E557883" w14:textId="77777777" w:rsidR="0042142D" w:rsidRPr="00C15918" w:rsidRDefault="0042142D" w:rsidP="001F52B9">
            <w:pPr>
              <w:jc w:val="center"/>
            </w:pPr>
            <w:r w:rsidRPr="00C15918">
              <w:t>07:00-08:00</w:t>
            </w:r>
          </w:p>
        </w:tc>
        <w:tc>
          <w:tcPr>
            <w:tcW w:w="2960" w:type="dxa"/>
            <w:shd w:val="clear" w:color="auto" w:fill="F2F2F2" w:themeFill="background1" w:themeFillShade="F2"/>
          </w:tcPr>
          <w:p w14:paraId="214590E0" w14:textId="77777777" w:rsidR="0042142D" w:rsidRPr="00C15918" w:rsidRDefault="0042142D" w:rsidP="001F52B9">
            <w:pPr>
              <w:jc w:val="center"/>
            </w:pPr>
          </w:p>
          <w:p w14:paraId="3FFD288F" w14:textId="630711DF" w:rsidR="0042142D" w:rsidRPr="00C15918" w:rsidRDefault="0042142D" w:rsidP="001F52B9">
            <w:pPr>
              <w:jc w:val="center"/>
            </w:pPr>
            <w:r w:rsidRPr="00C15918">
              <w:t>69.85 %</w:t>
            </w:r>
          </w:p>
        </w:tc>
      </w:tr>
      <w:tr w:rsidR="0042142D" w:rsidRPr="00C15918" w14:paraId="469BD759" w14:textId="77777777" w:rsidTr="001F52B9">
        <w:trPr>
          <w:trHeight w:val="578"/>
        </w:trPr>
        <w:tc>
          <w:tcPr>
            <w:tcW w:w="7139" w:type="dxa"/>
            <w:shd w:val="clear" w:color="auto" w:fill="F2F2F2" w:themeFill="background1" w:themeFillShade="F2"/>
          </w:tcPr>
          <w:p w14:paraId="0983A969" w14:textId="77777777" w:rsidR="0042142D" w:rsidRPr="00C15918" w:rsidRDefault="0042142D" w:rsidP="001F52B9">
            <w:pPr>
              <w:jc w:val="center"/>
            </w:pPr>
            <w:r w:rsidRPr="00C15918">
              <w:t xml:space="preserve">Perioada dintre vârfuri </w:t>
            </w:r>
          </w:p>
          <w:p w14:paraId="1B06E602" w14:textId="77777777" w:rsidR="0042142D" w:rsidRPr="00C15918" w:rsidRDefault="0042142D" w:rsidP="001F52B9">
            <w:pPr>
              <w:jc w:val="center"/>
            </w:pPr>
            <w:r w:rsidRPr="00C15918">
              <w:t xml:space="preserve"> 09:00-14:00</w:t>
            </w:r>
          </w:p>
        </w:tc>
        <w:tc>
          <w:tcPr>
            <w:tcW w:w="2960" w:type="dxa"/>
            <w:shd w:val="clear" w:color="auto" w:fill="F2F2F2" w:themeFill="background1" w:themeFillShade="F2"/>
          </w:tcPr>
          <w:p w14:paraId="72B28B6D" w14:textId="46B92E8B" w:rsidR="0042142D" w:rsidRPr="00C15918" w:rsidRDefault="0042142D" w:rsidP="001F52B9">
            <w:pPr>
              <w:jc w:val="center"/>
            </w:pPr>
            <w:r w:rsidRPr="00C15918">
              <w:t>65.38%</w:t>
            </w:r>
          </w:p>
        </w:tc>
      </w:tr>
      <w:tr w:rsidR="0042142D" w:rsidRPr="00C15918" w14:paraId="14F46FD0" w14:textId="77777777" w:rsidTr="001F52B9">
        <w:trPr>
          <w:trHeight w:val="578"/>
        </w:trPr>
        <w:tc>
          <w:tcPr>
            <w:tcW w:w="7139" w:type="dxa"/>
            <w:shd w:val="clear" w:color="auto" w:fill="F2F2F2" w:themeFill="background1" w:themeFillShade="F2"/>
          </w:tcPr>
          <w:p w14:paraId="63A149D2" w14:textId="77777777" w:rsidR="0042142D" w:rsidRPr="00C15918" w:rsidRDefault="0042142D" w:rsidP="001F52B9">
            <w:pPr>
              <w:jc w:val="center"/>
            </w:pPr>
            <w:r w:rsidRPr="00C15918">
              <w:t>Ora de vârf de seară</w:t>
            </w:r>
          </w:p>
          <w:p w14:paraId="3D99EAFC" w14:textId="77777777" w:rsidR="0042142D" w:rsidRPr="00C15918" w:rsidRDefault="0042142D" w:rsidP="001F52B9">
            <w:pPr>
              <w:jc w:val="center"/>
            </w:pPr>
            <w:r w:rsidRPr="00C15918">
              <w:t>15:00-16:00</w:t>
            </w:r>
          </w:p>
        </w:tc>
        <w:tc>
          <w:tcPr>
            <w:tcW w:w="2960" w:type="dxa"/>
            <w:shd w:val="clear" w:color="auto" w:fill="F2F2F2" w:themeFill="background1" w:themeFillShade="F2"/>
          </w:tcPr>
          <w:p w14:paraId="54D89C63" w14:textId="41ED067B" w:rsidR="0042142D" w:rsidRPr="00C15918" w:rsidRDefault="0042142D" w:rsidP="001F52B9">
            <w:pPr>
              <w:jc w:val="center"/>
            </w:pPr>
            <w:r w:rsidRPr="00C15918">
              <w:t>79.85%</w:t>
            </w:r>
          </w:p>
        </w:tc>
      </w:tr>
    </w:tbl>
    <w:p w14:paraId="456B9AF1" w14:textId="4C74344F" w:rsidR="00F479D4" w:rsidRPr="00C15918" w:rsidRDefault="00F479D4" w:rsidP="007E1482"/>
    <w:p w14:paraId="2107A673" w14:textId="3D8944E5" w:rsidR="0042142D" w:rsidRPr="00C15918" w:rsidRDefault="0042142D" w:rsidP="007E1482"/>
    <w:p w14:paraId="5624EB18" w14:textId="615BD2C1" w:rsidR="0042142D" w:rsidRPr="00C15918" w:rsidRDefault="0042142D" w:rsidP="007E1482"/>
    <w:p w14:paraId="1A520EA4" w14:textId="0AE1C397" w:rsidR="0042142D" w:rsidRDefault="0042142D" w:rsidP="007E1482"/>
    <w:p w14:paraId="019451DB" w14:textId="77777777" w:rsidR="00E66623" w:rsidRPr="00C15918" w:rsidRDefault="00E66623" w:rsidP="007E1482"/>
    <w:p w14:paraId="780AB1CB" w14:textId="77777777" w:rsidR="00D46F95" w:rsidRPr="00C15918" w:rsidRDefault="00D46F95" w:rsidP="007E1482"/>
    <w:p w14:paraId="31D828E5" w14:textId="429B9951" w:rsidR="0042142D" w:rsidRPr="00C15918" w:rsidRDefault="0042142D" w:rsidP="007E1482"/>
    <w:p w14:paraId="2F2D370A" w14:textId="77777777" w:rsidR="006833BE" w:rsidRPr="00C15918" w:rsidRDefault="006833BE" w:rsidP="006833BE">
      <w:pPr>
        <w:keepNext/>
      </w:pPr>
      <w:r w:rsidRPr="00C15918">
        <w:rPr>
          <w:noProof/>
        </w:rPr>
        <w:drawing>
          <wp:inline distT="0" distB="0" distL="0" distR="0" wp14:anchorId="6BD1A847" wp14:editId="41CA850B">
            <wp:extent cx="6496335" cy="3480179"/>
            <wp:effectExtent l="0" t="0" r="0" b="6350"/>
            <wp:docPr id="59" name="Chart 59">
              <a:extLst xmlns:a="http://schemas.openxmlformats.org/drawingml/2006/main">
                <a:ext uri="{FF2B5EF4-FFF2-40B4-BE49-F238E27FC236}">
                  <a16:creationId xmlns:a16="http://schemas.microsoft.com/office/drawing/2014/main" id="{404B4209-CA40-CAF1-9B33-39969A97A7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655A1B3" w14:textId="05EB57C9" w:rsidR="006833BE" w:rsidRPr="00C15918" w:rsidRDefault="006833BE" w:rsidP="006833BE">
      <w:pPr>
        <w:pStyle w:val="Caption"/>
        <w:jc w:val="center"/>
        <w:rPr>
          <w:i w:val="0"/>
          <w:iCs w:val="0"/>
          <w:color w:val="auto"/>
          <w:sz w:val="22"/>
          <w:szCs w:val="22"/>
        </w:rPr>
      </w:pPr>
      <w:bookmarkStart w:id="195" w:name="_Toc161677623"/>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87</w:t>
      </w:r>
      <w:r w:rsidRPr="00C15918">
        <w:rPr>
          <w:i w:val="0"/>
          <w:iCs w:val="0"/>
          <w:color w:val="auto"/>
          <w:sz w:val="22"/>
          <w:szCs w:val="22"/>
        </w:rPr>
        <w:fldChar w:fldCharType="end"/>
      </w:r>
      <w:r w:rsidRPr="00C15918">
        <w:rPr>
          <w:i w:val="0"/>
          <w:iCs w:val="0"/>
          <w:color w:val="auto"/>
          <w:sz w:val="22"/>
          <w:szCs w:val="22"/>
        </w:rPr>
        <w:t>.Indice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 xml:space="preserve">ie-strada </w:t>
      </w:r>
      <w:r w:rsidR="00D46F95" w:rsidRPr="00C15918">
        <w:rPr>
          <w:i w:val="0"/>
          <w:iCs w:val="0"/>
          <w:color w:val="auto"/>
          <w:sz w:val="22"/>
          <w:szCs w:val="22"/>
        </w:rPr>
        <w:t>Careiului</w:t>
      </w:r>
      <w:bookmarkEnd w:id="195"/>
    </w:p>
    <w:p w14:paraId="106524C4" w14:textId="77777777" w:rsidR="006833BE" w:rsidRPr="00C15918" w:rsidRDefault="006833BE" w:rsidP="006833BE"/>
    <w:p w14:paraId="0D11CB44" w14:textId="534EB9BE" w:rsidR="006833BE" w:rsidRPr="00C15918" w:rsidRDefault="006833BE" w:rsidP="006833BE">
      <w:pPr>
        <w:pStyle w:val="Caption"/>
        <w:keepNext/>
        <w:rPr>
          <w:i w:val="0"/>
          <w:iCs w:val="0"/>
          <w:color w:val="auto"/>
          <w:sz w:val="22"/>
          <w:szCs w:val="22"/>
        </w:rPr>
      </w:pPr>
      <w:bookmarkStart w:id="196" w:name="_Toc161677691"/>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16</w:t>
      </w:r>
      <w:r w:rsidRPr="00C15918">
        <w:rPr>
          <w:i w:val="0"/>
          <w:iCs w:val="0"/>
          <w:color w:val="auto"/>
          <w:sz w:val="22"/>
          <w:szCs w:val="22"/>
        </w:rPr>
        <w:fldChar w:fldCharType="end"/>
      </w:r>
      <w:r w:rsidRPr="00C15918">
        <w:rPr>
          <w:i w:val="0"/>
          <w:iCs w:val="0"/>
          <w:color w:val="auto"/>
          <w:sz w:val="22"/>
          <w:szCs w:val="22"/>
        </w:rPr>
        <w:t>.Valori IUC- strada Careiului</w:t>
      </w:r>
      <w:bookmarkEnd w:id="196"/>
    </w:p>
    <w:tbl>
      <w:tblPr>
        <w:tblStyle w:val="TableGrid"/>
        <w:tblW w:w="10285" w:type="dxa"/>
        <w:tblLook w:val="04A0" w:firstRow="1" w:lastRow="0" w:firstColumn="1" w:lastColumn="0" w:noHBand="0" w:noVBand="1"/>
      </w:tblPr>
      <w:tblGrid>
        <w:gridCol w:w="7271"/>
        <w:gridCol w:w="3014"/>
      </w:tblGrid>
      <w:tr w:rsidR="006833BE" w:rsidRPr="00C15918" w14:paraId="4194C912" w14:textId="77777777" w:rsidTr="009B19A0">
        <w:trPr>
          <w:trHeight w:val="527"/>
        </w:trPr>
        <w:tc>
          <w:tcPr>
            <w:tcW w:w="7271" w:type="dxa"/>
            <w:shd w:val="clear" w:color="auto" w:fill="12AE98"/>
          </w:tcPr>
          <w:p w14:paraId="3F6025E2" w14:textId="77777777" w:rsidR="006833BE" w:rsidRPr="00C15918" w:rsidRDefault="006833BE"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669A1E99" w14:textId="77777777" w:rsidR="006833BE" w:rsidRPr="00C15918" w:rsidRDefault="006833BE" w:rsidP="001F52B9">
            <w:pPr>
              <w:jc w:val="center"/>
              <w:rPr>
                <w:b/>
                <w:bCs/>
                <w:color w:val="FFFFFF" w:themeColor="background1"/>
              </w:rPr>
            </w:pPr>
            <w:r w:rsidRPr="00C15918">
              <w:rPr>
                <w:b/>
                <w:bCs/>
                <w:color w:val="FFFFFF" w:themeColor="background1"/>
              </w:rPr>
              <w:t>Indice de utilizare</w:t>
            </w:r>
          </w:p>
        </w:tc>
      </w:tr>
      <w:tr w:rsidR="006833BE" w:rsidRPr="00C15918" w14:paraId="6A2A4277" w14:textId="77777777" w:rsidTr="006833BE">
        <w:trPr>
          <w:trHeight w:val="1060"/>
        </w:trPr>
        <w:tc>
          <w:tcPr>
            <w:tcW w:w="7271" w:type="dxa"/>
            <w:shd w:val="clear" w:color="auto" w:fill="F2F2F2" w:themeFill="background1" w:themeFillShade="F2"/>
          </w:tcPr>
          <w:p w14:paraId="03F28A30" w14:textId="77777777" w:rsidR="006833BE" w:rsidRPr="00C15918" w:rsidRDefault="006833BE" w:rsidP="001F52B9">
            <w:pPr>
              <w:jc w:val="center"/>
            </w:pPr>
            <w:r w:rsidRPr="00C15918">
              <w:t>Ora de vârf de dimineață</w:t>
            </w:r>
          </w:p>
          <w:p w14:paraId="0AAC1454" w14:textId="2F2FB59A" w:rsidR="006833BE" w:rsidRPr="00C15918" w:rsidRDefault="006833BE" w:rsidP="001F52B9">
            <w:pPr>
              <w:jc w:val="center"/>
            </w:pPr>
            <w:r w:rsidRPr="00C15918">
              <w:t>0</w:t>
            </w:r>
            <w:r w:rsidR="003A1FB5" w:rsidRPr="00C15918">
              <w:t>8</w:t>
            </w:r>
            <w:r w:rsidRPr="00C15918">
              <w:t>:00-0</w:t>
            </w:r>
            <w:r w:rsidR="003A1FB5" w:rsidRPr="00C15918">
              <w:t>9</w:t>
            </w:r>
            <w:r w:rsidRPr="00C15918">
              <w:t>:00</w:t>
            </w:r>
          </w:p>
        </w:tc>
        <w:tc>
          <w:tcPr>
            <w:tcW w:w="3014" w:type="dxa"/>
            <w:shd w:val="clear" w:color="auto" w:fill="F2F2F2" w:themeFill="background1" w:themeFillShade="F2"/>
          </w:tcPr>
          <w:p w14:paraId="06949989" w14:textId="77777777" w:rsidR="006833BE" w:rsidRPr="00C15918" w:rsidRDefault="006833BE" w:rsidP="001F52B9">
            <w:pPr>
              <w:jc w:val="center"/>
            </w:pPr>
          </w:p>
          <w:p w14:paraId="0DD2C708" w14:textId="702C49DB" w:rsidR="006833BE" w:rsidRPr="00C15918" w:rsidRDefault="006833BE" w:rsidP="001F52B9">
            <w:pPr>
              <w:jc w:val="center"/>
            </w:pPr>
            <w:r w:rsidRPr="00C15918">
              <w:t>69.</w:t>
            </w:r>
            <w:r w:rsidR="003A1FB5" w:rsidRPr="00C15918">
              <w:t>54</w:t>
            </w:r>
            <w:r w:rsidRPr="00C15918">
              <w:t xml:space="preserve"> %</w:t>
            </w:r>
          </w:p>
        </w:tc>
      </w:tr>
      <w:tr w:rsidR="006833BE" w:rsidRPr="00C15918" w14:paraId="3B27BDB5" w14:textId="77777777" w:rsidTr="006833BE">
        <w:trPr>
          <w:trHeight w:val="527"/>
        </w:trPr>
        <w:tc>
          <w:tcPr>
            <w:tcW w:w="7271" w:type="dxa"/>
            <w:shd w:val="clear" w:color="auto" w:fill="F2F2F2" w:themeFill="background1" w:themeFillShade="F2"/>
          </w:tcPr>
          <w:p w14:paraId="7244B0C9" w14:textId="77777777" w:rsidR="006833BE" w:rsidRPr="00C15918" w:rsidRDefault="006833BE" w:rsidP="001F52B9">
            <w:pPr>
              <w:jc w:val="center"/>
            </w:pPr>
            <w:r w:rsidRPr="00C15918">
              <w:t xml:space="preserve">Perioada dintre vârfuri </w:t>
            </w:r>
          </w:p>
          <w:p w14:paraId="503EFBE4" w14:textId="77777777" w:rsidR="006833BE" w:rsidRPr="00C15918" w:rsidRDefault="006833BE" w:rsidP="001F52B9">
            <w:pPr>
              <w:jc w:val="center"/>
            </w:pPr>
            <w:r w:rsidRPr="00C15918">
              <w:t xml:space="preserve"> 09:00-14:00</w:t>
            </w:r>
          </w:p>
        </w:tc>
        <w:tc>
          <w:tcPr>
            <w:tcW w:w="3014" w:type="dxa"/>
            <w:shd w:val="clear" w:color="auto" w:fill="F2F2F2" w:themeFill="background1" w:themeFillShade="F2"/>
          </w:tcPr>
          <w:p w14:paraId="1B5230D3" w14:textId="2A9AC5CC" w:rsidR="006833BE" w:rsidRPr="00C15918" w:rsidRDefault="006833BE" w:rsidP="001F52B9">
            <w:pPr>
              <w:jc w:val="center"/>
            </w:pPr>
            <w:r w:rsidRPr="00C15918">
              <w:t>6</w:t>
            </w:r>
            <w:r w:rsidR="003A1FB5" w:rsidRPr="00C15918">
              <w:t>7</w:t>
            </w:r>
            <w:r w:rsidRPr="00C15918">
              <w:t>.</w:t>
            </w:r>
            <w:r w:rsidR="003A1FB5" w:rsidRPr="00C15918">
              <w:t>45</w:t>
            </w:r>
            <w:r w:rsidRPr="00C15918">
              <w:t>%</w:t>
            </w:r>
          </w:p>
        </w:tc>
      </w:tr>
      <w:tr w:rsidR="006833BE" w:rsidRPr="00C15918" w14:paraId="50792F9C" w14:textId="77777777" w:rsidTr="006833BE">
        <w:trPr>
          <w:trHeight w:val="527"/>
        </w:trPr>
        <w:tc>
          <w:tcPr>
            <w:tcW w:w="7271" w:type="dxa"/>
            <w:shd w:val="clear" w:color="auto" w:fill="F2F2F2" w:themeFill="background1" w:themeFillShade="F2"/>
          </w:tcPr>
          <w:p w14:paraId="7EA5A549" w14:textId="77777777" w:rsidR="006833BE" w:rsidRPr="00C15918" w:rsidRDefault="006833BE" w:rsidP="001F52B9">
            <w:pPr>
              <w:jc w:val="center"/>
            </w:pPr>
            <w:r w:rsidRPr="00C15918">
              <w:t>Ora de vârf de seară</w:t>
            </w:r>
          </w:p>
          <w:p w14:paraId="33C2EE3C" w14:textId="77777777" w:rsidR="006833BE" w:rsidRPr="00C15918" w:rsidRDefault="006833BE" w:rsidP="001F52B9">
            <w:pPr>
              <w:jc w:val="center"/>
            </w:pPr>
            <w:r w:rsidRPr="00C15918">
              <w:t>15:00-16:00</w:t>
            </w:r>
          </w:p>
        </w:tc>
        <w:tc>
          <w:tcPr>
            <w:tcW w:w="3014" w:type="dxa"/>
            <w:shd w:val="clear" w:color="auto" w:fill="F2F2F2" w:themeFill="background1" w:themeFillShade="F2"/>
          </w:tcPr>
          <w:p w14:paraId="583A526E" w14:textId="1D1FEDFB" w:rsidR="006833BE" w:rsidRPr="00C15918" w:rsidRDefault="006833BE" w:rsidP="001F52B9">
            <w:pPr>
              <w:jc w:val="center"/>
            </w:pPr>
            <w:r w:rsidRPr="00C15918">
              <w:t>7</w:t>
            </w:r>
            <w:r w:rsidR="003A1FB5" w:rsidRPr="00C15918">
              <w:t>6</w:t>
            </w:r>
            <w:r w:rsidRPr="00C15918">
              <w:t>.</w:t>
            </w:r>
            <w:r w:rsidR="003A1FB5" w:rsidRPr="00C15918">
              <w:t>17</w:t>
            </w:r>
            <w:r w:rsidRPr="00C15918">
              <w:t>%</w:t>
            </w:r>
          </w:p>
        </w:tc>
      </w:tr>
    </w:tbl>
    <w:p w14:paraId="093CC1E5" w14:textId="12240B68" w:rsidR="006833BE" w:rsidRPr="00C15918" w:rsidRDefault="006833BE" w:rsidP="007E1482"/>
    <w:p w14:paraId="0BD64557" w14:textId="58E79D8D" w:rsidR="006833BE" w:rsidRPr="00C15918" w:rsidRDefault="006833BE" w:rsidP="007E1482"/>
    <w:p w14:paraId="48940CD4" w14:textId="72BCFC5A" w:rsidR="006833BE" w:rsidRPr="00C15918" w:rsidRDefault="006833BE" w:rsidP="007E1482"/>
    <w:p w14:paraId="5729F2A5" w14:textId="7F4E77C8" w:rsidR="006833BE" w:rsidRPr="00C15918" w:rsidRDefault="006833BE" w:rsidP="007E1482"/>
    <w:p w14:paraId="00563DAE" w14:textId="0788DFCE" w:rsidR="006833BE" w:rsidRPr="00C15918" w:rsidRDefault="006833BE" w:rsidP="007E1482"/>
    <w:p w14:paraId="0C208A40" w14:textId="57646CF3" w:rsidR="006833BE" w:rsidRPr="00C15918" w:rsidRDefault="006833BE" w:rsidP="007E1482"/>
    <w:p w14:paraId="1AE1900A" w14:textId="77777777" w:rsidR="00D46F95" w:rsidRPr="00C15918" w:rsidRDefault="00D46F95" w:rsidP="00D46F95">
      <w:pPr>
        <w:keepNext/>
      </w:pPr>
      <w:r w:rsidRPr="00C15918">
        <w:rPr>
          <w:noProof/>
        </w:rPr>
        <w:lastRenderedPageBreak/>
        <w:drawing>
          <wp:inline distT="0" distB="0" distL="0" distR="0" wp14:anchorId="36BDBCBE" wp14:editId="2EF096B6">
            <wp:extent cx="6151418" cy="3455720"/>
            <wp:effectExtent l="0" t="0" r="1905" b="11430"/>
            <wp:docPr id="60" name="Chart 60">
              <a:extLst xmlns:a="http://schemas.openxmlformats.org/drawingml/2006/main">
                <a:ext uri="{FF2B5EF4-FFF2-40B4-BE49-F238E27FC236}">
                  <a16:creationId xmlns:a16="http://schemas.microsoft.com/office/drawing/2014/main" id="{C0098545-D788-ED09-11AB-C5AB345A9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2B48CDB" w14:textId="21E45D96" w:rsidR="006833BE" w:rsidRPr="00C15918" w:rsidRDefault="00D46F95" w:rsidP="00D46F95">
      <w:pPr>
        <w:pStyle w:val="Caption"/>
        <w:jc w:val="center"/>
        <w:rPr>
          <w:i w:val="0"/>
          <w:iCs w:val="0"/>
          <w:color w:val="auto"/>
          <w:sz w:val="22"/>
          <w:szCs w:val="22"/>
        </w:rPr>
      </w:pPr>
      <w:bookmarkStart w:id="197" w:name="_Toc161677624"/>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88</w:t>
      </w:r>
      <w:r w:rsidRPr="00C15918">
        <w:rPr>
          <w:i w:val="0"/>
          <w:iCs w:val="0"/>
          <w:color w:val="auto"/>
          <w:sz w:val="22"/>
          <w:szCs w:val="22"/>
        </w:rPr>
        <w:fldChar w:fldCharType="end"/>
      </w:r>
      <w:r w:rsidRPr="00C15918">
        <w:rPr>
          <w:i w:val="0"/>
          <w:iCs w:val="0"/>
          <w:color w:val="auto"/>
          <w:sz w:val="22"/>
          <w:szCs w:val="22"/>
        </w:rPr>
        <w:t>.Indice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ie-Bulevardul Lucian Blaga</w:t>
      </w:r>
      <w:bookmarkEnd w:id="197"/>
    </w:p>
    <w:p w14:paraId="48DEF5BC" w14:textId="77777777" w:rsidR="00D46F95" w:rsidRPr="00C15918" w:rsidRDefault="00D46F95" w:rsidP="007E1482"/>
    <w:p w14:paraId="01FD98F8" w14:textId="7603972F" w:rsidR="00D46F95" w:rsidRPr="00C15918" w:rsidRDefault="00D46F95" w:rsidP="00D46F95">
      <w:pPr>
        <w:pStyle w:val="Caption"/>
        <w:keepNext/>
        <w:rPr>
          <w:i w:val="0"/>
          <w:iCs w:val="0"/>
          <w:color w:val="auto"/>
          <w:sz w:val="22"/>
          <w:szCs w:val="22"/>
        </w:rPr>
      </w:pPr>
      <w:bookmarkStart w:id="198" w:name="_Toc161677692"/>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17</w:t>
      </w:r>
      <w:r w:rsidRPr="00C15918">
        <w:rPr>
          <w:i w:val="0"/>
          <w:iCs w:val="0"/>
          <w:color w:val="auto"/>
          <w:sz w:val="22"/>
          <w:szCs w:val="22"/>
        </w:rPr>
        <w:fldChar w:fldCharType="end"/>
      </w:r>
      <w:r w:rsidRPr="00C15918">
        <w:rPr>
          <w:i w:val="0"/>
          <w:iCs w:val="0"/>
          <w:color w:val="auto"/>
          <w:sz w:val="22"/>
          <w:szCs w:val="22"/>
        </w:rPr>
        <w:t>. Valori IUC- Bulevardul Lucian Blaga</w:t>
      </w:r>
      <w:bookmarkEnd w:id="198"/>
    </w:p>
    <w:tbl>
      <w:tblPr>
        <w:tblStyle w:val="TableGrid"/>
        <w:tblW w:w="10285" w:type="dxa"/>
        <w:tblLook w:val="04A0" w:firstRow="1" w:lastRow="0" w:firstColumn="1" w:lastColumn="0" w:noHBand="0" w:noVBand="1"/>
      </w:tblPr>
      <w:tblGrid>
        <w:gridCol w:w="7271"/>
        <w:gridCol w:w="3014"/>
      </w:tblGrid>
      <w:tr w:rsidR="00D46F95" w:rsidRPr="00C15918" w14:paraId="0134EB3D" w14:textId="77777777" w:rsidTr="009B19A0">
        <w:trPr>
          <w:trHeight w:val="527"/>
        </w:trPr>
        <w:tc>
          <w:tcPr>
            <w:tcW w:w="7271" w:type="dxa"/>
            <w:shd w:val="clear" w:color="auto" w:fill="12AE98"/>
          </w:tcPr>
          <w:p w14:paraId="1A9AA786" w14:textId="77777777" w:rsidR="00D46F95" w:rsidRPr="00C15918" w:rsidRDefault="00D46F95"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3A198CA2" w14:textId="77777777" w:rsidR="00D46F95" w:rsidRPr="00C15918" w:rsidRDefault="00D46F95" w:rsidP="001F52B9">
            <w:pPr>
              <w:jc w:val="center"/>
              <w:rPr>
                <w:b/>
                <w:bCs/>
                <w:color w:val="FFFFFF" w:themeColor="background1"/>
              </w:rPr>
            </w:pPr>
            <w:r w:rsidRPr="00C15918">
              <w:rPr>
                <w:b/>
                <w:bCs/>
                <w:color w:val="FFFFFF" w:themeColor="background1"/>
              </w:rPr>
              <w:t>Indice de utilizare</w:t>
            </w:r>
          </w:p>
        </w:tc>
      </w:tr>
      <w:tr w:rsidR="00D46F95" w:rsidRPr="00C15918" w14:paraId="194C44F1" w14:textId="77777777" w:rsidTr="001F52B9">
        <w:trPr>
          <w:trHeight w:val="1060"/>
        </w:trPr>
        <w:tc>
          <w:tcPr>
            <w:tcW w:w="7271" w:type="dxa"/>
            <w:shd w:val="clear" w:color="auto" w:fill="F2F2F2" w:themeFill="background1" w:themeFillShade="F2"/>
          </w:tcPr>
          <w:p w14:paraId="6631221B" w14:textId="77777777" w:rsidR="00D46F95" w:rsidRPr="00C15918" w:rsidRDefault="00D46F95" w:rsidP="001F52B9">
            <w:pPr>
              <w:jc w:val="center"/>
            </w:pPr>
            <w:r w:rsidRPr="00C15918">
              <w:t>Ora de vârf de dimineață</w:t>
            </w:r>
          </w:p>
          <w:p w14:paraId="05F64054" w14:textId="77777777" w:rsidR="00D46F95" w:rsidRPr="00C15918" w:rsidRDefault="00D46F95" w:rsidP="001F52B9">
            <w:pPr>
              <w:jc w:val="center"/>
            </w:pPr>
            <w:r w:rsidRPr="00C15918">
              <w:t>07:00-08:00</w:t>
            </w:r>
          </w:p>
        </w:tc>
        <w:tc>
          <w:tcPr>
            <w:tcW w:w="3014" w:type="dxa"/>
            <w:shd w:val="clear" w:color="auto" w:fill="F2F2F2" w:themeFill="background1" w:themeFillShade="F2"/>
          </w:tcPr>
          <w:p w14:paraId="530E7F47" w14:textId="77777777" w:rsidR="00D46F95" w:rsidRPr="00C15918" w:rsidRDefault="00D46F95" w:rsidP="001F52B9">
            <w:pPr>
              <w:jc w:val="center"/>
            </w:pPr>
          </w:p>
          <w:p w14:paraId="6E359970" w14:textId="6F06C7B6" w:rsidR="00D46F95" w:rsidRPr="00C15918" w:rsidRDefault="00D46F95" w:rsidP="001F52B9">
            <w:pPr>
              <w:jc w:val="center"/>
            </w:pPr>
            <w:r w:rsidRPr="00C15918">
              <w:t>6</w:t>
            </w:r>
            <w:r w:rsidR="003A1FB5" w:rsidRPr="00C15918">
              <w:t>8.67</w:t>
            </w:r>
            <w:r w:rsidRPr="00C15918">
              <w:t xml:space="preserve"> %</w:t>
            </w:r>
          </w:p>
        </w:tc>
      </w:tr>
      <w:tr w:rsidR="00D46F95" w:rsidRPr="00C15918" w14:paraId="77542C5E" w14:textId="77777777" w:rsidTr="001F52B9">
        <w:trPr>
          <w:trHeight w:val="527"/>
        </w:trPr>
        <w:tc>
          <w:tcPr>
            <w:tcW w:w="7271" w:type="dxa"/>
            <w:shd w:val="clear" w:color="auto" w:fill="F2F2F2" w:themeFill="background1" w:themeFillShade="F2"/>
          </w:tcPr>
          <w:p w14:paraId="1DFD90B8" w14:textId="77777777" w:rsidR="00D46F95" w:rsidRPr="00C15918" w:rsidRDefault="00D46F95" w:rsidP="001F52B9">
            <w:pPr>
              <w:jc w:val="center"/>
            </w:pPr>
            <w:r w:rsidRPr="00C15918">
              <w:t xml:space="preserve">Perioada dintre vârfuri </w:t>
            </w:r>
          </w:p>
          <w:p w14:paraId="23A59B0B" w14:textId="77777777" w:rsidR="00D46F95" w:rsidRPr="00C15918" w:rsidRDefault="00D46F95" w:rsidP="001F52B9">
            <w:pPr>
              <w:jc w:val="center"/>
            </w:pPr>
            <w:r w:rsidRPr="00C15918">
              <w:t xml:space="preserve"> 09:00-14:00</w:t>
            </w:r>
          </w:p>
        </w:tc>
        <w:tc>
          <w:tcPr>
            <w:tcW w:w="3014" w:type="dxa"/>
            <w:shd w:val="clear" w:color="auto" w:fill="F2F2F2" w:themeFill="background1" w:themeFillShade="F2"/>
          </w:tcPr>
          <w:p w14:paraId="2339B151" w14:textId="32159D6F" w:rsidR="00D46F95" w:rsidRPr="00C15918" w:rsidRDefault="003A1FB5" w:rsidP="001F52B9">
            <w:pPr>
              <w:jc w:val="center"/>
            </w:pPr>
            <w:r w:rsidRPr="00C15918">
              <w:t>50.18</w:t>
            </w:r>
            <w:r w:rsidR="00D46F95" w:rsidRPr="00C15918">
              <w:t>%</w:t>
            </w:r>
          </w:p>
        </w:tc>
      </w:tr>
      <w:tr w:rsidR="00D46F95" w:rsidRPr="00C15918" w14:paraId="5A1FE9BF" w14:textId="77777777" w:rsidTr="001F52B9">
        <w:trPr>
          <w:trHeight w:val="527"/>
        </w:trPr>
        <w:tc>
          <w:tcPr>
            <w:tcW w:w="7271" w:type="dxa"/>
            <w:shd w:val="clear" w:color="auto" w:fill="F2F2F2" w:themeFill="background1" w:themeFillShade="F2"/>
          </w:tcPr>
          <w:p w14:paraId="7336F7F9" w14:textId="77777777" w:rsidR="00D46F95" w:rsidRPr="00C15918" w:rsidRDefault="00D46F95" w:rsidP="001F52B9">
            <w:pPr>
              <w:jc w:val="center"/>
            </w:pPr>
            <w:r w:rsidRPr="00C15918">
              <w:t>Ora de vârf de seară</w:t>
            </w:r>
          </w:p>
          <w:p w14:paraId="1ED405F8" w14:textId="77777777" w:rsidR="00D46F95" w:rsidRPr="00C15918" w:rsidRDefault="00D46F95" w:rsidP="001F52B9">
            <w:pPr>
              <w:jc w:val="center"/>
            </w:pPr>
            <w:r w:rsidRPr="00C15918">
              <w:t>15:00-16:00</w:t>
            </w:r>
          </w:p>
        </w:tc>
        <w:tc>
          <w:tcPr>
            <w:tcW w:w="3014" w:type="dxa"/>
            <w:shd w:val="clear" w:color="auto" w:fill="F2F2F2" w:themeFill="background1" w:themeFillShade="F2"/>
          </w:tcPr>
          <w:p w14:paraId="46F5ADF8" w14:textId="349A6919" w:rsidR="00D46F95" w:rsidRPr="00C15918" w:rsidRDefault="003A1FB5" w:rsidP="001F52B9">
            <w:pPr>
              <w:jc w:val="center"/>
            </w:pPr>
            <w:r w:rsidRPr="00C15918">
              <w:t>68.</w:t>
            </w:r>
            <w:r w:rsidR="00D46F95" w:rsidRPr="00C15918">
              <w:t>%</w:t>
            </w:r>
          </w:p>
        </w:tc>
      </w:tr>
    </w:tbl>
    <w:p w14:paraId="5E8A761A" w14:textId="6CF98109" w:rsidR="00D46F95" w:rsidRPr="00C15918" w:rsidRDefault="00D46F95" w:rsidP="007E1482"/>
    <w:p w14:paraId="3AD821B8" w14:textId="2368A288" w:rsidR="003A1FB5" w:rsidRPr="00C15918" w:rsidRDefault="003A1FB5" w:rsidP="007E1482"/>
    <w:p w14:paraId="002FF747" w14:textId="4B2E174A" w:rsidR="003A1FB5" w:rsidRPr="00C15918" w:rsidRDefault="003A1FB5" w:rsidP="007E1482"/>
    <w:p w14:paraId="42404A13" w14:textId="2D00FE17" w:rsidR="003A1FB5" w:rsidRPr="00C15918" w:rsidRDefault="003A1FB5" w:rsidP="007E1482"/>
    <w:p w14:paraId="1A207593" w14:textId="77777777" w:rsidR="00906BB1" w:rsidRPr="00C15918" w:rsidRDefault="00906BB1" w:rsidP="007E1482"/>
    <w:p w14:paraId="765963B3" w14:textId="5E52C4C2" w:rsidR="003A1FB5" w:rsidRPr="00C15918" w:rsidRDefault="003A1FB5" w:rsidP="007E1482"/>
    <w:p w14:paraId="7C52A77F" w14:textId="77777777" w:rsidR="00906BB1" w:rsidRPr="00C15918" w:rsidRDefault="00906BB1" w:rsidP="00906BB1">
      <w:pPr>
        <w:keepNext/>
      </w:pPr>
      <w:r w:rsidRPr="00C15918">
        <w:rPr>
          <w:noProof/>
        </w:rPr>
        <w:lastRenderedPageBreak/>
        <w:drawing>
          <wp:inline distT="0" distB="0" distL="0" distR="0" wp14:anchorId="71CB2071" wp14:editId="5ED29291">
            <wp:extent cx="6376670" cy="3455720"/>
            <wp:effectExtent l="0" t="0" r="5080" b="11430"/>
            <wp:docPr id="61" name="Chart 61">
              <a:extLst xmlns:a="http://schemas.openxmlformats.org/drawingml/2006/main">
                <a:ext uri="{FF2B5EF4-FFF2-40B4-BE49-F238E27FC236}">
                  <a16:creationId xmlns:a16="http://schemas.microsoft.com/office/drawing/2014/main" id="{979D9A99-75C1-1D32-E8C8-FCABAF14A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285334B3" w14:textId="17E5D498" w:rsidR="003A1FB5" w:rsidRPr="00C15918" w:rsidRDefault="00906BB1" w:rsidP="00906BB1">
      <w:pPr>
        <w:pStyle w:val="Caption"/>
        <w:jc w:val="center"/>
        <w:rPr>
          <w:i w:val="0"/>
          <w:iCs w:val="0"/>
          <w:color w:val="auto"/>
          <w:sz w:val="22"/>
          <w:szCs w:val="22"/>
        </w:rPr>
      </w:pPr>
      <w:bookmarkStart w:id="199" w:name="_Toc161677625"/>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89</w:t>
      </w:r>
      <w:r w:rsidRPr="00C15918">
        <w:rPr>
          <w:i w:val="0"/>
          <w:iCs w:val="0"/>
          <w:color w:val="auto"/>
          <w:sz w:val="22"/>
          <w:szCs w:val="22"/>
        </w:rPr>
        <w:fldChar w:fldCharType="end"/>
      </w:r>
      <w:r w:rsidRPr="00C15918">
        <w:rPr>
          <w:i w:val="0"/>
          <w:iCs w:val="0"/>
          <w:color w:val="auto"/>
          <w:sz w:val="22"/>
          <w:szCs w:val="22"/>
        </w:rPr>
        <w:t>. 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ie-Bulevardul Lalelei</w:t>
      </w:r>
      <w:bookmarkEnd w:id="199"/>
    </w:p>
    <w:p w14:paraId="42C1CD52" w14:textId="77777777" w:rsidR="00906BB1" w:rsidRPr="00C15918" w:rsidRDefault="00906BB1" w:rsidP="00906BB1"/>
    <w:p w14:paraId="264D4C1D" w14:textId="2EA1A947" w:rsidR="00906BB1" w:rsidRPr="00C15918" w:rsidRDefault="00906BB1" w:rsidP="00906BB1">
      <w:pPr>
        <w:pStyle w:val="Caption"/>
        <w:keepNext/>
        <w:rPr>
          <w:i w:val="0"/>
          <w:iCs w:val="0"/>
          <w:color w:val="auto"/>
          <w:sz w:val="22"/>
          <w:szCs w:val="22"/>
        </w:rPr>
      </w:pPr>
      <w:bookmarkStart w:id="200" w:name="_Toc161677693"/>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18</w:t>
      </w:r>
      <w:r w:rsidRPr="00C15918">
        <w:rPr>
          <w:i w:val="0"/>
          <w:iCs w:val="0"/>
          <w:color w:val="auto"/>
          <w:sz w:val="22"/>
          <w:szCs w:val="22"/>
        </w:rPr>
        <w:fldChar w:fldCharType="end"/>
      </w:r>
      <w:r w:rsidRPr="00C15918">
        <w:rPr>
          <w:i w:val="0"/>
          <w:iCs w:val="0"/>
          <w:color w:val="auto"/>
          <w:sz w:val="22"/>
          <w:szCs w:val="22"/>
        </w:rPr>
        <w:t>.</w:t>
      </w:r>
      <w:r w:rsidR="00212A58" w:rsidRPr="00C15918">
        <w:rPr>
          <w:i w:val="0"/>
          <w:iCs w:val="0"/>
          <w:color w:val="auto"/>
          <w:sz w:val="22"/>
          <w:szCs w:val="22"/>
        </w:rPr>
        <w:t xml:space="preserve"> Valori IUC- Bulevardul Lucian Blaga</w:t>
      </w:r>
      <w:bookmarkEnd w:id="200"/>
    </w:p>
    <w:tbl>
      <w:tblPr>
        <w:tblStyle w:val="TableGrid"/>
        <w:tblW w:w="10285" w:type="dxa"/>
        <w:jc w:val="center"/>
        <w:tblLook w:val="04A0" w:firstRow="1" w:lastRow="0" w:firstColumn="1" w:lastColumn="0" w:noHBand="0" w:noVBand="1"/>
      </w:tblPr>
      <w:tblGrid>
        <w:gridCol w:w="7271"/>
        <w:gridCol w:w="3014"/>
      </w:tblGrid>
      <w:tr w:rsidR="00906BB1" w:rsidRPr="00C15918" w14:paraId="677AD842" w14:textId="77777777" w:rsidTr="009B19A0">
        <w:trPr>
          <w:trHeight w:val="527"/>
          <w:jc w:val="center"/>
        </w:trPr>
        <w:tc>
          <w:tcPr>
            <w:tcW w:w="7271" w:type="dxa"/>
            <w:shd w:val="clear" w:color="auto" w:fill="12AE98"/>
          </w:tcPr>
          <w:p w14:paraId="57E0C811" w14:textId="77777777" w:rsidR="00906BB1" w:rsidRPr="00C15918" w:rsidRDefault="00906BB1"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656825B1" w14:textId="77777777" w:rsidR="00906BB1" w:rsidRPr="00C15918" w:rsidRDefault="00906BB1" w:rsidP="001F52B9">
            <w:pPr>
              <w:jc w:val="center"/>
              <w:rPr>
                <w:b/>
                <w:bCs/>
                <w:color w:val="FFFFFF" w:themeColor="background1"/>
              </w:rPr>
            </w:pPr>
            <w:r w:rsidRPr="00C15918">
              <w:rPr>
                <w:b/>
                <w:bCs/>
                <w:color w:val="FFFFFF" w:themeColor="background1"/>
              </w:rPr>
              <w:t>Indice de utilizare</w:t>
            </w:r>
          </w:p>
        </w:tc>
      </w:tr>
      <w:tr w:rsidR="00906BB1" w:rsidRPr="00C15918" w14:paraId="0413B752" w14:textId="77777777" w:rsidTr="00906BB1">
        <w:trPr>
          <w:trHeight w:val="1060"/>
          <w:jc w:val="center"/>
        </w:trPr>
        <w:tc>
          <w:tcPr>
            <w:tcW w:w="7271" w:type="dxa"/>
            <w:shd w:val="clear" w:color="auto" w:fill="F2F2F2" w:themeFill="background1" w:themeFillShade="F2"/>
          </w:tcPr>
          <w:p w14:paraId="6EC73776" w14:textId="77777777" w:rsidR="00906BB1" w:rsidRPr="00C15918" w:rsidRDefault="00906BB1" w:rsidP="001F52B9">
            <w:pPr>
              <w:jc w:val="center"/>
            </w:pPr>
            <w:r w:rsidRPr="00C15918">
              <w:t>Ora de vârf de dimineață</w:t>
            </w:r>
          </w:p>
          <w:p w14:paraId="6BA7A1C0" w14:textId="77777777" w:rsidR="00906BB1" w:rsidRPr="00C15918" w:rsidRDefault="00906BB1" w:rsidP="001F52B9">
            <w:pPr>
              <w:jc w:val="center"/>
            </w:pPr>
            <w:r w:rsidRPr="00C15918">
              <w:t>07:00-08:00</w:t>
            </w:r>
          </w:p>
        </w:tc>
        <w:tc>
          <w:tcPr>
            <w:tcW w:w="3014" w:type="dxa"/>
            <w:shd w:val="clear" w:color="auto" w:fill="F2F2F2" w:themeFill="background1" w:themeFillShade="F2"/>
          </w:tcPr>
          <w:p w14:paraId="18F53492" w14:textId="77777777" w:rsidR="00906BB1" w:rsidRPr="00C15918" w:rsidRDefault="00906BB1" w:rsidP="001F52B9">
            <w:pPr>
              <w:jc w:val="center"/>
            </w:pPr>
          </w:p>
          <w:p w14:paraId="11EE7539" w14:textId="27208460" w:rsidR="00906BB1" w:rsidRPr="00C15918" w:rsidRDefault="00212A58" w:rsidP="001F52B9">
            <w:pPr>
              <w:jc w:val="center"/>
            </w:pPr>
            <w:r w:rsidRPr="00C15918">
              <w:t>78.5</w:t>
            </w:r>
            <w:r w:rsidR="00906BB1" w:rsidRPr="00C15918">
              <w:t xml:space="preserve"> %</w:t>
            </w:r>
          </w:p>
        </w:tc>
      </w:tr>
      <w:tr w:rsidR="00906BB1" w:rsidRPr="00C15918" w14:paraId="13C6F767" w14:textId="77777777" w:rsidTr="00906BB1">
        <w:trPr>
          <w:trHeight w:val="527"/>
          <w:jc w:val="center"/>
        </w:trPr>
        <w:tc>
          <w:tcPr>
            <w:tcW w:w="7271" w:type="dxa"/>
            <w:shd w:val="clear" w:color="auto" w:fill="F2F2F2" w:themeFill="background1" w:themeFillShade="F2"/>
          </w:tcPr>
          <w:p w14:paraId="036C6D54" w14:textId="77777777" w:rsidR="00906BB1" w:rsidRPr="00C15918" w:rsidRDefault="00906BB1" w:rsidP="001F52B9">
            <w:pPr>
              <w:jc w:val="center"/>
            </w:pPr>
            <w:r w:rsidRPr="00C15918">
              <w:t xml:space="preserve">Perioada dintre vârfuri </w:t>
            </w:r>
          </w:p>
          <w:p w14:paraId="71AAED41" w14:textId="77777777" w:rsidR="00906BB1" w:rsidRPr="00C15918" w:rsidRDefault="00906BB1" w:rsidP="001F52B9">
            <w:pPr>
              <w:jc w:val="center"/>
            </w:pPr>
            <w:r w:rsidRPr="00C15918">
              <w:t xml:space="preserve"> 09:00-14:00</w:t>
            </w:r>
          </w:p>
        </w:tc>
        <w:tc>
          <w:tcPr>
            <w:tcW w:w="3014" w:type="dxa"/>
            <w:shd w:val="clear" w:color="auto" w:fill="F2F2F2" w:themeFill="background1" w:themeFillShade="F2"/>
          </w:tcPr>
          <w:p w14:paraId="455CCA3A" w14:textId="724B926C" w:rsidR="00906BB1" w:rsidRPr="00C15918" w:rsidRDefault="00212A58" w:rsidP="001F52B9">
            <w:pPr>
              <w:jc w:val="center"/>
            </w:pPr>
            <w:r w:rsidRPr="00C15918">
              <w:t xml:space="preserve">72.84 </w:t>
            </w:r>
            <w:r w:rsidR="00906BB1" w:rsidRPr="00C15918">
              <w:t>%</w:t>
            </w:r>
          </w:p>
        </w:tc>
      </w:tr>
      <w:tr w:rsidR="00906BB1" w:rsidRPr="00C15918" w14:paraId="58A33F94" w14:textId="77777777" w:rsidTr="00906BB1">
        <w:trPr>
          <w:trHeight w:val="527"/>
          <w:jc w:val="center"/>
        </w:trPr>
        <w:tc>
          <w:tcPr>
            <w:tcW w:w="7271" w:type="dxa"/>
            <w:shd w:val="clear" w:color="auto" w:fill="F2F2F2" w:themeFill="background1" w:themeFillShade="F2"/>
          </w:tcPr>
          <w:p w14:paraId="530DE636" w14:textId="77777777" w:rsidR="00906BB1" w:rsidRPr="00C15918" w:rsidRDefault="00906BB1" w:rsidP="001F52B9">
            <w:pPr>
              <w:jc w:val="center"/>
            </w:pPr>
            <w:r w:rsidRPr="00C15918">
              <w:t>Ora de vârf de seară</w:t>
            </w:r>
          </w:p>
          <w:p w14:paraId="57457D82" w14:textId="77777777" w:rsidR="00906BB1" w:rsidRPr="00C15918" w:rsidRDefault="00906BB1" w:rsidP="001F52B9">
            <w:pPr>
              <w:jc w:val="center"/>
            </w:pPr>
            <w:r w:rsidRPr="00C15918">
              <w:t>15:00-16:00</w:t>
            </w:r>
          </w:p>
        </w:tc>
        <w:tc>
          <w:tcPr>
            <w:tcW w:w="3014" w:type="dxa"/>
            <w:shd w:val="clear" w:color="auto" w:fill="F2F2F2" w:themeFill="background1" w:themeFillShade="F2"/>
          </w:tcPr>
          <w:p w14:paraId="1FECC08A" w14:textId="3E832200" w:rsidR="00906BB1" w:rsidRPr="00C15918" w:rsidRDefault="00212A58" w:rsidP="001F52B9">
            <w:pPr>
              <w:jc w:val="center"/>
            </w:pPr>
            <w:r w:rsidRPr="00C15918">
              <w:t>91.25</w:t>
            </w:r>
            <w:r w:rsidR="00906BB1" w:rsidRPr="00C15918">
              <w:t>%</w:t>
            </w:r>
          </w:p>
        </w:tc>
      </w:tr>
    </w:tbl>
    <w:p w14:paraId="4ABDABFD" w14:textId="583D2EB9" w:rsidR="00906BB1" w:rsidRPr="00C15918" w:rsidRDefault="00906BB1" w:rsidP="007E1482"/>
    <w:p w14:paraId="3E3641DA" w14:textId="42892F72" w:rsidR="00212A58" w:rsidRPr="00C15918" w:rsidRDefault="00212A58" w:rsidP="007E1482"/>
    <w:p w14:paraId="23EE0DCB" w14:textId="7E93F55E" w:rsidR="00212A58" w:rsidRPr="00C15918" w:rsidRDefault="00212A58" w:rsidP="007E1482"/>
    <w:p w14:paraId="0D390213" w14:textId="5F114E2B" w:rsidR="00212A58" w:rsidRPr="00C15918" w:rsidRDefault="00212A58" w:rsidP="007E1482"/>
    <w:p w14:paraId="35F0BB76" w14:textId="6F5470A9" w:rsidR="00212A58" w:rsidRPr="00C15918" w:rsidRDefault="00212A58" w:rsidP="007E1482"/>
    <w:p w14:paraId="1572F896" w14:textId="76B74943" w:rsidR="00212A58" w:rsidRPr="00C15918" w:rsidRDefault="00212A58" w:rsidP="007E1482"/>
    <w:p w14:paraId="2DEC5CAC" w14:textId="77777777" w:rsidR="00613F27" w:rsidRPr="00C15918" w:rsidRDefault="00613F27" w:rsidP="00613F27">
      <w:pPr>
        <w:keepNext/>
      </w:pPr>
      <w:r w:rsidRPr="00C15918">
        <w:rPr>
          <w:noProof/>
        </w:rPr>
        <w:lastRenderedPageBreak/>
        <w:drawing>
          <wp:inline distT="0" distB="0" distL="0" distR="0" wp14:anchorId="08BD658D" wp14:editId="4F4DA555">
            <wp:extent cx="6237027" cy="3261815"/>
            <wp:effectExtent l="0" t="0" r="11430" b="15240"/>
            <wp:docPr id="62" name="Chart 62">
              <a:extLst xmlns:a="http://schemas.openxmlformats.org/drawingml/2006/main">
                <a:ext uri="{FF2B5EF4-FFF2-40B4-BE49-F238E27FC236}">
                  <a16:creationId xmlns:a16="http://schemas.microsoft.com/office/drawing/2014/main" id="{1927CED1-EE0D-3EE0-B0C7-5D9CDF67D5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0828713" w14:textId="7CDB8DB1" w:rsidR="00212A58" w:rsidRPr="00C15918" w:rsidRDefault="00613F27" w:rsidP="00613F27">
      <w:pPr>
        <w:pStyle w:val="Caption"/>
        <w:jc w:val="center"/>
        <w:rPr>
          <w:i w:val="0"/>
          <w:iCs w:val="0"/>
          <w:color w:val="auto"/>
          <w:sz w:val="22"/>
          <w:szCs w:val="22"/>
        </w:rPr>
      </w:pPr>
      <w:bookmarkStart w:id="201" w:name="_Toc161677626"/>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90</w:t>
      </w:r>
      <w:r w:rsidRPr="00C15918">
        <w:rPr>
          <w:i w:val="0"/>
          <w:iCs w:val="0"/>
          <w:color w:val="auto"/>
          <w:sz w:val="22"/>
          <w:szCs w:val="22"/>
        </w:rPr>
        <w:fldChar w:fldCharType="end"/>
      </w:r>
      <w:r w:rsidRPr="00C15918">
        <w:rPr>
          <w:i w:val="0"/>
          <w:iCs w:val="0"/>
          <w:color w:val="auto"/>
          <w:sz w:val="22"/>
          <w:szCs w:val="22"/>
        </w:rPr>
        <w:t>.Indice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ie-strada Păule</w:t>
      </w:r>
      <w:r w:rsidRPr="00C15918">
        <w:rPr>
          <w:rFonts w:cs="Cambria"/>
          <w:i w:val="0"/>
          <w:iCs w:val="0"/>
          <w:color w:val="auto"/>
          <w:sz w:val="22"/>
          <w:szCs w:val="22"/>
        </w:rPr>
        <w:t>ș</w:t>
      </w:r>
      <w:r w:rsidRPr="00C15918">
        <w:rPr>
          <w:i w:val="0"/>
          <w:iCs w:val="0"/>
          <w:color w:val="auto"/>
          <w:sz w:val="22"/>
          <w:szCs w:val="22"/>
        </w:rPr>
        <w:t>ti</w:t>
      </w:r>
      <w:bookmarkEnd w:id="201"/>
    </w:p>
    <w:p w14:paraId="41FC66D1" w14:textId="77777777" w:rsidR="00613F27" w:rsidRPr="00C15918" w:rsidRDefault="00613F27" w:rsidP="00613F27"/>
    <w:p w14:paraId="16743D2F" w14:textId="199ACDCE" w:rsidR="00613F27" w:rsidRPr="00C15918" w:rsidRDefault="00613F27" w:rsidP="00613F27">
      <w:pPr>
        <w:pStyle w:val="Caption"/>
        <w:keepNext/>
        <w:rPr>
          <w:i w:val="0"/>
          <w:iCs w:val="0"/>
          <w:color w:val="auto"/>
          <w:sz w:val="22"/>
          <w:szCs w:val="22"/>
        </w:rPr>
      </w:pPr>
      <w:bookmarkStart w:id="202" w:name="_Toc161677694"/>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19</w:t>
      </w:r>
      <w:r w:rsidRPr="00C15918">
        <w:rPr>
          <w:i w:val="0"/>
          <w:iCs w:val="0"/>
          <w:color w:val="auto"/>
          <w:sz w:val="22"/>
          <w:szCs w:val="22"/>
        </w:rPr>
        <w:fldChar w:fldCharType="end"/>
      </w:r>
      <w:r w:rsidRPr="00C15918">
        <w:rPr>
          <w:i w:val="0"/>
          <w:iCs w:val="0"/>
          <w:color w:val="auto"/>
          <w:sz w:val="22"/>
          <w:szCs w:val="22"/>
        </w:rPr>
        <w:t>.Valori IUC- Strada Păule</w:t>
      </w:r>
      <w:r w:rsidRPr="00C15918">
        <w:rPr>
          <w:rFonts w:cs="Cambria"/>
          <w:i w:val="0"/>
          <w:iCs w:val="0"/>
          <w:color w:val="auto"/>
          <w:sz w:val="22"/>
          <w:szCs w:val="22"/>
        </w:rPr>
        <w:t>ș</w:t>
      </w:r>
      <w:r w:rsidRPr="00C15918">
        <w:rPr>
          <w:i w:val="0"/>
          <w:iCs w:val="0"/>
          <w:color w:val="auto"/>
          <w:sz w:val="22"/>
          <w:szCs w:val="22"/>
        </w:rPr>
        <w:t>ti</w:t>
      </w:r>
      <w:bookmarkEnd w:id="202"/>
    </w:p>
    <w:tbl>
      <w:tblPr>
        <w:tblStyle w:val="TableGrid"/>
        <w:tblW w:w="10285" w:type="dxa"/>
        <w:jc w:val="center"/>
        <w:tblLook w:val="04A0" w:firstRow="1" w:lastRow="0" w:firstColumn="1" w:lastColumn="0" w:noHBand="0" w:noVBand="1"/>
      </w:tblPr>
      <w:tblGrid>
        <w:gridCol w:w="7271"/>
        <w:gridCol w:w="3014"/>
      </w:tblGrid>
      <w:tr w:rsidR="00613F27" w:rsidRPr="00C15918" w14:paraId="010F9B8E" w14:textId="77777777" w:rsidTr="009B19A0">
        <w:trPr>
          <w:trHeight w:val="527"/>
          <w:jc w:val="center"/>
        </w:trPr>
        <w:tc>
          <w:tcPr>
            <w:tcW w:w="7271" w:type="dxa"/>
            <w:shd w:val="clear" w:color="auto" w:fill="12AE98"/>
          </w:tcPr>
          <w:p w14:paraId="7A741680" w14:textId="77777777" w:rsidR="00613F27" w:rsidRPr="00C15918" w:rsidRDefault="00613F27"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5290335F" w14:textId="77777777" w:rsidR="00613F27" w:rsidRPr="00C15918" w:rsidRDefault="00613F27" w:rsidP="001F52B9">
            <w:pPr>
              <w:jc w:val="center"/>
              <w:rPr>
                <w:b/>
                <w:bCs/>
                <w:color w:val="FFFFFF" w:themeColor="background1"/>
              </w:rPr>
            </w:pPr>
            <w:r w:rsidRPr="00C15918">
              <w:rPr>
                <w:b/>
                <w:bCs/>
                <w:color w:val="FFFFFF" w:themeColor="background1"/>
              </w:rPr>
              <w:t>Indice de utilizare</w:t>
            </w:r>
          </w:p>
        </w:tc>
      </w:tr>
      <w:tr w:rsidR="00613F27" w:rsidRPr="00C15918" w14:paraId="3C09BCD8" w14:textId="77777777" w:rsidTr="00613F27">
        <w:trPr>
          <w:trHeight w:val="1060"/>
          <w:jc w:val="center"/>
        </w:trPr>
        <w:tc>
          <w:tcPr>
            <w:tcW w:w="7271" w:type="dxa"/>
            <w:shd w:val="clear" w:color="auto" w:fill="F2F2F2" w:themeFill="background1" w:themeFillShade="F2"/>
          </w:tcPr>
          <w:p w14:paraId="4ECF5A78" w14:textId="77777777" w:rsidR="00613F27" w:rsidRPr="00C15918" w:rsidRDefault="00613F27" w:rsidP="001F52B9">
            <w:pPr>
              <w:jc w:val="center"/>
            </w:pPr>
            <w:r w:rsidRPr="00C15918">
              <w:t>Ora de vârf de dimineață</w:t>
            </w:r>
          </w:p>
          <w:p w14:paraId="03CE9D2B" w14:textId="77777777" w:rsidR="00613F27" w:rsidRPr="00C15918" w:rsidRDefault="00613F27" w:rsidP="001F52B9">
            <w:pPr>
              <w:jc w:val="center"/>
            </w:pPr>
            <w:r w:rsidRPr="00C15918">
              <w:t>07:00-08:00</w:t>
            </w:r>
          </w:p>
        </w:tc>
        <w:tc>
          <w:tcPr>
            <w:tcW w:w="3014" w:type="dxa"/>
            <w:shd w:val="clear" w:color="auto" w:fill="F2F2F2" w:themeFill="background1" w:themeFillShade="F2"/>
          </w:tcPr>
          <w:p w14:paraId="287024F5" w14:textId="77777777" w:rsidR="00613F27" w:rsidRPr="00C15918" w:rsidRDefault="00613F27" w:rsidP="001F52B9">
            <w:pPr>
              <w:jc w:val="center"/>
            </w:pPr>
          </w:p>
          <w:p w14:paraId="71469687" w14:textId="25D90EEC" w:rsidR="00613F27" w:rsidRPr="00C15918" w:rsidRDefault="00613F27" w:rsidP="001F52B9">
            <w:pPr>
              <w:jc w:val="center"/>
            </w:pPr>
            <w:r w:rsidRPr="00C15918">
              <w:t>75.7 %</w:t>
            </w:r>
          </w:p>
        </w:tc>
      </w:tr>
      <w:tr w:rsidR="00613F27" w:rsidRPr="00C15918" w14:paraId="7EA1960B" w14:textId="77777777" w:rsidTr="00613F27">
        <w:trPr>
          <w:trHeight w:val="527"/>
          <w:jc w:val="center"/>
        </w:trPr>
        <w:tc>
          <w:tcPr>
            <w:tcW w:w="7271" w:type="dxa"/>
            <w:shd w:val="clear" w:color="auto" w:fill="F2F2F2" w:themeFill="background1" w:themeFillShade="F2"/>
          </w:tcPr>
          <w:p w14:paraId="5C9E716D" w14:textId="77777777" w:rsidR="00613F27" w:rsidRPr="00C15918" w:rsidRDefault="00613F27" w:rsidP="001F52B9">
            <w:pPr>
              <w:jc w:val="center"/>
            </w:pPr>
            <w:r w:rsidRPr="00C15918">
              <w:t xml:space="preserve">Perioada dintre vârfuri </w:t>
            </w:r>
          </w:p>
          <w:p w14:paraId="45723CF6" w14:textId="77777777" w:rsidR="00613F27" w:rsidRPr="00C15918" w:rsidRDefault="00613F27" w:rsidP="001F52B9">
            <w:pPr>
              <w:jc w:val="center"/>
            </w:pPr>
            <w:r w:rsidRPr="00C15918">
              <w:t xml:space="preserve"> 09:00-14:00</w:t>
            </w:r>
          </w:p>
        </w:tc>
        <w:tc>
          <w:tcPr>
            <w:tcW w:w="3014" w:type="dxa"/>
            <w:shd w:val="clear" w:color="auto" w:fill="F2F2F2" w:themeFill="background1" w:themeFillShade="F2"/>
          </w:tcPr>
          <w:p w14:paraId="4A998574" w14:textId="4E6774CE" w:rsidR="00613F27" w:rsidRPr="00C15918" w:rsidRDefault="00613F27" w:rsidP="001F52B9">
            <w:pPr>
              <w:jc w:val="center"/>
            </w:pPr>
            <w:r w:rsidRPr="00C15918">
              <w:t>50.65 %</w:t>
            </w:r>
          </w:p>
        </w:tc>
      </w:tr>
      <w:tr w:rsidR="00613F27" w:rsidRPr="00C15918" w14:paraId="371D9A28" w14:textId="77777777" w:rsidTr="00613F27">
        <w:trPr>
          <w:trHeight w:val="527"/>
          <w:jc w:val="center"/>
        </w:trPr>
        <w:tc>
          <w:tcPr>
            <w:tcW w:w="7271" w:type="dxa"/>
            <w:shd w:val="clear" w:color="auto" w:fill="F2F2F2" w:themeFill="background1" w:themeFillShade="F2"/>
          </w:tcPr>
          <w:p w14:paraId="18061B36" w14:textId="77777777" w:rsidR="00613F27" w:rsidRPr="00C15918" w:rsidRDefault="00613F27" w:rsidP="001F52B9">
            <w:pPr>
              <w:jc w:val="center"/>
            </w:pPr>
            <w:r w:rsidRPr="00C15918">
              <w:t>Ora de vârf de seară</w:t>
            </w:r>
          </w:p>
          <w:p w14:paraId="3D4E99CB" w14:textId="77777777" w:rsidR="00613F27" w:rsidRPr="00C15918" w:rsidRDefault="00613F27" w:rsidP="001F52B9">
            <w:pPr>
              <w:jc w:val="center"/>
            </w:pPr>
            <w:r w:rsidRPr="00C15918">
              <w:t>15:00-16:00</w:t>
            </w:r>
          </w:p>
        </w:tc>
        <w:tc>
          <w:tcPr>
            <w:tcW w:w="3014" w:type="dxa"/>
            <w:shd w:val="clear" w:color="auto" w:fill="F2F2F2" w:themeFill="background1" w:themeFillShade="F2"/>
          </w:tcPr>
          <w:p w14:paraId="0B6EDCE9" w14:textId="0127A50A" w:rsidR="00613F27" w:rsidRPr="00C15918" w:rsidRDefault="00613F27" w:rsidP="001F52B9">
            <w:pPr>
              <w:jc w:val="center"/>
            </w:pPr>
            <w:r w:rsidRPr="00C15918">
              <w:t>69.63%</w:t>
            </w:r>
          </w:p>
        </w:tc>
      </w:tr>
    </w:tbl>
    <w:p w14:paraId="79BBEFDA" w14:textId="6C9BDDCE" w:rsidR="00613F27" w:rsidRPr="00C15918" w:rsidRDefault="00613F27" w:rsidP="007E1482"/>
    <w:p w14:paraId="32992AE3" w14:textId="390F1477" w:rsidR="00613F27" w:rsidRPr="00C15918" w:rsidRDefault="00613F27" w:rsidP="007E1482"/>
    <w:p w14:paraId="1290F672" w14:textId="5E4B2564" w:rsidR="00613F27" w:rsidRPr="00C15918" w:rsidRDefault="00613F27" w:rsidP="007E1482"/>
    <w:p w14:paraId="03E64D17" w14:textId="35282414" w:rsidR="00613F27" w:rsidRPr="00C15918" w:rsidRDefault="00613F27" w:rsidP="007E1482"/>
    <w:p w14:paraId="5FFCD9FF" w14:textId="0243F776" w:rsidR="00613F27" w:rsidRPr="00C15918" w:rsidRDefault="00613F27" w:rsidP="007E1482"/>
    <w:p w14:paraId="04792BF5" w14:textId="3798116D" w:rsidR="00613F27" w:rsidRPr="00C15918" w:rsidRDefault="00613F27" w:rsidP="007E1482"/>
    <w:p w14:paraId="5FE14EA4" w14:textId="6192C224" w:rsidR="00613F27" w:rsidRPr="00C15918" w:rsidRDefault="00613F27" w:rsidP="007E1482"/>
    <w:p w14:paraId="71041142" w14:textId="77777777" w:rsidR="00914323" w:rsidRPr="00C15918" w:rsidRDefault="00914323" w:rsidP="00914323">
      <w:pPr>
        <w:keepNext/>
      </w:pPr>
      <w:r w:rsidRPr="00C15918">
        <w:rPr>
          <w:noProof/>
        </w:rPr>
        <w:lastRenderedPageBreak/>
        <w:drawing>
          <wp:inline distT="0" distB="0" distL="0" distR="0" wp14:anchorId="7AA76336" wp14:editId="70CC93DB">
            <wp:extent cx="6216710" cy="3285461"/>
            <wp:effectExtent l="0" t="0" r="12700" b="10795"/>
            <wp:docPr id="63" name="Chart 63">
              <a:extLst xmlns:a="http://schemas.openxmlformats.org/drawingml/2006/main">
                <a:ext uri="{FF2B5EF4-FFF2-40B4-BE49-F238E27FC236}">
                  <a16:creationId xmlns:a16="http://schemas.microsoft.com/office/drawing/2014/main" id="{862C4442-11AC-CA85-00AA-C7419D3047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562ED3BE" w14:textId="23EC8BF3" w:rsidR="00613F27" w:rsidRPr="00C15918" w:rsidRDefault="00914323" w:rsidP="00914323">
      <w:pPr>
        <w:pStyle w:val="Caption"/>
        <w:jc w:val="center"/>
        <w:rPr>
          <w:i w:val="0"/>
          <w:iCs w:val="0"/>
          <w:color w:val="auto"/>
          <w:sz w:val="22"/>
          <w:szCs w:val="22"/>
        </w:rPr>
      </w:pPr>
      <w:bookmarkStart w:id="203" w:name="_Toc161677627"/>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91</w:t>
      </w:r>
      <w:r w:rsidRPr="00C15918">
        <w:rPr>
          <w:i w:val="0"/>
          <w:iCs w:val="0"/>
          <w:color w:val="auto"/>
          <w:sz w:val="22"/>
          <w:szCs w:val="22"/>
        </w:rPr>
        <w:fldChar w:fldCharType="end"/>
      </w:r>
      <w:r w:rsidRPr="00C15918">
        <w:rPr>
          <w:i w:val="0"/>
          <w:iCs w:val="0"/>
          <w:color w:val="auto"/>
          <w:sz w:val="22"/>
          <w:szCs w:val="22"/>
        </w:rPr>
        <w:t>. 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ie-strada Fabricii</w:t>
      </w:r>
      <w:bookmarkEnd w:id="203"/>
    </w:p>
    <w:p w14:paraId="7C0650F1" w14:textId="77777777" w:rsidR="00914323" w:rsidRPr="00C15918" w:rsidRDefault="00914323" w:rsidP="007E1482"/>
    <w:p w14:paraId="7566D7EC" w14:textId="6E6DB20C" w:rsidR="00914323" w:rsidRPr="00C15918" w:rsidRDefault="00914323" w:rsidP="00914323">
      <w:pPr>
        <w:pStyle w:val="Caption"/>
        <w:keepNext/>
        <w:rPr>
          <w:i w:val="0"/>
          <w:iCs w:val="0"/>
          <w:color w:val="auto"/>
          <w:sz w:val="22"/>
          <w:szCs w:val="22"/>
        </w:rPr>
      </w:pPr>
      <w:bookmarkStart w:id="204" w:name="_Toc161677695"/>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20</w:t>
      </w:r>
      <w:r w:rsidRPr="00C15918">
        <w:rPr>
          <w:i w:val="0"/>
          <w:iCs w:val="0"/>
          <w:color w:val="auto"/>
          <w:sz w:val="22"/>
          <w:szCs w:val="22"/>
        </w:rPr>
        <w:fldChar w:fldCharType="end"/>
      </w:r>
      <w:r w:rsidRPr="00C15918">
        <w:rPr>
          <w:i w:val="0"/>
          <w:iCs w:val="0"/>
          <w:color w:val="auto"/>
          <w:sz w:val="22"/>
          <w:szCs w:val="22"/>
        </w:rPr>
        <w:t>. Valori IUC- Strada Fabricii</w:t>
      </w:r>
      <w:bookmarkEnd w:id="204"/>
    </w:p>
    <w:tbl>
      <w:tblPr>
        <w:tblStyle w:val="TableGrid"/>
        <w:tblW w:w="10285" w:type="dxa"/>
        <w:jc w:val="center"/>
        <w:tblLook w:val="04A0" w:firstRow="1" w:lastRow="0" w:firstColumn="1" w:lastColumn="0" w:noHBand="0" w:noVBand="1"/>
      </w:tblPr>
      <w:tblGrid>
        <w:gridCol w:w="7271"/>
        <w:gridCol w:w="3014"/>
      </w:tblGrid>
      <w:tr w:rsidR="00914323" w:rsidRPr="00C15918" w14:paraId="5D615CAD" w14:textId="77777777" w:rsidTr="009B19A0">
        <w:trPr>
          <w:trHeight w:val="527"/>
          <w:jc w:val="center"/>
        </w:trPr>
        <w:tc>
          <w:tcPr>
            <w:tcW w:w="7271" w:type="dxa"/>
            <w:shd w:val="clear" w:color="auto" w:fill="12AE98"/>
          </w:tcPr>
          <w:p w14:paraId="4BFEF568" w14:textId="77777777" w:rsidR="00914323" w:rsidRPr="00C15918" w:rsidRDefault="00914323"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0F196C6D" w14:textId="77777777" w:rsidR="00914323" w:rsidRPr="00C15918" w:rsidRDefault="00914323" w:rsidP="001F52B9">
            <w:pPr>
              <w:jc w:val="center"/>
              <w:rPr>
                <w:b/>
                <w:bCs/>
                <w:color w:val="FFFFFF" w:themeColor="background1"/>
              </w:rPr>
            </w:pPr>
            <w:r w:rsidRPr="00C15918">
              <w:rPr>
                <w:b/>
                <w:bCs/>
                <w:color w:val="FFFFFF" w:themeColor="background1"/>
              </w:rPr>
              <w:t>Indice de utilizare</w:t>
            </w:r>
          </w:p>
        </w:tc>
      </w:tr>
      <w:tr w:rsidR="00914323" w:rsidRPr="00C15918" w14:paraId="1AE12F20" w14:textId="77777777" w:rsidTr="001F52B9">
        <w:trPr>
          <w:trHeight w:val="1060"/>
          <w:jc w:val="center"/>
        </w:trPr>
        <w:tc>
          <w:tcPr>
            <w:tcW w:w="7271" w:type="dxa"/>
            <w:shd w:val="clear" w:color="auto" w:fill="F2F2F2" w:themeFill="background1" w:themeFillShade="F2"/>
          </w:tcPr>
          <w:p w14:paraId="7B2D32D5" w14:textId="77777777" w:rsidR="00914323" w:rsidRPr="00C15918" w:rsidRDefault="00914323" w:rsidP="001F52B9">
            <w:pPr>
              <w:jc w:val="center"/>
            </w:pPr>
            <w:r w:rsidRPr="00C15918">
              <w:t>Ora de vârf de dimineață</w:t>
            </w:r>
          </w:p>
          <w:p w14:paraId="10041B5B" w14:textId="77777777" w:rsidR="00914323" w:rsidRPr="00C15918" w:rsidRDefault="00914323" w:rsidP="001F52B9">
            <w:pPr>
              <w:jc w:val="center"/>
            </w:pPr>
            <w:r w:rsidRPr="00C15918">
              <w:t>07:00-08:00</w:t>
            </w:r>
          </w:p>
        </w:tc>
        <w:tc>
          <w:tcPr>
            <w:tcW w:w="3014" w:type="dxa"/>
            <w:shd w:val="clear" w:color="auto" w:fill="F2F2F2" w:themeFill="background1" w:themeFillShade="F2"/>
          </w:tcPr>
          <w:p w14:paraId="089A1CD9" w14:textId="77777777" w:rsidR="00914323" w:rsidRPr="00C15918" w:rsidRDefault="00914323" w:rsidP="001F52B9">
            <w:pPr>
              <w:jc w:val="center"/>
            </w:pPr>
          </w:p>
          <w:p w14:paraId="1B515972" w14:textId="5B1C4C4F" w:rsidR="00914323" w:rsidRPr="00C15918" w:rsidRDefault="00914323" w:rsidP="001F52B9">
            <w:pPr>
              <w:jc w:val="center"/>
            </w:pPr>
            <w:r w:rsidRPr="00C15918">
              <w:t>67.09 %</w:t>
            </w:r>
          </w:p>
        </w:tc>
      </w:tr>
      <w:tr w:rsidR="00914323" w:rsidRPr="00C15918" w14:paraId="2825F0DC" w14:textId="77777777" w:rsidTr="001F52B9">
        <w:trPr>
          <w:trHeight w:val="527"/>
          <w:jc w:val="center"/>
        </w:trPr>
        <w:tc>
          <w:tcPr>
            <w:tcW w:w="7271" w:type="dxa"/>
            <w:shd w:val="clear" w:color="auto" w:fill="F2F2F2" w:themeFill="background1" w:themeFillShade="F2"/>
          </w:tcPr>
          <w:p w14:paraId="4BD9A7C1" w14:textId="77777777" w:rsidR="00914323" w:rsidRPr="00C15918" w:rsidRDefault="00914323" w:rsidP="001F52B9">
            <w:pPr>
              <w:jc w:val="center"/>
            </w:pPr>
            <w:r w:rsidRPr="00C15918">
              <w:t xml:space="preserve">Perioada dintre vârfuri </w:t>
            </w:r>
          </w:p>
          <w:p w14:paraId="78057BBD" w14:textId="77777777" w:rsidR="00914323" w:rsidRPr="00C15918" w:rsidRDefault="00914323" w:rsidP="001F52B9">
            <w:pPr>
              <w:jc w:val="center"/>
            </w:pPr>
            <w:r w:rsidRPr="00C15918">
              <w:t xml:space="preserve"> 09:00-14:00</w:t>
            </w:r>
          </w:p>
        </w:tc>
        <w:tc>
          <w:tcPr>
            <w:tcW w:w="3014" w:type="dxa"/>
            <w:shd w:val="clear" w:color="auto" w:fill="F2F2F2" w:themeFill="background1" w:themeFillShade="F2"/>
          </w:tcPr>
          <w:p w14:paraId="0568FFB2" w14:textId="46E8CDAD" w:rsidR="00914323" w:rsidRPr="00C15918" w:rsidRDefault="00914323" w:rsidP="001F52B9">
            <w:pPr>
              <w:jc w:val="center"/>
            </w:pPr>
            <w:r w:rsidRPr="00C15918">
              <w:t>61.24 %</w:t>
            </w:r>
          </w:p>
        </w:tc>
      </w:tr>
      <w:tr w:rsidR="00914323" w:rsidRPr="00C15918" w14:paraId="37D3150E" w14:textId="77777777" w:rsidTr="001F52B9">
        <w:trPr>
          <w:trHeight w:val="527"/>
          <w:jc w:val="center"/>
        </w:trPr>
        <w:tc>
          <w:tcPr>
            <w:tcW w:w="7271" w:type="dxa"/>
            <w:shd w:val="clear" w:color="auto" w:fill="F2F2F2" w:themeFill="background1" w:themeFillShade="F2"/>
          </w:tcPr>
          <w:p w14:paraId="5295ED4E" w14:textId="77777777" w:rsidR="00914323" w:rsidRPr="00C15918" w:rsidRDefault="00914323" w:rsidP="001F52B9">
            <w:pPr>
              <w:jc w:val="center"/>
            </w:pPr>
            <w:r w:rsidRPr="00C15918">
              <w:t>Ora de vârf de seară</w:t>
            </w:r>
          </w:p>
          <w:p w14:paraId="5CBDAAD1" w14:textId="77777777" w:rsidR="00914323" w:rsidRPr="00C15918" w:rsidRDefault="00914323" w:rsidP="001F52B9">
            <w:pPr>
              <w:jc w:val="center"/>
            </w:pPr>
            <w:r w:rsidRPr="00C15918">
              <w:t>15:00-16:00</w:t>
            </w:r>
          </w:p>
        </w:tc>
        <w:tc>
          <w:tcPr>
            <w:tcW w:w="3014" w:type="dxa"/>
            <w:shd w:val="clear" w:color="auto" w:fill="F2F2F2" w:themeFill="background1" w:themeFillShade="F2"/>
          </w:tcPr>
          <w:p w14:paraId="734EF9D3" w14:textId="77BE8B1F" w:rsidR="00914323" w:rsidRPr="00C15918" w:rsidRDefault="00914323" w:rsidP="001F52B9">
            <w:pPr>
              <w:jc w:val="center"/>
            </w:pPr>
            <w:r w:rsidRPr="00C15918">
              <w:t>79.36%</w:t>
            </w:r>
          </w:p>
        </w:tc>
      </w:tr>
    </w:tbl>
    <w:p w14:paraId="507F6A65" w14:textId="6C274381" w:rsidR="00914323" w:rsidRPr="00C15918" w:rsidRDefault="00914323" w:rsidP="007E1482"/>
    <w:p w14:paraId="3955AE04" w14:textId="27019690" w:rsidR="00914323" w:rsidRPr="00C15918" w:rsidRDefault="00914323" w:rsidP="007E1482"/>
    <w:p w14:paraId="02F9D441" w14:textId="45506F18" w:rsidR="00914323" w:rsidRPr="00C15918" w:rsidRDefault="00914323" w:rsidP="007E1482"/>
    <w:p w14:paraId="39C2CF60" w14:textId="019A76B0" w:rsidR="00914323" w:rsidRPr="00C15918" w:rsidRDefault="00914323" w:rsidP="007E1482"/>
    <w:p w14:paraId="1DC7E521" w14:textId="18ADD665" w:rsidR="00914323" w:rsidRPr="00C15918" w:rsidRDefault="00914323" w:rsidP="007E1482"/>
    <w:p w14:paraId="60069088" w14:textId="76E39D90" w:rsidR="00914323" w:rsidRPr="00C15918" w:rsidRDefault="00914323" w:rsidP="007E1482"/>
    <w:p w14:paraId="152091E7" w14:textId="1D8A16AC" w:rsidR="00914323" w:rsidRPr="00C15918" w:rsidRDefault="00914323" w:rsidP="007E1482"/>
    <w:p w14:paraId="00048AE1" w14:textId="77777777" w:rsidR="002C1531" w:rsidRPr="00C15918" w:rsidRDefault="002C1531" w:rsidP="002C1531">
      <w:pPr>
        <w:keepNext/>
      </w:pPr>
      <w:r w:rsidRPr="00C15918">
        <w:rPr>
          <w:noProof/>
        </w:rPr>
        <w:lastRenderedPageBreak/>
        <w:drawing>
          <wp:inline distT="0" distB="0" distL="0" distR="0" wp14:anchorId="1967145D" wp14:editId="3FCC4A53">
            <wp:extent cx="6341110" cy="3326524"/>
            <wp:effectExtent l="0" t="0" r="2540" b="7620"/>
            <wp:docPr id="64" name="Chart 64">
              <a:extLst xmlns:a="http://schemas.openxmlformats.org/drawingml/2006/main">
                <a:ext uri="{FF2B5EF4-FFF2-40B4-BE49-F238E27FC236}">
                  <a16:creationId xmlns:a16="http://schemas.microsoft.com/office/drawing/2014/main" id="{FDB5DAC0-495B-B001-621E-AAC9F5E086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E729D45" w14:textId="0FC0A25B" w:rsidR="00914323" w:rsidRPr="00C15918" w:rsidRDefault="002C1531" w:rsidP="002C1531">
      <w:pPr>
        <w:pStyle w:val="Caption"/>
        <w:jc w:val="center"/>
        <w:rPr>
          <w:i w:val="0"/>
          <w:iCs w:val="0"/>
          <w:color w:val="auto"/>
          <w:sz w:val="22"/>
          <w:szCs w:val="22"/>
        </w:rPr>
      </w:pPr>
      <w:bookmarkStart w:id="205" w:name="_Toc161677628"/>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92</w:t>
      </w:r>
      <w:r w:rsidRPr="00C15918">
        <w:rPr>
          <w:i w:val="0"/>
          <w:iCs w:val="0"/>
          <w:color w:val="auto"/>
          <w:sz w:val="22"/>
          <w:szCs w:val="22"/>
        </w:rPr>
        <w:fldChar w:fldCharType="end"/>
      </w:r>
      <w:r w:rsidRPr="00C15918">
        <w:rPr>
          <w:i w:val="0"/>
          <w:iCs w:val="0"/>
          <w:color w:val="auto"/>
          <w:sz w:val="22"/>
          <w:szCs w:val="22"/>
        </w:rPr>
        <w:t>.Indice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ie-B-dul Clo</w:t>
      </w:r>
      <w:r w:rsidRPr="00C15918">
        <w:rPr>
          <w:rFonts w:cs="Cambria"/>
          <w:i w:val="0"/>
          <w:iCs w:val="0"/>
          <w:color w:val="auto"/>
          <w:sz w:val="22"/>
          <w:szCs w:val="22"/>
        </w:rPr>
        <w:t>ș</w:t>
      </w:r>
      <w:r w:rsidRPr="00C15918">
        <w:rPr>
          <w:i w:val="0"/>
          <w:iCs w:val="0"/>
          <w:color w:val="auto"/>
          <w:sz w:val="22"/>
          <w:szCs w:val="22"/>
        </w:rPr>
        <w:t>ca</w:t>
      </w:r>
      <w:bookmarkEnd w:id="205"/>
    </w:p>
    <w:p w14:paraId="135F6E6A" w14:textId="77777777" w:rsidR="002C1531" w:rsidRPr="00C15918" w:rsidRDefault="002C1531" w:rsidP="002C1531"/>
    <w:p w14:paraId="3AAF104A" w14:textId="44C3D6D3" w:rsidR="002C1531" w:rsidRPr="00C15918" w:rsidRDefault="002C1531" w:rsidP="002C1531">
      <w:pPr>
        <w:pStyle w:val="Caption"/>
        <w:keepNext/>
        <w:rPr>
          <w:i w:val="0"/>
          <w:iCs w:val="0"/>
          <w:color w:val="auto"/>
          <w:sz w:val="22"/>
          <w:szCs w:val="22"/>
        </w:rPr>
      </w:pPr>
      <w:bookmarkStart w:id="206" w:name="_Toc161677696"/>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21</w:t>
      </w:r>
      <w:r w:rsidRPr="00C15918">
        <w:rPr>
          <w:i w:val="0"/>
          <w:iCs w:val="0"/>
          <w:color w:val="auto"/>
          <w:sz w:val="22"/>
          <w:szCs w:val="22"/>
        </w:rPr>
        <w:fldChar w:fldCharType="end"/>
      </w:r>
      <w:r w:rsidRPr="00C15918">
        <w:rPr>
          <w:i w:val="0"/>
          <w:iCs w:val="0"/>
          <w:color w:val="auto"/>
          <w:sz w:val="22"/>
          <w:szCs w:val="22"/>
        </w:rPr>
        <w:t>.Valori IUC- B-dul Clo</w:t>
      </w:r>
      <w:r w:rsidRPr="00C15918">
        <w:rPr>
          <w:rFonts w:cs="Cambria"/>
          <w:i w:val="0"/>
          <w:iCs w:val="0"/>
          <w:color w:val="auto"/>
          <w:sz w:val="22"/>
          <w:szCs w:val="22"/>
        </w:rPr>
        <w:t>ș</w:t>
      </w:r>
      <w:r w:rsidRPr="00C15918">
        <w:rPr>
          <w:i w:val="0"/>
          <w:iCs w:val="0"/>
          <w:color w:val="auto"/>
          <w:sz w:val="22"/>
          <w:szCs w:val="22"/>
        </w:rPr>
        <w:t>ca</w:t>
      </w:r>
      <w:bookmarkEnd w:id="206"/>
    </w:p>
    <w:tbl>
      <w:tblPr>
        <w:tblStyle w:val="TableGrid"/>
        <w:tblW w:w="10285" w:type="dxa"/>
        <w:jc w:val="center"/>
        <w:tblLook w:val="04A0" w:firstRow="1" w:lastRow="0" w:firstColumn="1" w:lastColumn="0" w:noHBand="0" w:noVBand="1"/>
      </w:tblPr>
      <w:tblGrid>
        <w:gridCol w:w="7271"/>
        <w:gridCol w:w="3014"/>
      </w:tblGrid>
      <w:tr w:rsidR="002C1531" w:rsidRPr="00C15918" w14:paraId="6C125D9A" w14:textId="77777777" w:rsidTr="009B19A0">
        <w:trPr>
          <w:trHeight w:val="527"/>
          <w:jc w:val="center"/>
        </w:trPr>
        <w:tc>
          <w:tcPr>
            <w:tcW w:w="7271" w:type="dxa"/>
            <w:shd w:val="clear" w:color="auto" w:fill="12AE98"/>
          </w:tcPr>
          <w:p w14:paraId="56783EFC" w14:textId="77777777" w:rsidR="002C1531" w:rsidRPr="00C15918" w:rsidRDefault="002C1531"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5E1523FC" w14:textId="77777777" w:rsidR="002C1531" w:rsidRPr="00C15918" w:rsidRDefault="002C1531" w:rsidP="001F52B9">
            <w:pPr>
              <w:jc w:val="center"/>
              <w:rPr>
                <w:b/>
                <w:bCs/>
                <w:color w:val="FFFFFF" w:themeColor="background1"/>
              </w:rPr>
            </w:pPr>
            <w:r w:rsidRPr="00C15918">
              <w:rPr>
                <w:b/>
                <w:bCs/>
                <w:color w:val="FFFFFF" w:themeColor="background1"/>
              </w:rPr>
              <w:t>Indice de utilizare</w:t>
            </w:r>
          </w:p>
        </w:tc>
      </w:tr>
      <w:tr w:rsidR="002C1531" w:rsidRPr="00C15918" w14:paraId="2B053E5B" w14:textId="77777777" w:rsidTr="001F52B9">
        <w:trPr>
          <w:trHeight w:val="1060"/>
          <w:jc w:val="center"/>
        </w:trPr>
        <w:tc>
          <w:tcPr>
            <w:tcW w:w="7271" w:type="dxa"/>
            <w:shd w:val="clear" w:color="auto" w:fill="F2F2F2" w:themeFill="background1" w:themeFillShade="F2"/>
          </w:tcPr>
          <w:p w14:paraId="179DBBBB" w14:textId="77777777" w:rsidR="002C1531" w:rsidRPr="00C15918" w:rsidRDefault="002C1531" w:rsidP="001F52B9">
            <w:pPr>
              <w:jc w:val="center"/>
            </w:pPr>
            <w:r w:rsidRPr="00C15918">
              <w:t>Ora de vârf de dimineață</w:t>
            </w:r>
          </w:p>
          <w:p w14:paraId="1937C63C" w14:textId="77777777" w:rsidR="002C1531" w:rsidRPr="00C15918" w:rsidRDefault="002C1531" w:rsidP="001F52B9">
            <w:pPr>
              <w:jc w:val="center"/>
            </w:pPr>
            <w:r w:rsidRPr="00C15918">
              <w:t>07:00-08:00</w:t>
            </w:r>
          </w:p>
        </w:tc>
        <w:tc>
          <w:tcPr>
            <w:tcW w:w="3014" w:type="dxa"/>
            <w:shd w:val="clear" w:color="auto" w:fill="F2F2F2" w:themeFill="background1" w:themeFillShade="F2"/>
          </w:tcPr>
          <w:p w14:paraId="0BBCA259" w14:textId="77777777" w:rsidR="002C1531" w:rsidRPr="00C15918" w:rsidRDefault="002C1531" w:rsidP="001F52B9">
            <w:pPr>
              <w:jc w:val="center"/>
            </w:pPr>
          </w:p>
          <w:p w14:paraId="5EACECCC" w14:textId="72FC7D73" w:rsidR="002C1531" w:rsidRPr="00C15918" w:rsidRDefault="00E21B4A" w:rsidP="001F52B9">
            <w:pPr>
              <w:jc w:val="center"/>
            </w:pPr>
            <w:r w:rsidRPr="00C15918">
              <w:t>96.84</w:t>
            </w:r>
            <w:r w:rsidR="002C1531" w:rsidRPr="00C15918">
              <w:t xml:space="preserve"> %</w:t>
            </w:r>
          </w:p>
        </w:tc>
      </w:tr>
      <w:tr w:rsidR="002C1531" w:rsidRPr="00C15918" w14:paraId="5058536B" w14:textId="77777777" w:rsidTr="001F52B9">
        <w:trPr>
          <w:trHeight w:val="527"/>
          <w:jc w:val="center"/>
        </w:trPr>
        <w:tc>
          <w:tcPr>
            <w:tcW w:w="7271" w:type="dxa"/>
            <w:shd w:val="clear" w:color="auto" w:fill="F2F2F2" w:themeFill="background1" w:themeFillShade="F2"/>
          </w:tcPr>
          <w:p w14:paraId="0335E049" w14:textId="77777777" w:rsidR="002C1531" w:rsidRPr="00C15918" w:rsidRDefault="002C1531" w:rsidP="001F52B9">
            <w:pPr>
              <w:jc w:val="center"/>
            </w:pPr>
            <w:r w:rsidRPr="00C15918">
              <w:t xml:space="preserve">Perioada dintre vârfuri </w:t>
            </w:r>
          </w:p>
          <w:p w14:paraId="44E9FEFA" w14:textId="77777777" w:rsidR="002C1531" w:rsidRPr="00C15918" w:rsidRDefault="002C1531" w:rsidP="001F52B9">
            <w:pPr>
              <w:jc w:val="center"/>
            </w:pPr>
            <w:r w:rsidRPr="00C15918">
              <w:t xml:space="preserve"> 09:00-14:00</w:t>
            </w:r>
          </w:p>
        </w:tc>
        <w:tc>
          <w:tcPr>
            <w:tcW w:w="3014" w:type="dxa"/>
            <w:shd w:val="clear" w:color="auto" w:fill="F2F2F2" w:themeFill="background1" w:themeFillShade="F2"/>
          </w:tcPr>
          <w:p w14:paraId="5FE787F9" w14:textId="06BC4EC6" w:rsidR="002C1531" w:rsidRPr="00C15918" w:rsidRDefault="00E21B4A" w:rsidP="001F52B9">
            <w:pPr>
              <w:jc w:val="center"/>
            </w:pPr>
            <w:r w:rsidRPr="00C15918">
              <w:t>66.84</w:t>
            </w:r>
            <w:r w:rsidR="002C1531" w:rsidRPr="00C15918">
              <w:t xml:space="preserve"> %</w:t>
            </w:r>
          </w:p>
        </w:tc>
      </w:tr>
      <w:tr w:rsidR="002C1531" w:rsidRPr="00C15918" w14:paraId="0DDB983C" w14:textId="77777777" w:rsidTr="001F52B9">
        <w:trPr>
          <w:trHeight w:val="527"/>
          <w:jc w:val="center"/>
        </w:trPr>
        <w:tc>
          <w:tcPr>
            <w:tcW w:w="7271" w:type="dxa"/>
            <w:shd w:val="clear" w:color="auto" w:fill="F2F2F2" w:themeFill="background1" w:themeFillShade="F2"/>
          </w:tcPr>
          <w:p w14:paraId="6785024A" w14:textId="77777777" w:rsidR="002C1531" w:rsidRPr="00C15918" w:rsidRDefault="002C1531" w:rsidP="001F52B9">
            <w:pPr>
              <w:jc w:val="center"/>
            </w:pPr>
            <w:r w:rsidRPr="00C15918">
              <w:t>Ora de vârf de seară</w:t>
            </w:r>
          </w:p>
          <w:p w14:paraId="74B5C997" w14:textId="77777777" w:rsidR="002C1531" w:rsidRPr="00C15918" w:rsidRDefault="002C1531" w:rsidP="001F52B9">
            <w:pPr>
              <w:jc w:val="center"/>
            </w:pPr>
            <w:r w:rsidRPr="00C15918">
              <w:t>15:00-16:00</w:t>
            </w:r>
          </w:p>
        </w:tc>
        <w:tc>
          <w:tcPr>
            <w:tcW w:w="3014" w:type="dxa"/>
            <w:shd w:val="clear" w:color="auto" w:fill="F2F2F2" w:themeFill="background1" w:themeFillShade="F2"/>
          </w:tcPr>
          <w:p w14:paraId="7D039798" w14:textId="601E6185" w:rsidR="002C1531" w:rsidRPr="00C15918" w:rsidRDefault="00E21B4A" w:rsidP="001F52B9">
            <w:pPr>
              <w:jc w:val="center"/>
            </w:pPr>
            <w:r w:rsidRPr="00C15918">
              <w:t>91.84</w:t>
            </w:r>
            <w:r w:rsidR="002C1531" w:rsidRPr="00C15918">
              <w:t>%</w:t>
            </w:r>
          </w:p>
        </w:tc>
      </w:tr>
    </w:tbl>
    <w:p w14:paraId="39440613" w14:textId="10F81E2E" w:rsidR="002C1531" w:rsidRPr="00C15918" w:rsidRDefault="002C1531" w:rsidP="002C1531"/>
    <w:p w14:paraId="19AA9724" w14:textId="4074FE0B" w:rsidR="002C1531" w:rsidRPr="00C15918" w:rsidRDefault="002C1531" w:rsidP="002C1531"/>
    <w:p w14:paraId="6342CE26" w14:textId="14EB8610" w:rsidR="002C1531" w:rsidRPr="00C15918" w:rsidRDefault="002C1531" w:rsidP="002C1531"/>
    <w:p w14:paraId="54128303" w14:textId="77777777" w:rsidR="00E8085F" w:rsidRPr="00C15918" w:rsidRDefault="00E8085F" w:rsidP="002C1531"/>
    <w:p w14:paraId="716F08A6" w14:textId="77777777" w:rsidR="00E8085F" w:rsidRPr="00C15918" w:rsidRDefault="00E8085F" w:rsidP="002C1531"/>
    <w:p w14:paraId="2A82C9C3" w14:textId="76830F49" w:rsidR="002C1531" w:rsidRPr="00C15918" w:rsidRDefault="002C1531" w:rsidP="002C1531"/>
    <w:p w14:paraId="7A41C3B6" w14:textId="47FE2975" w:rsidR="002C1531" w:rsidRPr="00C15918" w:rsidRDefault="002C1531" w:rsidP="002C1531"/>
    <w:p w14:paraId="5F55FD89" w14:textId="77777777" w:rsidR="00E21B4A" w:rsidRPr="00C15918" w:rsidRDefault="00E21B4A" w:rsidP="00E21B4A">
      <w:pPr>
        <w:keepNext/>
      </w:pPr>
      <w:r w:rsidRPr="00C15918">
        <w:rPr>
          <w:noProof/>
        </w:rPr>
        <w:lastRenderedPageBreak/>
        <w:drawing>
          <wp:inline distT="0" distB="0" distL="0" distR="0" wp14:anchorId="2DC4FF1D" wp14:editId="0D3000BB">
            <wp:extent cx="6353175" cy="3310758"/>
            <wp:effectExtent l="0" t="0" r="9525" b="4445"/>
            <wp:docPr id="65" name="Chart 65">
              <a:extLst xmlns:a="http://schemas.openxmlformats.org/drawingml/2006/main">
                <a:ext uri="{FF2B5EF4-FFF2-40B4-BE49-F238E27FC236}">
                  <a16:creationId xmlns:a16="http://schemas.microsoft.com/office/drawing/2014/main" id="{0866843F-756D-D889-C60D-3AC265B472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7C894F95" w14:textId="461293B1" w:rsidR="002C1531" w:rsidRPr="00C15918" w:rsidRDefault="00E21B4A" w:rsidP="00E21B4A">
      <w:pPr>
        <w:pStyle w:val="Caption"/>
        <w:jc w:val="center"/>
        <w:rPr>
          <w:i w:val="0"/>
          <w:iCs w:val="0"/>
          <w:color w:val="auto"/>
          <w:sz w:val="22"/>
          <w:szCs w:val="22"/>
        </w:rPr>
      </w:pPr>
      <w:bookmarkStart w:id="207" w:name="_Toc16167762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93</w:t>
      </w:r>
      <w:r w:rsidRPr="00C15918">
        <w:rPr>
          <w:i w:val="0"/>
          <w:iCs w:val="0"/>
          <w:color w:val="auto"/>
          <w:sz w:val="22"/>
          <w:szCs w:val="22"/>
        </w:rPr>
        <w:fldChar w:fldCharType="end"/>
      </w:r>
      <w:r w:rsidRPr="00C15918">
        <w:rPr>
          <w:i w:val="0"/>
          <w:iCs w:val="0"/>
          <w:color w:val="auto"/>
          <w:sz w:val="22"/>
          <w:szCs w:val="22"/>
        </w:rPr>
        <w:t>.Indice de utilizare a capacită</w:t>
      </w:r>
      <w:r w:rsidRPr="00C15918">
        <w:rPr>
          <w:rFonts w:cs="Cambria"/>
          <w:i w:val="0"/>
          <w:iCs w:val="0"/>
          <w:color w:val="auto"/>
          <w:sz w:val="22"/>
          <w:szCs w:val="22"/>
        </w:rPr>
        <w:t>ț</w:t>
      </w:r>
      <w:r w:rsidRPr="00C15918">
        <w:rPr>
          <w:i w:val="0"/>
          <w:iCs w:val="0"/>
          <w:color w:val="auto"/>
          <w:sz w:val="22"/>
          <w:szCs w:val="22"/>
        </w:rPr>
        <w:t>ii de circula</w:t>
      </w:r>
      <w:r w:rsidRPr="00C15918">
        <w:rPr>
          <w:rFonts w:cs="Cambria"/>
          <w:i w:val="0"/>
          <w:iCs w:val="0"/>
          <w:color w:val="auto"/>
          <w:sz w:val="22"/>
          <w:szCs w:val="22"/>
        </w:rPr>
        <w:t>ț</w:t>
      </w:r>
      <w:r w:rsidRPr="00C15918">
        <w:rPr>
          <w:i w:val="0"/>
          <w:iCs w:val="0"/>
          <w:color w:val="auto"/>
          <w:sz w:val="22"/>
          <w:szCs w:val="22"/>
        </w:rPr>
        <w:t>ie-Drumul Odoreului</w:t>
      </w:r>
      <w:bookmarkEnd w:id="207"/>
    </w:p>
    <w:p w14:paraId="2DDF84FB" w14:textId="77777777" w:rsidR="009B19A0" w:rsidRPr="00C15918" w:rsidRDefault="009B19A0" w:rsidP="00E21B4A"/>
    <w:p w14:paraId="692E1417" w14:textId="2D72F634" w:rsidR="00E21B4A" w:rsidRPr="00C15918" w:rsidRDefault="00E21B4A" w:rsidP="00E21B4A">
      <w:pPr>
        <w:pStyle w:val="Caption"/>
        <w:keepNext/>
        <w:rPr>
          <w:i w:val="0"/>
          <w:iCs w:val="0"/>
          <w:color w:val="auto"/>
          <w:sz w:val="22"/>
          <w:szCs w:val="22"/>
        </w:rPr>
      </w:pPr>
      <w:bookmarkStart w:id="208" w:name="_Toc161677697"/>
      <w:r w:rsidRPr="00C15918">
        <w:rPr>
          <w:i w:val="0"/>
          <w:iCs w:val="0"/>
          <w:color w:val="auto"/>
          <w:sz w:val="22"/>
          <w:szCs w:val="22"/>
        </w:rPr>
        <w:t xml:space="preserve">Tabel </w:t>
      </w:r>
      <w:r w:rsidRPr="00C15918">
        <w:rPr>
          <w:i w:val="0"/>
          <w:iCs w:val="0"/>
          <w:color w:val="auto"/>
          <w:sz w:val="22"/>
          <w:szCs w:val="22"/>
        </w:rPr>
        <w:fldChar w:fldCharType="begin"/>
      </w:r>
      <w:r w:rsidRPr="00C15918">
        <w:rPr>
          <w:i w:val="0"/>
          <w:iCs w:val="0"/>
          <w:color w:val="auto"/>
          <w:sz w:val="22"/>
          <w:szCs w:val="22"/>
        </w:rPr>
        <w:instrText xml:space="preserve"> SEQ Tabel \* ARABIC </w:instrText>
      </w:r>
      <w:r w:rsidRPr="00C15918">
        <w:rPr>
          <w:i w:val="0"/>
          <w:iCs w:val="0"/>
          <w:color w:val="auto"/>
          <w:sz w:val="22"/>
          <w:szCs w:val="22"/>
        </w:rPr>
        <w:fldChar w:fldCharType="separate"/>
      </w:r>
      <w:r w:rsidR="003D014F">
        <w:rPr>
          <w:i w:val="0"/>
          <w:iCs w:val="0"/>
          <w:noProof/>
          <w:color w:val="auto"/>
          <w:sz w:val="22"/>
          <w:szCs w:val="22"/>
        </w:rPr>
        <w:t>22</w:t>
      </w:r>
      <w:r w:rsidRPr="00C15918">
        <w:rPr>
          <w:i w:val="0"/>
          <w:iCs w:val="0"/>
          <w:color w:val="auto"/>
          <w:sz w:val="22"/>
          <w:szCs w:val="22"/>
        </w:rPr>
        <w:fldChar w:fldCharType="end"/>
      </w:r>
      <w:r w:rsidRPr="00C15918">
        <w:rPr>
          <w:i w:val="0"/>
          <w:iCs w:val="0"/>
          <w:color w:val="auto"/>
          <w:sz w:val="22"/>
          <w:szCs w:val="22"/>
        </w:rPr>
        <w:t>.Valori IUC Drumul Odoreului</w:t>
      </w:r>
      <w:bookmarkEnd w:id="208"/>
    </w:p>
    <w:tbl>
      <w:tblPr>
        <w:tblStyle w:val="TableGrid"/>
        <w:tblW w:w="10285" w:type="dxa"/>
        <w:jc w:val="center"/>
        <w:tblLook w:val="04A0" w:firstRow="1" w:lastRow="0" w:firstColumn="1" w:lastColumn="0" w:noHBand="0" w:noVBand="1"/>
      </w:tblPr>
      <w:tblGrid>
        <w:gridCol w:w="7271"/>
        <w:gridCol w:w="3014"/>
      </w:tblGrid>
      <w:tr w:rsidR="00E21B4A" w:rsidRPr="00C15918" w14:paraId="34276E5A" w14:textId="77777777" w:rsidTr="009B19A0">
        <w:trPr>
          <w:trHeight w:val="527"/>
          <w:jc w:val="center"/>
        </w:trPr>
        <w:tc>
          <w:tcPr>
            <w:tcW w:w="7271" w:type="dxa"/>
            <w:shd w:val="clear" w:color="auto" w:fill="12AE98"/>
          </w:tcPr>
          <w:p w14:paraId="5CC2D69D" w14:textId="77777777" w:rsidR="00E21B4A" w:rsidRPr="00C15918" w:rsidRDefault="00E21B4A" w:rsidP="001F52B9">
            <w:pPr>
              <w:jc w:val="center"/>
              <w:rPr>
                <w:b/>
                <w:bCs/>
                <w:color w:val="FFFFFF" w:themeColor="background1"/>
              </w:rPr>
            </w:pPr>
            <w:r w:rsidRPr="00C15918">
              <w:rPr>
                <w:b/>
                <w:bCs/>
                <w:color w:val="FFFFFF" w:themeColor="background1"/>
              </w:rPr>
              <w:t>Perioadă analizată</w:t>
            </w:r>
          </w:p>
        </w:tc>
        <w:tc>
          <w:tcPr>
            <w:tcW w:w="3014" w:type="dxa"/>
            <w:shd w:val="clear" w:color="auto" w:fill="12AE98"/>
          </w:tcPr>
          <w:p w14:paraId="39B01BCE" w14:textId="77777777" w:rsidR="00E21B4A" w:rsidRPr="00C15918" w:rsidRDefault="00E21B4A" w:rsidP="001F52B9">
            <w:pPr>
              <w:jc w:val="center"/>
              <w:rPr>
                <w:b/>
                <w:bCs/>
                <w:color w:val="FFFFFF" w:themeColor="background1"/>
              </w:rPr>
            </w:pPr>
            <w:r w:rsidRPr="00C15918">
              <w:rPr>
                <w:b/>
                <w:bCs/>
                <w:color w:val="FFFFFF" w:themeColor="background1"/>
              </w:rPr>
              <w:t>Indice de utilizare</w:t>
            </w:r>
          </w:p>
        </w:tc>
      </w:tr>
      <w:tr w:rsidR="00E21B4A" w:rsidRPr="00C15918" w14:paraId="3B2F0588" w14:textId="77777777" w:rsidTr="001F52B9">
        <w:trPr>
          <w:trHeight w:val="1060"/>
          <w:jc w:val="center"/>
        </w:trPr>
        <w:tc>
          <w:tcPr>
            <w:tcW w:w="7271" w:type="dxa"/>
            <w:shd w:val="clear" w:color="auto" w:fill="F2F2F2" w:themeFill="background1" w:themeFillShade="F2"/>
          </w:tcPr>
          <w:p w14:paraId="67C1353B" w14:textId="77777777" w:rsidR="00E21B4A" w:rsidRPr="00C15918" w:rsidRDefault="00E21B4A" w:rsidP="001F52B9">
            <w:pPr>
              <w:jc w:val="center"/>
            </w:pPr>
            <w:r w:rsidRPr="00C15918">
              <w:t>Ora de vârf de dimineață</w:t>
            </w:r>
          </w:p>
          <w:p w14:paraId="7A23FDA9" w14:textId="77777777" w:rsidR="00E21B4A" w:rsidRPr="00C15918" w:rsidRDefault="00E21B4A" w:rsidP="001F52B9">
            <w:pPr>
              <w:jc w:val="center"/>
            </w:pPr>
            <w:r w:rsidRPr="00C15918">
              <w:t>07:00-08:00</w:t>
            </w:r>
          </w:p>
        </w:tc>
        <w:tc>
          <w:tcPr>
            <w:tcW w:w="3014" w:type="dxa"/>
            <w:shd w:val="clear" w:color="auto" w:fill="F2F2F2" w:themeFill="background1" w:themeFillShade="F2"/>
          </w:tcPr>
          <w:p w14:paraId="51C72571" w14:textId="77777777" w:rsidR="00E21B4A" w:rsidRPr="00C15918" w:rsidRDefault="00E21B4A" w:rsidP="001F52B9">
            <w:pPr>
              <w:jc w:val="center"/>
            </w:pPr>
          </w:p>
          <w:p w14:paraId="5FF4535D" w14:textId="01477426" w:rsidR="00E21B4A" w:rsidRPr="00C15918" w:rsidRDefault="00E21B4A" w:rsidP="001F52B9">
            <w:pPr>
              <w:jc w:val="center"/>
            </w:pPr>
            <w:r w:rsidRPr="00C15918">
              <w:t>82.08 %</w:t>
            </w:r>
          </w:p>
        </w:tc>
      </w:tr>
      <w:tr w:rsidR="00E21B4A" w:rsidRPr="00C15918" w14:paraId="71C1D945" w14:textId="77777777" w:rsidTr="001F52B9">
        <w:trPr>
          <w:trHeight w:val="527"/>
          <w:jc w:val="center"/>
        </w:trPr>
        <w:tc>
          <w:tcPr>
            <w:tcW w:w="7271" w:type="dxa"/>
            <w:shd w:val="clear" w:color="auto" w:fill="F2F2F2" w:themeFill="background1" w:themeFillShade="F2"/>
          </w:tcPr>
          <w:p w14:paraId="15F3F7B8" w14:textId="77777777" w:rsidR="00E21B4A" w:rsidRPr="00C15918" w:rsidRDefault="00E21B4A" w:rsidP="001F52B9">
            <w:pPr>
              <w:jc w:val="center"/>
            </w:pPr>
            <w:r w:rsidRPr="00C15918">
              <w:t xml:space="preserve">Perioada dintre vârfuri </w:t>
            </w:r>
          </w:p>
          <w:p w14:paraId="4B7301FE" w14:textId="77777777" w:rsidR="00E21B4A" w:rsidRPr="00C15918" w:rsidRDefault="00E21B4A" w:rsidP="001F52B9">
            <w:pPr>
              <w:jc w:val="center"/>
            </w:pPr>
            <w:r w:rsidRPr="00C15918">
              <w:t xml:space="preserve"> 09:00-14:00</w:t>
            </w:r>
          </w:p>
        </w:tc>
        <w:tc>
          <w:tcPr>
            <w:tcW w:w="3014" w:type="dxa"/>
            <w:shd w:val="clear" w:color="auto" w:fill="F2F2F2" w:themeFill="background1" w:themeFillShade="F2"/>
          </w:tcPr>
          <w:p w14:paraId="1620574D" w14:textId="569AD3FD" w:rsidR="00E21B4A" w:rsidRPr="00C15918" w:rsidRDefault="00E21B4A" w:rsidP="001F52B9">
            <w:pPr>
              <w:jc w:val="center"/>
            </w:pPr>
            <w:r w:rsidRPr="00C15918">
              <w:t>65.34 %</w:t>
            </w:r>
          </w:p>
        </w:tc>
      </w:tr>
      <w:tr w:rsidR="00E21B4A" w:rsidRPr="00C15918" w14:paraId="44BBF489" w14:textId="77777777" w:rsidTr="001F52B9">
        <w:trPr>
          <w:trHeight w:val="527"/>
          <w:jc w:val="center"/>
        </w:trPr>
        <w:tc>
          <w:tcPr>
            <w:tcW w:w="7271" w:type="dxa"/>
            <w:shd w:val="clear" w:color="auto" w:fill="F2F2F2" w:themeFill="background1" w:themeFillShade="F2"/>
          </w:tcPr>
          <w:p w14:paraId="34B92407" w14:textId="77777777" w:rsidR="00E21B4A" w:rsidRPr="00C15918" w:rsidRDefault="00E21B4A" w:rsidP="001F52B9">
            <w:pPr>
              <w:jc w:val="center"/>
            </w:pPr>
            <w:r w:rsidRPr="00C15918">
              <w:t>Ora de vârf de seară</w:t>
            </w:r>
          </w:p>
          <w:p w14:paraId="3DA7F30A" w14:textId="77777777" w:rsidR="00E21B4A" w:rsidRPr="00C15918" w:rsidRDefault="00E21B4A" w:rsidP="001F52B9">
            <w:pPr>
              <w:jc w:val="center"/>
            </w:pPr>
            <w:r w:rsidRPr="00C15918">
              <w:t>15:00-16:00</w:t>
            </w:r>
          </w:p>
        </w:tc>
        <w:tc>
          <w:tcPr>
            <w:tcW w:w="3014" w:type="dxa"/>
            <w:shd w:val="clear" w:color="auto" w:fill="F2F2F2" w:themeFill="background1" w:themeFillShade="F2"/>
          </w:tcPr>
          <w:p w14:paraId="6F239FF2" w14:textId="4ED2279E" w:rsidR="00E21B4A" w:rsidRPr="00C15918" w:rsidRDefault="00E21B4A" w:rsidP="001F52B9">
            <w:pPr>
              <w:jc w:val="center"/>
            </w:pPr>
            <w:r w:rsidRPr="00C15918">
              <w:t>84.50%</w:t>
            </w:r>
          </w:p>
        </w:tc>
      </w:tr>
    </w:tbl>
    <w:p w14:paraId="318BD6F9" w14:textId="5206E0B2" w:rsidR="00E21B4A" w:rsidRPr="00C15918" w:rsidRDefault="00E21B4A" w:rsidP="00E21B4A"/>
    <w:p w14:paraId="63D39A81" w14:textId="77777777" w:rsidR="009F57CF" w:rsidRPr="00C15918" w:rsidRDefault="009F57CF" w:rsidP="00E21B4A"/>
    <w:p w14:paraId="3FC9C54D" w14:textId="77777777" w:rsidR="009F57CF" w:rsidRPr="00C15918" w:rsidRDefault="009F57CF" w:rsidP="00E21B4A"/>
    <w:p w14:paraId="4F332122" w14:textId="77777777" w:rsidR="00E8085F" w:rsidRPr="00C15918" w:rsidRDefault="00E8085F" w:rsidP="00E21B4A"/>
    <w:p w14:paraId="520C2341" w14:textId="77777777" w:rsidR="00241B4C" w:rsidRPr="00C15918" w:rsidRDefault="00241B4C" w:rsidP="00E21B4A"/>
    <w:p w14:paraId="196E86EA" w14:textId="3D3E1A8F" w:rsidR="00B05F23" w:rsidRPr="00C15918" w:rsidRDefault="00B05F23" w:rsidP="00B05F23">
      <w:pPr>
        <w:pStyle w:val="Heading3"/>
      </w:pPr>
      <w:bookmarkStart w:id="209" w:name="_Toc161677488"/>
      <w:r w:rsidRPr="00C15918">
        <w:t>Măsurători privind vitezele medii de circulație</w:t>
      </w:r>
      <w:bookmarkEnd w:id="209"/>
    </w:p>
    <w:p w14:paraId="0275A84E" w14:textId="2986351D" w:rsidR="00B05F23" w:rsidRPr="00C15918" w:rsidRDefault="00B05F23" w:rsidP="00241B4C">
      <w:pPr>
        <w:tabs>
          <w:tab w:val="left" w:pos="2475"/>
        </w:tabs>
      </w:pPr>
    </w:p>
    <w:p w14:paraId="360DD527" w14:textId="1476A17F" w:rsidR="00B05F23" w:rsidRPr="00C15918" w:rsidRDefault="00B05F23" w:rsidP="00241B4C">
      <w:pPr>
        <w:tabs>
          <w:tab w:val="left" w:pos="2475"/>
        </w:tabs>
      </w:pPr>
      <w:r w:rsidRPr="00C15918">
        <w:lastRenderedPageBreak/>
        <w:t xml:space="preserve">             În vederea calibrării și validării modelului de transport la anul de bază 2023, s-a avut în vederea efectuarea unor măsurători ale vitezei de circulație medii pe </w:t>
      </w:r>
      <w:r w:rsidR="00D46B70" w:rsidRPr="00C15918">
        <w:t>sectorul prezentat în figura de mai jos</w:t>
      </w:r>
      <w:r w:rsidRPr="00C15918">
        <w:t>.</w:t>
      </w:r>
    </w:p>
    <w:p w14:paraId="3273DB26" w14:textId="567C07C8" w:rsidR="00B05F23" w:rsidRPr="00C15918" w:rsidRDefault="00B05F23" w:rsidP="00241B4C">
      <w:pPr>
        <w:tabs>
          <w:tab w:val="left" w:pos="2475"/>
        </w:tabs>
      </w:pPr>
      <w:r w:rsidRPr="00C15918">
        <w:t xml:space="preserve">             Vitezele au fost înregistrate cu aparate </w:t>
      </w:r>
      <w:proofErr w:type="spellStart"/>
      <w:r w:rsidRPr="00C15918">
        <w:t>ViaCount</w:t>
      </w:r>
      <w:proofErr w:type="spellEnd"/>
      <w:r w:rsidRPr="00C15918">
        <w:t>, aparate echipate cu dispozitive radar și a căror descriere a fost efectuată în sub-capitolul 3.2.1..</w:t>
      </w:r>
    </w:p>
    <w:p w14:paraId="59F1CA79" w14:textId="77777777" w:rsidR="0046436B" w:rsidRPr="00C15918" w:rsidRDefault="0046436B" w:rsidP="0046436B">
      <w:pPr>
        <w:keepNext/>
        <w:tabs>
          <w:tab w:val="left" w:pos="2475"/>
        </w:tabs>
      </w:pPr>
      <w:r w:rsidRPr="00C15918">
        <w:rPr>
          <w:noProof/>
        </w:rPr>
        <w:drawing>
          <wp:inline distT="0" distB="0" distL="0" distR="0" wp14:anchorId="15F5B249" wp14:editId="7561062F">
            <wp:extent cx="5788336" cy="4094329"/>
            <wp:effectExtent l="19050" t="19050" r="22225" b="20955"/>
            <wp:docPr id="1596007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07653" name=""/>
                    <pic:cNvPicPr/>
                  </pic:nvPicPr>
                  <pic:blipFill>
                    <a:blip r:embed="rId153"/>
                    <a:stretch>
                      <a:fillRect/>
                    </a:stretch>
                  </pic:blipFill>
                  <pic:spPr>
                    <a:xfrm>
                      <a:off x="0" y="0"/>
                      <a:ext cx="5795010" cy="4099050"/>
                    </a:xfrm>
                    <a:prstGeom prst="rect">
                      <a:avLst/>
                    </a:prstGeom>
                    <a:ln>
                      <a:solidFill>
                        <a:schemeClr val="accent1"/>
                      </a:solidFill>
                    </a:ln>
                  </pic:spPr>
                </pic:pic>
              </a:graphicData>
            </a:graphic>
          </wp:inline>
        </w:drawing>
      </w:r>
    </w:p>
    <w:p w14:paraId="37EB6E80" w14:textId="000A038E" w:rsidR="00B05F23" w:rsidRPr="00C15918" w:rsidRDefault="0046436B" w:rsidP="0046436B">
      <w:pPr>
        <w:pStyle w:val="Caption"/>
        <w:jc w:val="center"/>
        <w:rPr>
          <w:i w:val="0"/>
          <w:iCs w:val="0"/>
          <w:sz w:val="22"/>
          <w:szCs w:val="22"/>
        </w:rPr>
      </w:pPr>
      <w:bookmarkStart w:id="210" w:name="_Toc161677630"/>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94</w:t>
      </w:r>
      <w:r w:rsidRPr="00C15918">
        <w:rPr>
          <w:i w:val="0"/>
          <w:iCs w:val="0"/>
          <w:sz w:val="22"/>
          <w:szCs w:val="22"/>
        </w:rPr>
        <w:fldChar w:fldCharType="end"/>
      </w:r>
      <w:r w:rsidRPr="00C15918">
        <w:rPr>
          <w:i w:val="0"/>
          <w:iCs w:val="0"/>
          <w:sz w:val="22"/>
          <w:szCs w:val="22"/>
        </w:rPr>
        <w:t>.Traseu analizat</w:t>
      </w:r>
      <w:bookmarkEnd w:id="210"/>
    </w:p>
    <w:p w14:paraId="5649F677" w14:textId="77777777" w:rsidR="0046436B" w:rsidRPr="00C15918" w:rsidRDefault="0046436B" w:rsidP="00241B4C">
      <w:pPr>
        <w:tabs>
          <w:tab w:val="left" w:pos="2475"/>
        </w:tabs>
        <w:sectPr w:rsidR="0046436B" w:rsidRPr="00C15918" w:rsidSect="007F0F30">
          <w:pgSz w:w="11906" w:h="16838" w:code="9"/>
          <w:pgMar w:top="1417" w:right="1417" w:bottom="1417" w:left="1417" w:header="708" w:footer="708" w:gutter="0"/>
          <w:cols w:space="708"/>
          <w:titlePg/>
          <w:docGrid w:linePitch="360"/>
        </w:sectPr>
      </w:pPr>
    </w:p>
    <w:p w14:paraId="7EA63C2C" w14:textId="3E625C06" w:rsidR="00B05F23" w:rsidRPr="00C15918" w:rsidRDefault="0046436B" w:rsidP="00D46B70">
      <w:pPr>
        <w:tabs>
          <w:tab w:val="left" w:pos="2475"/>
        </w:tabs>
        <w:jc w:val="center"/>
      </w:pPr>
      <w:r w:rsidRPr="00C15918">
        <w:rPr>
          <w:noProof/>
        </w:rPr>
        <w:lastRenderedPageBreak/>
        <w:drawing>
          <wp:inline distT="0" distB="0" distL="0" distR="0" wp14:anchorId="69CDA6F7" wp14:editId="056BB7C3">
            <wp:extent cx="14012545" cy="4168239"/>
            <wp:effectExtent l="0" t="0" r="8255" b="3810"/>
            <wp:docPr id="1087974158"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75FBFD3E" w14:textId="0540B40A" w:rsidR="00D46B70" w:rsidRPr="00C15918" w:rsidRDefault="00D46B70" w:rsidP="00241B4C">
      <w:pPr>
        <w:tabs>
          <w:tab w:val="left" w:pos="2475"/>
        </w:tabs>
        <w:sectPr w:rsidR="00D46B70" w:rsidRPr="00C15918" w:rsidSect="007F0F30">
          <w:pgSz w:w="23811" w:h="16838" w:orient="landscape" w:code="8"/>
          <w:pgMar w:top="1417" w:right="1417" w:bottom="1417" w:left="1417" w:header="708" w:footer="708" w:gutter="0"/>
          <w:cols w:space="708"/>
          <w:titlePg/>
          <w:docGrid w:linePitch="360"/>
        </w:sectPr>
      </w:pPr>
      <w:r w:rsidRPr="00C15918">
        <w:rPr>
          <w:noProof/>
        </w:rPr>
        <w:drawing>
          <wp:inline distT="0" distB="0" distL="0" distR="0" wp14:anchorId="6F7C403A" wp14:editId="580A8669">
            <wp:extent cx="13977257" cy="4227616"/>
            <wp:effectExtent l="0" t="0" r="5715" b="1905"/>
            <wp:docPr id="480997780"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50A7CD99" w14:textId="05B70521" w:rsidR="00916444" w:rsidRPr="00C15918" w:rsidRDefault="00916444" w:rsidP="00916444">
      <w:pPr>
        <w:pStyle w:val="Heading3"/>
      </w:pPr>
      <w:bookmarkStart w:id="211" w:name="_Toc161677489"/>
      <w:r w:rsidRPr="00C15918">
        <w:lastRenderedPageBreak/>
        <w:t>3.2.3. Analiza transportului public</w:t>
      </w:r>
      <w:bookmarkEnd w:id="211"/>
      <w:r w:rsidRPr="00C15918">
        <w:t xml:space="preserve"> </w:t>
      </w:r>
    </w:p>
    <w:p w14:paraId="13A9F351" w14:textId="77777777" w:rsidR="0046436B" w:rsidRPr="00C15918" w:rsidRDefault="0046436B" w:rsidP="00241B4C">
      <w:pPr>
        <w:tabs>
          <w:tab w:val="left" w:pos="2475"/>
        </w:tabs>
      </w:pPr>
    </w:p>
    <w:p w14:paraId="34C7B104" w14:textId="38FBA5DF" w:rsidR="009C38D8" w:rsidRPr="00C15918" w:rsidRDefault="009C38D8" w:rsidP="009C38D8">
      <w:pPr>
        <w:tabs>
          <w:tab w:val="left" w:pos="2475"/>
        </w:tabs>
        <w:jc w:val="both"/>
      </w:pPr>
      <w:r w:rsidRPr="00C15918">
        <w:t xml:space="preserve">                Călătoriile cu transportul public sunt distribuite (afectate) pe rețeaua rutieră, într-o manieră mai simplă decât cea a transportului individual pentru care numărul de constrângeri în alegerea rutei este mai redus (nu există rute fixe predefinite, schimbarea rutei poate fi făcută oricând în condițiile respectării regulamentului de circulație, etc). </w:t>
      </w:r>
    </w:p>
    <w:p w14:paraId="59088B7F" w14:textId="55E478D0" w:rsidR="009C38D8" w:rsidRPr="00C15918" w:rsidRDefault="009C38D8" w:rsidP="009C38D8">
      <w:pPr>
        <w:tabs>
          <w:tab w:val="left" w:pos="2475"/>
        </w:tabs>
        <w:jc w:val="both"/>
      </w:pPr>
      <w:r w:rsidRPr="00C15918">
        <w:t xml:space="preserve">               Afectarea transportului public, folosește o metodă de afectare bazată pe graficul de circulație (planului de mers). Aceasta este o metodă adecvată dacă liniile sunt deservite rar sau fără a se respecta o anumită frecvență. </w:t>
      </w:r>
    </w:p>
    <w:p w14:paraId="16186A0B" w14:textId="3F8EDD64" w:rsidR="009C38D8" w:rsidRPr="00C15918" w:rsidRDefault="009C38D8" w:rsidP="009C38D8">
      <w:pPr>
        <w:tabs>
          <w:tab w:val="left" w:pos="2475"/>
        </w:tabs>
        <w:jc w:val="both"/>
      </w:pPr>
      <w:r w:rsidRPr="00C15918">
        <w:t xml:space="preserve">              Modelul de afectare a traficului distribuie fluxurile de trafic ale matricelor origine-destinație pe o rețea formată prin arce și noduri. Algoritmul de afectare va distribui valorile de trafic ale matricelor origine-destinație pe rețea în funcție de caracteristicile geometrice ale segmentelor de drum, de oferta de capacitate de circulație, de condițiile de circulație în cadrul rețelei. Procedura de calibrare intenționează să redea structura curenților de trafic din rețeaua anului 2023 cât mai apropiat de realitate posibil. Elementul de bază în obținerea de fluxuri de trafic distribuite pe segmentele rețelei este matricea O-D, care reprezintă cererea de transport. Matricele O-D se construiesc pentru fiecare categorie de autovehicule considerate, folosind datele înregistrate cu ocazia anchetelor de circulație. </w:t>
      </w:r>
    </w:p>
    <w:p w14:paraId="1A0AD50F" w14:textId="70006CE4" w:rsidR="009C38D8" w:rsidRPr="00C15918" w:rsidRDefault="009C38D8" w:rsidP="009C38D8">
      <w:pPr>
        <w:tabs>
          <w:tab w:val="left" w:pos="2475"/>
        </w:tabs>
        <w:jc w:val="both"/>
      </w:pPr>
      <w:r w:rsidRPr="00C15918">
        <w:t xml:space="preserve">              Ultimul Recensământ General de Circulație finalizat a avut loc în anul 2015. În cadrul acestuia au fost efectuate și Anchete O-D. Aceste tipuri de investigații de trafic, sunt programate să aibă loc odată la cinci ani. Ancheta Origine – Destinație, reprezintă amenajarea unui post semnalizat, cu circulația reglementată de agenții de la Poliția Rutieră care fac semn conducătorilor auto să oprească pentru a răspunde unor întrebări adresate de către anchetatori. </w:t>
      </w:r>
    </w:p>
    <w:p w14:paraId="392E4FD9" w14:textId="497188FD" w:rsidR="00916444" w:rsidRPr="00C15918" w:rsidRDefault="009C38D8" w:rsidP="009C38D8">
      <w:pPr>
        <w:tabs>
          <w:tab w:val="left" w:pos="2475"/>
        </w:tabs>
        <w:jc w:val="both"/>
      </w:pPr>
      <w:r w:rsidRPr="00C15918">
        <w:t xml:space="preserve">              În timpul interviului, se încearcă aflarea originii și destinației, numărului de călători transportați, a tipului de marfă, a gradului de încărcare și a altor indicatori relevanți pentru analizele din transporturi. Astfel că, pentru obținerea matricelor O-D folosite în cadrul modelului de transport pentru mun. Satu Mare, au fost considerate matricele O-D din anul 2010. Aceste matrice au fost </w:t>
      </w:r>
      <w:proofErr w:type="spellStart"/>
      <w:r w:rsidRPr="00C15918">
        <w:t>scalate</w:t>
      </w:r>
      <w:proofErr w:type="spellEnd"/>
      <w:r w:rsidRPr="00C15918">
        <w:t xml:space="preserve"> la nivelul anului 2023, conform prognozei de creștere și apoi au fost calibrate cu metoda T </w:t>
      </w:r>
      <w:proofErr w:type="spellStart"/>
      <w:r w:rsidRPr="00C15918">
        <w:t>Flow</w:t>
      </w:r>
      <w:proofErr w:type="spellEnd"/>
      <w:r w:rsidRPr="00C15918">
        <w:t xml:space="preserve"> Fuzzy astfel încât să existe o corelare bună fața de recensămintele efectuate în anul 2023.</w:t>
      </w:r>
    </w:p>
    <w:p w14:paraId="7ECAE2E8" w14:textId="375DAEDC" w:rsidR="00916444" w:rsidRPr="00C15918" w:rsidRDefault="009C38D8" w:rsidP="00241B4C">
      <w:pPr>
        <w:tabs>
          <w:tab w:val="left" w:pos="2475"/>
        </w:tabs>
      </w:pPr>
      <w:r w:rsidRPr="00C15918">
        <w:t xml:space="preserve">               În cele ce urmează este prezentat nivelul de încărcare al autobuzelor pe fiecare linie în parte, conform datelor furnizate de către operatorul de transport public la nivelul municipiului </w:t>
      </w:r>
      <w:r w:rsidR="002E41AC">
        <w:t>Satu Mare</w:t>
      </w:r>
      <w:r w:rsidRPr="00C15918">
        <w:t>, Transurban:</w:t>
      </w:r>
    </w:p>
    <w:p w14:paraId="0464077E" w14:textId="77777777" w:rsidR="00916444" w:rsidRPr="00C15918" w:rsidRDefault="00916444" w:rsidP="00241B4C">
      <w:pPr>
        <w:tabs>
          <w:tab w:val="left" w:pos="2475"/>
        </w:tabs>
      </w:pPr>
    </w:p>
    <w:p w14:paraId="3918DE7F" w14:textId="77777777" w:rsidR="00916444" w:rsidRPr="00C15918" w:rsidRDefault="00916444" w:rsidP="00241B4C">
      <w:pPr>
        <w:tabs>
          <w:tab w:val="left" w:pos="2475"/>
        </w:tabs>
      </w:pPr>
    </w:p>
    <w:p w14:paraId="027140D1" w14:textId="52A76711" w:rsidR="00916444" w:rsidRPr="00C15918" w:rsidRDefault="009C38D8" w:rsidP="009C38D8">
      <w:pPr>
        <w:tabs>
          <w:tab w:val="left" w:pos="2475"/>
        </w:tabs>
        <w:jc w:val="center"/>
      </w:pPr>
      <w:r w:rsidRPr="00C15918">
        <w:rPr>
          <w:noProof/>
        </w:rPr>
        <w:lastRenderedPageBreak/>
        <w:drawing>
          <wp:inline distT="0" distB="0" distL="0" distR="0" wp14:anchorId="7B29EA30" wp14:editId="0D104249">
            <wp:extent cx="5017774" cy="7588155"/>
            <wp:effectExtent l="0" t="0" r="0" b="0"/>
            <wp:docPr id="541405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05276" name=""/>
                    <pic:cNvPicPr/>
                  </pic:nvPicPr>
                  <pic:blipFill>
                    <a:blip r:embed="rId156"/>
                    <a:stretch>
                      <a:fillRect/>
                    </a:stretch>
                  </pic:blipFill>
                  <pic:spPr>
                    <a:xfrm>
                      <a:off x="0" y="0"/>
                      <a:ext cx="5033165" cy="7611430"/>
                    </a:xfrm>
                    <a:prstGeom prst="rect">
                      <a:avLst/>
                    </a:prstGeom>
                  </pic:spPr>
                </pic:pic>
              </a:graphicData>
            </a:graphic>
          </wp:inline>
        </w:drawing>
      </w:r>
    </w:p>
    <w:p w14:paraId="4A50EE9A" w14:textId="77777777" w:rsidR="00916444" w:rsidRPr="00C15918" w:rsidRDefault="00916444" w:rsidP="00241B4C">
      <w:pPr>
        <w:tabs>
          <w:tab w:val="left" w:pos="2475"/>
        </w:tabs>
      </w:pPr>
    </w:p>
    <w:p w14:paraId="3A07611A" w14:textId="77777777" w:rsidR="009C38D8" w:rsidRPr="00C15918" w:rsidRDefault="009C38D8" w:rsidP="00241B4C">
      <w:pPr>
        <w:tabs>
          <w:tab w:val="left" w:pos="2475"/>
        </w:tabs>
      </w:pPr>
    </w:p>
    <w:p w14:paraId="75DAFC61" w14:textId="2A3D7485" w:rsidR="00916444" w:rsidRPr="00C15918" w:rsidRDefault="009C38D8" w:rsidP="009C38D8">
      <w:pPr>
        <w:tabs>
          <w:tab w:val="left" w:pos="2475"/>
        </w:tabs>
        <w:jc w:val="center"/>
      </w:pPr>
      <w:r w:rsidRPr="00C15918">
        <w:rPr>
          <w:noProof/>
        </w:rPr>
        <w:lastRenderedPageBreak/>
        <w:drawing>
          <wp:inline distT="0" distB="0" distL="0" distR="0" wp14:anchorId="12ABCF16" wp14:editId="2B0207DF">
            <wp:extent cx="4688959" cy="3767296"/>
            <wp:effectExtent l="0" t="0" r="0" b="5080"/>
            <wp:docPr id="1834679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79449" name=""/>
                    <pic:cNvPicPr/>
                  </pic:nvPicPr>
                  <pic:blipFill>
                    <a:blip r:embed="rId157"/>
                    <a:stretch>
                      <a:fillRect/>
                    </a:stretch>
                  </pic:blipFill>
                  <pic:spPr>
                    <a:xfrm>
                      <a:off x="0" y="0"/>
                      <a:ext cx="4698401" cy="3774882"/>
                    </a:xfrm>
                    <a:prstGeom prst="rect">
                      <a:avLst/>
                    </a:prstGeom>
                  </pic:spPr>
                </pic:pic>
              </a:graphicData>
            </a:graphic>
          </wp:inline>
        </w:drawing>
      </w:r>
    </w:p>
    <w:p w14:paraId="44731629" w14:textId="77777777" w:rsidR="00916444" w:rsidRPr="00C15918" w:rsidRDefault="00916444" w:rsidP="00241B4C">
      <w:pPr>
        <w:tabs>
          <w:tab w:val="left" w:pos="2475"/>
        </w:tabs>
      </w:pPr>
    </w:p>
    <w:p w14:paraId="5F836AD1" w14:textId="77777777" w:rsidR="00916444" w:rsidRPr="00C15918" w:rsidRDefault="00916444" w:rsidP="00241B4C">
      <w:pPr>
        <w:tabs>
          <w:tab w:val="left" w:pos="2475"/>
        </w:tabs>
      </w:pPr>
    </w:p>
    <w:p w14:paraId="239A77C5" w14:textId="77777777" w:rsidR="00916444" w:rsidRPr="00C15918" w:rsidRDefault="00916444" w:rsidP="00241B4C">
      <w:pPr>
        <w:tabs>
          <w:tab w:val="left" w:pos="2475"/>
        </w:tabs>
      </w:pPr>
    </w:p>
    <w:p w14:paraId="0A729CD2" w14:textId="77777777" w:rsidR="00916444" w:rsidRPr="00C15918" w:rsidRDefault="00916444" w:rsidP="00241B4C">
      <w:pPr>
        <w:tabs>
          <w:tab w:val="left" w:pos="2475"/>
        </w:tabs>
      </w:pPr>
    </w:p>
    <w:p w14:paraId="3C7E5A5C" w14:textId="77777777" w:rsidR="00916444" w:rsidRPr="00C15918" w:rsidRDefault="00916444" w:rsidP="00241B4C">
      <w:pPr>
        <w:tabs>
          <w:tab w:val="left" w:pos="2475"/>
        </w:tabs>
      </w:pPr>
    </w:p>
    <w:p w14:paraId="55B97BB8" w14:textId="77777777" w:rsidR="00916444" w:rsidRPr="00C15918" w:rsidRDefault="00916444" w:rsidP="00241B4C">
      <w:pPr>
        <w:tabs>
          <w:tab w:val="left" w:pos="2475"/>
        </w:tabs>
      </w:pPr>
    </w:p>
    <w:p w14:paraId="7BD05FEF" w14:textId="77777777" w:rsidR="00916444" w:rsidRPr="00C15918" w:rsidRDefault="00916444" w:rsidP="00241B4C">
      <w:pPr>
        <w:tabs>
          <w:tab w:val="left" w:pos="2475"/>
        </w:tabs>
      </w:pPr>
    </w:p>
    <w:p w14:paraId="095689B6" w14:textId="77777777" w:rsidR="009C38D8" w:rsidRPr="00C15918" w:rsidRDefault="009C38D8" w:rsidP="00241B4C">
      <w:pPr>
        <w:tabs>
          <w:tab w:val="left" w:pos="2475"/>
        </w:tabs>
      </w:pPr>
    </w:p>
    <w:p w14:paraId="26E9B52C" w14:textId="77777777" w:rsidR="00916444" w:rsidRPr="00C15918" w:rsidRDefault="00916444" w:rsidP="00241B4C">
      <w:pPr>
        <w:tabs>
          <w:tab w:val="left" w:pos="2475"/>
        </w:tabs>
      </w:pPr>
    </w:p>
    <w:p w14:paraId="764B0405" w14:textId="77777777" w:rsidR="00916444" w:rsidRPr="00C15918" w:rsidRDefault="00916444" w:rsidP="00241B4C">
      <w:pPr>
        <w:tabs>
          <w:tab w:val="left" w:pos="2475"/>
        </w:tabs>
      </w:pPr>
    </w:p>
    <w:p w14:paraId="38AB7276" w14:textId="77777777" w:rsidR="00916444" w:rsidRPr="00C15918" w:rsidRDefault="00916444" w:rsidP="00241B4C">
      <w:pPr>
        <w:tabs>
          <w:tab w:val="left" w:pos="2475"/>
        </w:tabs>
      </w:pPr>
    </w:p>
    <w:p w14:paraId="1ADD1675" w14:textId="77777777" w:rsidR="00916444" w:rsidRPr="00C15918" w:rsidRDefault="00916444" w:rsidP="00241B4C">
      <w:pPr>
        <w:tabs>
          <w:tab w:val="left" w:pos="2475"/>
        </w:tabs>
      </w:pPr>
    </w:p>
    <w:p w14:paraId="2F4AE6C2" w14:textId="77777777" w:rsidR="00916444" w:rsidRPr="00C15918" w:rsidRDefault="00916444" w:rsidP="00241B4C">
      <w:pPr>
        <w:tabs>
          <w:tab w:val="left" w:pos="2475"/>
        </w:tabs>
      </w:pPr>
    </w:p>
    <w:p w14:paraId="20CEFCFD" w14:textId="77777777" w:rsidR="00916444" w:rsidRPr="00C15918" w:rsidRDefault="00916444" w:rsidP="00241B4C">
      <w:pPr>
        <w:tabs>
          <w:tab w:val="left" w:pos="2475"/>
        </w:tabs>
      </w:pPr>
    </w:p>
    <w:p w14:paraId="48F96763" w14:textId="4446AAE4" w:rsidR="009F57CF" w:rsidRPr="00C15918" w:rsidRDefault="009F57CF" w:rsidP="009F57CF">
      <w:pPr>
        <w:pStyle w:val="Heading2"/>
      </w:pPr>
      <w:bookmarkStart w:id="212" w:name="_Toc161677490"/>
      <w:r w:rsidRPr="00C15918">
        <w:lastRenderedPageBreak/>
        <w:t>3.3. Dezvoltarea rețelei de transport</w:t>
      </w:r>
      <w:bookmarkEnd w:id="212"/>
    </w:p>
    <w:p w14:paraId="6C64EB51" w14:textId="77777777" w:rsidR="009F57CF" w:rsidRPr="00C15918" w:rsidRDefault="009F57CF" w:rsidP="009F57CF"/>
    <w:p w14:paraId="4A867C4A" w14:textId="77777777" w:rsidR="009F57CF" w:rsidRPr="00C15918" w:rsidRDefault="009F57CF" w:rsidP="009F57CF">
      <w:pPr>
        <w:ind w:firstLine="708"/>
        <w:jc w:val="both"/>
      </w:pPr>
      <w:r w:rsidRPr="00C15918">
        <w:t>Rețeaua de transport s-a dezvoltat ținând cont de descrierea segmentelor de drum care o alcătuiesc. Segmentele de drum din modelul de transport sunt descrise prin:</w:t>
      </w:r>
    </w:p>
    <w:p w14:paraId="245AF3CF" w14:textId="77777777" w:rsidR="009F57CF" w:rsidRPr="00C15918" w:rsidRDefault="009F57CF" w:rsidP="008D1D0A">
      <w:pPr>
        <w:pStyle w:val="ListParagraph"/>
        <w:numPr>
          <w:ilvl w:val="0"/>
          <w:numId w:val="26"/>
        </w:numPr>
        <w:jc w:val="both"/>
      </w:pPr>
      <w:r w:rsidRPr="00C15918">
        <w:t>Noduri la fiecare capăt al segmentului de drum – fie că sunt intersec</w:t>
      </w:r>
      <w:r w:rsidRPr="00C15918">
        <w:rPr>
          <w:rFonts w:cs="Cambria"/>
        </w:rPr>
        <w:t>ț</w:t>
      </w:r>
      <w:r w:rsidRPr="00C15918">
        <w:t>ii cu alte segmente sau modific</w:t>
      </w:r>
      <w:r w:rsidRPr="00C15918">
        <w:rPr>
          <w:rFonts w:cs="Century"/>
        </w:rPr>
        <w:t>ă</w:t>
      </w:r>
      <w:r w:rsidRPr="00C15918">
        <w:t>ri ale descrierilor func</w:t>
      </w:r>
      <w:r w:rsidRPr="00C15918">
        <w:rPr>
          <w:rFonts w:cs="Cambria"/>
        </w:rPr>
        <w:t>ț</w:t>
      </w:r>
      <w:r w:rsidRPr="00C15918">
        <w:t xml:space="preserve">ionale; </w:t>
      </w:r>
    </w:p>
    <w:p w14:paraId="50480645" w14:textId="77777777" w:rsidR="009F57CF" w:rsidRPr="00C15918" w:rsidRDefault="009F57CF" w:rsidP="008D1D0A">
      <w:pPr>
        <w:pStyle w:val="ListParagraph"/>
        <w:numPr>
          <w:ilvl w:val="0"/>
          <w:numId w:val="26"/>
        </w:numPr>
        <w:jc w:val="both"/>
      </w:pPr>
      <w:r w:rsidRPr="00C15918">
        <w:t xml:space="preserve"> Lungimea segmentului de drum;</w:t>
      </w:r>
    </w:p>
    <w:p w14:paraId="76255623" w14:textId="77777777" w:rsidR="009F57CF" w:rsidRPr="00C15918" w:rsidRDefault="009F57CF" w:rsidP="008D1D0A">
      <w:pPr>
        <w:pStyle w:val="ListParagraph"/>
        <w:numPr>
          <w:ilvl w:val="0"/>
          <w:numId w:val="26"/>
        </w:numPr>
        <w:jc w:val="both"/>
      </w:pPr>
      <w:r w:rsidRPr="00C15918">
        <w:t xml:space="preserve">Tipul </w:t>
      </w:r>
      <w:r w:rsidRPr="00C15918">
        <w:rPr>
          <w:rFonts w:cs="Cambria"/>
        </w:rPr>
        <w:t>ș</w:t>
      </w:r>
      <w:r w:rsidRPr="00C15918">
        <w:t>i standardul segmentelor de drum, exprimate prin categorie, descriere func</w:t>
      </w:r>
      <w:r w:rsidRPr="00C15918">
        <w:rPr>
          <w:rFonts w:cs="Cambria"/>
        </w:rPr>
        <w:t>ț</w:t>
      </w:r>
      <w:r w:rsidRPr="00C15918">
        <w:t>ional</w:t>
      </w:r>
      <w:r w:rsidRPr="00C15918">
        <w:rPr>
          <w:rFonts w:cs="Century"/>
        </w:rPr>
        <w:t>ă</w:t>
      </w:r>
      <w:r w:rsidRPr="00C15918">
        <w:t xml:space="preserve"> </w:t>
      </w:r>
      <w:r w:rsidRPr="00C15918">
        <w:rPr>
          <w:rFonts w:cs="Century"/>
        </w:rPr>
        <w:t>–</w:t>
      </w:r>
      <w:r w:rsidRPr="00C15918">
        <w:t xml:space="preserve"> num</w:t>
      </w:r>
      <w:r w:rsidRPr="00C15918">
        <w:rPr>
          <w:rFonts w:cs="Century"/>
        </w:rPr>
        <w:t>ă</w:t>
      </w:r>
      <w:r w:rsidRPr="00C15918">
        <w:t>r de benzi, categorie func</w:t>
      </w:r>
      <w:r w:rsidRPr="00C15918">
        <w:rPr>
          <w:rFonts w:cs="Cambria"/>
        </w:rPr>
        <w:t>ț</w:t>
      </w:r>
      <w:r w:rsidRPr="00C15918">
        <w:t>ional</w:t>
      </w:r>
      <w:r w:rsidRPr="00C15918">
        <w:rPr>
          <w:rFonts w:cs="Century"/>
        </w:rPr>
        <w:t>ă</w:t>
      </w:r>
      <w:r w:rsidRPr="00C15918">
        <w:t xml:space="preserve">, tip </w:t>
      </w:r>
      <w:r w:rsidRPr="00C15918">
        <w:rPr>
          <w:rFonts w:cs="Century"/>
        </w:rPr>
        <w:t>î</w:t>
      </w:r>
      <w:r w:rsidRPr="00C15918">
        <w:t>mbr</w:t>
      </w:r>
      <w:r w:rsidRPr="00C15918">
        <w:rPr>
          <w:rFonts w:cs="Century"/>
        </w:rPr>
        <w:t>ă</w:t>
      </w:r>
      <w:r w:rsidRPr="00C15918">
        <w:t>c</w:t>
      </w:r>
      <w:r w:rsidRPr="00C15918">
        <w:rPr>
          <w:rFonts w:cs="Century"/>
        </w:rPr>
        <w:t>ă</w:t>
      </w:r>
      <w:r w:rsidRPr="00C15918">
        <w:t xml:space="preserve">minte; </w:t>
      </w:r>
    </w:p>
    <w:p w14:paraId="11666B16" w14:textId="77777777" w:rsidR="009F57CF" w:rsidRPr="00C15918" w:rsidRDefault="009F57CF" w:rsidP="008D1D0A">
      <w:pPr>
        <w:pStyle w:val="ListParagraph"/>
        <w:numPr>
          <w:ilvl w:val="0"/>
          <w:numId w:val="26"/>
        </w:numPr>
        <w:jc w:val="both"/>
      </w:pPr>
      <w:r w:rsidRPr="00C15918">
        <w:t>Rela</w:t>
      </w:r>
      <w:r w:rsidRPr="00C15918">
        <w:rPr>
          <w:rFonts w:cs="Cambria"/>
        </w:rPr>
        <w:t>ț</w:t>
      </w:r>
      <w:r w:rsidRPr="00C15918">
        <w:t>ia vitez</w:t>
      </w:r>
      <w:r w:rsidRPr="00C15918">
        <w:rPr>
          <w:rFonts w:cs="Century"/>
        </w:rPr>
        <w:t>ă</w:t>
      </w:r>
      <w:r w:rsidRPr="00C15918">
        <w:t>-debit specific</w:t>
      </w:r>
      <w:r w:rsidRPr="00C15918">
        <w:rPr>
          <w:rFonts w:cs="Century"/>
        </w:rPr>
        <w:t>ă</w:t>
      </w:r>
      <w:r w:rsidRPr="00C15918">
        <w:t xml:space="preserve"> tipului de segment de drum, declarat</w:t>
      </w:r>
      <w:r w:rsidRPr="00C15918">
        <w:rPr>
          <w:rFonts w:cs="Century"/>
        </w:rPr>
        <w:t>ă</w:t>
      </w:r>
      <w:r w:rsidRPr="00C15918">
        <w:t xml:space="preserve"> general la nivelul tipului; </w:t>
      </w:r>
    </w:p>
    <w:p w14:paraId="2126F3E6" w14:textId="77777777" w:rsidR="009F57CF" w:rsidRPr="00C15918" w:rsidRDefault="009F57CF" w:rsidP="008D1D0A">
      <w:pPr>
        <w:pStyle w:val="ListParagraph"/>
        <w:numPr>
          <w:ilvl w:val="0"/>
          <w:numId w:val="26"/>
        </w:numPr>
        <w:jc w:val="both"/>
      </w:pPr>
      <w:r w:rsidRPr="00C15918">
        <w:t xml:space="preserve">Capacitatea segmentului de drum; </w:t>
      </w:r>
    </w:p>
    <w:p w14:paraId="6E678E47" w14:textId="77777777" w:rsidR="009F57CF" w:rsidRPr="00C15918" w:rsidRDefault="009F57CF" w:rsidP="008D1D0A">
      <w:pPr>
        <w:pStyle w:val="ListParagraph"/>
        <w:numPr>
          <w:ilvl w:val="0"/>
          <w:numId w:val="26"/>
        </w:numPr>
        <w:jc w:val="both"/>
      </w:pPr>
      <w:r w:rsidRPr="00C15918">
        <w:t>Orice restric</w:t>
      </w:r>
      <w:r w:rsidRPr="00C15918">
        <w:rPr>
          <w:rFonts w:cs="Cambria"/>
        </w:rPr>
        <w:t>ț</w:t>
      </w:r>
      <w:r w:rsidRPr="00C15918">
        <w:t>ie pentru anumite tipuri de vehicule etc.</w:t>
      </w:r>
    </w:p>
    <w:p w14:paraId="15CA1DD3" w14:textId="5924B24C" w:rsidR="009F57CF" w:rsidRPr="00C15918" w:rsidRDefault="009F57CF" w:rsidP="009F57CF">
      <w:pPr>
        <w:ind w:firstLine="708"/>
        <w:jc w:val="both"/>
      </w:pPr>
      <w:r w:rsidRPr="00C15918">
        <w:t>Modelul de trafic pentru municipiul Satu Mare include reprezentări ale rețelei rutiere utilizată de modurile de transport definite în cadrul modelului - autoturisme, biciclete și vehicule rutiere de marfă. Rețeaua urbană cuprinde un nivel de detaliere adecvat unui model de atribuire, fiind de asemenea legată la rețeaua majoră de transport județeană și națională.</w:t>
      </w:r>
    </w:p>
    <w:p w14:paraId="05E6EE04" w14:textId="77777777" w:rsidR="009F57CF" w:rsidRPr="00C15918" w:rsidRDefault="009F57CF" w:rsidP="009F57CF">
      <w:pPr>
        <w:ind w:firstLine="708"/>
        <w:jc w:val="both"/>
      </w:pPr>
      <w:r w:rsidRPr="00C15918">
        <w:t>Grafului rețelei de transport a fost modelat din arce și noduri. Arcul este reprezentarea unui sector de drum căruia îi sunt asociate caracteristicile tehnice cum ar fi capacitatea, viteza maximă de circulație, numărul de benzi, tipul de îmbrăcăminte, starea tehnică. Nodul este reprezentarea simplificată a intersecției simple între 2 sau mai multe arce (sectoare de drum). Acesta este reprezentarea unei intersecții, fiind punctul material de început și/sau final al unui arc. Caracteristicile principale ale unui nod la nivelul grafului rețelei sunt:</w:t>
      </w:r>
    </w:p>
    <w:p w14:paraId="0745B213" w14:textId="77777777" w:rsidR="009F57CF" w:rsidRPr="00C15918" w:rsidRDefault="009F57CF" w:rsidP="009F57CF">
      <w:pPr>
        <w:ind w:firstLine="708"/>
        <w:jc w:val="both"/>
      </w:pPr>
      <w:r w:rsidRPr="00C15918">
        <w:t xml:space="preserve"> - Coordonatele; </w:t>
      </w:r>
    </w:p>
    <w:p w14:paraId="17CD333C" w14:textId="77777777" w:rsidR="009F57CF" w:rsidRPr="00C15918" w:rsidRDefault="009F57CF" w:rsidP="009F57CF">
      <w:pPr>
        <w:ind w:firstLine="708"/>
        <w:jc w:val="both"/>
      </w:pPr>
      <w:r w:rsidRPr="00C15918">
        <w:t xml:space="preserve">- Relațiile de transport reglementate în intersecție; </w:t>
      </w:r>
    </w:p>
    <w:p w14:paraId="36333E58" w14:textId="77777777" w:rsidR="009F57CF" w:rsidRPr="00C15918" w:rsidRDefault="009F57CF" w:rsidP="009F57CF">
      <w:pPr>
        <w:ind w:firstLine="708"/>
        <w:jc w:val="both"/>
      </w:pPr>
      <w:r w:rsidRPr="00C15918">
        <w:t xml:space="preserve">- Tipul de control și organizare a intersecției; </w:t>
      </w:r>
    </w:p>
    <w:p w14:paraId="66EB7CA0" w14:textId="77777777" w:rsidR="009F57CF" w:rsidRPr="00C15918" w:rsidRDefault="009F57CF" w:rsidP="009F57CF">
      <w:pPr>
        <w:ind w:firstLine="708"/>
        <w:jc w:val="both"/>
      </w:pPr>
      <w:r w:rsidRPr="00C15918">
        <w:t>- Capacitatea intersecției.</w:t>
      </w:r>
    </w:p>
    <w:p w14:paraId="66677E01" w14:textId="17D88310" w:rsidR="00756812" w:rsidRPr="00C15918" w:rsidRDefault="00756812" w:rsidP="009E430C">
      <w:pPr>
        <w:keepNext/>
        <w:jc w:val="center"/>
      </w:pPr>
    </w:p>
    <w:p w14:paraId="6FA41D63" w14:textId="69E0FD86" w:rsidR="00756812" w:rsidRPr="00C15918" w:rsidRDefault="00756812" w:rsidP="00756812">
      <w:pPr>
        <w:pStyle w:val="Caption"/>
        <w:jc w:val="center"/>
        <w:rPr>
          <w:i w:val="0"/>
          <w:iCs w:val="0"/>
          <w:sz w:val="22"/>
          <w:szCs w:val="22"/>
        </w:rPr>
      </w:pPr>
      <w:bookmarkStart w:id="213" w:name="_Toc161677631"/>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95</w:t>
      </w:r>
      <w:r w:rsidRPr="00C15918">
        <w:rPr>
          <w:i w:val="0"/>
          <w:iCs w:val="0"/>
          <w:sz w:val="22"/>
          <w:szCs w:val="22"/>
        </w:rPr>
        <w:fldChar w:fldCharType="end"/>
      </w:r>
      <w:r w:rsidRPr="00C15918">
        <w:rPr>
          <w:i w:val="0"/>
          <w:iCs w:val="0"/>
          <w:sz w:val="22"/>
          <w:szCs w:val="22"/>
        </w:rPr>
        <w:t xml:space="preserve">.Zonificarea modelului de transport a municipiului </w:t>
      </w:r>
      <w:r w:rsidR="002E41AC">
        <w:rPr>
          <w:i w:val="0"/>
          <w:iCs w:val="0"/>
          <w:sz w:val="22"/>
          <w:szCs w:val="22"/>
        </w:rPr>
        <w:t>Satu Mare</w:t>
      </w:r>
      <w:bookmarkEnd w:id="213"/>
    </w:p>
    <w:p w14:paraId="0370ED85" w14:textId="77777777" w:rsidR="009E430C" w:rsidRPr="00C15918" w:rsidRDefault="009E430C" w:rsidP="00916444">
      <w:pPr>
        <w:keepNext/>
        <w:jc w:val="center"/>
      </w:pPr>
      <w:r w:rsidRPr="00C15918">
        <w:rPr>
          <w:noProof/>
        </w:rPr>
        <w:lastRenderedPageBreak/>
        <w:drawing>
          <wp:inline distT="0" distB="0" distL="0" distR="0" wp14:anchorId="02E75B61" wp14:editId="789A7AD7">
            <wp:extent cx="5003215" cy="3619500"/>
            <wp:effectExtent l="19050" t="19050" r="26035" b="19050"/>
            <wp:docPr id="188824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4882" name=""/>
                    <pic:cNvPicPr/>
                  </pic:nvPicPr>
                  <pic:blipFill>
                    <a:blip r:embed="rId158"/>
                    <a:stretch>
                      <a:fillRect/>
                    </a:stretch>
                  </pic:blipFill>
                  <pic:spPr>
                    <a:xfrm>
                      <a:off x="0" y="0"/>
                      <a:ext cx="5039140" cy="3645490"/>
                    </a:xfrm>
                    <a:prstGeom prst="rect">
                      <a:avLst/>
                    </a:prstGeom>
                    <a:ln>
                      <a:solidFill>
                        <a:schemeClr val="accent1"/>
                      </a:solidFill>
                    </a:ln>
                  </pic:spPr>
                </pic:pic>
              </a:graphicData>
            </a:graphic>
          </wp:inline>
        </w:drawing>
      </w:r>
    </w:p>
    <w:p w14:paraId="09DBCA83" w14:textId="6E90A873" w:rsidR="00756812" w:rsidRPr="00C15918" w:rsidRDefault="009E430C" w:rsidP="00F53FE0">
      <w:pPr>
        <w:pStyle w:val="Caption"/>
        <w:jc w:val="center"/>
        <w:rPr>
          <w:i w:val="0"/>
          <w:iCs w:val="0"/>
          <w:sz w:val="22"/>
          <w:szCs w:val="22"/>
        </w:rPr>
      </w:pPr>
      <w:bookmarkStart w:id="214" w:name="_Toc16167763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96</w:t>
      </w:r>
      <w:r w:rsidRPr="00C15918">
        <w:rPr>
          <w:i w:val="0"/>
          <w:iCs w:val="0"/>
          <w:sz w:val="22"/>
          <w:szCs w:val="22"/>
        </w:rPr>
        <w:fldChar w:fldCharType="end"/>
      </w:r>
      <w:r w:rsidRPr="00C15918">
        <w:rPr>
          <w:i w:val="0"/>
          <w:iCs w:val="0"/>
          <w:sz w:val="22"/>
          <w:szCs w:val="22"/>
        </w:rPr>
        <w:t>.Noduri și legături ale modelului</w:t>
      </w:r>
      <w:bookmarkEnd w:id="214"/>
    </w:p>
    <w:p w14:paraId="2FFC2587" w14:textId="6C52B749" w:rsidR="008B7B34" w:rsidRPr="00C15918" w:rsidRDefault="008B7B34" w:rsidP="008B7B34">
      <w:pPr>
        <w:pStyle w:val="PMUD"/>
        <w:rPr>
          <w:rFonts w:ascii="Cambria" w:eastAsia="Arial,Bold" w:hAnsi="Cambria"/>
          <w:sz w:val="26"/>
          <w:szCs w:val="26"/>
        </w:rPr>
      </w:pPr>
      <w:r w:rsidRPr="00C15918">
        <w:rPr>
          <w:rFonts w:ascii="Cambria" w:eastAsia="Arial,Bold" w:hAnsi="Cambria"/>
          <w:sz w:val="26"/>
          <w:szCs w:val="26"/>
        </w:rPr>
        <w:tab/>
      </w:r>
      <w:r w:rsidRPr="00C15918">
        <w:rPr>
          <w:rFonts w:ascii="Cambria" w:eastAsia="Arial,Bold" w:hAnsi="Cambria"/>
          <w:sz w:val="26"/>
          <w:szCs w:val="26"/>
        </w:rPr>
        <w:tab/>
        <w:t xml:space="preserve">Din punct de vedere metodologic, pentru anul de bază 2023, s-a elaborat un model clasic de trafic </w:t>
      </w:r>
      <w:r w:rsidRPr="00C15918">
        <w:rPr>
          <w:rFonts w:ascii="Cambria" w:eastAsia="Arial,Bold" w:hAnsi="Cambria" w:cs="Calibri"/>
          <w:sz w:val="26"/>
          <w:szCs w:val="26"/>
        </w:rPr>
        <w:t>ȋ</w:t>
      </w:r>
      <w:r w:rsidRPr="00C15918">
        <w:rPr>
          <w:rFonts w:ascii="Cambria" w:eastAsia="Arial,Bold" w:hAnsi="Cambria"/>
          <w:sz w:val="26"/>
          <w:szCs w:val="26"/>
        </w:rPr>
        <w:t>n 4 pa</w:t>
      </w:r>
      <w:r w:rsidRPr="00C15918">
        <w:rPr>
          <w:rFonts w:ascii="Cambria" w:eastAsia="Arial,Bold" w:hAnsi="Cambria" w:cs="Corbel"/>
          <w:sz w:val="26"/>
          <w:szCs w:val="26"/>
        </w:rPr>
        <w:t>ș</w:t>
      </w:r>
      <w:r w:rsidRPr="00C15918">
        <w:rPr>
          <w:rFonts w:ascii="Cambria" w:eastAsia="Arial,Bold" w:hAnsi="Cambria"/>
          <w:sz w:val="26"/>
          <w:szCs w:val="26"/>
        </w:rPr>
        <w:t xml:space="preserve">i </w:t>
      </w:r>
      <w:r w:rsidRPr="00C15918">
        <w:rPr>
          <w:rFonts w:ascii="Cambria" w:eastAsia="Arial,Bold" w:hAnsi="Cambria" w:cs="Corbel"/>
          <w:sz w:val="26"/>
          <w:szCs w:val="26"/>
        </w:rPr>
        <w:t>și</w:t>
      </w:r>
      <w:r w:rsidRPr="00C15918">
        <w:rPr>
          <w:rFonts w:ascii="Cambria" w:eastAsia="Arial,Bold" w:hAnsi="Cambria"/>
          <w:sz w:val="26"/>
          <w:szCs w:val="26"/>
        </w:rPr>
        <w:t xml:space="preserve"> anume:</w:t>
      </w:r>
    </w:p>
    <w:p w14:paraId="4AAE77C0" w14:textId="77777777" w:rsidR="008B7B34" w:rsidRPr="00C15918" w:rsidRDefault="008B7B34" w:rsidP="008D1D0A">
      <w:pPr>
        <w:pStyle w:val="BulletLevel1"/>
        <w:numPr>
          <w:ilvl w:val="0"/>
          <w:numId w:val="35"/>
        </w:numPr>
        <w:tabs>
          <w:tab w:val="clear" w:pos="4140"/>
          <w:tab w:val="clear" w:pos="4230"/>
        </w:tabs>
        <w:rPr>
          <w:rFonts w:ascii="Cambria" w:hAnsi="Cambria"/>
          <w:sz w:val="26"/>
          <w:szCs w:val="26"/>
        </w:rPr>
      </w:pPr>
      <w:r w:rsidRPr="00C15918">
        <w:rPr>
          <w:rFonts w:ascii="Cambria" w:hAnsi="Cambria"/>
          <w:sz w:val="26"/>
          <w:szCs w:val="26"/>
        </w:rPr>
        <w:t>model de generare a cererii de călătorii;</w:t>
      </w:r>
    </w:p>
    <w:p w14:paraId="233DB911" w14:textId="77777777" w:rsidR="008B7B34" w:rsidRPr="00C15918" w:rsidRDefault="008B7B34" w:rsidP="008D1D0A">
      <w:pPr>
        <w:pStyle w:val="BulletLevel1"/>
        <w:numPr>
          <w:ilvl w:val="0"/>
          <w:numId w:val="35"/>
        </w:numPr>
        <w:tabs>
          <w:tab w:val="clear" w:pos="4140"/>
          <w:tab w:val="clear" w:pos="4230"/>
        </w:tabs>
        <w:rPr>
          <w:rFonts w:ascii="Cambria" w:hAnsi="Cambria"/>
          <w:sz w:val="26"/>
          <w:szCs w:val="26"/>
        </w:rPr>
      </w:pPr>
      <w:r w:rsidRPr="00C15918">
        <w:rPr>
          <w:rFonts w:ascii="Cambria" w:hAnsi="Cambria"/>
          <w:sz w:val="26"/>
          <w:szCs w:val="26"/>
        </w:rPr>
        <w:t xml:space="preserve">model de distribuție a călătoriilor </w:t>
      </w:r>
      <w:r w:rsidRPr="00C15918">
        <w:rPr>
          <w:rFonts w:ascii="Cambria" w:hAnsi="Cambria" w:cs="Calibri"/>
          <w:sz w:val="26"/>
          <w:szCs w:val="26"/>
        </w:rPr>
        <w:t>ȋ</w:t>
      </w:r>
      <w:r w:rsidRPr="00C15918">
        <w:rPr>
          <w:rFonts w:ascii="Cambria" w:hAnsi="Cambria"/>
          <w:sz w:val="26"/>
          <w:szCs w:val="26"/>
        </w:rPr>
        <w:t>ntre zonele de trafic;</w:t>
      </w:r>
    </w:p>
    <w:p w14:paraId="0855D314" w14:textId="77777777" w:rsidR="008B7B34" w:rsidRPr="00C15918" w:rsidRDefault="008B7B34" w:rsidP="008D1D0A">
      <w:pPr>
        <w:pStyle w:val="BulletLevel1"/>
        <w:numPr>
          <w:ilvl w:val="0"/>
          <w:numId w:val="35"/>
        </w:numPr>
        <w:tabs>
          <w:tab w:val="clear" w:pos="4140"/>
          <w:tab w:val="clear" w:pos="4230"/>
        </w:tabs>
        <w:rPr>
          <w:rFonts w:ascii="Cambria" w:hAnsi="Cambria"/>
          <w:sz w:val="26"/>
          <w:szCs w:val="26"/>
        </w:rPr>
      </w:pPr>
      <w:r w:rsidRPr="00C15918">
        <w:rPr>
          <w:rFonts w:ascii="Cambria" w:hAnsi="Cambria"/>
          <w:sz w:val="26"/>
          <w:szCs w:val="26"/>
        </w:rPr>
        <w:t>model de repartiție modală;</w:t>
      </w:r>
    </w:p>
    <w:p w14:paraId="4CF90257" w14:textId="7E0E5EBF" w:rsidR="008B7B34" w:rsidRPr="00C15918" w:rsidRDefault="008B7B34" w:rsidP="008D1D0A">
      <w:pPr>
        <w:pStyle w:val="BulletLevel1"/>
        <w:numPr>
          <w:ilvl w:val="0"/>
          <w:numId w:val="35"/>
        </w:numPr>
        <w:tabs>
          <w:tab w:val="clear" w:pos="4140"/>
          <w:tab w:val="clear" w:pos="4230"/>
        </w:tabs>
        <w:rPr>
          <w:rFonts w:ascii="Cambria" w:hAnsi="Cambria"/>
          <w:sz w:val="26"/>
          <w:szCs w:val="26"/>
        </w:rPr>
      </w:pPr>
      <w:r w:rsidRPr="00C15918">
        <w:rPr>
          <w:rFonts w:ascii="Cambria" w:hAnsi="Cambria"/>
          <w:sz w:val="26"/>
          <w:szCs w:val="26"/>
        </w:rPr>
        <w:t>model de afectare a cererii de călătorie pe rețeaua de drumuri.</w:t>
      </w:r>
    </w:p>
    <w:p w14:paraId="77DE12D7" w14:textId="77777777" w:rsidR="00756812" w:rsidRPr="00C15918" w:rsidRDefault="00756812" w:rsidP="009F57CF">
      <w:pPr>
        <w:rPr>
          <w:szCs w:val="26"/>
        </w:rPr>
      </w:pPr>
    </w:p>
    <w:p w14:paraId="2D121E2D" w14:textId="77777777" w:rsidR="00756812" w:rsidRPr="00C15918" w:rsidRDefault="00756812" w:rsidP="009F57CF"/>
    <w:p w14:paraId="7F9D638B" w14:textId="77777777" w:rsidR="00756812" w:rsidRPr="00C15918" w:rsidRDefault="00756812" w:rsidP="009F57CF"/>
    <w:p w14:paraId="1C3B7FA0" w14:textId="77777777" w:rsidR="008B7B34" w:rsidRPr="00C15918" w:rsidRDefault="008B7B34" w:rsidP="009F57CF"/>
    <w:p w14:paraId="439E1E99" w14:textId="77777777" w:rsidR="008B7B34" w:rsidRPr="00C15918" w:rsidRDefault="008B7B34" w:rsidP="009F57CF"/>
    <w:p w14:paraId="7B2E62B2" w14:textId="77777777" w:rsidR="008B7B34" w:rsidRPr="00C15918" w:rsidRDefault="008B7B34" w:rsidP="009F57CF"/>
    <w:p w14:paraId="7193B0FE" w14:textId="77777777" w:rsidR="008B7B34" w:rsidRPr="00C15918" w:rsidRDefault="008B7B34" w:rsidP="009F57CF"/>
    <w:p w14:paraId="1744763F" w14:textId="77777777" w:rsidR="008B7B34" w:rsidRPr="00C15918" w:rsidRDefault="008B7B34" w:rsidP="009F57CF"/>
    <w:p w14:paraId="031E73B4" w14:textId="77777777" w:rsidR="00756812" w:rsidRPr="00C15918" w:rsidRDefault="00756812" w:rsidP="009F57CF"/>
    <w:p w14:paraId="44F7B1C0" w14:textId="24F0634F" w:rsidR="009F57CF" w:rsidRPr="00C15918" w:rsidRDefault="009F57CF" w:rsidP="009F57CF">
      <w:pPr>
        <w:pStyle w:val="Heading2"/>
      </w:pPr>
      <w:bookmarkStart w:id="215" w:name="_Toc161677491"/>
      <w:r w:rsidRPr="00C15918">
        <w:lastRenderedPageBreak/>
        <w:t xml:space="preserve">3.4. Calibrarea </w:t>
      </w:r>
      <w:r w:rsidRPr="00C15918">
        <w:rPr>
          <w:rFonts w:cs="Cambria"/>
        </w:rPr>
        <w:t>ș</w:t>
      </w:r>
      <w:r w:rsidRPr="00C15918">
        <w:t>i validarea datelor</w:t>
      </w:r>
      <w:bookmarkEnd w:id="215"/>
    </w:p>
    <w:p w14:paraId="513188E9" w14:textId="77777777" w:rsidR="009F57CF" w:rsidRPr="00C15918" w:rsidRDefault="009F57CF" w:rsidP="009F57CF"/>
    <w:p w14:paraId="5C21B0E4" w14:textId="77777777" w:rsidR="009F57CF" w:rsidRPr="00C15918" w:rsidRDefault="009F57CF" w:rsidP="009F57CF">
      <w:pPr>
        <w:ind w:firstLine="708"/>
        <w:jc w:val="both"/>
      </w:pPr>
      <w:r w:rsidRPr="00C15918">
        <w:t xml:space="preserve">Scopul calibrării modelului este acela de a asigura că modelul de transport reflectă condițiile existente în rețeaua de transport curentă. Calibrarea este un proces iterativ, prin care modelul este continuu revizuit pentru a se asigura că reprezintă o replică suficient de precisă a condițiilor anului de bază. </w:t>
      </w:r>
    </w:p>
    <w:p w14:paraId="138C0335" w14:textId="77777777" w:rsidR="009F57CF" w:rsidRPr="00C15918" w:rsidRDefault="009F57CF" w:rsidP="009F57CF">
      <w:pPr>
        <w:ind w:firstLine="708"/>
        <w:jc w:val="both"/>
      </w:pPr>
      <w:r w:rsidRPr="00C15918">
        <w:t xml:space="preserve">Procesul de validare a modelului utilizează date independente pentru a verifica modelul de transport pentru anul de bază. Un model „adecvat scopului" atinge standardele cerute atât pentru calibrare, cât și pentru validare, pe baza criteriilor și datelor evaluate. </w:t>
      </w:r>
    </w:p>
    <w:p w14:paraId="7D63BCB3" w14:textId="77777777" w:rsidR="009F57CF" w:rsidRPr="00C15918" w:rsidRDefault="009F57CF" w:rsidP="009F57CF">
      <w:pPr>
        <w:ind w:firstLine="708"/>
        <w:jc w:val="both"/>
      </w:pPr>
      <w:r w:rsidRPr="00C15918">
        <w:t xml:space="preserve">Procesul de calibrare a modelului include: - verificarea succesivă a rețelei de transport a modelului, pentru a reprezenta cel mai bine condițiile existente, cum ar fi tipologia diverselor segmente de drum, capacitățile și limitările de viteză. - compararea succesivă pe tot parcursul procesului a volumelor de trafic atribuite cu volumele observate, fie la nivelul sectoarelor de drum, fie la nivelul fluxurilor de trafic din intersecții sau ambele. </w:t>
      </w:r>
    </w:p>
    <w:p w14:paraId="764B24EC" w14:textId="77777777" w:rsidR="009F57CF" w:rsidRPr="00C15918" w:rsidRDefault="009F57CF" w:rsidP="009F57CF">
      <w:pPr>
        <w:ind w:firstLine="708"/>
        <w:jc w:val="both"/>
      </w:pPr>
      <w:r w:rsidRPr="00C15918">
        <w:t xml:space="preserve">Volumul cererii de transport din model este calibrat pe baza valorilor observate fie prin manipularea manuală a matricei, adică analizarea fiecărui arc aferent rețelei de transport din model, fie automatizat prin estimarea matricei. În urma calibrării cererii de transport cu volumele observate, modelul este comparat cu datele de validare independente, care ar putea fi sub formă de volume contorizate pe arcele grafului rețelei de transport a modelului, înregistrări ale duratelor de deplasare pe arce sau comportamente observate în rutarea traficului. </w:t>
      </w:r>
    </w:p>
    <w:p w14:paraId="5E3627B0" w14:textId="77777777" w:rsidR="009F57CF" w:rsidRPr="00C15918" w:rsidRDefault="009F57CF" w:rsidP="009F57CF"/>
    <w:p w14:paraId="5A495445" w14:textId="77777777" w:rsidR="009F57CF" w:rsidRPr="00C15918" w:rsidRDefault="009F57CF" w:rsidP="009F57CF"/>
    <w:p w14:paraId="18472374" w14:textId="77777777" w:rsidR="009F57CF" w:rsidRPr="00C15918" w:rsidRDefault="009F57CF" w:rsidP="009F57CF"/>
    <w:p w14:paraId="1F96876A" w14:textId="77777777" w:rsidR="009F57CF" w:rsidRPr="00C15918" w:rsidRDefault="009F57CF" w:rsidP="009F57CF"/>
    <w:p w14:paraId="5E5F093F" w14:textId="77777777" w:rsidR="009F57CF" w:rsidRPr="00C15918" w:rsidRDefault="009F57CF" w:rsidP="009F57CF"/>
    <w:p w14:paraId="3D328534" w14:textId="77777777" w:rsidR="009F57CF" w:rsidRPr="00C15918" w:rsidRDefault="009F57CF" w:rsidP="009F57CF"/>
    <w:p w14:paraId="17124AA4" w14:textId="77777777" w:rsidR="009F57CF" w:rsidRPr="00C15918" w:rsidRDefault="009F57CF" w:rsidP="009F57CF"/>
    <w:p w14:paraId="15BE2B09" w14:textId="77777777" w:rsidR="00756812" w:rsidRPr="00C15918" w:rsidRDefault="00756812" w:rsidP="009F57CF"/>
    <w:p w14:paraId="1C5BE57F" w14:textId="77777777" w:rsidR="009F57CF" w:rsidRPr="00C15918" w:rsidRDefault="009F57CF" w:rsidP="009F57CF"/>
    <w:p w14:paraId="2DFB108B" w14:textId="77777777" w:rsidR="00F53FE0" w:rsidRPr="00C15918" w:rsidRDefault="00F53FE0" w:rsidP="009F57CF"/>
    <w:p w14:paraId="7F8C1A27" w14:textId="55888280" w:rsidR="00F53FE0" w:rsidRPr="00C15918" w:rsidRDefault="00F53FE0" w:rsidP="00F53FE0">
      <w:pPr>
        <w:jc w:val="both"/>
      </w:pPr>
      <w:r w:rsidRPr="00C15918">
        <w:lastRenderedPageBreak/>
        <w:tab/>
        <w:t xml:space="preserve">În vederea calibrării și validării modelului, s-a avut în vedere analiza a 9 intersecții importante ale municipiului </w:t>
      </w:r>
      <w:r w:rsidR="002E41AC">
        <w:t>Satu Mare</w:t>
      </w:r>
      <w:r w:rsidRPr="00C15918">
        <w:t>, intersecții localizate în figura de mai jos.</w:t>
      </w:r>
    </w:p>
    <w:p w14:paraId="38845E42" w14:textId="77777777" w:rsidR="00F53FE0" w:rsidRPr="00C15918" w:rsidRDefault="00F53FE0" w:rsidP="00F53FE0">
      <w:pPr>
        <w:keepNext/>
      </w:pPr>
      <w:r w:rsidRPr="00C15918">
        <w:rPr>
          <w:noProof/>
        </w:rPr>
        <w:drawing>
          <wp:inline distT="0" distB="0" distL="0" distR="0" wp14:anchorId="59C06328" wp14:editId="2653E7A8">
            <wp:extent cx="6248400" cy="4434904"/>
            <wp:effectExtent l="19050" t="19050" r="19050" b="22860"/>
            <wp:docPr id="2020392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92378" name=""/>
                    <pic:cNvPicPr/>
                  </pic:nvPicPr>
                  <pic:blipFill>
                    <a:blip r:embed="rId159"/>
                    <a:stretch>
                      <a:fillRect/>
                    </a:stretch>
                  </pic:blipFill>
                  <pic:spPr>
                    <a:xfrm>
                      <a:off x="0" y="0"/>
                      <a:ext cx="6254805" cy="4439450"/>
                    </a:xfrm>
                    <a:prstGeom prst="rect">
                      <a:avLst/>
                    </a:prstGeom>
                    <a:ln>
                      <a:solidFill>
                        <a:schemeClr val="accent1"/>
                      </a:solidFill>
                    </a:ln>
                  </pic:spPr>
                </pic:pic>
              </a:graphicData>
            </a:graphic>
          </wp:inline>
        </w:drawing>
      </w:r>
    </w:p>
    <w:p w14:paraId="5AA5FD71" w14:textId="05FDDA3B" w:rsidR="00F53FE0" w:rsidRPr="00C15918" w:rsidRDefault="00F53FE0" w:rsidP="00F53FE0">
      <w:pPr>
        <w:pStyle w:val="Caption"/>
        <w:jc w:val="center"/>
        <w:rPr>
          <w:i w:val="0"/>
          <w:iCs w:val="0"/>
          <w:sz w:val="22"/>
          <w:szCs w:val="22"/>
        </w:rPr>
      </w:pPr>
      <w:bookmarkStart w:id="216" w:name="_Toc16167763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97</w:t>
      </w:r>
      <w:r w:rsidRPr="00C15918">
        <w:rPr>
          <w:i w:val="0"/>
          <w:iCs w:val="0"/>
          <w:sz w:val="22"/>
          <w:szCs w:val="22"/>
        </w:rPr>
        <w:fldChar w:fldCharType="end"/>
      </w:r>
      <w:r w:rsidRPr="00C15918">
        <w:rPr>
          <w:i w:val="0"/>
          <w:iCs w:val="0"/>
          <w:sz w:val="22"/>
          <w:szCs w:val="22"/>
        </w:rPr>
        <w:t>.Intersecții analizate în vederea procesului de calibrare și validare a modelului</w:t>
      </w:r>
      <w:bookmarkEnd w:id="216"/>
    </w:p>
    <w:p w14:paraId="781FF9FD" w14:textId="77777777" w:rsidR="00F53FE0" w:rsidRPr="00C15918" w:rsidRDefault="00F53FE0" w:rsidP="00F53FE0"/>
    <w:p w14:paraId="3F1BE332" w14:textId="77777777" w:rsidR="00F53FE0" w:rsidRPr="00C15918" w:rsidRDefault="00F53FE0" w:rsidP="00F53FE0"/>
    <w:p w14:paraId="75CC78BE" w14:textId="77777777" w:rsidR="00F53FE0" w:rsidRPr="00C15918" w:rsidRDefault="00F53FE0" w:rsidP="00F53FE0"/>
    <w:p w14:paraId="41C413AA" w14:textId="77777777" w:rsidR="00F53FE0" w:rsidRPr="00C15918" w:rsidRDefault="00F53FE0" w:rsidP="00F53FE0"/>
    <w:p w14:paraId="3AE5CB0C" w14:textId="77777777" w:rsidR="00F53FE0" w:rsidRPr="00C15918" w:rsidRDefault="00F53FE0" w:rsidP="00F53FE0"/>
    <w:p w14:paraId="755EF251" w14:textId="77777777" w:rsidR="00F53FE0" w:rsidRPr="00C15918" w:rsidRDefault="00F53FE0" w:rsidP="00F53FE0"/>
    <w:p w14:paraId="7DFC1C3B" w14:textId="77777777" w:rsidR="00F53FE0" w:rsidRPr="00C15918" w:rsidRDefault="00F53FE0" w:rsidP="00F53FE0"/>
    <w:p w14:paraId="1DF0094F" w14:textId="77777777" w:rsidR="00F53FE0" w:rsidRPr="00C15918" w:rsidRDefault="00F53FE0" w:rsidP="00F53FE0"/>
    <w:p w14:paraId="08A3CB5B" w14:textId="77777777" w:rsidR="00F53FE0" w:rsidRDefault="00F53FE0" w:rsidP="00F53FE0"/>
    <w:p w14:paraId="66237122" w14:textId="77777777" w:rsidR="00E66623" w:rsidRPr="00C15918" w:rsidRDefault="00E66623" w:rsidP="00F53FE0"/>
    <w:p w14:paraId="17A6D934" w14:textId="3C7B216C" w:rsidR="00F53FE0" w:rsidRPr="00C15918" w:rsidRDefault="00F53FE0" w:rsidP="00FD2D56">
      <w:pPr>
        <w:pStyle w:val="ListParagraph"/>
        <w:numPr>
          <w:ilvl w:val="0"/>
          <w:numId w:val="96"/>
        </w:numPr>
        <w:rPr>
          <w:b/>
          <w:bCs/>
          <w:szCs w:val="24"/>
        </w:rPr>
      </w:pPr>
      <w:r w:rsidRPr="00C15918">
        <w:rPr>
          <w:b/>
          <w:bCs/>
          <w:szCs w:val="24"/>
        </w:rPr>
        <w:lastRenderedPageBreak/>
        <w:t>Strada Botizului-Centura-DN 19 N-E</w:t>
      </w:r>
    </w:p>
    <w:p w14:paraId="0EBD2233" w14:textId="77777777" w:rsidR="00F53FE0" w:rsidRPr="00C15918" w:rsidRDefault="00F53FE0" w:rsidP="00F53FE0">
      <w:pPr>
        <w:keepNext/>
      </w:pPr>
      <w:r w:rsidRPr="00C15918">
        <w:rPr>
          <w:b/>
          <w:bCs/>
          <w:noProof/>
          <w:szCs w:val="24"/>
        </w:rPr>
        <w:drawing>
          <wp:inline distT="0" distB="0" distL="0" distR="0" wp14:anchorId="6EB94FE3" wp14:editId="563A999F">
            <wp:extent cx="5760720" cy="3185795"/>
            <wp:effectExtent l="19050" t="19050" r="11430" b="146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3185795"/>
                    </a:xfrm>
                    <a:prstGeom prst="rect">
                      <a:avLst/>
                    </a:prstGeom>
                    <a:ln>
                      <a:solidFill>
                        <a:sysClr val="windowText" lastClr="000000"/>
                      </a:solidFill>
                    </a:ln>
                  </pic:spPr>
                </pic:pic>
              </a:graphicData>
            </a:graphic>
          </wp:inline>
        </w:drawing>
      </w:r>
    </w:p>
    <w:p w14:paraId="08D5C497" w14:textId="682D70DC" w:rsidR="00F53FE0" w:rsidRPr="00C15918" w:rsidRDefault="00F53FE0" w:rsidP="00F53FE0">
      <w:pPr>
        <w:pStyle w:val="Caption"/>
        <w:jc w:val="center"/>
        <w:rPr>
          <w:b/>
          <w:bCs/>
          <w:i w:val="0"/>
          <w:iCs w:val="0"/>
          <w:color w:val="auto"/>
          <w:sz w:val="32"/>
          <w:szCs w:val="32"/>
        </w:rPr>
      </w:pPr>
      <w:bookmarkStart w:id="217" w:name="_Toc161677634"/>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98</w:t>
      </w:r>
      <w:r w:rsidRPr="00C15918">
        <w:rPr>
          <w:i w:val="0"/>
          <w:iCs w:val="0"/>
          <w:color w:val="auto"/>
          <w:sz w:val="22"/>
          <w:szCs w:val="22"/>
        </w:rPr>
        <w:fldChar w:fldCharType="end"/>
      </w:r>
      <w:r w:rsidRPr="00C15918">
        <w:rPr>
          <w:i w:val="0"/>
          <w:iCs w:val="0"/>
          <w:color w:val="auto"/>
          <w:sz w:val="22"/>
          <w:szCs w:val="22"/>
        </w:rPr>
        <w:t>.Zonificarea intersec</w:t>
      </w:r>
      <w:r w:rsidRPr="00C15918">
        <w:rPr>
          <w:rFonts w:cs="Cambria"/>
          <w:i w:val="0"/>
          <w:iCs w:val="0"/>
          <w:color w:val="auto"/>
          <w:sz w:val="22"/>
          <w:szCs w:val="22"/>
        </w:rPr>
        <w:t>ț</w:t>
      </w:r>
      <w:r w:rsidRPr="00C15918">
        <w:rPr>
          <w:i w:val="0"/>
          <w:iCs w:val="0"/>
          <w:color w:val="auto"/>
          <w:sz w:val="22"/>
          <w:szCs w:val="22"/>
        </w:rPr>
        <w:t>iei Strada Botizului-Centura-DN 19 N-E</w:t>
      </w:r>
      <w:bookmarkEnd w:id="217"/>
    </w:p>
    <w:p w14:paraId="0BE381F7"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DN 19 N-E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BF160A6" w14:textId="77777777" w:rsidTr="00EA6DC9">
        <w:tc>
          <w:tcPr>
            <w:tcW w:w="2254" w:type="dxa"/>
            <w:shd w:val="clear" w:color="auto" w:fill="12AE98"/>
          </w:tcPr>
          <w:p w14:paraId="31FDA18B"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A2B2FE7"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5D9AC07"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5AA94CBA"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68CA5740" w14:textId="77777777" w:rsidTr="00EA6DC9">
        <w:tc>
          <w:tcPr>
            <w:tcW w:w="2254" w:type="dxa"/>
          </w:tcPr>
          <w:p w14:paraId="66159B6A" w14:textId="77777777" w:rsidR="00F53FE0" w:rsidRPr="00C15918" w:rsidRDefault="00F53FE0" w:rsidP="00EA6DC9">
            <w:pPr>
              <w:jc w:val="center"/>
              <w:rPr>
                <w:rFonts w:cstheme="minorHAnsi"/>
                <w:szCs w:val="24"/>
                <w:lang w:val="en-US"/>
              </w:rPr>
            </w:pPr>
            <w:r w:rsidRPr="00C15918">
              <w:rPr>
                <w:rFonts w:cstheme="minorHAnsi"/>
                <w:szCs w:val="24"/>
                <w:lang w:val="en-US"/>
              </w:rPr>
              <w:t>406</w:t>
            </w:r>
          </w:p>
        </w:tc>
        <w:tc>
          <w:tcPr>
            <w:tcW w:w="2254" w:type="dxa"/>
          </w:tcPr>
          <w:p w14:paraId="65F82CEA" w14:textId="77777777" w:rsidR="00F53FE0" w:rsidRPr="00C15918" w:rsidRDefault="00F53FE0" w:rsidP="00EA6DC9">
            <w:pPr>
              <w:jc w:val="center"/>
              <w:rPr>
                <w:rFonts w:cstheme="minorHAnsi"/>
                <w:szCs w:val="24"/>
                <w:lang w:val="en-US"/>
              </w:rPr>
            </w:pPr>
            <w:r w:rsidRPr="00C15918">
              <w:rPr>
                <w:rFonts w:cstheme="minorHAnsi"/>
                <w:szCs w:val="24"/>
                <w:lang w:val="en-US"/>
              </w:rPr>
              <w:t>18</w:t>
            </w:r>
          </w:p>
        </w:tc>
        <w:tc>
          <w:tcPr>
            <w:tcW w:w="2254" w:type="dxa"/>
          </w:tcPr>
          <w:p w14:paraId="7CDFED10"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359679C5" w14:textId="77777777" w:rsidR="00F53FE0" w:rsidRPr="00C15918" w:rsidRDefault="00F53FE0" w:rsidP="00EA6DC9">
            <w:pPr>
              <w:jc w:val="center"/>
              <w:rPr>
                <w:rFonts w:cstheme="minorHAnsi"/>
                <w:szCs w:val="24"/>
                <w:lang w:val="en-US"/>
              </w:rPr>
            </w:pPr>
            <w:r w:rsidRPr="00C15918">
              <w:rPr>
                <w:rFonts w:cstheme="minorHAnsi"/>
                <w:szCs w:val="24"/>
                <w:lang w:val="en-US"/>
              </w:rPr>
              <w:t>429</w:t>
            </w:r>
          </w:p>
        </w:tc>
      </w:tr>
    </w:tbl>
    <w:p w14:paraId="3582268A"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Centură</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B464C45" w14:textId="77777777" w:rsidTr="00EA6DC9">
        <w:tc>
          <w:tcPr>
            <w:tcW w:w="2254" w:type="dxa"/>
            <w:shd w:val="clear" w:color="auto" w:fill="12AE98"/>
          </w:tcPr>
          <w:p w14:paraId="5D0D5260"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31E0956"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25907A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7C8667BA"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38AA7CE" w14:textId="77777777" w:rsidTr="00EA6DC9">
        <w:tc>
          <w:tcPr>
            <w:tcW w:w="2254" w:type="dxa"/>
          </w:tcPr>
          <w:p w14:paraId="62E8DD17" w14:textId="77777777" w:rsidR="00F53FE0" w:rsidRPr="00C15918" w:rsidRDefault="00F53FE0" w:rsidP="00EA6DC9">
            <w:pPr>
              <w:jc w:val="center"/>
              <w:rPr>
                <w:rFonts w:cstheme="minorHAnsi"/>
                <w:szCs w:val="24"/>
                <w:lang w:val="en-US"/>
              </w:rPr>
            </w:pPr>
            <w:r w:rsidRPr="00C15918">
              <w:rPr>
                <w:rFonts w:cstheme="minorHAnsi"/>
                <w:szCs w:val="24"/>
                <w:lang w:val="en-US"/>
              </w:rPr>
              <w:t>62</w:t>
            </w:r>
          </w:p>
        </w:tc>
        <w:tc>
          <w:tcPr>
            <w:tcW w:w="2254" w:type="dxa"/>
          </w:tcPr>
          <w:p w14:paraId="1A769605" w14:textId="77777777" w:rsidR="00F53FE0" w:rsidRPr="00C15918" w:rsidRDefault="00F53FE0" w:rsidP="00EA6DC9">
            <w:pPr>
              <w:jc w:val="center"/>
              <w:rPr>
                <w:rFonts w:cstheme="minorHAnsi"/>
                <w:szCs w:val="24"/>
                <w:lang w:val="en-US"/>
              </w:rPr>
            </w:pPr>
            <w:r w:rsidRPr="00C15918">
              <w:rPr>
                <w:rFonts w:cstheme="minorHAnsi"/>
                <w:szCs w:val="24"/>
                <w:lang w:val="en-US"/>
              </w:rPr>
              <w:t>14</w:t>
            </w:r>
          </w:p>
        </w:tc>
        <w:tc>
          <w:tcPr>
            <w:tcW w:w="2254" w:type="dxa"/>
          </w:tcPr>
          <w:p w14:paraId="52660F6A"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306A27EE" w14:textId="77777777" w:rsidR="00F53FE0" w:rsidRPr="00C15918" w:rsidRDefault="00F53FE0" w:rsidP="00EA6DC9">
            <w:pPr>
              <w:jc w:val="center"/>
              <w:rPr>
                <w:rFonts w:cstheme="minorHAnsi"/>
                <w:szCs w:val="24"/>
                <w:lang w:val="en-US"/>
              </w:rPr>
            </w:pPr>
            <w:r w:rsidRPr="00C15918">
              <w:rPr>
                <w:rFonts w:cstheme="minorHAnsi"/>
                <w:szCs w:val="24"/>
                <w:lang w:val="en-US"/>
              </w:rPr>
              <w:t>79</w:t>
            </w:r>
          </w:p>
        </w:tc>
      </w:tr>
    </w:tbl>
    <w:p w14:paraId="29547B94"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DN 19 N-E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AF45610" w14:textId="77777777" w:rsidTr="00EA6DC9">
        <w:tc>
          <w:tcPr>
            <w:tcW w:w="2254" w:type="dxa"/>
            <w:shd w:val="clear" w:color="auto" w:fill="12AE98"/>
          </w:tcPr>
          <w:p w14:paraId="2915AC6B"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F843B92"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EEE1A7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F79490E"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6548E5B4" w14:textId="77777777" w:rsidTr="00EA6DC9">
        <w:tc>
          <w:tcPr>
            <w:tcW w:w="2254" w:type="dxa"/>
          </w:tcPr>
          <w:p w14:paraId="5A964B39" w14:textId="77777777" w:rsidR="00F53FE0" w:rsidRPr="00C15918" w:rsidRDefault="00F53FE0" w:rsidP="00EA6DC9">
            <w:pPr>
              <w:jc w:val="center"/>
              <w:rPr>
                <w:rFonts w:cstheme="minorHAnsi"/>
                <w:szCs w:val="24"/>
                <w:lang w:val="en-US"/>
              </w:rPr>
            </w:pPr>
            <w:r w:rsidRPr="00C15918">
              <w:rPr>
                <w:rFonts w:cstheme="minorHAnsi"/>
                <w:szCs w:val="24"/>
                <w:lang w:val="en-US"/>
              </w:rPr>
              <w:t>246</w:t>
            </w:r>
          </w:p>
        </w:tc>
        <w:tc>
          <w:tcPr>
            <w:tcW w:w="2254" w:type="dxa"/>
          </w:tcPr>
          <w:p w14:paraId="52D0B860" w14:textId="77777777" w:rsidR="00F53FE0" w:rsidRPr="00C15918" w:rsidRDefault="00F53FE0" w:rsidP="00EA6DC9">
            <w:pPr>
              <w:jc w:val="center"/>
              <w:rPr>
                <w:rFonts w:cstheme="minorHAnsi"/>
                <w:szCs w:val="24"/>
                <w:lang w:val="en-US"/>
              </w:rPr>
            </w:pPr>
            <w:r w:rsidRPr="00C15918">
              <w:rPr>
                <w:rFonts w:cstheme="minorHAnsi"/>
                <w:szCs w:val="24"/>
                <w:lang w:val="en-US"/>
              </w:rPr>
              <w:t>17</w:t>
            </w:r>
          </w:p>
        </w:tc>
        <w:tc>
          <w:tcPr>
            <w:tcW w:w="2254" w:type="dxa"/>
          </w:tcPr>
          <w:p w14:paraId="2C3E1F95" w14:textId="77777777" w:rsidR="00F53FE0" w:rsidRPr="00C15918" w:rsidRDefault="00F53FE0" w:rsidP="00EA6DC9">
            <w:pPr>
              <w:jc w:val="center"/>
              <w:rPr>
                <w:rFonts w:cstheme="minorHAnsi"/>
                <w:szCs w:val="24"/>
                <w:lang w:val="en-US"/>
              </w:rPr>
            </w:pPr>
            <w:r w:rsidRPr="00C15918">
              <w:rPr>
                <w:rFonts w:cstheme="minorHAnsi"/>
                <w:szCs w:val="24"/>
                <w:lang w:val="en-US"/>
              </w:rPr>
              <w:t>9</w:t>
            </w:r>
          </w:p>
        </w:tc>
        <w:tc>
          <w:tcPr>
            <w:tcW w:w="2254" w:type="dxa"/>
          </w:tcPr>
          <w:p w14:paraId="664E4F66" w14:textId="77777777" w:rsidR="00F53FE0" w:rsidRPr="00C15918" w:rsidRDefault="00F53FE0" w:rsidP="00EA6DC9">
            <w:pPr>
              <w:jc w:val="center"/>
              <w:rPr>
                <w:rFonts w:cstheme="minorHAnsi"/>
                <w:szCs w:val="24"/>
                <w:lang w:val="en-US"/>
              </w:rPr>
            </w:pPr>
            <w:r w:rsidRPr="00C15918">
              <w:rPr>
                <w:rFonts w:cstheme="minorHAnsi"/>
                <w:szCs w:val="24"/>
                <w:lang w:val="en-US"/>
              </w:rPr>
              <w:t>272</w:t>
            </w:r>
          </w:p>
        </w:tc>
      </w:tr>
    </w:tbl>
    <w:p w14:paraId="38A10894"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DN 19 N-E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Centură</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BD31BF1" w14:textId="77777777" w:rsidTr="00EA6DC9">
        <w:tc>
          <w:tcPr>
            <w:tcW w:w="2254" w:type="dxa"/>
            <w:shd w:val="clear" w:color="auto" w:fill="12AE98"/>
          </w:tcPr>
          <w:p w14:paraId="14D2D59C"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7596BDA"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C8B9483"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51CD4B6B"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585B2B3" w14:textId="77777777" w:rsidTr="00EA6DC9">
        <w:tc>
          <w:tcPr>
            <w:tcW w:w="2254" w:type="dxa"/>
          </w:tcPr>
          <w:p w14:paraId="7CE3BEBE" w14:textId="77777777" w:rsidR="00F53FE0" w:rsidRPr="00C15918" w:rsidRDefault="00F53FE0" w:rsidP="00EA6DC9">
            <w:pPr>
              <w:jc w:val="center"/>
              <w:rPr>
                <w:rFonts w:cstheme="minorHAnsi"/>
                <w:szCs w:val="24"/>
                <w:lang w:val="en-US"/>
              </w:rPr>
            </w:pPr>
            <w:r w:rsidRPr="00C15918">
              <w:rPr>
                <w:rFonts w:cstheme="minorHAnsi"/>
                <w:szCs w:val="24"/>
                <w:lang w:val="en-US"/>
              </w:rPr>
              <w:t>109</w:t>
            </w:r>
          </w:p>
        </w:tc>
        <w:tc>
          <w:tcPr>
            <w:tcW w:w="2254" w:type="dxa"/>
          </w:tcPr>
          <w:p w14:paraId="48198931" w14:textId="77777777" w:rsidR="00F53FE0" w:rsidRPr="00C15918" w:rsidRDefault="00F53FE0" w:rsidP="00EA6DC9">
            <w:pPr>
              <w:jc w:val="center"/>
              <w:rPr>
                <w:rFonts w:cstheme="minorHAnsi"/>
                <w:szCs w:val="24"/>
                <w:lang w:val="en-US"/>
              </w:rPr>
            </w:pPr>
            <w:r w:rsidRPr="00C15918">
              <w:rPr>
                <w:rFonts w:cstheme="minorHAnsi"/>
                <w:szCs w:val="24"/>
                <w:lang w:val="en-US"/>
              </w:rPr>
              <w:t>29</w:t>
            </w:r>
          </w:p>
        </w:tc>
        <w:tc>
          <w:tcPr>
            <w:tcW w:w="2254" w:type="dxa"/>
          </w:tcPr>
          <w:p w14:paraId="16B0F48B"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1DA246E0" w14:textId="77777777" w:rsidR="00F53FE0" w:rsidRPr="00C15918" w:rsidRDefault="00F53FE0" w:rsidP="00EA6DC9">
            <w:pPr>
              <w:jc w:val="center"/>
              <w:rPr>
                <w:rFonts w:cstheme="minorHAnsi"/>
                <w:szCs w:val="24"/>
                <w:lang w:val="en-US"/>
              </w:rPr>
            </w:pPr>
            <w:r w:rsidRPr="00C15918">
              <w:rPr>
                <w:rFonts w:cstheme="minorHAnsi"/>
                <w:szCs w:val="24"/>
                <w:lang w:val="en-US"/>
              </w:rPr>
              <w:t>140</w:t>
            </w:r>
          </w:p>
        </w:tc>
      </w:tr>
    </w:tbl>
    <w:p w14:paraId="25256721"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Centură</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DN 19 N-E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44B1F39" w14:textId="77777777" w:rsidTr="00EA6DC9">
        <w:tc>
          <w:tcPr>
            <w:tcW w:w="2254" w:type="dxa"/>
            <w:shd w:val="clear" w:color="auto" w:fill="12AE98"/>
          </w:tcPr>
          <w:p w14:paraId="26F21842"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0996974"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86F59F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2DA1B03"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1310F4C8" w14:textId="77777777" w:rsidTr="00EA6DC9">
        <w:tc>
          <w:tcPr>
            <w:tcW w:w="2254" w:type="dxa"/>
          </w:tcPr>
          <w:p w14:paraId="00F9C572" w14:textId="77777777" w:rsidR="00F53FE0" w:rsidRPr="00C15918" w:rsidRDefault="00F53FE0" w:rsidP="00EA6DC9">
            <w:pPr>
              <w:jc w:val="center"/>
              <w:rPr>
                <w:rFonts w:cstheme="minorHAnsi"/>
                <w:szCs w:val="24"/>
                <w:lang w:val="en-US"/>
              </w:rPr>
            </w:pPr>
            <w:r w:rsidRPr="00C15918">
              <w:rPr>
                <w:rFonts w:cstheme="minorHAnsi"/>
                <w:szCs w:val="24"/>
                <w:lang w:val="en-US"/>
              </w:rPr>
              <w:t>71</w:t>
            </w:r>
          </w:p>
        </w:tc>
        <w:tc>
          <w:tcPr>
            <w:tcW w:w="2254" w:type="dxa"/>
          </w:tcPr>
          <w:p w14:paraId="09186415" w14:textId="77777777" w:rsidR="00F53FE0" w:rsidRPr="00C15918" w:rsidRDefault="00F53FE0" w:rsidP="00EA6DC9">
            <w:pPr>
              <w:jc w:val="center"/>
              <w:rPr>
                <w:rFonts w:cstheme="minorHAnsi"/>
                <w:szCs w:val="24"/>
                <w:lang w:val="en-US"/>
              </w:rPr>
            </w:pPr>
            <w:r w:rsidRPr="00C15918">
              <w:rPr>
                <w:rFonts w:cstheme="minorHAnsi"/>
                <w:szCs w:val="24"/>
                <w:lang w:val="en-US"/>
              </w:rPr>
              <w:t>22</w:t>
            </w:r>
          </w:p>
        </w:tc>
        <w:tc>
          <w:tcPr>
            <w:tcW w:w="2254" w:type="dxa"/>
          </w:tcPr>
          <w:p w14:paraId="07C43FEB"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0ED4C186" w14:textId="77777777" w:rsidR="00F53FE0" w:rsidRPr="00C15918" w:rsidRDefault="00F53FE0" w:rsidP="00EA6DC9">
            <w:pPr>
              <w:jc w:val="center"/>
              <w:rPr>
                <w:rFonts w:cstheme="minorHAnsi"/>
                <w:szCs w:val="24"/>
                <w:lang w:val="en-US"/>
              </w:rPr>
            </w:pPr>
            <w:r w:rsidRPr="00C15918">
              <w:rPr>
                <w:rFonts w:cstheme="minorHAnsi"/>
                <w:szCs w:val="24"/>
                <w:lang w:val="en-US"/>
              </w:rPr>
              <w:t>94</w:t>
            </w:r>
          </w:p>
        </w:tc>
      </w:tr>
    </w:tbl>
    <w:p w14:paraId="0C8B563E"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Centură</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Botizului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5FB9E4E" w14:textId="77777777" w:rsidTr="00EA6DC9">
        <w:tc>
          <w:tcPr>
            <w:tcW w:w="2254" w:type="dxa"/>
            <w:shd w:val="clear" w:color="auto" w:fill="12AE98"/>
          </w:tcPr>
          <w:p w14:paraId="58783F7B"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82847A9"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C51E4D3"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CC468F7"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01681B40" w14:textId="77777777" w:rsidTr="00EA6DC9">
        <w:tc>
          <w:tcPr>
            <w:tcW w:w="2254" w:type="dxa"/>
          </w:tcPr>
          <w:p w14:paraId="40F4D041" w14:textId="77777777" w:rsidR="00F53FE0" w:rsidRPr="00C15918" w:rsidRDefault="00F53FE0" w:rsidP="00EA6DC9">
            <w:pPr>
              <w:jc w:val="center"/>
              <w:rPr>
                <w:rFonts w:cstheme="minorHAnsi"/>
                <w:szCs w:val="24"/>
                <w:lang w:val="en-US"/>
              </w:rPr>
            </w:pPr>
            <w:r w:rsidRPr="00C15918">
              <w:rPr>
                <w:rFonts w:cstheme="minorHAnsi"/>
                <w:szCs w:val="24"/>
                <w:lang w:val="en-US"/>
              </w:rPr>
              <w:t>55</w:t>
            </w:r>
          </w:p>
        </w:tc>
        <w:tc>
          <w:tcPr>
            <w:tcW w:w="2254" w:type="dxa"/>
          </w:tcPr>
          <w:p w14:paraId="0AE6371E" w14:textId="77777777" w:rsidR="00F53FE0" w:rsidRPr="00C15918" w:rsidRDefault="00F53FE0" w:rsidP="00EA6DC9">
            <w:pPr>
              <w:jc w:val="center"/>
              <w:rPr>
                <w:rFonts w:cstheme="minorHAnsi"/>
                <w:szCs w:val="24"/>
                <w:lang w:val="en-US"/>
              </w:rPr>
            </w:pPr>
            <w:r w:rsidRPr="00C15918">
              <w:rPr>
                <w:rFonts w:cstheme="minorHAnsi"/>
                <w:szCs w:val="24"/>
                <w:lang w:val="en-US"/>
              </w:rPr>
              <w:t>7</w:t>
            </w:r>
          </w:p>
        </w:tc>
        <w:tc>
          <w:tcPr>
            <w:tcW w:w="2254" w:type="dxa"/>
          </w:tcPr>
          <w:p w14:paraId="3CDD23C9"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0AB29E1B" w14:textId="77777777" w:rsidR="00F53FE0" w:rsidRPr="00C15918" w:rsidRDefault="00F53FE0" w:rsidP="00EA6DC9">
            <w:pPr>
              <w:jc w:val="center"/>
              <w:rPr>
                <w:rFonts w:cstheme="minorHAnsi"/>
                <w:szCs w:val="24"/>
                <w:lang w:val="en-US"/>
              </w:rPr>
            </w:pPr>
            <w:r w:rsidRPr="00C15918">
              <w:rPr>
                <w:rFonts w:cstheme="minorHAnsi"/>
                <w:szCs w:val="24"/>
                <w:lang w:val="en-US"/>
              </w:rPr>
              <w:t>62</w:t>
            </w:r>
          </w:p>
        </w:tc>
      </w:tr>
    </w:tbl>
    <w:p w14:paraId="11EA0486" w14:textId="77777777" w:rsidR="00F53FE0" w:rsidRPr="00C15918" w:rsidRDefault="00F53FE0" w:rsidP="00F53FE0">
      <w:pPr>
        <w:rPr>
          <w:b/>
          <w:bCs/>
          <w:szCs w:val="24"/>
        </w:rPr>
      </w:pPr>
    </w:p>
    <w:p w14:paraId="59BC4AD7" w14:textId="48B27663" w:rsidR="00F53FE0" w:rsidRPr="00C15918" w:rsidRDefault="00F53FE0" w:rsidP="00FD2D56">
      <w:pPr>
        <w:pStyle w:val="ListParagraph"/>
        <w:numPr>
          <w:ilvl w:val="0"/>
          <w:numId w:val="96"/>
        </w:numPr>
        <w:rPr>
          <w:b/>
          <w:bCs/>
          <w:szCs w:val="24"/>
        </w:rPr>
      </w:pPr>
      <w:r w:rsidRPr="00C15918">
        <w:rPr>
          <w:b/>
          <w:bCs/>
          <w:szCs w:val="24"/>
        </w:rPr>
        <w:lastRenderedPageBreak/>
        <w:t>Strada Botizului-Drumul Odoreului-Bulevardul Henri Coandă</w:t>
      </w:r>
    </w:p>
    <w:p w14:paraId="27900E5C" w14:textId="77777777" w:rsidR="00F53FE0" w:rsidRPr="00C15918" w:rsidRDefault="00F53FE0" w:rsidP="00F53FE0">
      <w:r w:rsidRPr="00C15918">
        <w:rPr>
          <w:noProof/>
        </w:rPr>
        <w:drawing>
          <wp:inline distT="0" distB="0" distL="0" distR="0" wp14:anchorId="212440CE" wp14:editId="06D6E2BA">
            <wp:extent cx="5760720" cy="3228340"/>
            <wp:effectExtent l="19050" t="19050" r="11430" b="1016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60720" cy="3228340"/>
                    </a:xfrm>
                    <a:prstGeom prst="rect">
                      <a:avLst/>
                    </a:prstGeom>
                    <a:ln>
                      <a:solidFill>
                        <a:sysClr val="windowText" lastClr="000000"/>
                      </a:solidFill>
                    </a:ln>
                  </pic:spPr>
                </pic:pic>
              </a:graphicData>
            </a:graphic>
          </wp:inline>
        </w:drawing>
      </w:r>
    </w:p>
    <w:p w14:paraId="5C839EF6" w14:textId="455D1C84" w:rsidR="00F53FE0" w:rsidRPr="00C15918" w:rsidRDefault="00F53FE0" w:rsidP="00F53FE0">
      <w:pPr>
        <w:pStyle w:val="Caption"/>
        <w:jc w:val="center"/>
        <w:rPr>
          <w:i w:val="0"/>
          <w:iCs w:val="0"/>
          <w:color w:val="auto"/>
          <w:sz w:val="22"/>
          <w:szCs w:val="22"/>
        </w:rPr>
      </w:pPr>
      <w:bookmarkStart w:id="218" w:name="_Toc161677635"/>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99</w:t>
      </w:r>
      <w:r w:rsidRPr="00C15918">
        <w:rPr>
          <w:i w:val="0"/>
          <w:iCs w:val="0"/>
          <w:color w:val="auto"/>
          <w:sz w:val="22"/>
          <w:szCs w:val="22"/>
        </w:rPr>
        <w:fldChar w:fldCharType="end"/>
      </w:r>
      <w:r w:rsidRPr="00C15918">
        <w:rPr>
          <w:i w:val="0"/>
          <w:iCs w:val="0"/>
          <w:color w:val="auto"/>
          <w:sz w:val="22"/>
          <w:szCs w:val="22"/>
        </w:rPr>
        <w:t>. Zonificarea intersecției Strada Botizului-Drumul Odoreului-Bulevardul Henri Coandă</w:t>
      </w:r>
      <w:bookmarkEnd w:id="218"/>
    </w:p>
    <w:p w14:paraId="40761E68"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szCs w:val="24"/>
          <w:lang w:val="en-US"/>
        </w:rPr>
        <w:t xml:space="preserve"> </w:t>
      </w:r>
      <w:r w:rsidRPr="00C15918">
        <w:rPr>
          <w:rFonts w:cstheme="minorHAnsi"/>
          <w:b/>
          <w:bCs/>
          <w:szCs w:val="24"/>
          <w:lang w:val="en-US"/>
        </w:rPr>
        <w:t xml:space="preserve">Henri </w:t>
      </w:r>
      <w:proofErr w:type="spellStart"/>
      <w:r w:rsidRPr="00C15918">
        <w:rPr>
          <w:rFonts w:cstheme="minorHAnsi"/>
          <w:b/>
          <w:bCs/>
          <w:szCs w:val="24"/>
          <w:lang w:val="en-US"/>
        </w:rPr>
        <w:t>Coandă</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1D921994" w14:textId="77777777" w:rsidTr="00EA6DC9">
        <w:tc>
          <w:tcPr>
            <w:tcW w:w="2254" w:type="dxa"/>
            <w:shd w:val="clear" w:color="auto" w:fill="12AE98"/>
          </w:tcPr>
          <w:p w14:paraId="0E7949DC"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E133ABC"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2C138E2"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9AFEFDE"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187C24AD" w14:textId="77777777" w:rsidTr="00EA6DC9">
        <w:tc>
          <w:tcPr>
            <w:tcW w:w="2254" w:type="dxa"/>
          </w:tcPr>
          <w:p w14:paraId="08EBF4E5" w14:textId="77777777" w:rsidR="00F53FE0" w:rsidRPr="00C15918" w:rsidRDefault="00F53FE0" w:rsidP="00EA6DC9">
            <w:pPr>
              <w:jc w:val="center"/>
              <w:rPr>
                <w:rFonts w:cstheme="minorHAnsi"/>
                <w:szCs w:val="24"/>
                <w:lang w:val="en-US"/>
              </w:rPr>
            </w:pPr>
            <w:r w:rsidRPr="00C15918">
              <w:rPr>
                <w:rFonts w:cstheme="minorHAnsi"/>
                <w:szCs w:val="24"/>
                <w:lang w:val="en-US"/>
              </w:rPr>
              <w:t>324</w:t>
            </w:r>
          </w:p>
        </w:tc>
        <w:tc>
          <w:tcPr>
            <w:tcW w:w="2254" w:type="dxa"/>
          </w:tcPr>
          <w:p w14:paraId="5F1EBC86" w14:textId="77777777" w:rsidR="00F53FE0" w:rsidRPr="00C15918" w:rsidRDefault="00F53FE0" w:rsidP="00EA6DC9">
            <w:pPr>
              <w:jc w:val="center"/>
              <w:rPr>
                <w:rFonts w:cstheme="minorHAnsi"/>
                <w:szCs w:val="24"/>
                <w:lang w:val="en-US"/>
              </w:rPr>
            </w:pPr>
            <w:r w:rsidRPr="00C15918">
              <w:rPr>
                <w:rFonts w:cstheme="minorHAnsi"/>
                <w:szCs w:val="24"/>
                <w:lang w:val="en-US"/>
              </w:rPr>
              <w:t>19</w:t>
            </w:r>
          </w:p>
        </w:tc>
        <w:tc>
          <w:tcPr>
            <w:tcW w:w="2254" w:type="dxa"/>
          </w:tcPr>
          <w:p w14:paraId="39333786" w14:textId="77777777" w:rsidR="00F53FE0" w:rsidRPr="00C15918" w:rsidRDefault="00F53FE0" w:rsidP="00EA6DC9">
            <w:pPr>
              <w:jc w:val="center"/>
              <w:rPr>
                <w:rFonts w:cstheme="minorHAnsi"/>
                <w:szCs w:val="24"/>
                <w:lang w:val="en-US"/>
              </w:rPr>
            </w:pPr>
            <w:r w:rsidRPr="00C15918">
              <w:rPr>
                <w:rFonts w:cstheme="minorHAnsi"/>
                <w:szCs w:val="24"/>
                <w:lang w:val="en-US"/>
              </w:rPr>
              <w:t>9</w:t>
            </w:r>
          </w:p>
        </w:tc>
        <w:tc>
          <w:tcPr>
            <w:tcW w:w="2254" w:type="dxa"/>
          </w:tcPr>
          <w:p w14:paraId="7CE5D728" w14:textId="77777777" w:rsidR="00F53FE0" w:rsidRPr="00C15918" w:rsidRDefault="00F53FE0" w:rsidP="00EA6DC9">
            <w:pPr>
              <w:jc w:val="center"/>
              <w:rPr>
                <w:rFonts w:cstheme="minorHAnsi"/>
                <w:szCs w:val="24"/>
                <w:lang w:val="en-US"/>
              </w:rPr>
            </w:pPr>
            <w:r w:rsidRPr="00C15918">
              <w:rPr>
                <w:rFonts w:cstheme="minorHAnsi"/>
                <w:szCs w:val="24"/>
                <w:lang w:val="en-US"/>
              </w:rPr>
              <w:t>352</w:t>
            </w:r>
          </w:p>
        </w:tc>
      </w:tr>
    </w:tbl>
    <w:p w14:paraId="6D97C029"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C088EF3" w14:textId="77777777" w:rsidTr="00EA6DC9">
        <w:tc>
          <w:tcPr>
            <w:tcW w:w="2254" w:type="dxa"/>
            <w:shd w:val="clear" w:color="auto" w:fill="12AE98"/>
          </w:tcPr>
          <w:p w14:paraId="71B3D163"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A74C3C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C871956"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5E3B7A2"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2158EF89" w14:textId="77777777" w:rsidTr="00EA6DC9">
        <w:tc>
          <w:tcPr>
            <w:tcW w:w="2254" w:type="dxa"/>
          </w:tcPr>
          <w:p w14:paraId="6F60FCF5" w14:textId="77777777" w:rsidR="00F53FE0" w:rsidRPr="00C15918" w:rsidRDefault="00F53FE0" w:rsidP="00EA6DC9">
            <w:pPr>
              <w:jc w:val="center"/>
              <w:rPr>
                <w:rFonts w:cstheme="minorHAnsi"/>
                <w:szCs w:val="24"/>
                <w:lang w:val="en-US"/>
              </w:rPr>
            </w:pPr>
            <w:r w:rsidRPr="00C15918">
              <w:rPr>
                <w:rFonts w:cstheme="minorHAnsi"/>
                <w:szCs w:val="24"/>
                <w:lang w:val="en-US"/>
              </w:rPr>
              <w:t>161</w:t>
            </w:r>
          </w:p>
        </w:tc>
        <w:tc>
          <w:tcPr>
            <w:tcW w:w="2254" w:type="dxa"/>
          </w:tcPr>
          <w:p w14:paraId="76D5266E" w14:textId="77777777" w:rsidR="00F53FE0" w:rsidRPr="00C15918" w:rsidRDefault="00F53FE0" w:rsidP="00EA6DC9">
            <w:pPr>
              <w:jc w:val="center"/>
              <w:rPr>
                <w:rFonts w:cstheme="minorHAnsi"/>
                <w:szCs w:val="24"/>
                <w:lang w:val="en-US"/>
              </w:rPr>
            </w:pPr>
            <w:r w:rsidRPr="00C15918">
              <w:rPr>
                <w:rFonts w:cstheme="minorHAnsi"/>
                <w:szCs w:val="24"/>
                <w:lang w:val="en-US"/>
              </w:rPr>
              <w:t>19</w:t>
            </w:r>
          </w:p>
        </w:tc>
        <w:tc>
          <w:tcPr>
            <w:tcW w:w="2254" w:type="dxa"/>
          </w:tcPr>
          <w:p w14:paraId="6A304BA9"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59D37C6B" w14:textId="77777777" w:rsidR="00F53FE0" w:rsidRPr="00C15918" w:rsidRDefault="00F53FE0" w:rsidP="00EA6DC9">
            <w:pPr>
              <w:jc w:val="center"/>
              <w:rPr>
                <w:rFonts w:cstheme="minorHAnsi"/>
                <w:szCs w:val="24"/>
                <w:lang w:val="en-US"/>
              </w:rPr>
            </w:pPr>
            <w:r w:rsidRPr="00C15918">
              <w:rPr>
                <w:rFonts w:cstheme="minorHAnsi"/>
                <w:szCs w:val="24"/>
                <w:lang w:val="en-US"/>
              </w:rPr>
              <w:t>182</w:t>
            </w:r>
          </w:p>
        </w:tc>
      </w:tr>
    </w:tbl>
    <w:p w14:paraId="6BEA2C5D"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szCs w:val="24"/>
          <w:lang w:val="en-US"/>
        </w:rPr>
        <w:t xml:space="preserve"> </w:t>
      </w:r>
      <w:r w:rsidRPr="00C15918">
        <w:rPr>
          <w:rFonts w:cstheme="minorHAnsi"/>
          <w:b/>
          <w:bCs/>
          <w:szCs w:val="24"/>
          <w:lang w:val="en-US"/>
        </w:rPr>
        <w:t xml:space="preserve">Henri </w:t>
      </w:r>
      <w:proofErr w:type="spellStart"/>
      <w:r w:rsidRPr="00C15918">
        <w:rPr>
          <w:rFonts w:cstheme="minorHAnsi"/>
          <w:b/>
          <w:bCs/>
          <w:szCs w:val="24"/>
          <w:lang w:val="en-US"/>
        </w:rPr>
        <w:t>Coandă</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5E879B9" w14:textId="77777777" w:rsidTr="00EA6DC9">
        <w:tc>
          <w:tcPr>
            <w:tcW w:w="2254" w:type="dxa"/>
            <w:shd w:val="clear" w:color="auto" w:fill="12AE98"/>
          </w:tcPr>
          <w:p w14:paraId="11B4E493"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3B18762"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CA3AC5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E177B78"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832B425" w14:textId="77777777" w:rsidTr="00EA6DC9">
        <w:tc>
          <w:tcPr>
            <w:tcW w:w="2254" w:type="dxa"/>
          </w:tcPr>
          <w:p w14:paraId="42925A7D" w14:textId="77777777" w:rsidR="00F53FE0" w:rsidRPr="00C15918" w:rsidRDefault="00F53FE0" w:rsidP="00EA6DC9">
            <w:pPr>
              <w:jc w:val="center"/>
              <w:rPr>
                <w:rFonts w:cstheme="minorHAnsi"/>
                <w:szCs w:val="24"/>
                <w:lang w:val="en-US"/>
              </w:rPr>
            </w:pPr>
            <w:r w:rsidRPr="00C15918">
              <w:rPr>
                <w:rFonts w:cstheme="minorHAnsi"/>
                <w:szCs w:val="24"/>
                <w:lang w:val="en-US"/>
              </w:rPr>
              <w:t>464</w:t>
            </w:r>
          </w:p>
        </w:tc>
        <w:tc>
          <w:tcPr>
            <w:tcW w:w="2254" w:type="dxa"/>
          </w:tcPr>
          <w:p w14:paraId="03A654AA" w14:textId="77777777" w:rsidR="00F53FE0" w:rsidRPr="00C15918" w:rsidRDefault="00F53FE0" w:rsidP="00EA6DC9">
            <w:pPr>
              <w:jc w:val="center"/>
              <w:rPr>
                <w:rFonts w:cstheme="minorHAnsi"/>
                <w:szCs w:val="24"/>
                <w:lang w:val="en-US"/>
              </w:rPr>
            </w:pPr>
            <w:r w:rsidRPr="00C15918">
              <w:rPr>
                <w:rFonts w:cstheme="minorHAnsi"/>
                <w:szCs w:val="24"/>
                <w:lang w:val="en-US"/>
              </w:rPr>
              <w:t>31</w:t>
            </w:r>
          </w:p>
        </w:tc>
        <w:tc>
          <w:tcPr>
            <w:tcW w:w="2254" w:type="dxa"/>
          </w:tcPr>
          <w:p w14:paraId="1F0ABCC6" w14:textId="77777777" w:rsidR="00F53FE0" w:rsidRPr="00C15918" w:rsidRDefault="00F53FE0" w:rsidP="00EA6DC9">
            <w:pPr>
              <w:jc w:val="center"/>
              <w:rPr>
                <w:rFonts w:cstheme="minorHAnsi"/>
                <w:szCs w:val="24"/>
                <w:lang w:val="en-US"/>
              </w:rPr>
            </w:pPr>
            <w:r w:rsidRPr="00C15918">
              <w:rPr>
                <w:rFonts w:cstheme="minorHAnsi"/>
                <w:szCs w:val="24"/>
                <w:lang w:val="en-US"/>
              </w:rPr>
              <w:t>10</w:t>
            </w:r>
          </w:p>
        </w:tc>
        <w:tc>
          <w:tcPr>
            <w:tcW w:w="2254" w:type="dxa"/>
          </w:tcPr>
          <w:p w14:paraId="79F8C88D" w14:textId="77777777" w:rsidR="00F53FE0" w:rsidRPr="00C15918" w:rsidRDefault="00F53FE0" w:rsidP="00EA6DC9">
            <w:pPr>
              <w:jc w:val="center"/>
              <w:rPr>
                <w:rFonts w:cstheme="minorHAnsi"/>
                <w:szCs w:val="24"/>
                <w:lang w:val="en-US"/>
              </w:rPr>
            </w:pPr>
            <w:r w:rsidRPr="00C15918">
              <w:rPr>
                <w:rFonts w:cstheme="minorHAnsi"/>
                <w:szCs w:val="24"/>
                <w:lang w:val="en-US"/>
              </w:rPr>
              <w:t>505</w:t>
            </w:r>
          </w:p>
        </w:tc>
      </w:tr>
    </w:tbl>
    <w:p w14:paraId="2C35D113"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szCs w:val="24"/>
          <w:lang w:val="en-US"/>
        </w:rPr>
        <w:t xml:space="preserve"> </w:t>
      </w:r>
      <w:r w:rsidRPr="00C15918">
        <w:rPr>
          <w:rFonts w:cstheme="minorHAnsi"/>
          <w:b/>
          <w:bCs/>
          <w:szCs w:val="24"/>
          <w:lang w:val="en-US"/>
        </w:rPr>
        <w:t xml:space="preserve">Henri </w:t>
      </w:r>
      <w:proofErr w:type="spellStart"/>
      <w:r w:rsidRPr="00C15918">
        <w:rPr>
          <w:rFonts w:cstheme="minorHAnsi"/>
          <w:b/>
          <w:bCs/>
          <w:szCs w:val="24"/>
          <w:lang w:val="en-US"/>
        </w:rPr>
        <w:t>Coandă</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B735AEE" w14:textId="77777777" w:rsidTr="00EA6DC9">
        <w:tc>
          <w:tcPr>
            <w:tcW w:w="2254" w:type="dxa"/>
            <w:shd w:val="clear" w:color="auto" w:fill="12AE98"/>
          </w:tcPr>
          <w:p w14:paraId="27A29361"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2FCC309"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5D2FF1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A9118DB"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45E5A01" w14:textId="77777777" w:rsidTr="00EA6DC9">
        <w:tc>
          <w:tcPr>
            <w:tcW w:w="2254" w:type="dxa"/>
          </w:tcPr>
          <w:p w14:paraId="23744058" w14:textId="77777777" w:rsidR="00F53FE0" w:rsidRPr="00C15918" w:rsidRDefault="00F53FE0" w:rsidP="00EA6DC9">
            <w:pPr>
              <w:jc w:val="center"/>
              <w:rPr>
                <w:rFonts w:cstheme="minorHAnsi"/>
                <w:szCs w:val="24"/>
                <w:lang w:val="en-US"/>
              </w:rPr>
            </w:pPr>
            <w:r w:rsidRPr="00C15918">
              <w:rPr>
                <w:rFonts w:cstheme="minorHAnsi"/>
                <w:szCs w:val="24"/>
                <w:lang w:val="en-US"/>
              </w:rPr>
              <w:t>503</w:t>
            </w:r>
          </w:p>
        </w:tc>
        <w:tc>
          <w:tcPr>
            <w:tcW w:w="2254" w:type="dxa"/>
          </w:tcPr>
          <w:p w14:paraId="3DD52851" w14:textId="77777777" w:rsidR="00F53FE0" w:rsidRPr="00C15918" w:rsidRDefault="00F53FE0" w:rsidP="00EA6DC9">
            <w:pPr>
              <w:jc w:val="center"/>
              <w:rPr>
                <w:rFonts w:cstheme="minorHAnsi"/>
                <w:szCs w:val="24"/>
                <w:lang w:val="en-US"/>
              </w:rPr>
            </w:pPr>
            <w:r w:rsidRPr="00C15918">
              <w:rPr>
                <w:rFonts w:cstheme="minorHAnsi"/>
                <w:szCs w:val="24"/>
                <w:lang w:val="en-US"/>
              </w:rPr>
              <w:t>17</w:t>
            </w:r>
          </w:p>
        </w:tc>
        <w:tc>
          <w:tcPr>
            <w:tcW w:w="2254" w:type="dxa"/>
          </w:tcPr>
          <w:p w14:paraId="357875AE"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69476E46" w14:textId="77777777" w:rsidR="00F53FE0" w:rsidRPr="00C15918" w:rsidRDefault="00F53FE0" w:rsidP="00EA6DC9">
            <w:pPr>
              <w:jc w:val="center"/>
              <w:rPr>
                <w:rFonts w:cstheme="minorHAnsi"/>
                <w:szCs w:val="24"/>
                <w:lang w:val="en-US"/>
              </w:rPr>
            </w:pPr>
            <w:r w:rsidRPr="00C15918">
              <w:rPr>
                <w:rFonts w:cstheme="minorHAnsi"/>
                <w:szCs w:val="24"/>
                <w:lang w:val="en-US"/>
              </w:rPr>
              <w:t>523</w:t>
            </w:r>
          </w:p>
        </w:tc>
      </w:tr>
    </w:tbl>
    <w:p w14:paraId="62AFCBC0"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szCs w:val="24"/>
          <w:lang w:val="en-US"/>
        </w:rPr>
        <w:t xml:space="preserve"> </w:t>
      </w:r>
      <w:r w:rsidRPr="00C15918">
        <w:rPr>
          <w:rFonts w:cstheme="minorHAnsi"/>
          <w:b/>
          <w:bCs/>
          <w:szCs w:val="24"/>
          <w:lang w:val="en-US"/>
        </w:rPr>
        <w:t xml:space="preserve">Henri </w:t>
      </w:r>
      <w:proofErr w:type="spellStart"/>
      <w:r w:rsidRPr="00C15918">
        <w:rPr>
          <w:rFonts w:cstheme="minorHAnsi"/>
          <w:b/>
          <w:bCs/>
          <w:szCs w:val="24"/>
          <w:lang w:val="en-US"/>
        </w:rPr>
        <w:t>Coandă</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4713E3F" w14:textId="77777777" w:rsidTr="00EA6DC9">
        <w:tc>
          <w:tcPr>
            <w:tcW w:w="2254" w:type="dxa"/>
            <w:shd w:val="clear" w:color="auto" w:fill="12AE98"/>
          </w:tcPr>
          <w:p w14:paraId="0D287A77"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4EEE86B"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C572BC2"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773697FA"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5C124A1" w14:textId="77777777" w:rsidTr="00EA6DC9">
        <w:tc>
          <w:tcPr>
            <w:tcW w:w="2254" w:type="dxa"/>
          </w:tcPr>
          <w:p w14:paraId="076DA412" w14:textId="77777777" w:rsidR="00F53FE0" w:rsidRPr="00C15918" w:rsidRDefault="00F53FE0" w:rsidP="00EA6DC9">
            <w:pPr>
              <w:jc w:val="center"/>
              <w:rPr>
                <w:rFonts w:cstheme="minorHAnsi"/>
                <w:szCs w:val="24"/>
                <w:lang w:val="en-US"/>
              </w:rPr>
            </w:pPr>
            <w:r w:rsidRPr="00C15918">
              <w:rPr>
                <w:rFonts w:cstheme="minorHAnsi"/>
                <w:szCs w:val="24"/>
                <w:lang w:val="en-US"/>
              </w:rPr>
              <w:t>189</w:t>
            </w:r>
          </w:p>
        </w:tc>
        <w:tc>
          <w:tcPr>
            <w:tcW w:w="2254" w:type="dxa"/>
          </w:tcPr>
          <w:p w14:paraId="143C0E53" w14:textId="77777777" w:rsidR="00F53FE0" w:rsidRPr="00C15918" w:rsidRDefault="00F53FE0" w:rsidP="00EA6DC9">
            <w:pPr>
              <w:jc w:val="center"/>
              <w:rPr>
                <w:rFonts w:cstheme="minorHAnsi"/>
                <w:szCs w:val="24"/>
                <w:lang w:val="en-US"/>
              </w:rPr>
            </w:pPr>
            <w:r w:rsidRPr="00C15918">
              <w:rPr>
                <w:rFonts w:cstheme="minorHAnsi"/>
                <w:szCs w:val="24"/>
                <w:lang w:val="en-US"/>
              </w:rPr>
              <w:t>10</w:t>
            </w:r>
          </w:p>
        </w:tc>
        <w:tc>
          <w:tcPr>
            <w:tcW w:w="2254" w:type="dxa"/>
          </w:tcPr>
          <w:p w14:paraId="5EFE3A13"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5A06E662" w14:textId="77777777" w:rsidR="00F53FE0" w:rsidRPr="00C15918" w:rsidRDefault="00F53FE0" w:rsidP="00EA6DC9">
            <w:pPr>
              <w:jc w:val="center"/>
              <w:rPr>
                <w:rFonts w:cstheme="minorHAnsi"/>
                <w:szCs w:val="24"/>
                <w:lang w:val="en-US"/>
              </w:rPr>
            </w:pPr>
            <w:r w:rsidRPr="00C15918">
              <w:rPr>
                <w:rFonts w:cstheme="minorHAnsi"/>
                <w:szCs w:val="24"/>
                <w:lang w:val="en-US"/>
              </w:rPr>
              <w:t>201</w:t>
            </w:r>
          </w:p>
        </w:tc>
      </w:tr>
    </w:tbl>
    <w:p w14:paraId="6DA704F5"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Botizului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9FF8DAB" w14:textId="77777777" w:rsidTr="00EA6DC9">
        <w:tc>
          <w:tcPr>
            <w:tcW w:w="2254" w:type="dxa"/>
            <w:shd w:val="clear" w:color="auto" w:fill="12AE98"/>
          </w:tcPr>
          <w:p w14:paraId="3B762E5B"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FDD1C92"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09DD9C5"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2B80E0A"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6AEC5751" w14:textId="77777777" w:rsidTr="00EA6DC9">
        <w:tc>
          <w:tcPr>
            <w:tcW w:w="2254" w:type="dxa"/>
          </w:tcPr>
          <w:p w14:paraId="6BEAB282" w14:textId="77777777" w:rsidR="00F53FE0" w:rsidRPr="00C15918" w:rsidRDefault="00F53FE0" w:rsidP="00EA6DC9">
            <w:pPr>
              <w:jc w:val="center"/>
              <w:rPr>
                <w:rFonts w:cstheme="minorHAnsi"/>
                <w:szCs w:val="24"/>
                <w:lang w:val="en-US"/>
              </w:rPr>
            </w:pPr>
            <w:r w:rsidRPr="00C15918">
              <w:rPr>
                <w:rFonts w:cstheme="minorHAnsi"/>
                <w:szCs w:val="24"/>
                <w:lang w:val="en-US"/>
              </w:rPr>
              <w:t>167</w:t>
            </w:r>
          </w:p>
        </w:tc>
        <w:tc>
          <w:tcPr>
            <w:tcW w:w="2254" w:type="dxa"/>
          </w:tcPr>
          <w:p w14:paraId="25CF19D1"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151E32AE"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428B0930" w14:textId="77777777" w:rsidR="00F53FE0" w:rsidRPr="00C15918" w:rsidRDefault="00F53FE0" w:rsidP="00EA6DC9">
            <w:pPr>
              <w:jc w:val="center"/>
              <w:rPr>
                <w:rFonts w:cstheme="minorHAnsi"/>
                <w:szCs w:val="24"/>
                <w:lang w:val="en-US"/>
              </w:rPr>
            </w:pPr>
            <w:r w:rsidRPr="00C15918">
              <w:rPr>
                <w:rFonts w:cstheme="minorHAnsi"/>
                <w:szCs w:val="24"/>
                <w:lang w:val="en-US"/>
              </w:rPr>
              <w:t>173</w:t>
            </w:r>
          </w:p>
        </w:tc>
      </w:tr>
    </w:tbl>
    <w:p w14:paraId="1AADA135" w14:textId="77777777" w:rsidR="00F53FE0" w:rsidRPr="00C15918" w:rsidRDefault="00F53FE0" w:rsidP="00F53FE0">
      <w:pPr>
        <w:rPr>
          <w:b/>
          <w:bCs/>
          <w:szCs w:val="24"/>
        </w:rPr>
      </w:pPr>
    </w:p>
    <w:p w14:paraId="07DEB950" w14:textId="5A3AC552" w:rsidR="00F53FE0" w:rsidRPr="00C15918" w:rsidRDefault="00F53FE0" w:rsidP="00FD2D56">
      <w:pPr>
        <w:pStyle w:val="ListParagraph"/>
        <w:numPr>
          <w:ilvl w:val="0"/>
          <w:numId w:val="96"/>
        </w:numPr>
        <w:rPr>
          <w:b/>
          <w:bCs/>
          <w:szCs w:val="24"/>
        </w:rPr>
      </w:pPr>
      <w:r w:rsidRPr="00C15918">
        <w:rPr>
          <w:b/>
          <w:bCs/>
          <w:szCs w:val="24"/>
        </w:rPr>
        <w:lastRenderedPageBreak/>
        <w:t>Strada Fabricii-Drumul Odoreului</w:t>
      </w:r>
    </w:p>
    <w:p w14:paraId="0677E159" w14:textId="77777777" w:rsidR="00F53FE0" w:rsidRPr="00C15918" w:rsidRDefault="00F53FE0" w:rsidP="00F53FE0">
      <w:r w:rsidRPr="00C15918">
        <w:rPr>
          <w:noProof/>
        </w:rPr>
        <w:drawing>
          <wp:inline distT="0" distB="0" distL="0" distR="0" wp14:anchorId="7CC49C69" wp14:editId="1DB153BE">
            <wp:extent cx="5760720" cy="3213735"/>
            <wp:effectExtent l="19050" t="19050" r="11430"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60720" cy="3213735"/>
                    </a:xfrm>
                    <a:prstGeom prst="rect">
                      <a:avLst/>
                    </a:prstGeom>
                    <a:ln>
                      <a:solidFill>
                        <a:sysClr val="windowText" lastClr="000000"/>
                      </a:solidFill>
                    </a:ln>
                  </pic:spPr>
                </pic:pic>
              </a:graphicData>
            </a:graphic>
          </wp:inline>
        </w:drawing>
      </w:r>
    </w:p>
    <w:p w14:paraId="400CB80C" w14:textId="043AB12F" w:rsidR="00F53FE0" w:rsidRPr="00C15918" w:rsidRDefault="00F53FE0" w:rsidP="00F53FE0">
      <w:pPr>
        <w:pStyle w:val="Caption"/>
        <w:jc w:val="center"/>
        <w:rPr>
          <w:i w:val="0"/>
          <w:iCs w:val="0"/>
          <w:color w:val="auto"/>
          <w:sz w:val="22"/>
          <w:szCs w:val="22"/>
        </w:rPr>
      </w:pPr>
      <w:bookmarkStart w:id="219" w:name="_Toc161677636"/>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100</w:t>
      </w:r>
      <w:r w:rsidRPr="00C15918">
        <w:rPr>
          <w:i w:val="0"/>
          <w:iCs w:val="0"/>
          <w:color w:val="auto"/>
          <w:sz w:val="22"/>
          <w:szCs w:val="22"/>
        </w:rPr>
        <w:fldChar w:fldCharType="end"/>
      </w:r>
      <w:r w:rsidRPr="00C15918">
        <w:rPr>
          <w:i w:val="0"/>
          <w:iCs w:val="0"/>
          <w:color w:val="auto"/>
          <w:sz w:val="22"/>
          <w:szCs w:val="22"/>
        </w:rPr>
        <w:t>. Zonificarea intersecției Strada Fabricii-Drumul Odoreului</w:t>
      </w:r>
      <w:bookmarkEnd w:id="219"/>
    </w:p>
    <w:p w14:paraId="42FD7E59"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V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Fabricii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52DC408" w14:textId="77777777" w:rsidTr="00EA6DC9">
        <w:tc>
          <w:tcPr>
            <w:tcW w:w="2254" w:type="dxa"/>
            <w:shd w:val="clear" w:color="auto" w:fill="12AE98"/>
          </w:tcPr>
          <w:p w14:paraId="11E4FBF2"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8A21DB3"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E5A2B0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4308A14"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271808A4" w14:textId="77777777" w:rsidTr="00EA6DC9">
        <w:tc>
          <w:tcPr>
            <w:tcW w:w="2254" w:type="dxa"/>
          </w:tcPr>
          <w:p w14:paraId="57C64B89" w14:textId="77777777" w:rsidR="00F53FE0" w:rsidRPr="00C15918" w:rsidRDefault="00F53FE0" w:rsidP="00EA6DC9">
            <w:pPr>
              <w:jc w:val="center"/>
              <w:rPr>
                <w:rFonts w:cstheme="minorHAnsi"/>
                <w:szCs w:val="24"/>
                <w:lang w:val="en-US"/>
              </w:rPr>
            </w:pPr>
            <w:r w:rsidRPr="00C15918">
              <w:rPr>
                <w:rFonts w:cstheme="minorHAnsi"/>
                <w:szCs w:val="24"/>
                <w:lang w:val="en-US"/>
              </w:rPr>
              <w:t>240</w:t>
            </w:r>
          </w:p>
        </w:tc>
        <w:tc>
          <w:tcPr>
            <w:tcW w:w="2254" w:type="dxa"/>
          </w:tcPr>
          <w:p w14:paraId="6D4C9E6F" w14:textId="77777777" w:rsidR="00F53FE0" w:rsidRPr="00C15918" w:rsidRDefault="00F53FE0" w:rsidP="00EA6DC9">
            <w:pPr>
              <w:jc w:val="center"/>
              <w:rPr>
                <w:rFonts w:cstheme="minorHAnsi"/>
                <w:szCs w:val="24"/>
                <w:lang w:val="en-US"/>
              </w:rPr>
            </w:pPr>
            <w:r w:rsidRPr="00C15918">
              <w:rPr>
                <w:rFonts w:cstheme="minorHAnsi"/>
                <w:szCs w:val="24"/>
                <w:lang w:val="en-US"/>
              </w:rPr>
              <w:t>18</w:t>
            </w:r>
          </w:p>
        </w:tc>
        <w:tc>
          <w:tcPr>
            <w:tcW w:w="2254" w:type="dxa"/>
          </w:tcPr>
          <w:p w14:paraId="2F66F618"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1BFBD49B" w14:textId="77777777" w:rsidR="00F53FE0" w:rsidRPr="00C15918" w:rsidRDefault="00F53FE0" w:rsidP="00EA6DC9">
            <w:pPr>
              <w:jc w:val="center"/>
              <w:rPr>
                <w:rFonts w:cstheme="minorHAnsi"/>
                <w:szCs w:val="24"/>
                <w:lang w:val="en-US"/>
              </w:rPr>
            </w:pPr>
            <w:r w:rsidRPr="00C15918">
              <w:rPr>
                <w:rFonts w:cstheme="minorHAnsi"/>
                <w:szCs w:val="24"/>
                <w:lang w:val="en-US"/>
              </w:rPr>
              <w:t>259</w:t>
            </w:r>
          </w:p>
        </w:tc>
      </w:tr>
    </w:tbl>
    <w:p w14:paraId="6010363F"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V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EC2E3FB" w14:textId="77777777" w:rsidTr="00EA6DC9">
        <w:tc>
          <w:tcPr>
            <w:tcW w:w="2254" w:type="dxa"/>
            <w:shd w:val="clear" w:color="auto" w:fill="12AE98"/>
          </w:tcPr>
          <w:p w14:paraId="68FDF157"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1208A5E"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8692A5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58A1E8D"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582422B" w14:textId="77777777" w:rsidTr="00EA6DC9">
        <w:tc>
          <w:tcPr>
            <w:tcW w:w="2254" w:type="dxa"/>
          </w:tcPr>
          <w:p w14:paraId="75B10F70" w14:textId="77777777" w:rsidR="00F53FE0" w:rsidRPr="00C15918" w:rsidRDefault="00F53FE0" w:rsidP="00EA6DC9">
            <w:pPr>
              <w:jc w:val="center"/>
              <w:rPr>
                <w:rFonts w:cstheme="minorHAnsi"/>
                <w:szCs w:val="24"/>
                <w:lang w:val="en-US"/>
              </w:rPr>
            </w:pPr>
            <w:r w:rsidRPr="00C15918">
              <w:rPr>
                <w:rFonts w:cstheme="minorHAnsi"/>
                <w:szCs w:val="24"/>
                <w:lang w:val="en-US"/>
              </w:rPr>
              <w:t>401</w:t>
            </w:r>
          </w:p>
        </w:tc>
        <w:tc>
          <w:tcPr>
            <w:tcW w:w="2254" w:type="dxa"/>
          </w:tcPr>
          <w:p w14:paraId="24AA342D" w14:textId="77777777" w:rsidR="00F53FE0" w:rsidRPr="00C15918" w:rsidRDefault="00F53FE0" w:rsidP="00EA6DC9">
            <w:pPr>
              <w:jc w:val="center"/>
              <w:rPr>
                <w:rFonts w:cstheme="minorHAnsi"/>
                <w:szCs w:val="24"/>
                <w:lang w:val="en-US"/>
              </w:rPr>
            </w:pPr>
            <w:r w:rsidRPr="00C15918">
              <w:rPr>
                <w:rFonts w:cstheme="minorHAnsi"/>
                <w:szCs w:val="24"/>
                <w:lang w:val="en-US"/>
              </w:rPr>
              <w:t>20</w:t>
            </w:r>
          </w:p>
        </w:tc>
        <w:tc>
          <w:tcPr>
            <w:tcW w:w="2254" w:type="dxa"/>
          </w:tcPr>
          <w:p w14:paraId="30A058D2"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127C4C27" w14:textId="77777777" w:rsidR="00F53FE0" w:rsidRPr="00C15918" w:rsidRDefault="00F53FE0" w:rsidP="00EA6DC9">
            <w:pPr>
              <w:jc w:val="center"/>
              <w:rPr>
                <w:rFonts w:cstheme="minorHAnsi"/>
                <w:szCs w:val="24"/>
                <w:lang w:val="en-US"/>
              </w:rPr>
            </w:pPr>
            <w:r w:rsidRPr="00C15918">
              <w:rPr>
                <w:rFonts w:cstheme="minorHAnsi"/>
                <w:szCs w:val="24"/>
                <w:lang w:val="en-US"/>
              </w:rPr>
              <w:t>426</w:t>
            </w:r>
          </w:p>
        </w:tc>
      </w:tr>
    </w:tbl>
    <w:p w14:paraId="313148D5"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Fabricii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D29AE09" w14:textId="77777777" w:rsidTr="00EA6DC9">
        <w:tc>
          <w:tcPr>
            <w:tcW w:w="2254" w:type="dxa"/>
            <w:shd w:val="clear" w:color="auto" w:fill="12AE98"/>
          </w:tcPr>
          <w:p w14:paraId="4AC3EBB8"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936D19A"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713E00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08659A4"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1770FEB" w14:textId="77777777" w:rsidTr="00EA6DC9">
        <w:tc>
          <w:tcPr>
            <w:tcW w:w="2254" w:type="dxa"/>
          </w:tcPr>
          <w:p w14:paraId="430677B8" w14:textId="77777777" w:rsidR="00F53FE0" w:rsidRPr="00C15918" w:rsidRDefault="00F53FE0" w:rsidP="00EA6DC9">
            <w:pPr>
              <w:jc w:val="center"/>
              <w:rPr>
                <w:rFonts w:cstheme="minorHAnsi"/>
                <w:szCs w:val="24"/>
                <w:lang w:val="en-US"/>
              </w:rPr>
            </w:pPr>
            <w:r w:rsidRPr="00C15918">
              <w:rPr>
                <w:rFonts w:cstheme="minorHAnsi"/>
                <w:szCs w:val="24"/>
                <w:lang w:val="en-US"/>
              </w:rPr>
              <w:t>81</w:t>
            </w:r>
          </w:p>
        </w:tc>
        <w:tc>
          <w:tcPr>
            <w:tcW w:w="2254" w:type="dxa"/>
          </w:tcPr>
          <w:p w14:paraId="6A2BAFC6"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29032848"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792D1477" w14:textId="77777777" w:rsidR="00F53FE0" w:rsidRPr="00C15918" w:rsidRDefault="00F53FE0" w:rsidP="00EA6DC9">
            <w:pPr>
              <w:jc w:val="center"/>
              <w:rPr>
                <w:rFonts w:cstheme="minorHAnsi"/>
                <w:szCs w:val="24"/>
                <w:lang w:val="en-US"/>
              </w:rPr>
            </w:pPr>
            <w:r w:rsidRPr="00C15918">
              <w:rPr>
                <w:rFonts w:cstheme="minorHAnsi"/>
                <w:szCs w:val="24"/>
                <w:lang w:val="en-US"/>
              </w:rPr>
              <w:t>85</w:t>
            </w:r>
          </w:p>
        </w:tc>
      </w:tr>
    </w:tbl>
    <w:p w14:paraId="5FAA796B"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07E6BFA" w14:textId="77777777" w:rsidTr="00EA6DC9">
        <w:tc>
          <w:tcPr>
            <w:tcW w:w="2254" w:type="dxa"/>
            <w:shd w:val="clear" w:color="auto" w:fill="12AE98"/>
          </w:tcPr>
          <w:p w14:paraId="2A00EFEA"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0100A90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160E376"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D02D3A6"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077B56B6" w14:textId="77777777" w:rsidTr="00EA6DC9">
        <w:tc>
          <w:tcPr>
            <w:tcW w:w="2254" w:type="dxa"/>
          </w:tcPr>
          <w:p w14:paraId="0D00F764" w14:textId="77777777" w:rsidR="00F53FE0" w:rsidRPr="00C15918" w:rsidRDefault="00F53FE0" w:rsidP="00EA6DC9">
            <w:pPr>
              <w:jc w:val="center"/>
              <w:rPr>
                <w:rFonts w:cstheme="minorHAnsi"/>
                <w:szCs w:val="24"/>
                <w:lang w:val="en-US"/>
              </w:rPr>
            </w:pPr>
            <w:r w:rsidRPr="00C15918">
              <w:rPr>
                <w:rFonts w:cstheme="minorHAnsi"/>
                <w:szCs w:val="24"/>
                <w:lang w:val="en-US"/>
              </w:rPr>
              <w:t>412</w:t>
            </w:r>
          </w:p>
        </w:tc>
        <w:tc>
          <w:tcPr>
            <w:tcW w:w="2254" w:type="dxa"/>
          </w:tcPr>
          <w:p w14:paraId="791F7930" w14:textId="77777777" w:rsidR="00F53FE0" w:rsidRPr="00C15918" w:rsidRDefault="00F53FE0" w:rsidP="00EA6DC9">
            <w:pPr>
              <w:jc w:val="center"/>
              <w:rPr>
                <w:rFonts w:cstheme="minorHAnsi"/>
                <w:szCs w:val="24"/>
                <w:lang w:val="en-US"/>
              </w:rPr>
            </w:pPr>
            <w:r w:rsidRPr="00C15918">
              <w:rPr>
                <w:rFonts w:cstheme="minorHAnsi"/>
                <w:szCs w:val="24"/>
                <w:lang w:val="en-US"/>
              </w:rPr>
              <w:t>12</w:t>
            </w:r>
          </w:p>
        </w:tc>
        <w:tc>
          <w:tcPr>
            <w:tcW w:w="2254" w:type="dxa"/>
          </w:tcPr>
          <w:p w14:paraId="4779252E"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0D9425D0" w14:textId="77777777" w:rsidR="00F53FE0" w:rsidRPr="00C15918" w:rsidRDefault="00F53FE0" w:rsidP="00EA6DC9">
            <w:pPr>
              <w:jc w:val="center"/>
              <w:rPr>
                <w:rFonts w:cstheme="minorHAnsi"/>
                <w:szCs w:val="24"/>
                <w:lang w:val="en-US"/>
              </w:rPr>
            </w:pPr>
            <w:r w:rsidRPr="00C15918">
              <w:rPr>
                <w:rFonts w:cstheme="minorHAnsi"/>
                <w:szCs w:val="24"/>
                <w:lang w:val="en-US"/>
              </w:rPr>
              <w:t>428</w:t>
            </w:r>
          </w:p>
        </w:tc>
      </w:tr>
    </w:tbl>
    <w:p w14:paraId="21BA35CC"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Fabricii</w:t>
      </w:r>
      <w:proofErr w:type="spellEnd"/>
      <w:r w:rsidRPr="00C15918">
        <w:rPr>
          <w:rFonts w:cstheme="minorHAnsi"/>
          <w:b/>
          <w:bCs/>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D9530DC" w14:textId="77777777" w:rsidTr="00EA6DC9">
        <w:tc>
          <w:tcPr>
            <w:tcW w:w="2254" w:type="dxa"/>
            <w:shd w:val="clear" w:color="auto" w:fill="12AE98"/>
          </w:tcPr>
          <w:p w14:paraId="7FAE96FE"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7E37DD7"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D5F8CC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75A888CE"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3E98C53" w14:textId="77777777" w:rsidTr="00EA6DC9">
        <w:tc>
          <w:tcPr>
            <w:tcW w:w="2254" w:type="dxa"/>
          </w:tcPr>
          <w:p w14:paraId="3F8042A9" w14:textId="77777777" w:rsidR="00F53FE0" w:rsidRPr="00C15918" w:rsidRDefault="00F53FE0" w:rsidP="00EA6DC9">
            <w:pPr>
              <w:jc w:val="center"/>
              <w:rPr>
                <w:rFonts w:cstheme="minorHAnsi"/>
                <w:szCs w:val="24"/>
                <w:lang w:val="en-US"/>
              </w:rPr>
            </w:pPr>
            <w:r w:rsidRPr="00C15918">
              <w:rPr>
                <w:rFonts w:cstheme="minorHAnsi"/>
                <w:szCs w:val="24"/>
                <w:lang w:val="en-US"/>
              </w:rPr>
              <w:t>131</w:t>
            </w:r>
          </w:p>
        </w:tc>
        <w:tc>
          <w:tcPr>
            <w:tcW w:w="2254" w:type="dxa"/>
          </w:tcPr>
          <w:p w14:paraId="368A25F6" w14:textId="77777777" w:rsidR="00F53FE0" w:rsidRPr="00C15918" w:rsidRDefault="00F53FE0" w:rsidP="00EA6DC9">
            <w:pPr>
              <w:jc w:val="center"/>
              <w:rPr>
                <w:rFonts w:cstheme="minorHAnsi"/>
                <w:szCs w:val="24"/>
                <w:lang w:val="en-US"/>
              </w:rPr>
            </w:pPr>
            <w:r w:rsidRPr="00C15918">
              <w:rPr>
                <w:rFonts w:cstheme="minorHAnsi"/>
                <w:szCs w:val="24"/>
                <w:lang w:val="en-US"/>
              </w:rPr>
              <w:t>10</w:t>
            </w:r>
          </w:p>
        </w:tc>
        <w:tc>
          <w:tcPr>
            <w:tcW w:w="2254" w:type="dxa"/>
          </w:tcPr>
          <w:p w14:paraId="6CDF1CAA"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465B9ED8" w14:textId="77777777" w:rsidR="00F53FE0" w:rsidRPr="00C15918" w:rsidRDefault="00F53FE0" w:rsidP="00EA6DC9">
            <w:pPr>
              <w:jc w:val="center"/>
              <w:rPr>
                <w:rFonts w:cstheme="minorHAnsi"/>
                <w:szCs w:val="24"/>
                <w:lang w:val="en-US"/>
              </w:rPr>
            </w:pPr>
            <w:r w:rsidRPr="00C15918">
              <w:rPr>
                <w:rFonts w:cstheme="minorHAnsi"/>
                <w:szCs w:val="24"/>
                <w:lang w:val="en-US"/>
              </w:rPr>
              <w:t>142</w:t>
            </w:r>
          </w:p>
        </w:tc>
      </w:tr>
    </w:tbl>
    <w:p w14:paraId="71B92D68"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Fabricii</w:t>
      </w:r>
      <w:proofErr w:type="spellEnd"/>
      <w:r w:rsidRPr="00C15918">
        <w:rPr>
          <w:rFonts w:cstheme="minorHAnsi"/>
          <w:b/>
          <w:bCs/>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Drumul</w:t>
      </w:r>
      <w:proofErr w:type="spellEnd"/>
      <w:r w:rsidRPr="00C15918">
        <w:rPr>
          <w:rFonts w:cstheme="minorHAnsi"/>
          <w:b/>
          <w:bCs/>
          <w:szCs w:val="24"/>
          <w:lang w:val="en-US"/>
        </w:rPr>
        <w:t xml:space="preserve"> </w:t>
      </w:r>
      <w:proofErr w:type="spellStart"/>
      <w:r w:rsidRPr="00C15918">
        <w:rPr>
          <w:rFonts w:cstheme="minorHAnsi"/>
          <w:b/>
          <w:bCs/>
          <w:szCs w:val="24"/>
          <w:lang w:val="en-US"/>
        </w:rPr>
        <w:t>Odoreului</w:t>
      </w:r>
      <w:proofErr w:type="spellEnd"/>
      <w:r w:rsidRPr="00C15918">
        <w:rPr>
          <w:rFonts w:cstheme="minorHAnsi"/>
          <w:b/>
          <w:bCs/>
          <w:szCs w:val="24"/>
          <w:lang w:val="en-US"/>
        </w:rPr>
        <w:t xml:space="preserve">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126D917" w14:textId="77777777" w:rsidTr="00EA6DC9">
        <w:tc>
          <w:tcPr>
            <w:tcW w:w="2254" w:type="dxa"/>
            <w:shd w:val="clear" w:color="auto" w:fill="12AE98"/>
          </w:tcPr>
          <w:p w14:paraId="680FE624"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44FCDA8E"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3594D82"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3FF387D"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143F0585" w14:textId="77777777" w:rsidTr="00EA6DC9">
        <w:tc>
          <w:tcPr>
            <w:tcW w:w="2254" w:type="dxa"/>
          </w:tcPr>
          <w:p w14:paraId="7A6344B5" w14:textId="77777777" w:rsidR="00F53FE0" w:rsidRPr="00C15918" w:rsidRDefault="00F53FE0" w:rsidP="00EA6DC9">
            <w:pPr>
              <w:jc w:val="center"/>
              <w:rPr>
                <w:rFonts w:cstheme="minorHAnsi"/>
                <w:szCs w:val="24"/>
                <w:lang w:val="en-US"/>
              </w:rPr>
            </w:pPr>
            <w:r w:rsidRPr="00C15918">
              <w:rPr>
                <w:rFonts w:cstheme="minorHAnsi"/>
                <w:szCs w:val="24"/>
                <w:lang w:val="en-US"/>
              </w:rPr>
              <w:t>208</w:t>
            </w:r>
          </w:p>
        </w:tc>
        <w:tc>
          <w:tcPr>
            <w:tcW w:w="2254" w:type="dxa"/>
          </w:tcPr>
          <w:p w14:paraId="4D4FCF9C" w14:textId="77777777" w:rsidR="00F53FE0" w:rsidRPr="00C15918" w:rsidRDefault="00F53FE0" w:rsidP="00EA6DC9">
            <w:pPr>
              <w:jc w:val="center"/>
              <w:rPr>
                <w:rFonts w:cstheme="minorHAnsi"/>
                <w:szCs w:val="24"/>
                <w:lang w:val="en-US"/>
              </w:rPr>
            </w:pPr>
            <w:r w:rsidRPr="00C15918">
              <w:rPr>
                <w:rFonts w:cstheme="minorHAnsi"/>
                <w:szCs w:val="24"/>
                <w:lang w:val="en-US"/>
              </w:rPr>
              <w:t>9</w:t>
            </w:r>
          </w:p>
        </w:tc>
        <w:tc>
          <w:tcPr>
            <w:tcW w:w="2254" w:type="dxa"/>
          </w:tcPr>
          <w:p w14:paraId="09DC7741"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69D7BB72" w14:textId="77777777" w:rsidR="00F53FE0" w:rsidRPr="00C15918" w:rsidRDefault="00F53FE0" w:rsidP="00EA6DC9">
            <w:pPr>
              <w:jc w:val="center"/>
              <w:rPr>
                <w:rFonts w:cstheme="minorHAnsi"/>
                <w:szCs w:val="24"/>
                <w:lang w:val="en-US"/>
              </w:rPr>
            </w:pPr>
            <w:r w:rsidRPr="00C15918">
              <w:rPr>
                <w:rFonts w:cstheme="minorHAnsi"/>
                <w:szCs w:val="24"/>
                <w:lang w:val="en-US"/>
              </w:rPr>
              <w:t>221</w:t>
            </w:r>
          </w:p>
        </w:tc>
      </w:tr>
    </w:tbl>
    <w:p w14:paraId="50C37185" w14:textId="77777777" w:rsidR="00F53FE0" w:rsidRPr="00C15918" w:rsidRDefault="00F53FE0" w:rsidP="00F53FE0">
      <w:pPr>
        <w:rPr>
          <w:b/>
          <w:bCs/>
          <w:szCs w:val="24"/>
        </w:rPr>
      </w:pPr>
    </w:p>
    <w:p w14:paraId="74E6C99D" w14:textId="415EB1ED" w:rsidR="00F53FE0" w:rsidRPr="00C15918" w:rsidRDefault="00F53FE0" w:rsidP="00FD2D56">
      <w:pPr>
        <w:pStyle w:val="ListParagraph"/>
        <w:numPr>
          <w:ilvl w:val="0"/>
          <w:numId w:val="96"/>
        </w:numPr>
        <w:rPr>
          <w:b/>
          <w:bCs/>
          <w:szCs w:val="24"/>
        </w:rPr>
      </w:pPr>
      <w:r w:rsidRPr="00C15918">
        <w:rPr>
          <w:b/>
          <w:bCs/>
          <w:szCs w:val="24"/>
        </w:rPr>
        <w:lastRenderedPageBreak/>
        <w:t xml:space="preserve">Strada </w:t>
      </w:r>
      <w:r w:rsidRPr="00C15918">
        <w:rPr>
          <w:rFonts w:cstheme="minorHAnsi"/>
          <w:b/>
          <w:bCs/>
          <w:szCs w:val="24"/>
        </w:rPr>
        <w:t>Careiului-Bulevardul Lalelei (Pod Golescu)-Prahova</w:t>
      </w:r>
    </w:p>
    <w:p w14:paraId="54D1851E" w14:textId="77777777" w:rsidR="00F53FE0" w:rsidRPr="00C15918" w:rsidRDefault="00F53FE0" w:rsidP="00F53FE0">
      <w:pPr>
        <w:keepNext/>
        <w:jc w:val="center"/>
      </w:pPr>
      <w:r w:rsidRPr="00C15918">
        <w:rPr>
          <w:noProof/>
        </w:rPr>
        <w:drawing>
          <wp:inline distT="0" distB="0" distL="0" distR="0" wp14:anchorId="36E67392" wp14:editId="41EC6FD2">
            <wp:extent cx="5760720" cy="3241040"/>
            <wp:effectExtent l="19050" t="19050" r="11430" b="165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60720" cy="3241040"/>
                    </a:xfrm>
                    <a:prstGeom prst="rect">
                      <a:avLst/>
                    </a:prstGeom>
                    <a:ln>
                      <a:solidFill>
                        <a:sysClr val="windowText" lastClr="000000"/>
                      </a:solidFill>
                    </a:ln>
                  </pic:spPr>
                </pic:pic>
              </a:graphicData>
            </a:graphic>
          </wp:inline>
        </w:drawing>
      </w:r>
    </w:p>
    <w:p w14:paraId="04ECBE1F" w14:textId="4CD8ADBA" w:rsidR="00F53FE0" w:rsidRPr="00C15918" w:rsidRDefault="00F53FE0" w:rsidP="00F53FE0">
      <w:pPr>
        <w:pStyle w:val="Caption"/>
        <w:jc w:val="center"/>
        <w:rPr>
          <w:i w:val="0"/>
          <w:iCs w:val="0"/>
          <w:color w:val="auto"/>
          <w:sz w:val="22"/>
          <w:szCs w:val="22"/>
        </w:rPr>
      </w:pPr>
      <w:bookmarkStart w:id="220" w:name="_Toc130909004"/>
      <w:bookmarkStart w:id="221" w:name="_Toc161677637"/>
      <w:bookmarkStart w:id="222" w:name="_Hlk13348890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101</w:t>
      </w:r>
      <w:r w:rsidRPr="00C15918">
        <w:rPr>
          <w:i w:val="0"/>
          <w:iCs w:val="0"/>
          <w:color w:val="auto"/>
          <w:sz w:val="22"/>
          <w:szCs w:val="22"/>
        </w:rPr>
        <w:fldChar w:fldCharType="end"/>
      </w:r>
      <w:r w:rsidRPr="00C15918">
        <w:rPr>
          <w:i w:val="0"/>
          <w:iCs w:val="0"/>
          <w:color w:val="auto"/>
          <w:sz w:val="22"/>
          <w:szCs w:val="22"/>
        </w:rPr>
        <w:t xml:space="preserve">. Zonificarea intersecției </w:t>
      </w:r>
      <w:bookmarkEnd w:id="220"/>
      <w:r w:rsidRPr="00C15918">
        <w:rPr>
          <w:i w:val="0"/>
          <w:iCs w:val="0"/>
          <w:color w:val="auto"/>
          <w:sz w:val="22"/>
          <w:szCs w:val="22"/>
        </w:rPr>
        <w:t xml:space="preserve">Strada </w:t>
      </w:r>
      <w:r w:rsidRPr="00C15918">
        <w:rPr>
          <w:rFonts w:cstheme="minorHAnsi"/>
          <w:i w:val="0"/>
          <w:iCs w:val="0"/>
          <w:color w:val="auto"/>
          <w:sz w:val="22"/>
          <w:szCs w:val="22"/>
        </w:rPr>
        <w:t>Careiului-Bulevardul Lalelei (Pod Golescu)-strada Prahova</w:t>
      </w:r>
      <w:bookmarkEnd w:id="221"/>
    </w:p>
    <w:p w14:paraId="09466629" w14:textId="77777777" w:rsidR="00F53FE0" w:rsidRPr="00C15918" w:rsidRDefault="00F53FE0" w:rsidP="00F53FE0">
      <w:pPr>
        <w:jc w:val="center"/>
        <w:rPr>
          <w:rFonts w:cstheme="minorHAnsi"/>
          <w:szCs w:val="24"/>
          <w:lang w:val="en-US"/>
        </w:rPr>
      </w:pPr>
      <w:bookmarkStart w:id="223" w:name="_Hlk121830975"/>
      <w:bookmarkEnd w:id="222"/>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Careiului 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Careiului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21655B8" w14:textId="77777777" w:rsidTr="00EA6DC9">
        <w:tc>
          <w:tcPr>
            <w:tcW w:w="2254" w:type="dxa"/>
            <w:shd w:val="clear" w:color="auto" w:fill="12AE98"/>
          </w:tcPr>
          <w:p w14:paraId="6CC9DD87"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7446B72"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6DAC15E"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138FB89"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6566375" w14:textId="77777777" w:rsidTr="00EA6DC9">
        <w:tc>
          <w:tcPr>
            <w:tcW w:w="2254" w:type="dxa"/>
          </w:tcPr>
          <w:p w14:paraId="2DE327FF" w14:textId="77777777" w:rsidR="00F53FE0" w:rsidRPr="00C15918" w:rsidRDefault="00F53FE0" w:rsidP="00EA6DC9">
            <w:pPr>
              <w:jc w:val="center"/>
              <w:rPr>
                <w:rFonts w:cstheme="minorHAnsi"/>
                <w:szCs w:val="24"/>
                <w:lang w:val="en-US"/>
              </w:rPr>
            </w:pPr>
            <w:r w:rsidRPr="00C15918">
              <w:rPr>
                <w:rFonts w:cstheme="minorHAnsi"/>
                <w:szCs w:val="24"/>
                <w:lang w:val="en-US"/>
              </w:rPr>
              <w:t>491</w:t>
            </w:r>
          </w:p>
        </w:tc>
        <w:tc>
          <w:tcPr>
            <w:tcW w:w="2254" w:type="dxa"/>
          </w:tcPr>
          <w:p w14:paraId="7E8230CB" w14:textId="77777777" w:rsidR="00F53FE0" w:rsidRPr="00C15918" w:rsidRDefault="00F53FE0" w:rsidP="00EA6DC9">
            <w:pPr>
              <w:jc w:val="center"/>
              <w:rPr>
                <w:rFonts w:cstheme="minorHAnsi"/>
                <w:szCs w:val="24"/>
                <w:lang w:val="en-US"/>
              </w:rPr>
            </w:pPr>
            <w:r w:rsidRPr="00C15918">
              <w:rPr>
                <w:rFonts w:cstheme="minorHAnsi"/>
                <w:szCs w:val="24"/>
                <w:lang w:val="en-US"/>
              </w:rPr>
              <w:t>9</w:t>
            </w:r>
          </w:p>
        </w:tc>
        <w:tc>
          <w:tcPr>
            <w:tcW w:w="2254" w:type="dxa"/>
          </w:tcPr>
          <w:p w14:paraId="6396D46B" w14:textId="77777777" w:rsidR="00F53FE0" w:rsidRPr="00C15918" w:rsidRDefault="00F53FE0" w:rsidP="00EA6DC9">
            <w:pPr>
              <w:jc w:val="center"/>
              <w:rPr>
                <w:rFonts w:cstheme="minorHAnsi"/>
                <w:szCs w:val="24"/>
                <w:lang w:val="en-US"/>
              </w:rPr>
            </w:pPr>
            <w:r w:rsidRPr="00C15918">
              <w:rPr>
                <w:rFonts w:cstheme="minorHAnsi"/>
                <w:szCs w:val="24"/>
                <w:lang w:val="en-US"/>
              </w:rPr>
              <w:t>12</w:t>
            </w:r>
          </w:p>
        </w:tc>
        <w:tc>
          <w:tcPr>
            <w:tcW w:w="2254" w:type="dxa"/>
          </w:tcPr>
          <w:p w14:paraId="2C5FE80F" w14:textId="77777777" w:rsidR="00F53FE0" w:rsidRPr="00C15918" w:rsidRDefault="00F53FE0" w:rsidP="00EA6DC9">
            <w:pPr>
              <w:jc w:val="center"/>
              <w:rPr>
                <w:rFonts w:cstheme="minorHAnsi"/>
                <w:szCs w:val="24"/>
                <w:lang w:val="en-US"/>
              </w:rPr>
            </w:pPr>
            <w:r w:rsidRPr="00C15918">
              <w:rPr>
                <w:rFonts w:cstheme="minorHAnsi"/>
                <w:szCs w:val="24"/>
                <w:lang w:val="en-US"/>
              </w:rPr>
              <w:t>512</w:t>
            </w:r>
          </w:p>
        </w:tc>
      </w:tr>
    </w:tbl>
    <w:bookmarkEnd w:id="223"/>
    <w:p w14:paraId="6B3281CD"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Careiului 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Prahova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68079485" w14:textId="77777777" w:rsidTr="00EA6DC9">
        <w:tc>
          <w:tcPr>
            <w:tcW w:w="2254" w:type="dxa"/>
            <w:shd w:val="clear" w:color="auto" w:fill="12AE98"/>
          </w:tcPr>
          <w:p w14:paraId="0BAA90E2"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984E7DF"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6AC03192"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A3AACE4"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FE0E984" w14:textId="77777777" w:rsidTr="00EA6DC9">
        <w:tc>
          <w:tcPr>
            <w:tcW w:w="2254" w:type="dxa"/>
          </w:tcPr>
          <w:p w14:paraId="05D9AF87" w14:textId="77777777" w:rsidR="00F53FE0" w:rsidRPr="00C15918" w:rsidRDefault="00F53FE0" w:rsidP="00EA6DC9">
            <w:pPr>
              <w:jc w:val="center"/>
              <w:rPr>
                <w:rFonts w:cstheme="minorHAnsi"/>
                <w:szCs w:val="24"/>
                <w:lang w:val="en-US"/>
              </w:rPr>
            </w:pPr>
            <w:r w:rsidRPr="00C15918">
              <w:rPr>
                <w:rFonts w:cstheme="minorHAnsi"/>
                <w:szCs w:val="24"/>
                <w:lang w:val="en-US"/>
              </w:rPr>
              <w:t>70</w:t>
            </w:r>
          </w:p>
        </w:tc>
        <w:tc>
          <w:tcPr>
            <w:tcW w:w="2254" w:type="dxa"/>
          </w:tcPr>
          <w:p w14:paraId="0B2F6F2A"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35C85CAD"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62981816" w14:textId="77777777" w:rsidR="00F53FE0" w:rsidRPr="00C15918" w:rsidRDefault="00F53FE0" w:rsidP="00EA6DC9">
            <w:pPr>
              <w:jc w:val="center"/>
              <w:rPr>
                <w:rFonts w:cstheme="minorHAnsi"/>
                <w:szCs w:val="24"/>
                <w:lang w:val="en-US"/>
              </w:rPr>
            </w:pPr>
            <w:r w:rsidRPr="00C15918">
              <w:rPr>
                <w:rFonts w:cstheme="minorHAnsi"/>
                <w:szCs w:val="24"/>
                <w:lang w:val="en-US"/>
              </w:rPr>
              <w:t>74</w:t>
            </w:r>
          </w:p>
        </w:tc>
      </w:tr>
    </w:tbl>
    <w:p w14:paraId="726B71E0"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Careiului 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Bd. Lalelei</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69E1D915" w14:textId="77777777" w:rsidTr="00EA6DC9">
        <w:tc>
          <w:tcPr>
            <w:tcW w:w="2254" w:type="dxa"/>
            <w:shd w:val="clear" w:color="auto" w:fill="12AE98"/>
          </w:tcPr>
          <w:p w14:paraId="1EFC8135"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7F5983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3DD0DD0"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52678EE5"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30C76E61" w14:textId="77777777" w:rsidTr="00EA6DC9">
        <w:tc>
          <w:tcPr>
            <w:tcW w:w="2254" w:type="dxa"/>
          </w:tcPr>
          <w:p w14:paraId="1851D811" w14:textId="77777777" w:rsidR="00F53FE0" w:rsidRPr="00C15918" w:rsidRDefault="00F53FE0" w:rsidP="00EA6DC9">
            <w:pPr>
              <w:jc w:val="center"/>
              <w:rPr>
                <w:rFonts w:cstheme="minorHAnsi"/>
                <w:szCs w:val="24"/>
                <w:lang w:val="en-US"/>
              </w:rPr>
            </w:pPr>
            <w:r w:rsidRPr="00C15918">
              <w:rPr>
                <w:rFonts w:cstheme="minorHAnsi"/>
                <w:szCs w:val="24"/>
                <w:lang w:val="en-US"/>
              </w:rPr>
              <w:t>333</w:t>
            </w:r>
          </w:p>
        </w:tc>
        <w:tc>
          <w:tcPr>
            <w:tcW w:w="2254" w:type="dxa"/>
          </w:tcPr>
          <w:p w14:paraId="16DACB10" w14:textId="77777777" w:rsidR="00F53FE0" w:rsidRPr="00C15918" w:rsidRDefault="00F53FE0" w:rsidP="00EA6DC9">
            <w:pPr>
              <w:jc w:val="center"/>
              <w:rPr>
                <w:rFonts w:cstheme="minorHAnsi"/>
                <w:szCs w:val="24"/>
                <w:lang w:val="en-US"/>
              </w:rPr>
            </w:pPr>
            <w:r w:rsidRPr="00C15918">
              <w:rPr>
                <w:rFonts w:cstheme="minorHAnsi"/>
                <w:szCs w:val="24"/>
                <w:lang w:val="en-US"/>
              </w:rPr>
              <w:t>8</w:t>
            </w:r>
          </w:p>
        </w:tc>
        <w:tc>
          <w:tcPr>
            <w:tcW w:w="2254" w:type="dxa"/>
          </w:tcPr>
          <w:p w14:paraId="62ACD1D8" w14:textId="77777777" w:rsidR="00F53FE0" w:rsidRPr="00C15918" w:rsidRDefault="00F53FE0" w:rsidP="00EA6DC9">
            <w:pPr>
              <w:jc w:val="center"/>
              <w:rPr>
                <w:rFonts w:cstheme="minorHAnsi"/>
                <w:szCs w:val="24"/>
                <w:lang w:val="en-US"/>
              </w:rPr>
            </w:pPr>
            <w:r w:rsidRPr="00C15918">
              <w:rPr>
                <w:rFonts w:cstheme="minorHAnsi"/>
                <w:szCs w:val="24"/>
                <w:lang w:val="en-US"/>
              </w:rPr>
              <w:t>6</w:t>
            </w:r>
          </w:p>
        </w:tc>
        <w:tc>
          <w:tcPr>
            <w:tcW w:w="2254" w:type="dxa"/>
          </w:tcPr>
          <w:p w14:paraId="1AFB2BAE" w14:textId="77777777" w:rsidR="00F53FE0" w:rsidRPr="00C15918" w:rsidRDefault="00F53FE0" w:rsidP="00EA6DC9">
            <w:pPr>
              <w:jc w:val="center"/>
              <w:rPr>
                <w:rFonts w:cstheme="minorHAnsi"/>
                <w:szCs w:val="24"/>
                <w:lang w:val="en-US"/>
              </w:rPr>
            </w:pPr>
            <w:r w:rsidRPr="00C15918">
              <w:rPr>
                <w:rFonts w:cstheme="minorHAnsi"/>
                <w:szCs w:val="24"/>
                <w:lang w:val="en-US"/>
              </w:rPr>
              <w:t>347</w:t>
            </w:r>
          </w:p>
        </w:tc>
      </w:tr>
    </w:tbl>
    <w:p w14:paraId="6DE2539B"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Careiului V</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Careiului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F0E588D" w14:textId="77777777" w:rsidTr="00EA6DC9">
        <w:tc>
          <w:tcPr>
            <w:tcW w:w="2254" w:type="dxa"/>
            <w:shd w:val="clear" w:color="auto" w:fill="12AE98"/>
          </w:tcPr>
          <w:p w14:paraId="1EAE4F61"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0280FA3"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BEC9A0F"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7EDF13FA"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D6ED6E8" w14:textId="77777777" w:rsidTr="00EA6DC9">
        <w:tc>
          <w:tcPr>
            <w:tcW w:w="2254" w:type="dxa"/>
          </w:tcPr>
          <w:p w14:paraId="74680770" w14:textId="77777777" w:rsidR="00F53FE0" w:rsidRPr="00C15918" w:rsidRDefault="00F53FE0" w:rsidP="00EA6DC9">
            <w:pPr>
              <w:jc w:val="center"/>
              <w:rPr>
                <w:rFonts w:cstheme="minorHAnsi"/>
                <w:szCs w:val="24"/>
                <w:lang w:val="en-US"/>
              </w:rPr>
            </w:pPr>
            <w:r w:rsidRPr="00C15918">
              <w:rPr>
                <w:rFonts w:cstheme="minorHAnsi"/>
                <w:szCs w:val="24"/>
                <w:lang w:val="en-US"/>
              </w:rPr>
              <w:t>539</w:t>
            </w:r>
          </w:p>
        </w:tc>
        <w:tc>
          <w:tcPr>
            <w:tcW w:w="2254" w:type="dxa"/>
          </w:tcPr>
          <w:p w14:paraId="55F25B4F" w14:textId="77777777" w:rsidR="00F53FE0" w:rsidRPr="00C15918" w:rsidRDefault="00F53FE0" w:rsidP="00EA6DC9">
            <w:pPr>
              <w:jc w:val="center"/>
              <w:rPr>
                <w:rFonts w:cstheme="minorHAnsi"/>
                <w:szCs w:val="24"/>
                <w:lang w:val="en-US"/>
              </w:rPr>
            </w:pPr>
            <w:r w:rsidRPr="00C15918">
              <w:rPr>
                <w:rFonts w:cstheme="minorHAnsi"/>
                <w:szCs w:val="24"/>
                <w:lang w:val="en-US"/>
              </w:rPr>
              <w:t>17</w:t>
            </w:r>
          </w:p>
        </w:tc>
        <w:tc>
          <w:tcPr>
            <w:tcW w:w="2254" w:type="dxa"/>
          </w:tcPr>
          <w:p w14:paraId="4DA5B6D9" w14:textId="77777777" w:rsidR="00F53FE0" w:rsidRPr="00C15918" w:rsidRDefault="00F53FE0" w:rsidP="00EA6DC9">
            <w:pPr>
              <w:jc w:val="center"/>
              <w:rPr>
                <w:rFonts w:cstheme="minorHAnsi"/>
                <w:szCs w:val="24"/>
                <w:lang w:val="en-US"/>
              </w:rPr>
            </w:pPr>
            <w:r w:rsidRPr="00C15918">
              <w:rPr>
                <w:rFonts w:cstheme="minorHAnsi"/>
                <w:szCs w:val="24"/>
                <w:lang w:val="en-US"/>
              </w:rPr>
              <w:t>7</w:t>
            </w:r>
          </w:p>
        </w:tc>
        <w:tc>
          <w:tcPr>
            <w:tcW w:w="2254" w:type="dxa"/>
          </w:tcPr>
          <w:p w14:paraId="696471CE" w14:textId="77777777" w:rsidR="00F53FE0" w:rsidRPr="00C15918" w:rsidRDefault="00F53FE0" w:rsidP="00EA6DC9">
            <w:pPr>
              <w:jc w:val="center"/>
              <w:rPr>
                <w:rFonts w:cstheme="minorHAnsi"/>
                <w:szCs w:val="24"/>
                <w:lang w:val="en-US"/>
              </w:rPr>
            </w:pPr>
            <w:r w:rsidRPr="00C15918">
              <w:rPr>
                <w:rFonts w:cstheme="minorHAnsi"/>
                <w:szCs w:val="24"/>
                <w:lang w:val="en-US"/>
              </w:rPr>
              <w:t>563</w:t>
            </w:r>
          </w:p>
        </w:tc>
      </w:tr>
    </w:tbl>
    <w:p w14:paraId="303771C7"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Careiului V</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Prahova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FC689AA" w14:textId="77777777" w:rsidTr="00EA6DC9">
        <w:tc>
          <w:tcPr>
            <w:tcW w:w="2254" w:type="dxa"/>
            <w:shd w:val="clear" w:color="auto" w:fill="12AE98"/>
          </w:tcPr>
          <w:p w14:paraId="5A149D8F"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3ED4E9D"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1EDCACF"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A8A1EA6"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C28FB53" w14:textId="77777777" w:rsidTr="00EA6DC9">
        <w:tc>
          <w:tcPr>
            <w:tcW w:w="2254" w:type="dxa"/>
          </w:tcPr>
          <w:p w14:paraId="5E9C23E9" w14:textId="77777777" w:rsidR="00F53FE0" w:rsidRPr="00C15918" w:rsidRDefault="00F53FE0" w:rsidP="00EA6DC9">
            <w:pPr>
              <w:jc w:val="center"/>
              <w:rPr>
                <w:rFonts w:cstheme="minorHAnsi"/>
                <w:szCs w:val="24"/>
                <w:lang w:val="en-US"/>
              </w:rPr>
            </w:pPr>
            <w:r w:rsidRPr="00C15918">
              <w:rPr>
                <w:rFonts w:cstheme="minorHAnsi"/>
                <w:szCs w:val="24"/>
                <w:lang w:val="en-US"/>
              </w:rPr>
              <w:t>246</w:t>
            </w:r>
          </w:p>
        </w:tc>
        <w:tc>
          <w:tcPr>
            <w:tcW w:w="2254" w:type="dxa"/>
          </w:tcPr>
          <w:p w14:paraId="271A83BA"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3F3C477E"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068F8D36" w14:textId="77777777" w:rsidR="00F53FE0" w:rsidRPr="00C15918" w:rsidRDefault="00F53FE0" w:rsidP="00EA6DC9">
            <w:pPr>
              <w:jc w:val="center"/>
              <w:rPr>
                <w:rFonts w:cstheme="minorHAnsi"/>
                <w:szCs w:val="24"/>
                <w:lang w:val="en-US"/>
              </w:rPr>
            </w:pPr>
            <w:r w:rsidRPr="00C15918">
              <w:rPr>
                <w:rFonts w:cstheme="minorHAnsi"/>
                <w:szCs w:val="24"/>
                <w:lang w:val="en-US"/>
              </w:rPr>
              <w:t>251</w:t>
            </w:r>
          </w:p>
        </w:tc>
      </w:tr>
    </w:tbl>
    <w:p w14:paraId="5B3E8D85"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Careiului V</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Bd. Lalelei</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6F241C84" w14:textId="77777777" w:rsidTr="00EA6DC9">
        <w:tc>
          <w:tcPr>
            <w:tcW w:w="2254" w:type="dxa"/>
            <w:shd w:val="clear" w:color="auto" w:fill="12AE98"/>
          </w:tcPr>
          <w:p w14:paraId="09C81683"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C146858"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5F3E01F"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7E9CB2B"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72D98F9" w14:textId="77777777" w:rsidTr="00EA6DC9">
        <w:tc>
          <w:tcPr>
            <w:tcW w:w="2254" w:type="dxa"/>
          </w:tcPr>
          <w:p w14:paraId="5766E35F" w14:textId="77777777" w:rsidR="00F53FE0" w:rsidRPr="00C15918" w:rsidRDefault="00F53FE0" w:rsidP="00EA6DC9">
            <w:pPr>
              <w:jc w:val="center"/>
              <w:rPr>
                <w:rFonts w:cstheme="minorHAnsi"/>
                <w:szCs w:val="24"/>
                <w:lang w:val="en-US"/>
              </w:rPr>
            </w:pPr>
            <w:r w:rsidRPr="00C15918">
              <w:rPr>
                <w:rFonts w:cstheme="minorHAnsi"/>
                <w:szCs w:val="24"/>
                <w:lang w:val="en-US"/>
              </w:rPr>
              <w:t>259</w:t>
            </w:r>
          </w:p>
        </w:tc>
        <w:tc>
          <w:tcPr>
            <w:tcW w:w="2254" w:type="dxa"/>
          </w:tcPr>
          <w:p w14:paraId="212D9140" w14:textId="77777777" w:rsidR="00F53FE0" w:rsidRPr="00C15918" w:rsidRDefault="00F53FE0" w:rsidP="00EA6DC9">
            <w:pPr>
              <w:jc w:val="center"/>
              <w:rPr>
                <w:rFonts w:cstheme="minorHAnsi"/>
                <w:szCs w:val="24"/>
                <w:lang w:val="en-US"/>
              </w:rPr>
            </w:pPr>
            <w:r w:rsidRPr="00C15918">
              <w:rPr>
                <w:rFonts w:cstheme="minorHAnsi"/>
                <w:szCs w:val="24"/>
                <w:lang w:val="en-US"/>
              </w:rPr>
              <w:t>10</w:t>
            </w:r>
          </w:p>
        </w:tc>
        <w:tc>
          <w:tcPr>
            <w:tcW w:w="2254" w:type="dxa"/>
          </w:tcPr>
          <w:p w14:paraId="6C2A00A4" w14:textId="77777777" w:rsidR="00F53FE0" w:rsidRPr="00C15918" w:rsidRDefault="00F53FE0" w:rsidP="00EA6DC9">
            <w:pPr>
              <w:jc w:val="center"/>
              <w:rPr>
                <w:rFonts w:cstheme="minorHAnsi"/>
                <w:szCs w:val="24"/>
                <w:lang w:val="en-US"/>
              </w:rPr>
            </w:pPr>
            <w:r w:rsidRPr="00C15918">
              <w:rPr>
                <w:rFonts w:cstheme="minorHAnsi"/>
                <w:szCs w:val="24"/>
                <w:lang w:val="en-US"/>
              </w:rPr>
              <w:t>11</w:t>
            </w:r>
          </w:p>
        </w:tc>
        <w:tc>
          <w:tcPr>
            <w:tcW w:w="2254" w:type="dxa"/>
          </w:tcPr>
          <w:p w14:paraId="22677CDB" w14:textId="77777777" w:rsidR="00F53FE0" w:rsidRPr="00C15918" w:rsidRDefault="00F53FE0" w:rsidP="00EA6DC9">
            <w:pPr>
              <w:jc w:val="center"/>
              <w:rPr>
                <w:rFonts w:cstheme="minorHAnsi"/>
                <w:szCs w:val="24"/>
                <w:lang w:val="en-US"/>
              </w:rPr>
            </w:pPr>
            <w:r w:rsidRPr="00C15918">
              <w:rPr>
                <w:rFonts w:cstheme="minorHAnsi"/>
                <w:szCs w:val="24"/>
                <w:lang w:val="en-US"/>
              </w:rPr>
              <w:t>280</w:t>
            </w:r>
          </w:p>
        </w:tc>
      </w:tr>
    </w:tbl>
    <w:p w14:paraId="2B528A3C"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lastRenderedPageBreak/>
        <w:t>Deplasări</w:t>
      </w:r>
      <w:proofErr w:type="spellEnd"/>
      <w:r w:rsidRPr="00C15918">
        <w:rPr>
          <w:rFonts w:cstheme="minorHAnsi"/>
          <w:szCs w:val="24"/>
          <w:lang w:val="en-US"/>
        </w:rPr>
        <w:t xml:space="preserve"> din </w:t>
      </w:r>
      <w:r w:rsidRPr="00C15918">
        <w:rPr>
          <w:rFonts w:cstheme="minorHAnsi"/>
          <w:b/>
          <w:bCs/>
          <w:szCs w:val="24"/>
          <w:lang w:val="en-US"/>
        </w:rPr>
        <w:t>Prahova</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Careiului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162127F" w14:textId="77777777" w:rsidTr="00EA6DC9">
        <w:tc>
          <w:tcPr>
            <w:tcW w:w="2254" w:type="dxa"/>
            <w:shd w:val="clear" w:color="auto" w:fill="12AE98"/>
          </w:tcPr>
          <w:p w14:paraId="188DEA5A"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7644E46"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7E1B832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0838A6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1C62DF2E" w14:textId="77777777" w:rsidTr="00EA6DC9">
        <w:tc>
          <w:tcPr>
            <w:tcW w:w="2254" w:type="dxa"/>
          </w:tcPr>
          <w:p w14:paraId="3A6C73FF" w14:textId="77777777" w:rsidR="00F53FE0" w:rsidRPr="00C15918" w:rsidRDefault="00F53FE0" w:rsidP="00EA6DC9">
            <w:pPr>
              <w:jc w:val="center"/>
              <w:rPr>
                <w:rFonts w:cstheme="minorHAnsi"/>
                <w:szCs w:val="24"/>
                <w:lang w:val="en-US"/>
              </w:rPr>
            </w:pPr>
            <w:r w:rsidRPr="00C15918">
              <w:rPr>
                <w:rFonts w:cstheme="minorHAnsi"/>
                <w:szCs w:val="24"/>
                <w:lang w:val="en-US"/>
              </w:rPr>
              <w:t>183</w:t>
            </w:r>
          </w:p>
        </w:tc>
        <w:tc>
          <w:tcPr>
            <w:tcW w:w="2254" w:type="dxa"/>
          </w:tcPr>
          <w:p w14:paraId="6DAAC51E" w14:textId="77777777" w:rsidR="00F53FE0" w:rsidRPr="00C15918" w:rsidRDefault="00F53FE0" w:rsidP="00EA6DC9">
            <w:pPr>
              <w:jc w:val="center"/>
              <w:rPr>
                <w:rFonts w:cstheme="minorHAnsi"/>
                <w:szCs w:val="24"/>
                <w:lang w:val="en-US"/>
              </w:rPr>
            </w:pPr>
            <w:r w:rsidRPr="00C15918">
              <w:rPr>
                <w:rFonts w:cstheme="minorHAnsi"/>
                <w:szCs w:val="24"/>
                <w:lang w:val="en-US"/>
              </w:rPr>
              <w:t>8</w:t>
            </w:r>
          </w:p>
        </w:tc>
        <w:tc>
          <w:tcPr>
            <w:tcW w:w="2254" w:type="dxa"/>
          </w:tcPr>
          <w:p w14:paraId="4B58F4AD"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2EAF7687" w14:textId="77777777" w:rsidR="00F53FE0" w:rsidRPr="00C15918" w:rsidRDefault="00F53FE0" w:rsidP="00EA6DC9">
            <w:pPr>
              <w:jc w:val="center"/>
              <w:rPr>
                <w:rFonts w:cstheme="minorHAnsi"/>
                <w:szCs w:val="24"/>
                <w:lang w:val="en-US"/>
              </w:rPr>
            </w:pPr>
            <w:r w:rsidRPr="00C15918">
              <w:rPr>
                <w:rFonts w:cstheme="minorHAnsi"/>
                <w:szCs w:val="24"/>
                <w:lang w:val="en-US"/>
              </w:rPr>
              <w:t>193</w:t>
            </w:r>
          </w:p>
        </w:tc>
      </w:tr>
    </w:tbl>
    <w:p w14:paraId="18189BCA"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Prahova</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Careiului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F5F6FFE" w14:textId="77777777" w:rsidTr="00EA6DC9">
        <w:tc>
          <w:tcPr>
            <w:tcW w:w="2254" w:type="dxa"/>
            <w:shd w:val="clear" w:color="auto" w:fill="12AE98"/>
          </w:tcPr>
          <w:p w14:paraId="031D5114"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6BC24B1"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AD84529"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5E222D7"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04D2E58" w14:textId="77777777" w:rsidTr="00EA6DC9">
        <w:tc>
          <w:tcPr>
            <w:tcW w:w="2254" w:type="dxa"/>
          </w:tcPr>
          <w:p w14:paraId="7B582D99" w14:textId="77777777" w:rsidR="00F53FE0" w:rsidRPr="00C15918" w:rsidRDefault="00F53FE0" w:rsidP="00EA6DC9">
            <w:pPr>
              <w:jc w:val="center"/>
              <w:rPr>
                <w:rFonts w:cstheme="minorHAnsi"/>
                <w:szCs w:val="24"/>
                <w:lang w:val="en-US"/>
              </w:rPr>
            </w:pPr>
            <w:r w:rsidRPr="00C15918">
              <w:rPr>
                <w:rFonts w:cstheme="minorHAnsi"/>
                <w:szCs w:val="24"/>
                <w:lang w:val="en-US"/>
              </w:rPr>
              <w:t>37</w:t>
            </w:r>
          </w:p>
        </w:tc>
        <w:tc>
          <w:tcPr>
            <w:tcW w:w="2254" w:type="dxa"/>
          </w:tcPr>
          <w:p w14:paraId="00DA4DFB"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51EE525A"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3EDA1B11" w14:textId="77777777" w:rsidR="00F53FE0" w:rsidRPr="00C15918" w:rsidRDefault="00F53FE0" w:rsidP="00EA6DC9">
            <w:pPr>
              <w:jc w:val="center"/>
              <w:rPr>
                <w:rFonts w:cstheme="minorHAnsi"/>
                <w:szCs w:val="24"/>
                <w:lang w:val="en-US"/>
              </w:rPr>
            </w:pPr>
            <w:r w:rsidRPr="00C15918">
              <w:rPr>
                <w:rFonts w:cstheme="minorHAnsi"/>
                <w:szCs w:val="24"/>
                <w:lang w:val="en-US"/>
              </w:rPr>
              <w:t>38</w:t>
            </w:r>
          </w:p>
        </w:tc>
      </w:tr>
    </w:tbl>
    <w:p w14:paraId="3BF7D7A3"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Prahova</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Bd. Lalelei</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F5367B5" w14:textId="77777777" w:rsidTr="00EA6DC9">
        <w:tc>
          <w:tcPr>
            <w:tcW w:w="2254" w:type="dxa"/>
            <w:shd w:val="clear" w:color="auto" w:fill="12AE98"/>
          </w:tcPr>
          <w:p w14:paraId="2E1850BF"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5DE82A1"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7446531F"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8EFB72F"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6C92C6E8" w14:textId="77777777" w:rsidTr="00EA6DC9">
        <w:tc>
          <w:tcPr>
            <w:tcW w:w="2254" w:type="dxa"/>
          </w:tcPr>
          <w:p w14:paraId="2DBE583B" w14:textId="77777777" w:rsidR="00F53FE0" w:rsidRPr="00C15918" w:rsidRDefault="00F53FE0" w:rsidP="00EA6DC9">
            <w:pPr>
              <w:jc w:val="center"/>
              <w:rPr>
                <w:rFonts w:cstheme="minorHAnsi"/>
                <w:szCs w:val="24"/>
                <w:lang w:val="en-US"/>
              </w:rPr>
            </w:pPr>
            <w:r w:rsidRPr="00C15918">
              <w:rPr>
                <w:rFonts w:cstheme="minorHAnsi"/>
                <w:szCs w:val="24"/>
                <w:lang w:val="en-US"/>
              </w:rPr>
              <w:t>165</w:t>
            </w:r>
          </w:p>
        </w:tc>
        <w:tc>
          <w:tcPr>
            <w:tcW w:w="2254" w:type="dxa"/>
          </w:tcPr>
          <w:p w14:paraId="7A4BA23A"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429B8042" w14:textId="77777777" w:rsidR="00F53FE0" w:rsidRPr="00C15918" w:rsidRDefault="00F53FE0" w:rsidP="00EA6DC9">
            <w:pPr>
              <w:jc w:val="center"/>
              <w:rPr>
                <w:rFonts w:cstheme="minorHAnsi"/>
                <w:szCs w:val="24"/>
                <w:lang w:val="en-US"/>
              </w:rPr>
            </w:pPr>
            <w:r w:rsidRPr="00C15918">
              <w:rPr>
                <w:rFonts w:cstheme="minorHAnsi"/>
                <w:szCs w:val="24"/>
                <w:lang w:val="en-US"/>
              </w:rPr>
              <w:t>6</w:t>
            </w:r>
          </w:p>
        </w:tc>
        <w:tc>
          <w:tcPr>
            <w:tcW w:w="2254" w:type="dxa"/>
          </w:tcPr>
          <w:p w14:paraId="6294411C" w14:textId="77777777" w:rsidR="00F53FE0" w:rsidRPr="00C15918" w:rsidRDefault="00F53FE0" w:rsidP="00EA6DC9">
            <w:pPr>
              <w:jc w:val="center"/>
              <w:rPr>
                <w:rFonts w:cstheme="minorHAnsi"/>
                <w:szCs w:val="24"/>
                <w:lang w:val="en-US"/>
              </w:rPr>
            </w:pPr>
            <w:r w:rsidRPr="00C15918">
              <w:rPr>
                <w:rFonts w:cstheme="minorHAnsi"/>
                <w:szCs w:val="24"/>
                <w:lang w:val="en-US"/>
              </w:rPr>
              <w:t>175</w:t>
            </w:r>
          </w:p>
        </w:tc>
      </w:tr>
    </w:tbl>
    <w:p w14:paraId="55E59629"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Bd. Lalelei</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Careiului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DFF4EAF" w14:textId="77777777" w:rsidTr="00EA6DC9">
        <w:tc>
          <w:tcPr>
            <w:tcW w:w="2254" w:type="dxa"/>
            <w:shd w:val="clear" w:color="auto" w:fill="12AE98"/>
          </w:tcPr>
          <w:p w14:paraId="63BE81AD"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E81C170"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72E69544"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2F938A8"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1754BA12" w14:textId="77777777" w:rsidTr="00EA6DC9">
        <w:tc>
          <w:tcPr>
            <w:tcW w:w="2254" w:type="dxa"/>
          </w:tcPr>
          <w:p w14:paraId="467A7E9E" w14:textId="77777777" w:rsidR="00F53FE0" w:rsidRPr="00C15918" w:rsidRDefault="00F53FE0" w:rsidP="00EA6DC9">
            <w:pPr>
              <w:jc w:val="center"/>
              <w:rPr>
                <w:rFonts w:cstheme="minorHAnsi"/>
                <w:szCs w:val="24"/>
                <w:lang w:val="en-US"/>
              </w:rPr>
            </w:pPr>
            <w:r w:rsidRPr="00C15918">
              <w:rPr>
                <w:rFonts w:cstheme="minorHAnsi"/>
                <w:szCs w:val="24"/>
                <w:lang w:val="en-US"/>
              </w:rPr>
              <w:t>223</w:t>
            </w:r>
          </w:p>
        </w:tc>
        <w:tc>
          <w:tcPr>
            <w:tcW w:w="2254" w:type="dxa"/>
          </w:tcPr>
          <w:p w14:paraId="645854BA" w14:textId="77777777" w:rsidR="00F53FE0" w:rsidRPr="00C15918" w:rsidRDefault="00F53FE0" w:rsidP="00EA6DC9">
            <w:pPr>
              <w:jc w:val="center"/>
              <w:rPr>
                <w:rFonts w:cstheme="minorHAnsi"/>
                <w:szCs w:val="24"/>
                <w:lang w:val="en-US"/>
              </w:rPr>
            </w:pPr>
            <w:r w:rsidRPr="00C15918">
              <w:rPr>
                <w:rFonts w:cstheme="minorHAnsi"/>
                <w:szCs w:val="24"/>
                <w:lang w:val="en-US"/>
              </w:rPr>
              <w:t>7</w:t>
            </w:r>
          </w:p>
        </w:tc>
        <w:tc>
          <w:tcPr>
            <w:tcW w:w="2254" w:type="dxa"/>
          </w:tcPr>
          <w:p w14:paraId="2BB761E7"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353397D6" w14:textId="77777777" w:rsidR="00F53FE0" w:rsidRPr="00C15918" w:rsidRDefault="00F53FE0" w:rsidP="00EA6DC9">
            <w:pPr>
              <w:jc w:val="center"/>
              <w:rPr>
                <w:rFonts w:cstheme="minorHAnsi"/>
                <w:szCs w:val="24"/>
                <w:lang w:val="en-US"/>
              </w:rPr>
            </w:pPr>
            <w:r w:rsidRPr="00C15918">
              <w:rPr>
                <w:rFonts w:cstheme="minorHAnsi"/>
                <w:szCs w:val="24"/>
                <w:lang w:val="en-US"/>
              </w:rPr>
              <w:t>235</w:t>
            </w:r>
          </w:p>
        </w:tc>
      </w:tr>
    </w:tbl>
    <w:p w14:paraId="28730966" w14:textId="77777777" w:rsidR="00F53FE0" w:rsidRPr="00C15918" w:rsidRDefault="00F53FE0" w:rsidP="00F53FE0">
      <w:pPr>
        <w:jc w:val="center"/>
        <w:rPr>
          <w:rFonts w:cstheme="minorHAnsi"/>
          <w:b/>
          <w:bCs/>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Bd. Lalelei</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Careiului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1532300" w14:textId="77777777" w:rsidTr="00EA6DC9">
        <w:tc>
          <w:tcPr>
            <w:tcW w:w="2254" w:type="dxa"/>
            <w:shd w:val="clear" w:color="auto" w:fill="12AE98"/>
          </w:tcPr>
          <w:p w14:paraId="603C651F"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080032A7"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AA3E2B9"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C3D9392"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3D6BCA1B" w14:textId="77777777" w:rsidTr="00EA6DC9">
        <w:tc>
          <w:tcPr>
            <w:tcW w:w="2254" w:type="dxa"/>
          </w:tcPr>
          <w:p w14:paraId="1D72A479" w14:textId="77777777" w:rsidR="00F53FE0" w:rsidRPr="00C15918" w:rsidRDefault="00F53FE0" w:rsidP="00EA6DC9">
            <w:pPr>
              <w:jc w:val="center"/>
              <w:rPr>
                <w:rFonts w:cstheme="minorHAnsi"/>
                <w:szCs w:val="24"/>
                <w:lang w:val="en-US"/>
              </w:rPr>
            </w:pPr>
            <w:r w:rsidRPr="00C15918">
              <w:rPr>
                <w:rFonts w:cstheme="minorHAnsi"/>
                <w:szCs w:val="24"/>
                <w:lang w:val="en-US"/>
              </w:rPr>
              <w:t>321</w:t>
            </w:r>
          </w:p>
        </w:tc>
        <w:tc>
          <w:tcPr>
            <w:tcW w:w="2254" w:type="dxa"/>
          </w:tcPr>
          <w:p w14:paraId="521C77F8"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29333FE9" w14:textId="77777777" w:rsidR="00F53FE0" w:rsidRPr="00C15918" w:rsidRDefault="00F53FE0" w:rsidP="00EA6DC9">
            <w:pPr>
              <w:jc w:val="center"/>
              <w:rPr>
                <w:rFonts w:cstheme="minorHAnsi"/>
                <w:szCs w:val="24"/>
                <w:lang w:val="en-US"/>
              </w:rPr>
            </w:pPr>
            <w:r w:rsidRPr="00C15918">
              <w:rPr>
                <w:rFonts w:cstheme="minorHAnsi"/>
                <w:szCs w:val="24"/>
                <w:lang w:val="en-US"/>
              </w:rPr>
              <w:t>12</w:t>
            </w:r>
          </w:p>
        </w:tc>
        <w:tc>
          <w:tcPr>
            <w:tcW w:w="2254" w:type="dxa"/>
          </w:tcPr>
          <w:p w14:paraId="2E2786D1" w14:textId="77777777" w:rsidR="00F53FE0" w:rsidRPr="00C15918" w:rsidRDefault="00F53FE0" w:rsidP="00EA6DC9">
            <w:pPr>
              <w:jc w:val="center"/>
              <w:rPr>
                <w:rFonts w:cstheme="minorHAnsi"/>
                <w:szCs w:val="24"/>
                <w:lang w:val="en-US"/>
              </w:rPr>
            </w:pPr>
            <w:r w:rsidRPr="00C15918">
              <w:rPr>
                <w:rFonts w:cstheme="minorHAnsi"/>
                <w:szCs w:val="24"/>
                <w:lang w:val="en-US"/>
              </w:rPr>
              <w:t>336</w:t>
            </w:r>
          </w:p>
        </w:tc>
      </w:tr>
    </w:tbl>
    <w:p w14:paraId="6B3540E7"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Bd. Lalelei</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Prahova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11741600" w14:textId="77777777" w:rsidTr="00EA6DC9">
        <w:tc>
          <w:tcPr>
            <w:tcW w:w="2254" w:type="dxa"/>
            <w:shd w:val="clear" w:color="auto" w:fill="12AE98"/>
          </w:tcPr>
          <w:p w14:paraId="7507C89D"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46A8220D"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B2F1FAB"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9DEBFE3"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2012A24C" w14:textId="77777777" w:rsidTr="00EA6DC9">
        <w:tc>
          <w:tcPr>
            <w:tcW w:w="2254" w:type="dxa"/>
          </w:tcPr>
          <w:p w14:paraId="2D7CA9C2" w14:textId="77777777" w:rsidR="00F53FE0" w:rsidRPr="00C15918" w:rsidRDefault="00F53FE0" w:rsidP="00EA6DC9">
            <w:pPr>
              <w:jc w:val="center"/>
              <w:rPr>
                <w:rFonts w:cstheme="minorHAnsi"/>
                <w:szCs w:val="24"/>
                <w:lang w:val="en-US"/>
              </w:rPr>
            </w:pPr>
            <w:r w:rsidRPr="00C15918">
              <w:rPr>
                <w:rFonts w:cstheme="minorHAnsi"/>
                <w:szCs w:val="24"/>
                <w:lang w:val="en-US"/>
              </w:rPr>
              <w:t>97</w:t>
            </w:r>
          </w:p>
        </w:tc>
        <w:tc>
          <w:tcPr>
            <w:tcW w:w="2254" w:type="dxa"/>
          </w:tcPr>
          <w:p w14:paraId="22895451"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09745CEE"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501DBE19" w14:textId="77777777" w:rsidR="00F53FE0" w:rsidRPr="00C15918" w:rsidRDefault="00F53FE0" w:rsidP="00EA6DC9">
            <w:pPr>
              <w:jc w:val="center"/>
              <w:rPr>
                <w:rFonts w:cstheme="minorHAnsi"/>
                <w:szCs w:val="24"/>
                <w:lang w:val="en-US"/>
              </w:rPr>
            </w:pPr>
            <w:r w:rsidRPr="00C15918">
              <w:rPr>
                <w:rFonts w:cstheme="minorHAnsi"/>
                <w:szCs w:val="24"/>
                <w:lang w:val="en-US"/>
              </w:rPr>
              <w:t>104</w:t>
            </w:r>
          </w:p>
        </w:tc>
      </w:tr>
    </w:tbl>
    <w:p w14:paraId="05E8EF97" w14:textId="77777777" w:rsidR="00F53FE0" w:rsidRPr="00C15918" w:rsidRDefault="00F53FE0" w:rsidP="00F53FE0">
      <w:pPr>
        <w:rPr>
          <w:b/>
          <w:bCs/>
          <w:szCs w:val="24"/>
        </w:rPr>
      </w:pPr>
    </w:p>
    <w:p w14:paraId="543C2D40" w14:textId="77777777" w:rsidR="00F53FE0" w:rsidRPr="00C15918" w:rsidRDefault="00F53FE0" w:rsidP="00F53FE0">
      <w:pPr>
        <w:rPr>
          <w:b/>
          <w:bCs/>
          <w:szCs w:val="24"/>
        </w:rPr>
      </w:pPr>
    </w:p>
    <w:p w14:paraId="23A0CF56" w14:textId="77777777" w:rsidR="00F53FE0" w:rsidRPr="00C15918" w:rsidRDefault="00F53FE0" w:rsidP="00F53FE0">
      <w:pPr>
        <w:rPr>
          <w:b/>
          <w:bCs/>
          <w:szCs w:val="24"/>
        </w:rPr>
      </w:pPr>
    </w:p>
    <w:p w14:paraId="6B3EDCF9" w14:textId="77777777" w:rsidR="00F53FE0" w:rsidRPr="00C15918" w:rsidRDefault="00F53FE0" w:rsidP="00F53FE0">
      <w:pPr>
        <w:rPr>
          <w:b/>
          <w:bCs/>
          <w:szCs w:val="24"/>
        </w:rPr>
      </w:pPr>
    </w:p>
    <w:p w14:paraId="65B02847" w14:textId="77777777" w:rsidR="00F53FE0" w:rsidRPr="00C15918" w:rsidRDefault="00F53FE0" w:rsidP="00F53FE0">
      <w:pPr>
        <w:rPr>
          <w:b/>
          <w:bCs/>
          <w:szCs w:val="24"/>
        </w:rPr>
      </w:pPr>
    </w:p>
    <w:p w14:paraId="32061452" w14:textId="77777777" w:rsidR="00F53FE0" w:rsidRPr="00C15918" w:rsidRDefault="00F53FE0" w:rsidP="00F53FE0">
      <w:pPr>
        <w:rPr>
          <w:b/>
          <w:bCs/>
          <w:szCs w:val="24"/>
        </w:rPr>
      </w:pPr>
    </w:p>
    <w:p w14:paraId="2E46502D" w14:textId="77777777" w:rsidR="00F53FE0" w:rsidRPr="00C15918" w:rsidRDefault="00F53FE0" w:rsidP="00F53FE0">
      <w:pPr>
        <w:rPr>
          <w:b/>
          <w:bCs/>
          <w:szCs w:val="24"/>
        </w:rPr>
      </w:pPr>
    </w:p>
    <w:p w14:paraId="5A7EA5A3" w14:textId="77777777" w:rsidR="00F53FE0" w:rsidRPr="00C15918" w:rsidRDefault="00F53FE0" w:rsidP="00F53FE0">
      <w:pPr>
        <w:rPr>
          <w:b/>
          <w:bCs/>
          <w:szCs w:val="24"/>
        </w:rPr>
      </w:pPr>
    </w:p>
    <w:p w14:paraId="47A54F82" w14:textId="77777777" w:rsidR="00F53FE0" w:rsidRPr="00C15918" w:rsidRDefault="00F53FE0" w:rsidP="00F53FE0">
      <w:pPr>
        <w:rPr>
          <w:b/>
          <w:bCs/>
          <w:szCs w:val="24"/>
        </w:rPr>
      </w:pPr>
    </w:p>
    <w:p w14:paraId="2BE7FA48" w14:textId="77777777" w:rsidR="00F53FE0" w:rsidRPr="00C15918" w:rsidRDefault="00F53FE0" w:rsidP="00F53FE0">
      <w:pPr>
        <w:rPr>
          <w:b/>
          <w:bCs/>
          <w:szCs w:val="24"/>
        </w:rPr>
      </w:pPr>
    </w:p>
    <w:p w14:paraId="7D795DA4" w14:textId="77777777" w:rsidR="00F53FE0" w:rsidRPr="00C15918" w:rsidRDefault="00F53FE0" w:rsidP="00F53FE0">
      <w:pPr>
        <w:rPr>
          <w:b/>
          <w:bCs/>
          <w:szCs w:val="24"/>
        </w:rPr>
      </w:pPr>
    </w:p>
    <w:p w14:paraId="340A5357" w14:textId="77777777" w:rsidR="00F53FE0" w:rsidRPr="00C15918" w:rsidRDefault="00F53FE0" w:rsidP="00F53FE0">
      <w:pPr>
        <w:rPr>
          <w:b/>
          <w:bCs/>
          <w:szCs w:val="24"/>
        </w:rPr>
      </w:pPr>
    </w:p>
    <w:p w14:paraId="0B2C06B4" w14:textId="77777777" w:rsidR="00F53FE0" w:rsidRPr="00C15918" w:rsidRDefault="00F53FE0" w:rsidP="00F53FE0">
      <w:pPr>
        <w:rPr>
          <w:b/>
          <w:bCs/>
          <w:szCs w:val="24"/>
        </w:rPr>
      </w:pPr>
    </w:p>
    <w:p w14:paraId="4540D5B0" w14:textId="77777777" w:rsidR="00F53FE0" w:rsidRPr="00C15918" w:rsidRDefault="00F53FE0" w:rsidP="00F53FE0">
      <w:pPr>
        <w:rPr>
          <w:b/>
          <w:bCs/>
          <w:szCs w:val="24"/>
        </w:rPr>
      </w:pPr>
    </w:p>
    <w:p w14:paraId="6352A351" w14:textId="753F3482" w:rsidR="00F53FE0" w:rsidRPr="00C15918" w:rsidRDefault="00F53FE0" w:rsidP="00FD2D56">
      <w:pPr>
        <w:pStyle w:val="ListParagraph"/>
        <w:numPr>
          <w:ilvl w:val="0"/>
          <w:numId w:val="96"/>
        </w:numPr>
        <w:rPr>
          <w:b/>
          <w:bCs/>
          <w:szCs w:val="24"/>
        </w:rPr>
      </w:pPr>
      <w:r w:rsidRPr="00C15918">
        <w:rPr>
          <w:b/>
          <w:bCs/>
          <w:szCs w:val="24"/>
        </w:rPr>
        <w:lastRenderedPageBreak/>
        <w:t>Bulevardul Octavian Goga-Bulevardul Lucian Blaga-Bulevardul Independenței</w:t>
      </w:r>
    </w:p>
    <w:p w14:paraId="74504738" w14:textId="77777777" w:rsidR="00F53FE0" w:rsidRPr="00C15918" w:rsidRDefault="00F53FE0" w:rsidP="00F53FE0">
      <w:r w:rsidRPr="00C15918">
        <w:rPr>
          <w:noProof/>
        </w:rPr>
        <w:drawing>
          <wp:inline distT="0" distB="0" distL="0" distR="0" wp14:anchorId="268AA594" wp14:editId="2FFEF3E3">
            <wp:extent cx="5597192" cy="2986543"/>
            <wp:effectExtent l="19050" t="19050" r="22860" b="2349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602610" cy="2989434"/>
                    </a:xfrm>
                    <a:prstGeom prst="rect">
                      <a:avLst/>
                    </a:prstGeom>
                    <a:ln>
                      <a:solidFill>
                        <a:sysClr val="windowText" lastClr="000000"/>
                      </a:solidFill>
                    </a:ln>
                  </pic:spPr>
                </pic:pic>
              </a:graphicData>
            </a:graphic>
          </wp:inline>
        </w:drawing>
      </w:r>
    </w:p>
    <w:p w14:paraId="46C925A8" w14:textId="156562CC" w:rsidR="00F53FE0" w:rsidRPr="00C15918" w:rsidRDefault="00F53FE0" w:rsidP="00F53FE0">
      <w:pPr>
        <w:pStyle w:val="Caption"/>
        <w:jc w:val="center"/>
        <w:rPr>
          <w:i w:val="0"/>
          <w:iCs w:val="0"/>
          <w:color w:val="auto"/>
          <w:sz w:val="22"/>
          <w:szCs w:val="22"/>
        </w:rPr>
      </w:pPr>
      <w:bookmarkStart w:id="224" w:name="_Toc161677638"/>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102</w:t>
      </w:r>
      <w:r w:rsidRPr="00C15918">
        <w:rPr>
          <w:i w:val="0"/>
          <w:iCs w:val="0"/>
          <w:color w:val="auto"/>
          <w:sz w:val="22"/>
          <w:szCs w:val="22"/>
        </w:rPr>
        <w:fldChar w:fldCharType="end"/>
      </w:r>
      <w:r w:rsidRPr="00C15918">
        <w:rPr>
          <w:i w:val="0"/>
          <w:iCs w:val="0"/>
          <w:color w:val="auto"/>
          <w:sz w:val="22"/>
          <w:szCs w:val="22"/>
        </w:rPr>
        <w:t>. Zonificarea intersecției Bulevardul  Octavian Goga- Bulevardul Lucian Blaga- Bulevardul Independenței</w:t>
      </w:r>
      <w:bookmarkEnd w:id="224"/>
    </w:p>
    <w:p w14:paraId="2DB670AE"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Octavian Goga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Lucian Blaga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1899B70" w14:textId="77777777" w:rsidTr="00EA6DC9">
        <w:tc>
          <w:tcPr>
            <w:tcW w:w="2254" w:type="dxa"/>
            <w:shd w:val="clear" w:color="auto" w:fill="12AE98"/>
          </w:tcPr>
          <w:p w14:paraId="4B0D8419"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091987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C92B77D"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3962155"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3269C1B7" w14:textId="77777777" w:rsidTr="00EA6DC9">
        <w:tc>
          <w:tcPr>
            <w:tcW w:w="2254" w:type="dxa"/>
          </w:tcPr>
          <w:p w14:paraId="371CDE32" w14:textId="77777777" w:rsidR="00F53FE0" w:rsidRPr="00C15918" w:rsidRDefault="00F53FE0" w:rsidP="00EA6DC9">
            <w:pPr>
              <w:jc w:val="center"/>
              <w:rPr>
                <w:rFonts w:cstheme="minorHAnsi"/>
                <w:szCs w:val="24"/>
                <w:lang w:val="en-US"/>
              </w:rPr>
            </w:pPr>
            <w:r w:rsidRPr="00C15918">
              <w:rPr>
                <w:rFonts w:cstheme="minorHAnsi"/>
                <w:szCs w:val="24"/>
                <w:lang w:val="en-US"/>
              </w:rPr>
              <w:t>849</w:t>
            </w:r>
          </w:p>
        </w:tc>
        <w:tc>
          <w:tcPr>
            <w:tcW w:w="2254" w:type="dxa"/>
          </w:tcPr>
          <w:p w14:paraId="6984FB14" w14:textId="77777777" w:rsidR="00F53FE0" w:rsidRPr="00C15918" w:rsidRDefault="00F53FE0" w:rsidP="00EA6DC9">
            <w:pPr>
              <w:jc w:val="center"/>
              <w:rPr>
                <w:rFonts w:cstheme="minorHAnsi"/>
                <w:szCs w:val="24"/>
                <w:lang w:val="en-US"/>
              </w:rPr>
            </w:pPr>
            <w:r w:rsidRPr="00C15918">
              <w:rPr>
                <w:rFonts w:cstheme="minorHAnsi"/>
                <w:szCs w:val="24"/>
                <w:lang w:val="en-US"/>
              </w:rPr>
              <w:t>14</w:t>
            </w:r>
          </w:p>
        </w:tc>
        <w:tc>
          <w:tcPr>
            <w:tcW w:w="2254" w:type="dxa"/>
          </w:tcPr>
          <w:p w14:paraId="2DA12315" w14:textId="77777777" w:rsidR="00F53FE0" w:rsidRPr="00C15918" w:rsidRDefault="00F53FE0" w:rsidP="00EA6DC9">
            <w:pPr>
              <w:jc w:val="center"/>
              <w:rPr>
                <w:rFonts w:cstheme="minorHAnsi"/>
                <w:szCs w:val="24"/>
                <w:lang w:val="en-US"/>
              </w:rPr>
            </w:pPr>
            <w:r w:rsidRPr="00C15918">
              <w:rPr>
                <w:rFonts w:cstheme="minorHAnsi"/>
                <w:szCs w:val="24"/>
                <w:lang w:val="en-US"/>
              </w:rPr>
              <w:t>16</w:t>
            </w:r>
          </w:p>
        </w:tc>
        <w:tc>
          <w:tcPr>
            <w:tcW w:w="2254" w:type="dxa"/>
          </w:tcPr>
          <w:p w14:paraId="19CB96ED" w14:textId="77777777" w:rsidR="00F53FE0" w:rsidRPr="00C15918" w:rsidRDefault="00F53FE0" w:rsidP="00EA6DC9">
            <w:pPr>
              <w:jc w:val="center"/>
              <w:rPr>
                <w:rFonts w:cstheme="minorHAnsi"/>
                <w:szCs w:val="24"/>
                <w:lang w:val="en-US"/>
              </w:rPr>
            </w:pPr>
            <w:r w:rsidRPr="00C15918">
              <w:rPr>
                <w:rFonts w:cstheme="minorHAnsi"/>
                <w:szCs w:val="24"/>
                <w:lang w:val="en-US"/>
              </w:rPr>
              <w:t>879</w:t>
            </w:r>
          </w:p>
        </w:tc>
      </w:tr>
    </w:tbl>
    <w:p w14:paraId="1E394520"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Octavian Goga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Independenței</w:t>
      </w:r>
      <w:proofErr w:type="spellEnd"/>
      <w:r w:rsidRPr="00C15918">
        <w:rPr>
          <w:rFonts w:cstheme="minorHAnsi"/>
          <w:b/>
          <w:bCs/>
          <w:szCs w:val="24"/>
          <w:lang w:val="en-US"/>
        </w:rPr>
        <w:t xml:space="preserve"> </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82DCC9F" w14:textId="77777777" w:rsidTr="00EA6DC9">
        <w:tc>
          <w:tcPr>
            <w:tcW w:w="2254" w:type="dxa"/>
            <w:shd w:val="clear" w:color="auto" w:fill="12AE98"/>
          </w:tcPr>
          <w:p w14:paraId="161DA695"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0A8C6053"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657FA7D"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83158F0"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0A9529E3" w14:textId="77777777" w:rsidTr="00EA6DC9">
        <w:tc>
          <w:tcPr>
            <w:tcW w:w="2254" w:type="dxa"/>
          </w:tcPr>
          <w:p w14:paraId="700FDD01" w14:textId="77777777" w:rsidR="00F53FE0" w:rsidRPr="00C15918" w:rsidRDefault="00F53FE0" w:rsidP="00EA6DC9">
            <w:pPr>
              <w:jc w:val="center"/>
              <w:rPr>
                <w:rFonts w:cstheme="minorHAnsi"/>
                <w:szCs w:val="24"/>
                <w:lang w:val="en-US"/>
              </w:rPr>
            </w:pPr>
            <w:r w:rsidRPr="00C15918">
              <w:rPr>
                <w:rFonts w:cstheme="minorHAnsi"/>
                <w:szCs w:val="24"/>
                <w:lang w:val="en-US"/>
              </w:rPr>
              <w:t>112</w:t>
            </w:r>
          </w:p>
        </w:tc>
        <w:tc>
          <w:tcPr>
            <w:tcW w:w="2254" w:type="dxa"/>
          </w:tcPr>
          <w:p w14:paraId="2B9E6920"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7733AA8B"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14228000" w14:textId="77777777" w:rsidR="00F53FE0" w:rsidRPr="00C15918" w:rsidRDefault="00F53FE0" w:rsidP="00EA6DC9">
            <w:pPr>
              <w:jc w:val="center"/>
              <w:rPr>
                <w:rFonts w:cstheme="minorHAnsi"/>
                <w:szCs w:val="24"/>
                <w:lang w:val="en-US"/>
              </w:rPr>
            </w:pPr>
            <w:r w:rsidRPr="00C15918">
              <w:rPr>
                <w:rFonts w:cstheme="minorHAnsi"/>
                <w:szCs w:val="24"/>
                <w:lang w:val="en-US"/>
              </w:rPr>
              <w:t>119</w:t>
            </w:r>
          </w:p>
        </w:tc>
      </w:tr>
    </w:tbl>
    <w:p w14:paraId="1774B18C"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w:t>
      </w:r>
      <w:r w:rsidRPr="00C15918">
        <w:rPr>
          <w:rFonts w:cstheme="minorHAnsi"/>
          <w:b/>
          <w:bCs/>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Lucian Blaga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Octavian Goga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A3A1B63" w14:textId="77777777" w:rsidTr="00EA6DC9">
        <w:tc>
          <w:tcPr>
            <w:tcW w:w="2254" w:type="dxa"/>
            <w:shd w:val="clear" w:color="auto" w:fill="12AE98"/>
          </w:tcPr>
          <w:p w14:paraId="72CC17A8"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AB47308"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7ADBC12"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7F14C0E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8C4591D" w14:textId="77777777" w:rsidTr="00EA6DC9">
        <w:tc>
          <w:tcPr>
            <w:tcW w:w="2254" w:type="dxa"/>
          </w:tcPr>
          <w:p w14:paraId="02399656" w14:textId="77777777" w:rsidR="00F53FE0" w:rsidRPr="00C15918" w:rsidRDefault="00F53FE0" w:rsidP="00EA6DC9">
            <w:pPr>
              <w:jc w:val="center"/>
              <w:rPr>
                <w:rFonts w:cstheme="minorHAnsi"/>
                <w:szCs w:val="24"/>
                <w:lang w:val="en-US"/>
              </w:rPr>
            </w:pPr>
            <w:r w:rsidRPr="00C15918">
              <w:rPr>
                <w:rFonts w:cstheme="minorHAnsi"/>
                <w:szCs w:val="24"/>
                <w:lang w:val="en-US"/>
              </w:rPr>
              <w:t>204</w:t>
            </w:r>
          </w:p>
        </w:tc>
        <w:tc>
          <w:tcPr>
            <w:tcW w:w="2254" w:type="dxa"/>
          </w:tcPr>
          <w:p w14:paraId="76490DE5"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6BA71449" w14:textId="77777777" w:rsidR="00F53FE0" w:rsidRPr="00C15918" w:rsidRDefault="00F53FE0" w:rsidP="00EA6DC9">
            <w:pPr>
              <w:jc w:val="center"/>
              <w:rPr>
                <w:rFonts w:cstheme="minorHAnsi"/>
                <w:szCs w:val="24"/>
                <w:lang w:val="en-US"/>
              </w:rPr>
            </w:pPr>
            <w:r w:rsidRPr="00C15918">
              <w:rPr>
                <w:rFonts w:cstheme="minorHAnsi"/>
                <w:szCs w:val="24"/>
                <w:lang w:val="en-US"/>
              </w:rPr>
              <w:t>6</w:t>
            </w:r>
          </w:p>
        </w:tc>
        <w:tc>
          <w:tcPr>
            <w:tcW w:w="2254" w:type="dxa"/>
          </w:tcPr>
          <w:p w14:paraId="03C21C4D" w14:textId="77777777" w:rsidR="00F53FE0" w:rsidRPr="00C15918" w:rsidRDefault="00F53FE0" w:rsidP="00EA6DC9">
            <w:pPr>
              <w:jc w:val="center"/>
              <w:rPr>
                <w:rFonts w:cstheme="minorHAnsi"/>
                <w:szCs w:val="24"/>
                <w:lang w:val="en-US"/>
              </w:rPr>
            </w:pPr>
            <w:r w:rsidRPr="00C15918">
              <w:rPr>
                <w:rFonts w:cstheme="minorHAnsi"/>
                <w:szCs w:val="24"/>
                <w:lang w:val="en-US"/>
              </w:rPr>
              <w:t>212</w:t>
            </w:r>
          </w:p>
        </w:tc>
      </w:tr>
    </w:tbl>
    <w:p w14:paraId="2F9B8EA5"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w:t>
      </w:r>
      <w:r w:rsidRPr="00C15918">
        <w:rPr>
          <w:rFonts w:cstheme="minorHAnsi"/>
          <w:b/>
          <w:bCs/>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Lucian Blaga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Independenței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64EF696" w14:textId="77777777" w:rsidTr="00EA6DC9">
        <w:tc>
          <w:tcPr>
            <w:tcW w:w="2254" w:type="dxa"/>
            <w:shd w:val="clear" w:color="auto" w:fill="12AE98"/>
          </w:tcPr>
          <w:p w14:paraId="7DBC1300"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331D6A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A04444C"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0BCCE9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68204A7" w14:textId="77777777" w:rsidTr="00EA6DC9">
        <w:tc>
          <w:tcPr>
            <w:tcW w:w="2254" w:type="dxa"/>
          </w:tcPr>
          <w:p w14:paraId="2E56B003" w14:textId="77777777" w:rsidR="00F53FE0" w:rsidRPr="00C15918" w:rsidRDefault="00F53FE0" w:rsidP="00EA6DC9">
            <w:pPr>
              <w:jc w:val="center"/>
              <w:rPr>
                <w:rFonts w:cstheme="minorHAnsi"/>
                <w:szCs w:val="24"/>
                <w:lang w:val="en-US"/>
              </w:rPr>
            </w:pPr>
            <w:r w:rsidRPr="00C15918">
              <w:rPr>
                <w:rFonts w:cstheme="minorHAnsi"/>
                <w:szCs w:val="24"/>
                <w:lang w:val="en-US"/>
              </w:rPr>
              <w:t>471</w:t>
            </w:r>
          </w:p>
        </w:tc>
        <w:tc>
          <w:tcPr>
            <w:tcW w:w="2254" w:type="dxa"/>
          </w:tcPr>
          <w:p w14:paraId="4EAB1C8F" w14:textId="77777777" w:rsidR="00F53FE0" w:rsidRPr="00C15918" w:rsidRDefault="00F53FE0" w:rsidP="00EA6DC9">
            <w:pPr>
              <w:jc w:val="center"/>
              <w:rPr>
                <w:rFonts w:cstheme="minorHAnsi"/>
                <w:szCs w:val="24"/>
                <w:lang w:val="en-US"/>
              </w:rPr>
            </w:pPr>
            <w:r w:rsidRPr="00C15918">
              <w:rPr>
                <w:rFonts w:cstheme="minorHAnsi"/>
                <w:szCs w:val="24"/>
                <w:lang w:val="en-US"/>
              </w:rPr>
              <w:t>9</w:t>
            </w:r>
          </w:p>
        </w:tc>
        <w:tc>
          <w:tcPr>
            <w:tcW w:w="2254" w:type="dxa"/>
          </w:tcPr>
          <w:p w14:paraId="15738001" w14:textId="77777777" w:rsidR="00F53FE0" w:rsidRPr="00C15918" w:rsidRDefault="00F53FE0" w:rsidP="00EA6DC9">
            <w:pPr>
              <w:jc w:val="center"/>
              <w:rPr>
                <w:rFonts w:cstheme="minorHAnsi"/>
                <w:szCs w:val="24"/>
                <w:lang w:val="en-US"/>
              </w:rPr>
            </w:pPr>
            <w:r w:rsidRPr="00C15918">
              <w:rPr>
                <w:rFonts w:cstheme="minorHAnsi"/>
                <w:szCs w:val="24"/>
                <w:lang w:val="en-US"/>
              </w:rPr>
              <w:t>11</w:t>
            </w:r>
          </w:p>
        </w:tc>
        <w:tc>
          <w:tcPr>
            <w:tcW w:w="2254" w:type="dxa"/>
          </w:tcPr>
          <w:p w14:paraId="0B0268FA" w14:textId="77777777" w:rsidR="00F53FE0" w:rsidRPr="00C15918" w:rsidRDefault="00F53FE0" w:rsidP="00EA6DC9">
            <w:pPr>
              <w:jc w:val="center"/>
              <w:rPr>
                <w:rFonts w:cstheme="minorHAnsi"/>
                <w:szCs w:val="24"/>
                <w:lang w:val="en-US"/>
              </w:rPr>
            </w:pPr>
            <w:r w:rsidRPr="00C15918">
              <w:rPr>
                <w:rFonts w:cstheme="minorHAnsi"/>
                <w:szCs w:val="24"/>
                <w:lang w:val="en-US"/>
              </w:rPr>
              <w:t>491</w:t>
            </w:r>
          </w:p>
        </w:tc>
      </w:tr>
    </w:tbl>
    <w:p w14:paraId="74F95F98"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w:t>
      </w:r>
      <w:r w:rsidRPr="00C15918">
        <w:rPr>
          <w:rFonts w:cstheme="minorHAnsi"/>
          <w:b/>
          <w:bCs/>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Independenței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Lucian Blaga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19A67F29" w14:textId="77777777" w:rsidTr="00EA6DC9">
        <w:tc>
          <w:tcPr>
            <w:tcW w:w="2254" w:type="dxa"/>
            <w:shd w:val="clear" w:color="auto" w:fill="12AE98"/>
          </w:tcPr>
          <w:p w14:paraId="1DD53DD6"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8B1F8B6"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7E9F19E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8B1D789"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B9CC43F" w14:textId="77777777" w:rsidTr="00EA6DC9">
        <w:tc>
          <w:tcPr>
            <w:tcW w:w="2254" w:type="dxa"/>
          </w:tcPr>
          <w:p w14:paraId="2368F9F3" w14:textId="77777777" w:rsidR="00F53FE0" w:rsidRPr="00C15918" w:rsidRDefault="00F53FE0" w:rsidP="00EA6DC9">
            <w:pPr>
              <w:jc w:val="center"/>
              <w:rPr>
                <w:rFonts w:cstheme="minorHAnsi"/>
                <w:szCs w:val="24"/>
                <w:lang w:val="en-US"/>
              </w:rPr>
            </w:pPr>
            <w:r w:rsidRPr="00C15918">
              <w:rPr>
                <w:rFonts w:cstheme="minorHAnsi"/>
                <w:szCs w:val="24"/>
                <w:lang w:val="en-US"/>
              </w:rPr>
              <w:t>59</w:t>
            </w:r>
          </w:p>
        </w:tc>
        <w:tc>
          <w:tcPr>
            <w:tcW w:w="2254" w:type="dxa"/>
          </w:tcPr>
          <w:p w14:paraId="0D499FA5"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5C7E318A"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703F689A" w14:textId="77777777" w:rsidR="00F53FE0" w:rsidRPr="00C15918" w:rsidRDefault="00F53FE0" w:rsidP="00EA6DC9">
            <w:pPr>
              <w:jc w:val="center"/>
              <w:rPr>
                <w:rFonts w:cstheme="minorHAnsi"/>
                <w:szCs w:val="24"/>
                <w:lang w:val="en-US"/>
              </w:rPr>
            </w:pPr>
            <w:r w:rsidRPr="00C15918">
              <w:rPr>
                <w:rFonts w:cstheme="minorHAnsi"/>
                <w:szCs w:val="24"/>
                <w:lang w:val="en-US"/>
              </w:rPr>
              <w:t>63</w:t>
            </w:r>
          </w:p>
        </w:tc>
      </w:tr>
    </w:tbl>
    <w:p w14:paraId="582178BB"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w:t>
      </w:r>
      <w:r w:rsidRPr="00C15918">
        <w:rPr>
          <w:rFonts w:cstheme="minorHAnsi"/>
          <w:b/>
          <w:bCs/>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Independenței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Octavian Goga</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9E5F6AF" w14:textId="77777777" w:rsidTr="00EA6DC9">
        <w:tc>
          <w:tcPr>
            <w:tcW w:w="2254" w:type="dxa"/>
            <w:shd w:val="clear" w:color="auto" w:fill="12AE98"/>
          </w:tcPr>
          <w:p w14:paraId="17218197"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B7547A8"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D4AF503"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FA64D08"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20F02A2" w14:textId="77777777" w:rsidTr="00EA6DC9">
        <w:tc>
          <w:tcPr>
            <w:tcW w:w="2254" w:type="dxa"/>
          </w:tcPr>
          <w:p w14:paraId="16357C0E" w14:textId="77777777" w:rsidR="00F53FE0" w:rsidRPr="00C15918" w:rsidRDefault="00F53FE0" w:rsidP="00EA6DC9">
            <w:pPr>
              <w:jc w:val="center"/>
              <w:rPr>
                <w:rFonts w:cstheme="minorHAnsi"/>
                <w:szCs w:val="24"/>
                <w:lang w:val="en-US"/>
              </w:rPr>
            </w:pPr>
            <w:r w:rsidRPr="00C15918">
              <w:rPr>
                <w:rFonts w:cstheme="minorHAnsi"/>
                <w:szCs w:val="24"/>
                <w:lang w:val="en-US"/>
              </w:rPr>
              <w:t>88</w:t>
            </w:r>
          </w:p>
        </w:tc>
        <w:tc>
          <w:tcPr>
            <w:tcW w:w="2254" w:type="dxa"/>
          </w:tcPr>
          <w:p w14:paraId="1CE4EED1" w14:textId="77777777" w:rsidR="00F53FE0" w:rsidRPr="00C15918" w:rsidRDefault="00F53FE0" w:rsidP="00EA6DC9">
            <w:pPr>
              <w:jc w:val="center"/>
              <w:rPr>
                <w:rFonts w:cstheme="minorHAnsi"/>
                <w:szCs w:val="24"/>
                <w:lang w:val="en-US"/>
              </w:rPr>
            </w:pPr>
            <w:r w:rsidRPr="00C15918">
              <w:rPr>
                <w:rFonts w:cstheme="minorHAnsi"/>
                <w:szCs w:val="24"/>
                <w:lang w:val="en-US"/>
              </w:rPr>
              <w:t>7</w:t>
            </w:r>
          </w:p>
        </w:tc>
        <w:tc>
          <w:tcPr>
            <w:tcW w:w="2254" w:type="dxa"/>
          </w:tcPr>
          <w:p w14:paraId="15AA9794"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4C85BF76" w14:textId="77777777" w:rsidR="00F53FE0" w:rsidRPr="00C15918" w:rsidRDefault="00F53FE0" w:rsidP="00EA6DC9">
            <w:pPr>
              <w:jc w:val="center"/>
              <w:rPr>
                <w:rFonts w:cstheme="minorHAnsi"/>
                <w:szCs w:val="24"/>
                <w:lang w:val="en-US"/>
              </w:rPr>
            </w:pPr>
            <w:r w:rsidRPr="00C15918">
              <w:rPr>
                <w:rFonts w:cstheme="minorHAnsi"/>
                <w:szCs w:val="24"/>
                <w:lang w:val="en-US"/>
              </w:rPr>
              <w:t>98</w:t>
            </w:r>
          </w:p>
        </w:tc>
      </w:tr>
    </w:tbl>
    <w:p w14:paraId="104D0E6B" w14:textId="16CF0DEF" w:rsidR="00FD2D56" w:rsidRPr="00C15918" w:rsidRDefault="00FD2D56" w:rsidP="00F53FE0">
      <w:pPr>
        <w:rPr>
          <w:b/>
          <w:bCs/>
          <w:szCs w:val="24"/>
        </w:rPr>
      </w:pPr>
    </w:p>
    <w:p w14:paraId="54E4E8DA" w14:textId="0FB6E662" w:rsidR="00F53FE0" w:rsidRPr="00C15918" w:rsidRDefault="00F53FE0" w:rsidP="00FD2D56">
      <w:pPr>
        <w:pStyle w:val="ListParagraph"/>
        <w:numPr>
          <w:ilvl w:val="0"/>
          <w:numId w:val="96"/>
        </w:numPr>
      </w:pPr>
      <w:r w:rsidRPr="00C15918">
        <w:rPr>
          <w:b/>
          <w:bCs/>
          <w:szCs w:val="24"/>
        </w:rPr>
        <w:lastRenderedPageBreak/>
        <w:t>Strada Păulești-Strada Jubileului</w:t>
      </w:r>
    </w:p>
    <w:p w14:paraId="6CC5D187" w14:textId="77777777" w:rsidR="00F53FE0" w:rsidRPr="00C15918" w:rsidRDefault="00F53FE0" w:rsidP="00F53FE0">
      <w:pPr>
        <w:keepNext/>
      </w:pPr>
      <w:r w:rsidRPr="00C15918">
        <w:rPr>
          <w:b/>
          <w:bCs/>
          <w:noProof/>
          <w:szCs w:val="24"/>
        </w:rPr>
        <w:drawing>
          <wp:inline distT="0" distB="0" distL="0" distR="0" wp14:anchorId="62DF0C20" wp14:editId="21E11E77">
            <wp:extent cx="5760720" cy="3226435"/>
            <wp:effectExtent l="19050" t="19050" r="11430" b="1206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60720" cy="3226435"/>
                    </a:xfrm>
                    <a:prstGeom prst="rect">
                      <a:avLst/>
                    </a:prstGeom>
                    <a:ln>
                      <a:solidFill>
                        <a:sysClr val="windowText" lastClr="000000"/>
                      </a:solidFill>
                    </a:ln>
                  </pic:spPr>
                </pic:pic>
              </a:graphicData>
            </a:graphic>
          </wp:inline>
        </w:drawing>
      </w:r>
    </w:p>
    <w:p w14:paraId="7C041C2E" w14:textId="41711BE8" w:rsidR="00F53FE0" w:rsidRPr="00C15918" w:rsidRDefault="00F53FE0" w:rsidP="00F53FE0">
      <w:pPr>
        <w:pStyle w:val="Caption"/>
        <w:jc w:val="center"/>
        <w:rPr>
          <w:b/>
          <w:bCs/>
          <w:i w:val="0"/>
          <w:iCs w:val="0"/>
          <w:color w:val="auto"/>
          <w:sz w:val="32"/>
          <w:szCs w:val="32"/>
        </w:rPr>
      </w:pPr>
      <w:bookmarkStart w:id="225" w:name="_Toc161677639"/>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103</w:t>
      </w:r>
      <w:r w:rsidRPr="00C15918">
        <w:rPr>
          <w:i w:val="0"/>
          <w:iCs w:val="0"/>
          <w:color w:val="auto"/>
          <w:sz w:val="22"/>
          <w:szCs w:val="22"/>
        </w:rPr>
        <w:fldChar w:fldCharType="end"/>
      </w:r>
      <w:r w:rsidRPr="00C15918">
        <w:rPr>
          <w:i w:val="0"/>
          <w:iCs w:val="0"/>
          <w:color w:val="auto"/>
          <w:sz w:val="22"/>
          <w:szCs w:val="22"/>
        </w:rPr>
        <w:t>.Zonificarea intersec</w:t>
      </w:r>
      <w:r w:rsidRPr="00C15918">
        <w:rPr>
          <w:rFonts w:cs="Cambria"/>
          <w:i w:val="0"/>
          <w:iCs w:val="0"/>
          <w:color w:val="auto"/>
          <w:sz w:val="22"/>
          <w:szCs w:val="22"/>
        </w:rPr>
        <w:t>ț</w:t>
      </w:r>
      <w:r w:rsidRPr="00C15918">
        <w:rPr>
          <w:i w:val="0"/>
          <w:iCs w:val="0"/>
          <w:color w:val="auto"/>
          <w:sz w:val="22"/>
          <w:szCs w:val="22"/>
        </w:rPr>
        <w:t>iei strada Păule</w:t>
      </w:r>
      <w:r w:rsidRPr="00C15918">
        <w:rPr>
          <w:rFonts w:cs="Cambria"/>
          <w:i w:val="0"/>
          <w:iCs w:val="0"/>
          <w:color w:val="auto"/>
          <w:sz w:val="22"/>
          <w:szCs w:val="22"/>
        </w:rPr>
        <w:t>ș</w:t>
      </w:r>
      <w:r w:rsidRPr="00C15918">
        <w:rPr>
          <w:i w:val="0"/>
          <w:iCs w:val="0"/>
          <w:color w:val="auto"/>
          <w:sz w:val="22"/>
          <w:szCs w:val="22"/>
        </w:rPr>
        <w:t>ti-strada Jubileului</w:t>
      </w:r>
      <w:bookmarkEnd w:id="225"/>
    </w:p>
    <w:p w14:paraId="44B9FF88"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50C8A94" w14:textId="77777777" w:rsidTr="00EA6DC9">
        <w:tc>
          <w:tcPr>
            <w:tcW w:w="2254" w:type="dxa"/>
            <w:shd w:val="clear" w:color="auto" w:fill="12AE98"/>
          </w:tcPr>
          <w:p w14:paraId="2E8CD0C2"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B317FD6"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65021B04"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CD36669"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05ECF61E" w14:textId="77777777" w:rsidTr="00EA6DC9">
        <w:tc>
          <w:tcPr>
            <w:tcW w:w="2254" w:type="dxa"/>
          </w:tcPr>
          <w:p w14:paraId="7D2D580F" w14:textId="77777777" w:rsidR="00F53FE0" w:rsidRPr="00C15918" w:rsidRDefault="00F53FE0" w:rsidP="00EA6DC9">
            <w:pPr>
              <w:jc w:val="center"/>
              <w:rPr>
                <w:rFonts w:cstheme="minorHAnsi"/>
                <w:szCs w:val="24"/>
                <w:lang w:val="en-US"/>
              </w:rPr>
            </w:pPr>
            <w:r w:rsidRPr="00C15918">
              <w:rPr>
                <w:rFonts w:cstheme="minorHAnsi"/>
                <w:szCs w:val="24"/>
                <w:lang w:val="en-US"/>
              </w:rPr>
              <w:t>162</w:t>
            </w:r>
          </w:p>
        </w:tc>
        <w:tc>
          <w:tcPr>
            <w:tcW w:w="2254" w:type="dxa"/>
          </w:tcPr>
          <w:p w14:paraId="4F9820DF" w14:textId="77777777" w:rsidR="00F53FE0" w:rsidRPr="00C15918" w:rsidRDefault="00F53FE0" w:rsidP="00EA6DC9">
            <w:pPr>
              <w:jc w:val="center"/>
              <w:rPr>
                <w:rFonts w:cstheme="minorHAnsi"/>
                <w:szCs w:val="24"/>
                <w:lang w:val="en-US"/>
              </w:rPr>
            </w:pPr>
            <w:r w:rsidRPr="00C15918">
              <w:rPr>
                <w:rFonts w:cstheme="minorHAnsi"/>
                <w:szCs w:val="24"/>
                <w:lang w:val="en-US"/>
              </w:rPr>
              <w:t>19</w:t>
            </w:r>
          </w:p>
        </w:tc>
        <w:tc>
          <w:tcPr>
            <w:tcW w:w="2254" w:type="dxa"/>
          </w:tcPr>
          <w:p w14:paraId="1A31FABC" w14:textId="77777777" w:rsidR="00F53FE0" w:rsidRPr="00C15918" w:rsidRDefault="00F53FE0" w:rsidP="00EA6DC9">
            <w:pPr>
              <w:jc w:val="center"/>
              <w:rPr>
                <w:rFonts w:cstheme="minorHAnsi"/>
                <w:szCs w:val="24"/>
                <w:lang w:val="en-US"/>
              </w:rPr>
            </w:pPr>
            <w:r w:rsidRPr="00C15918">
              <w:rPr>
                <w:rFonts w:cstheme="minorHAnsi"/>
                <w:szCs w:val="24"/>
                <w:lang w:val="en-US"/>
              </w:rPr>
              <w:t>12</w:t>
            </w:r>
          </w:p>
        </w:tc>
        <w:tc>
          <w:tcPr>
            <w:tcW w:w="2254" w:type="dxa"/>
          </w:tcPr>
          <w:p w14:paraId="0A6CAB1C" w14:textId="77777777" w:rsidR="00F53FE0" w:rsidRPr="00C15918" w:rsidRDefault="00F53FE0" w:rsidP="00EA6DC9">
            <w:pPr>
              <w:jc w:val="center"/>
              <w:rPr>
                <w:rFonts w:cstheme="minorHAnsi"/>
                <w:szCs w:val="24"/>
                <w:lang w:val="en-US"/>
              </w:rPr>
            </w:pPr>
            <w:r w:rsidRPr="00C15918">
              <w:rPr>
                <w:rFonts w:cstheme="minorHAnsi"/>
                <w:szCs w:val="24"/>
                <w:lang w:val="en-US"/>
              </w:rPr>
              <w:t>193</w:t>
            </w:r>
          </w:p>
        </w:tc>
      </w:tr>
    </w:tbl>
    <w:p w14:paraId="6EAA7F10"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Jubileului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3900EB2" w14:textId="77777777" w:rsidTr="00EA6DC9">
        <w:tc>
          <w:tcPr>
            <w:tcW w:w="2254" w:type="dxa"/>
            <w:shd w:val="clear" w:color="auto" w:fill="12AE98"/>
          </w:tcPr>
          <w:p w14:paraId="1DD9826C"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C6D3B9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5938E82"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8CEE0BA"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39AB3797" w14:textId="77777777" w:rsidTr="00EA6DC9">
        <w:tc>
          <w:tcPr>
            <w:tcW w:w="2254" w:type="dxa"/>
          </w:tcPr>
          <w:p w14:paraId="08909550" w14:textId="77777777" w:rsidR="00F53FE0" w:rsidRPr="00C15918" w:rsidRDefault="00F53FE0" w:rsidP="00EA6DC9">
            <w:pPr>
              <w:jc w:val="center"/>
              <w:rPr>
                <w:rFonts w:cstheme="minorHAnsi"/>
                <w:szCs w:val="24"/>
                <w:lang w:val="en-US"/>
              </w:rPr>
            </w:pPr>
            <w:r w:rsidRPr="00C15918">
              <w:rPr>
                <w:rFonts w:cstheme="minorHAnsi"/>
                <w:szCs w:val="24"/>
                <w:lang w:val="en-US"/>
              </w:rPr>
              <w:t>136</w:t>
            </w:r>
          </w:p>
        </w:tc>
        <w:tc>
          <w:tcPr>
            <w:tcW w:w="2254" w:type="dxa"/>
          </w:tcPr>
          <w:p w14:paraId="2DBCDEF4"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41C1F5A8"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48F9FEA7" w14:textId="77777777" w:rsidR="00F53FE0" w:rsidRPr="00C15918" w:rsidRDefault="00F53FE0" w:rsidP="00EA6DC9">
            <w:pPr>
              <w:jc w:val="center"/>
              <w:rPr>
                <w:rFonts w:cstheme="minorHAnsi"/>
                <w:szCs w:val="24"/>
                <w:lang w:val="en-US"/>
              </w:rPr>
            </w:pPr>
            <w:r w:rsidRPr="00C15918">
              <w:rPr>
                <w:rFonts w:cstheme="minorHAnsi"/>
                <w:szCs w:val="24"/>
                <w:lang w:val="en-US"/>
              </w:rPr>
              <w:t>144</w:t>
            </w:r>
          </w:p>
        </w:tc>
      </w:tr>
    </w:tbl>
    <w:p w14:paraId="78807D69"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V</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66E2820" w14:textId="77777777" w:rsidTr="00EA6DC9">
        <w:tc>
          <w:tcPr>
            <w:tcW w:w="2254" w:type="dxa"/>
            <w:shd w:val="clear" w:color="auto" w:fill="12AE98"/>
          </w:tcPr>
          <w:p w14:paraId="74581203"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1B7FA71"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A0FBCE8"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8CEF3DD"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CE5A959" w14:textId="77777777" w:rsidTr="00EA6DC9">
        <w:tc>
          <w:tcPr>
            <w:tcW w:w="2254" w:type="dxa"/>
          </w:tcPr>
          <w:p w14:paraId="4B060800" w14:textId="77777777" w:rsidR="00F53FE0" w:rsidRPr="00C15918" w:rsidRDefault="00F53FE0" w:rsidP="00EA6DC9">
            <w:pPr>
              <w:jc w:val="center"/>
              <w:rPr>
                <w:rFonts w:cstheme="minorHAnsi"/>
                <w:szCs w:val="24"/>
                <w:lang w:val="en-US"/>
              </w:rPr>
            </w:pPr>
            <w:r w:rsidRPr="00C15918">
              <w:rPr>
                <w:rFonts w:cstheme="minorHAnsi"/>
                <w:szCs w:val="24"/>
                <w:lang w:val="en-US"/>
              </w:rPr>
              <w:t>220</w:t>
            </w:r>
          </w:p>
        </w:tc>
        <w:tc>
          <w:tcPr>
            <w:tcW w:w="2254" w:type="dxa"/>
          </w:tcPr>
          <w:p w14:paraId="416DC091" w14:textId="77777777" w:rsidR="00F53FE0" w:rsidRPr="00C15918" w:rsidRDefault="00F53FE0" w:rsidP="00EA6DC9">
            <w:pPr>
              <w:jc w:val="center"/>
              <w:rPr>
                <w:rFonts w:cstheme="minorHAnsi"/>
                <w:szCs w:val="24"/>
                <w:lang w:val="en-US"/>
              </w:rPr>
            </w:pPr>
            <w:r w:rsidRPr="00C15918">
              <w:rPr>
                <w:rFonts w:cstheme="minorHAnsi"/>
                <w:szCs w:val="24"/>
                <w:lang w:val="en-US"/>
              </w:rPr>
              <w:t>13</w:t>
            </w:r>
          </w:p>
        </w:tc>
        <w:tc>
          <w:tcPr>
            <w:tcW w:w="2254" w:type="dxa"/>
          </w:tcPr>
          <w:p w14:paraId="2A8148FA"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3CD9718B" w14:textId="77777777" w:rsidR="00F53FE0" w:rsidRPr="00C15918" w:rsidRDefault="00F53FE0" w:rsidP="00EA6DC9">
            <w:pPr>
              <w:jc w:val="center"/>
              <w:rPr>
                <w:rFonts w:cstheme="minorHAnsi"/>
                <w:szCs w:val="24"/>
                <w:lang w:val="en-US"/>
              </w:rPr>
            </w:pPr>
            <w:r w:rsidRPr="00C15918">
              <w:rPr>
                <w:rFonts w:cstheme="minorHAnsi"/>
                <w:szCs w:val="24"/>
                <w:lang w:val="en-US"/>
              </w:rPr>
              <w:t>238</w:t>
            </w:r>
          </w:p>
        </w:tc>
      </w:tr>
    </w:tbl>
    <w:p w14:paraId="119EC2F5"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V</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Jubileului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BF3BD51" w14:textId="77777777" w:rsidTr="00EA6DC9">
        <w:tc>
          <w:tcPr>
            <w:tcW w:w="2254" w:type="dxa"/>
            <w:shd w:val="clear" w:color="auto" w:fill="12AE98"/>
          </w:tcPr>
          <w:p w14:paraId="12A9DBCB"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961A35C"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1C4C52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4CB727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BAC4595" w14:textId="77777777" w:rsidTr="00EA6DC9">
        <w:tc>
          <w:tcPr>
            <w:tcW w:w="2254" w:type="dxa"/>
          </w:tcPr>
          <w:p w14:paraId="20B27DBB" w14:textId="77777777" w:rsidR="00F53FE0" w:rsidRPr="00C15918" w:rsidRDefault="00F53FE0" w:rsidP="00EA6DC9">
            <w:pPr>
              <w:jc w:val="center"/>
              <w:rPr>
                <w:rFonts w:cstheme="minorHAnsi"/>
                <w:szCs w:val="24"/>
                <w:lang w:val="en-US"/>
              </w:rPr>
            </w:pPr>
            <w:r w:rsidRPr="00C15918">
              <w:rPr>
                <w:rFonts w:cstheme="minorHAnsi"/>
                <w:szCs w:val="24"/>
                <w:lang w:val="en-US"/>
              </w:rPr>
              <w:t>39</w:t>
            </w:r>
          </w:p>
        </w:tc>
        <w:tc>
          <w:tcPr>
            <w:tcW w:w="2254" w:type="dxa"/>
          </w:tcPr>
          <w:p w14:paraId="7A8E3656"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3CC7856B"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4D561D3B" w14:textId="77777777" w:rsidR="00F53FE0" w:rsidRPr="00C15918" w:rsidRDefault="00F53FE0" w:rsidP="00EA6DC9">
            <w:pPr>
              <w:jc w:val="center"/>
              <w:rPr>
                <w:rFonts w:cstheme="minorHAnsi"/>
                <w:szCs w:val="24"/>
                <w:lang w:val="en-US"/>
              </w:rPr>
            </w:pPr>
            <w:r w:rsidRPr="00C15918">
              <w:rPr>
                <w:rFonts w:cstheme="minorHAnsi"/>
                <w:szCs w:val="24"/>
                <w:lang w:val="en-US"/>
              </w:rPr>
              <w:t>41</w:t>
            </w:r>
          </w:p>
        </w:tc>
      </w:tr>
    </w:tbl>
    <w:p w14:paraId="1AF66D93"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Jubileului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D39C7C6" w14:textId="77777777" w:rsidTr="00EA6DC9">
        <w:tc>
          <w:tcPr>
            <w:tcW w:w="2254" w:type="dxa"/>
            <w:shd w:val="clear" w:color="auto" w:fill="12AE98"/>
          </w:tcPr>
          <w:p w14:paraId="7AD67166"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0FC93D76"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6477E75"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FCB16E2"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3DE76C5F" w14:textId="77777777" w:rsidTr="00EA6DC9">
        <w:tc>
          <w:tcPr>
            <w:tcW w:w="2254" w:type="dxa"/>
          </w:tcPr>
          <w:p w14:paraId="0CB1D185" w14:textId="77777777" w:rsidR="00F53FE0" w:rsidRPr="00C15918" w:rsidRDefault="00F53FE0" w:rsidP="00EA6DC9">
            <w:pPr>
              <w:jc w:val="center"/>
              <w:rPr>
                <w:rFonts w:cstheme="minorHAnsi"/>
                <w:szCs w:val="24"/>
                <w:lang w:val="en-US"/>
              </w:rPr>
            </w:pPr>
            <w:r w:rsidRPr="00C15918">
              <w:rPr>
                <w:rFonts w:cstheme="minorHAnsi"/>
                <w:szCs w:val="24"/>
                <w:lang w:val="en-US"/>
              </w:rPr>
              <w:t>106</w:t>
            </w:r>
          </w:p>
        </w:tc>
        <w:tc>
          <w:tcPr>
            <w:tcW w:w="2254" w:type="dxa"/>
          </w:tcPr>
          <w:p w14:paraId="1CBFA5F3"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7F4E0B74"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701A5979" w14:textId="77777777" w:rsidR="00F53FE0" w:rsidRPr="00C15918" w:rsidRDefault="00F53FE0" w:rsidP="00EA6DC9">
            <w:pPr>
              <w:jc w:val="center"/>
              <w:rPr>
                <w:rFonts w:cstheme="minorHAnsi"/>
                <w:szCs w:val="24"/>
                <w:lang w:val="en-US"/>
              </w:rPr>
            </w:pPr>
            <w:r w:rsidRPr="00C15918">
              <w:rPr>
                <w:rFonts w:cstheme="minorHAnsi"/>
                <w:szCs w:val="24"/>
                <w:lang w:val="en-US"/>
              </w:rPr>
              <w:t>111</w:t>
            </w:r>
          </w:p>
        </w:tc>
      </w:tr>
    </w:tbl>
    <w:p w14:paraId="72354443"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Jubileului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Păulești</w:t>
      </w:r>
      <w:proofErr w:type="spellEnd"/>
      <w:r w:rsidRPr="00C15918">
        <w:rPr>
          <w:rFonts w:cstheme="minorHAnsi"/>
          <w:b/>
          <w:bCs/>
          <w:szCs w:val="24"/>
          <w:lang w:val="en-US"/>
        </w:rPr>
        <w:t xml:space="preserve"> V</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1980481" w14:textId="77777777" w:rsidTr="00EA6DC9">
        <w:tc>
          <w:tcPr>
            <w:tcW w:w="2254" w:type="dxa"/>
            <w:shd w:val="clear" w:color="auto" w:fill="12AE98"/>
          </w:tcPr>
          <w:p w14:paraId="0088B0AF"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6EEE43F"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65B700FA"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8AD7616"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6D90172" w14:textId="77777777" w:rsidTr="00EA6DC9">
        <w:tc>
          <w:tcPr>
            <w:tcW w:w="2254" w:type="dxa"/>
          </w:tcPr>
          <w:p w14:paraId="6FF1B2E2" w14:textId="77777777" w:rsidR="00F53FE0" w:rsidRPr="00C15918" w:rsidRDefault="00F53FE0" w:rsidP="00EA6DC9">
            <w:pPr>
              <w:jc w:val="center"/>
              <w:rPr>
                <w:rFonts w:cstheme="minorHAnsi"/>
                <w:szCs w:val="24"/>
                <w:lang w:val="en-US"/>
              </w:rPr>
            </w:pPr>
            <w:r w:rsidRPr="00C15918">
              <w:rPr>
                <w:rFonts w:cstheme="minorHAnsi"/>
                <w:szCs w:val="24"/>
                <w:lang w:val="en-US"/>
              </w:rPr>
              <w:t>53</w:t>
            </w:r>
          </w:p>
        </w:tc>
        <w:tc>
          <w:tcPr>
            <w:tcW w:w="2254" w:type="dxa"/>
          </w:tcPr>
          <w:p w14:paraId="26688934"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13646889"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0E0AFEAE" w14:textId="77777777" w:rsidR="00F53FE0" w:rsidRPr="00C15918" w:rsidRDefault="00F53FE0" w:rsidP="00EA6DC9">
            <w:pPr>
              <w:jc w:val="center"/>
              <w:rPr>
                <w:rFonts w:cstheme="minorHAnsi"/>
                <w:szCs w:val="24"/>
                <w:lang w:val="en-US"/>
              </w:rPr>
            </w:pPr>
            <w:r w:rsidRPr="00C15918">
              <w:rPr>
                <w:rFonts w:cstheme="minorHAnsi"/>
                <w:szCs w:val="24"/>
                <w:lang w:val="en-US"/>
              </w:rPr>
              <w:t>54</w:t>
            </w:r>
          </w:p>
        </w:tc>
      </w:tr>
    </w:tbl>
    <w:p w14:paraId="5E196102" w14:textId="77777777" w:rsidR="00F53FE0" w:rsidRPr="00C15918" w:rsidRDefault="00F53FE0" w:rsidP="00F53FE0">
      <w:pPr>
        <w:rPr>
          <w:b/>
          <w:bCs/>
          <w:szCs w:val="24"/>
        </w:rPr>
      </w:pPr>
    </w:p>
    <w:p w14:paraId="0EAB6777" w14:textId="1CDEE330" w:rsidR="00F53FE0" w:rsidRPr="00C15918" w:rsidRDefault="00F53FE0" w:rsidP="00FD2D56">
      <w:pPr>
        <w:pStyle w:val="ListParagraph"/>
        <w:numPr>
          <w:ilvl w:val="0"/>
          <w:numId w:val="96"/>
        </w:numPr>
      </w:pPr>
      <w:r w:rsidRPr="00C15918">
        <w:rPr>
          <w:b/>
          <w:bCs/>
          <w:szCs w:val="24"/>
        </w:rPr>
        <w:lastRenderedPageBreak/>
        <w:t>Strada Lăcrămioarei-Strada Rodnei- Strada Ady Endre- Strada Gheorghe Barițiu</w:t>
      </w:r>
    </w:p>
    <w:p w14:paraId="60ACFC9F" w14:textId="77777777" w:rsidR="00F53FE0" w:rsidRPr="00C15918" w:rsidRDefault="00F53FE0" w:rsidP="00F53FE0">
      <w:pPr>
        <w:keepNext/>
      </w:pPr>
      <w:r w:rsidRPr="00C15918">
        <w:rPr>
          <w:noProof/>
        </w:rPr>
        <w:drawing>
          <wp:inline distT="0" distB="0" distL="0" distR="0" wp14:anchorId="545A71DA" wp14:editId="2CCEA1FF">
            <wp:extent cx="5760720" cy="3067050"/>
            <wp:effectExtent l="19050" t="19050" r="11430" b="190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60720" cy="3067050"/>
                    </a:xfrm>
                    <a:prstGeom prst="rect">
                      <a:avLst/>
                    </a:prstGeom>
                    <a:ln>
                      <a:solidFill>
                        <a:sysClr val="windowText" lastClr="000000"/>
                      </a:solidFill>
                    </a:ln>
                  </pic:spPr>
                </pic:pic>
              </a:graphicData>
            </a:graphic>
          </wp:inline>
        </w:drawing>
      </w:r>
    </w:p>
    <w:p w14:paraId="67644909" w14:textId="0B17E120" w:rsidR="00F53FE0" w:rsidRPr="00C15918" w:rsidRDefault="00F53FE0" w:rsidP="00F53FE0">
      <w:pPr>
        <w:pStyle w:val="Caption"/>
        <w:jc w:val="center"/>
        <w:rPr>
          <w:i w:val="0"/>
          <w:iCs w:val="0"/>
          <w:color w:val="auto"/>
          <w:sz w:val="22"/>
          <w:szCs w:val="22"/>
        </w:rPr>
      </w:pPr>
      <w:bookmarkStart w:id="226" w:name="_Toc161677640"/>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104</w:t>
      </w:r>
      <w:r w:rsidRPr="00C15918">
        <w:rPr>
          <w:i w:val="0"/>
          <w:iCs w:val="0"/>
          <w:color w:val="auto"/>
          <w:sz w:val="22"/>
          <w:szCs w:val="22"/>
        </w:rPr>
        <w:fldChar w:fldCharType="end"/>
      </w:r>
      <w:r w:rsidRPr="00C15918">
        <w:rPr>
          <w:i w:val="0"/>
          <w:iCs w:val="0"/>
          <w:color w:val="auto"/>
          <w:sz w:val="22"/>
          <w:szCs w:val="22"/>
        </w:rPr>
        <w:t>.Zonificarea intersec</w:t>
      </w:r>
      <w:r w:rsidRPr="00C15918">
        <w:rPr>
          <w:rFonts w:cs="Cambria"/>
          <w:i w:val="0"/>
          <w:iCs w:val="0"/>
          <w:color w:val="auto"/>
          <w:sz w:val="22"/>
          <w:szCs w:val="22"/>
        </w:rPr>
        <w:t>ț</w:t>
      </w:r>
      <w:r w:rsidRPr="00C15918">
        <w:rPr>
          <w:i w:val="0"/>
          <w:iCs w:val="0"/>
          <w:color w:val="auto"/>
          <w:sz w:val="22"/>
          <w:szCs w:val="22"/>
        </w:rPr>
        <w:t xml:space="preserve">iei strada Lăcrămioarei-strada Rodnei-strada Ady Endre-Strada </w:t>
      </w:r>
      <w:proofErr w:type="spellStart"/>
      <w:r w:rsidRPr="00C15918">
        <w:rPr>
          <w:i w:val="0"/>
          <w:iCs w:val="0"/>
          <w:color w:val="auto"/>
          <w:sz w:val="22"/>
          <w:szCs w:val="22"/>
        </w:rPr>
        <w:t>G.Bari</w:t>
      </w:r>
      <w:r w:rsidRPr="00C15918">
        <w:rPr>
          <w:rFonts w:cs="Cambria"/>
          <w:i w:val="0"/>
          <w:iCs w:val="0"/>
          <w:color w:val="auto"/>
          <w:sz w:val="22"/>
          <w:szCs w:val="22"/>
        </w:rPr>
        <w:t>ț</w:t>
      </w:r>
      <w:r w:rsidRPr="00C15918">
        <w:rPr>
          <w:i w:val="0"/>
          <w:iCs w:val="0"/>
          <w:color w:val="auto"/>
          <w:sz w:val="22"/>
          <w:szCs w:val="22"/>
        </w:rPr>
        <w:t>iu</w:t>
      </w:r>
      <w:bookmarkEnd w:id="226"/>
      <w:proofErr w:type="spellEnd"/>
    </w:p>
    <w:p w14:paraId="0D52BFFB"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Lăcrămioarei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Rodnei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631E739A" w14:textId="77777777" w:rsidTr="00EA6DC9">
        <w:tc>
          <w:tcPr>
            <w:tcW w:w="2254" w:type="dxa"/>
            <w:shd w:val="clear" w:color="auto" w:fill="12AE98"/>
          </w:tcPr>
          <w:p w14:paraId="3A9BAE44"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01793562"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201997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268374E"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68B0B9DF" w14:textId="77777777" w:rsidTr="00EA6DC9">
        <w:tc>
          <w:tcPr>
            <w:tcW w:w="2254" w:type="dxa"/>
          </w:tcPr>
          <w:p w14:paraId="2245CF59" w14:textId="77777777" w:rsidR="00F53FE0" w:rsidRPr="00C15918" w:rsidRDefault="00F53FE0" w:rsidP="00EA6DC9">
            <w:pPr>
              <w:jc w:val="center"/>
              <w:rPr>
                <w:rFonts w:cstheme="minorHAnsi"/>
                <w:szCs w:val="24"/>
                <w:lang w:val="en-US"/>
              </w:rPr>
            </w:pPr>
            <w:r w:rsidRPr="00C15918">
              <w:rPr>
                <w:rFonts w:cstheme="minorHAnsi"/>
                <w:szCs w:val="24"/>
                <w:lang w:val="en-US"/>
              </w:rPr>
              <w:t>138</w:t>
            </w:r>
          </w:p>
        </w:tc>
        <w:tc>
          <w:tcPr>
            <w:tcW w:w="2254" w:type="dxa"/>
          </w:tcPr>
          <w:p w14:paraId="6B3056CE"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387F15FF"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7E7BA688" w14:textId="77777777" w:rsidR="00F53FE0" w:rsidRPr="00C15918" w:rsidRDefault="00F53FE0" w:rsidP="00EA6DC9">
            <w:pPr>
              <w:jc w:val="center"/>
              <w:rPr>
                <w:rFonts w:cstheme="minorHAnsi"/>
                <w:szCs w:val="24"/>
                <w:lang w:val="en-US"/>
              </w:rPr>
            </w:pPr>
            <w:r w:rsidRPr="00C15918">
              <w:rPr>
                <w:rFonts w:cstheme="minorHAnsi"/>
                <w:szCs w:val="24"/>
                <w:lang w:val="en-US"/>
              </w:rPr>
              <w:t>142</w:t>
            </w:r>
          </w:p>
        </w:tc>
      </w:tr>
    </w:tbl>
    <w:p w14:paraId="5ED793A0"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Lăcrămioarei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Strada Ady Emre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DE9C3A4" w14:textId="77777777" w:rsidTr="00EA6DC9">
        <w:tc>
          <w:tcPr>
            <w:tcW w:w="2254" w:type="dxa"/>
            <w:shd w:val="clear" w:color="auto" w:fill="12AE98"/>
          </w:tcPr>
          <w:p w14:paraId="0F474562"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C3D756D"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CCEB29D"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0A6E69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281DCD5D" w14:textId="77777777" w:rsidTr="00EA6DC9">
        <w:tc>
          <w:tcPr>
            <w:tcW w:w="2254" w:type="dxa"/>
          </w:tcPr>
          <w:p w14:paraId="6C0343AA" w14:textId="77777777" w:rsidR="00F53FE0" w:rsidRPr="00C15918" w:rsidRDefault="00F53FE0" w:rsidP="00EA6DC9">
            <w:pPr>
              <w:jc w:val="center"/>
              <w:rPr>
                <w:rFonts w:cstheme="minorHAnsi"/>
                <w:szCs w:val="24"/>
                <w:lang w:val="en-US"/>
              </w:rPr>
            </w:pPr>
            <w:r w:rsidRPr="00C15918">
              <w:rPr>
                <w:rFonts w:cstheme="minorHAnsi"/>
                <w:szCs w:val="24"/>
                <w:lang w:val="en-US"/>
              </w:rPr>
              <w:t>22</w:t>
            </w:r>
          </w:p>
        </w:tc>
        <w:tc>
          <w:tcPr>
            <w:tcW w:w="2254" w:type="dxa"/>
          </w:tcPr>
          <w:p w14:paraId="5447CFD6"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61FD20FA"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46E707AA" w14:textId="77777777" w:rsidR="00F53FE0" w:rsidRPr="00C15918" w:rsidRDefault="00F53FE0" w:rsidP="00EA6DC9">
            <w:pPr>
              <w:jc w:val="center"/>
              <w:rPr>
                <w:rFonts w:cstheme="minorHAnsi"/>
                <w:szCs w:val="24"/>
                <w:lang w:val="en-US"/>
              </w:rPr>
            </w:pPr>
            <w:r w:rsidRPr="00C15918">
              <w:rPr>
                <w:rFonts w:cstheme="minorHAnsi"/>
                <w:szCs w:val="24"/>
                <w:lang w:val="en-US"/>
              </w:rPr>
              <w:t>25</w:t>
            </w:r>
          </w:p>
        </w:tc>
      </w:tr>
    </w:tbl>
    <w:p w14:paraId="1A5C4300"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Lăcrămioarei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Gheorghe </w:t>
      </w:r>
      <w:proofErr w:type="spellStart"/>
      <w:r w:rsidRPr="00C15918">
        <w:rPr>
          <w:rFonts w:cstheme="minorHAnsi"/>
          <w:b/>
          <w:bCs/>
          <w:szCs w:val="24"/>
          <w:lang w:val="en-US"/>
        </w:rPr>
        <w:t>Barițiu</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87271A9" w14:textId="77777777" w:rsidTr="00EA6DC9">
        <w:tc>
          <w:tcPr>
            <w:tcW w:w="2254" w:type="dxa"/>
            <w:shd w:val="clear" w:color="auto" w:fill="12AE98"/>
          </w:tcPr>
          <w:p w14:paraId="60832526"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2350DF4"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686519BD"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999482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2B93B7D" w14:textId="77777777" w:rsidTr="00EA6DC9">
        <w:tc>
          <w:tcPr>
            <w:tcW w:w="2254" w:type="dxa"/>
          </w:tcPr>
          <w:p w14:paraId="397F4AA5" w14:textId="77777777" w:rsidR="00F53FE0" w:rsidRPr="00C15918" w:rsidRDefault="00F53FE0" w:rsidP="00EA6DC9">
            <w:pPr>
              <w:jc w:val="center"/>
              <w:rPr>
                <w:rFonts w:cstheme="minorHAnsi"/>
                <w:szCs w:val="24"/>
                <w:lang w:val="en-US"/>
              </w:rPr>
            </w:pPr>
            <w:r w:rsidRPr="00C15918">
              <w:rPr>
                <w:rFonts w:cstheme="minorHAnsi"/>
                <w:szCs w:val="24"/>
                <w:lang w:val="en-US"/>
              </w:rPr>
              <w:t>70</w:t>
            </w:r>
          </w:p>
        </w:tc>
        <w:tc>
          <w:tcPr>
            <w:tcW w:w="2254" w:type="dxa"/>
          </w:tcPr>
          <w:p w14:paraId="635F6525"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5DB82809"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7CE4DB2D" w14:textId="77777777" w:rsidR="00F53FE0" w:rsidRPr="00C15918" w:rsidRDefault="00F53FE0" w:rsidP="00EA6DC9">
            <w:pPr>
              <w:jc w:val="center"/>
              <w:rPr>
                <w:rFonts w:cstheme="minorHAnsi"/>
                <w:szCs w:val="24"/>
                <w:lang w:val="en-US"/>
              </w:rPr>
            </w:pPr>
            <w:r w:rsidRPr="00C15918">
              <w:rPr>
                <w:rFonts w:cstheme="minorHAnsi"/>
                <w:szCs w:val="24"/>
                <w:lang w:val="en-US"/>
              </w:rPr>
              <w:t>77</w:t>
            </w:r>
          </w:p>
        </w:tc>
      </w:tr>
    </w:tbl>
    <w:p w14:paraId="472C2B36"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Rodnei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Lăcrămioarei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4E13A2F9" w14:textId="77777777" w:rsidTr="00EA6DC9">
        <w:tc>
          <w:tcPr>
            <w:tcW w:w="2254" w:type="dxa"/>
            <w:shd w:val="clear" w:color="auto" w:fill="12AE98"/>
          </w:tcPr>
          <w:p w14:paraId="048299C0"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1511A24"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F64A42E"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2FB4F08"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FE260C1" w14:textId="77777777" w:rsidTr="00EA6DC9">
        <w:tc>
          <w:tcPr>
            <w:tcW w:w="2254" w:type="dxa"/>
          </w:tcPr>
          <w:p w14:paraId="626005B8" w14:textId="77777777" w:rsidR="00F53FE0" w:rsidRPr="00C15918" w:rsidRDefault="00F53FE0" w:rsidP="00EA6DC9">
            <w:pPr>
              <w:jc w:val="center"/>
              <w:rPr>
                <w:rFonts w:cstheme="minorHAnsi"/>
                <w:szCs w:val="24"/>
                <w:lang w:val="en-US"/>
              </w:rPr>
            </w:pPr>
            <w:r w:rsidRPr="00C15918">
              <w:rPr>
                <w:rFonts w:cstheme="minorHAnsi"/>
                <w:szCs w:val="24"/>
                <w:lang w:val="en-US"/>
              </w:rPr>
              <w:t>104</w:t>
            </w:r>
          </w:p>
        </w:tc>
        <w:tc>
          <w:tcPr>
            <w:tcW w:w="2254" w:type="dxa"/>
          </w:tcPr>
          <w:p w14:paraId="18C846D4" w14:textId="77777777" w:rsidR="00F53FE0" w:rsidRPr="00C15918" w:rsidRDefault="00F53FE0" w:rsidP="00EA6DC9">
            <w:pPr>
              <w:jc w:val="center"/>
              <w:rPr>
                <w:rFonts w:cstheme="minorHAnsi"/>
                <w:szCs w:val="24"/>
                <w:lang w:val="en-US"/>
              </w:rPr>
            </w:pPr>
            <w:r w:rsidRPr="00C15918">
              <w:rPr>
                <w:rFonts w:cstheme="minorHAnsi"/>
                <w:szCs w:val="24"/>
                <w:lang w:val="en-US"/>
              </w:rPr>
              <w:t>6</w:t>
            </w:r>
          </w:p>
        </w:tc>
        <w:tc>
          <w:tcPr>
            <w:tcW w:w="2254" w:type="dxa"/>
          </w:tcPr>
          <w:p w14:paraId="5651E478"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1EB6A4F0" w14:textId="77777777" w:rsidR="00F53FE0" w:rsidRPr="00C15918" w:rsidRDefault="00F53FE0" w:rsidP="00EA6DC9">
            <w:pPr>
              <w:jc w:val="center"/>
              <w:rPr>
                <w:rFonts w:cstheme="minorHAnsi"/>
                <w:szCs w:val="24"/>
                <w:lang w:val="en-US"/>
              </w:rPr>
            </w:pPr>
            <w:r w:rsidRPr="00C15918">
              <w:rPr>
                <w:rFonts w:cstheme="minorHAnsi"/>
                <w:szCs w:val="24"/>
                <w:lang w:val="en-US"/>
              </w:rPr>
              <w:t>114</w:t>
            </w:r>
          </w:p>
        </w:tc>
      </w:tr>
    </w:tbl>
    <w:p w14:paraId="0AA6B697"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Rodnei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Strada Ady Emre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40E8CDE" w14:textId="77777777" w:rsidTr="00EA6DC9">
        <w:tc>
          <w:tcPr>
            <w:tcW w:w="2254" w:type="dxa"/>
            <w:shd w:val="clear" w:color="auto" w:fill="12AE98"/>
          </w:tcPr>
          <w:p w14:paraId="38B7769A"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14DD12D"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15EA66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3721BAF8"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414A796" w14:textId="77777777" w:rsidTr="00EA6DC9">
        <w:tc>
          <w:tcPr>
            <w:tcW w:w="2254" w:type="dxa"/>
          </w:tcPr>
          <w:p w14:paraId="5D3EF325" w14:textId="77777777" w:rsidR="00F53FE0" w:rsidRPr="00C15918" w:rsidRDefault="00F53FE0" w:rsidP="00EA6DC9">
            <w:pPr>
              <w:jc w:val="center"/>
              <w:rPr>
                <w:rFonts w:cstheme="minorHAnsi"/>
                <w:szCs w:val="24"/>
                <w:lang w:val="en-US"/>
              </w:rPr>
            </w:pPr>
            <w:r w:rsidRPr="00C15918">
              <w:rPr>
                <w:rFonts w:cstheme="minorHAnsi"/>
                <w:szCs w:val="24"/>
                <w:lang w:val="en-US"/>
              </w:rPr>
              <w:t>54</w:t>
            </w:r>
          </w:p>
        </w:tc>
        <w:tc>
          <w:tcPr>
            <w:tcW w:w="2254" w:type="dxa"/>
          </w:tcPr>
          <w:p w14:paraId="5302ABC1"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2883F8BC"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69EA142B" w14:textId="77777777" w:rsidR="00F53FE0" w:rsidRPr="00C15918" w:rsidRDefault="00F53FE0" w:rsidP="00EA6DC9">
            <w:pPr>
              <w:jc w:val="center"/>
              <w:rPr>
                <w:rFonts w:cstheme="minorHAnsi"/>
                <w:szCs w:val="24"/>
                <w:lang w:val="en-US"/>
              </w:rPr>
            </w:pPr>
            <w:r w:rsidRPr="00C15918">
              <w:rPr>
                <w:rFonts w:cstheme="minorHAnsi"/>
                <w:szCs w:val="24"/>
                <w:lang w:val="en-US"/>
              </w:rPr>
              <w:t>55</w:t>
            </w:r>
          </w:p>
        </w:tc>
      </w:tr>
    </w:tbl>
    <w:p w14:paraId="376E09E6"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w:t>
      </w:r>
      <w:proofErr w:type="spellStart"/>
      <w:r w:rsidRPr="00C15918">
        <w:rPr>
          <w:rFonts w:cstheme="minorHAnsi"/>
          <w:b/>
          <w:bCs/>
          <w:szCs w:val="24"/>
          <w:lang w:val="en-US"/>
        </w:rPr>
        <w:t>Rodnei</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Gheorghe </w:t>
      </w:r>
      <w:proofErr w:type="spellStart"/>
      <w:r w:rsidRPr="00C15918">
        <w:rPr>
          <w:rFonts w:cstheme="minorHAnsi"/>
          <w:b/>
          <w:bCs/>
          <w:szCs w:val="24"/>
          <w:lang w:val="en-US"/>
        </w:rPr>
        <w:t>Barițiu</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6CF7C5F" w14:textId="77777777" w:rsidTr="00EA6DC9">
        <w:tc>
          <w:tcPr>
            <w:tcW w:w="2254" w:type="dxa"/>
            <w:shd w:val="clear" w:color="auto" w:fill="12AE98"/>
          </w:tcPr>
          <w:p w14:paraId="137E7F52"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76E71A31"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1AE4CCDA"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56939532"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54589A9" w14:textId="77777777" w:rsidTr="00EA6DC9">
        <w:tc>
          <w:tcPr>
            <w:tcW w:w="2254" w:type="dxa"/>
          </w:tcPr>
          <w:p w14:paraId="10E34738" w14:textId="77777777" w:rsidR="00F53FE0" w:rsidRPr="00C15918" w:rsidRDefault="00F53FE0" w:rsidP="00EA6DC9">
            <w:pPr>
              <w:jc w:val="center"/>
              <w:rPr>
                <w:rFonts w:cstheme="minorHAnsi"/>
                <w:szCs w:val="24"/>
                <w:lang w:val="en-US"/>
              </w:rPr>
            </w:pPr>
            <w:r w:rsidRPr="00C15918">
              <w:rPr>
                <w:rFonts w:cstheme="minorHAnsi"/>
                <w:szCs w:val="24"/>
                <w:lang w:val="en-US"/>
              </w:rPr>
              <w:t>98</w:t>
            </w:r>
          </w:p>
        </w:tc>
        <w:tc>
          <w:tcPr>
            <w:tcW w:w="2254" w:type="dxa"/>
          </w:tcPr>
          <w:p w14:paraId="7A2FE8CF"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1B03599E"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6A91C528" w14:textId="77777777" w:rsidR="00F53FE0" w:rsidRPr="00C15918" w:rsidRDefault="00F53FE0" w:rsidP="00EA6DC9">
            <w:pPr>
              <w:jc w:val="center"/>
              <w:rPr>
                <w:rFonts w:cstheme="minorHAnsi"/>
                <w:szCs w:val="24"/>
                <w:lang w:val="en-US"/>
              </w:rPr>
            </w:pPr>
            <w:r w:rsidRPr="00C15918">
              <w:rPr>
                <w:rFonts w:cstheme="minorHAnsi"/>
                <w:szCs w:val="24"/>
                <w:lang w:val="en-US"/>
              </w:rPr>
              <w:t>101</w:t>
            </w:r>
          </w:p>
        </w:tc>
      </w:tr>
    </w:tbl>
    <w:p w14:paraId="07BF1B73"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lastRenderedPageBreak/>
        <w:t>Deplasări</w:t>
      </w:r>
      <w:proofErr w:type="spellEnd"/>
      <w:r w:rsidRPr="00C15918">
        <w:rPr>
          <w:rFonts w:cstheme="minorHAnsi"/>
          <w:szCs w:val="24"/>
          <w:lang w:val="en-US"/>
        </w:rPr>
        <w:t xml:space="preserve"> din </w:t>
      </w:r>
      <w:r w:rsidRPr="00C15918">
        <w:rPr>
          <w:rFonts w:cstheme="minorHAnsi"/>
          <w:b/>
          <w:bCs/>
          <w:szCs w:val="24"/>
          <w:lang w:val="en-US"/>
        </w:rPr>
        <w:t>Strada Ady Emre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Lăcrămioarei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3622DC77" w14:textId="77777777" w:rsidTr="00EA6DC9">
        <w:tc>
          <w:tcPr>
            <w:tcW w:w="2254" w:type="dxa"/>
            <w:shd w:val="clear" w:color="auto" w:fill="12AE98"/>
          </w:tcPr>
          <w:p w14:paraId="498CB26A"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5A569B8"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5D59030"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D093AD6"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BF70931" w14:textId="77777777" w:rsidTr="00EA6DC9">
        <w:tc>
          <w:tcPr>
            <w:tcW w:w="2254" w:type="dxa"/>
          </w:tcPr>
          <w:p w14:paraId="727087F6" w14:textId="77777777" w:rsidR="00F53FE0" w:rsidRPr="00C15918" w:rsidRDefault="00F53FE0" w:rsidP="00EA6DC9">
            <w:pPr>
              <w:jc w:val="center"/>
              <w:rPr>
                <w:rFonts w:cstheme="minorHAnsi"/>
                <w:szCs w:val="24"/>
                <w:lang w:val="en-US"/>
              </w:rPr>
            </w:pPr>
            <w:r w:rsidRPr="00C15918">
              <w:rPr>
                <w:rFonts w:cstheme="minorHAnsi"/>
                <w:szCs w:val="24"/>
                <w:lang w:val="en-US"/>
              </w:rPr>
              <w:t>11</w:t>
            </w:r>
          </w:p>
        </w:tc>
        <w:tc>
          <w:tcPr>
            <w:tcW w:w="2254" w:type="dxa"/>
          </w:tcPr>
          <w:p w14:paraId="621CD430"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07051DF7"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6A5B4F1D" w14:textId="77777777" w:rsidR="00F53FE0" w:rsidRPr="00C15918" w:rsidRDefault="00F53FE0" w:rsidP="00EA6DC9">
            <w:pPr>
              <w:jc w:val="center"/>
              <w:rPr>
                <w:rFonts w:cstheme="minorHAnsi"/>
                <w:szCs w:val="24"/>
                <w:lang w:val="en-US"/>
              </w:rPr>
            </w:pPr>
            <w:r w:rsidRPr="00C15918">
              <w:rPr>
                <w:rFonts w:cstheme="minorHAnsi"/>
                <w:szCs w:val="24"/>
                <w:lang w:val="en-US"/>
              </w:rPr>
              <w:t>11</w:t>
            </w:r>
          </w:p>
        </w:tc>
      </w:tr>
    </w:tbl>
    <w:p w14:paraId="5F2867BA"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Strada Ady Emre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Rodnei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CEF1853" w14:textId="77777777" w:rsidTr="00EA6DC9">
        <w:tc>
          <w:tcPr>
            <w:tcW w:w="2254" w:type="dxa"/>
            <w:shd w:val="clear" w:color="auto" w:fill="12AE98"/>
          </w:tcPr>
          <w:p w14:paraId="2C203CFD"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6BD0776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7815474"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7791BC3B"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8F103D1" w14:textId="77777777" w:rsidTr="00EA6DC9">
        <w:tc>
          <w:tcPr>
            <w:tcW w:w="2254" w:type="dxa"/>
          </w:tcPr>
          <w:p w14:paraId="6B84E96A" w14:textId="77777777" w:rsidR="00F53FE0" w:rsidRPr="00C15918" w:rsidRDefault="00F53FE0" w:rsidP="00EA6DC9">
            <w:pPr>
              <w:jc w:val="center"/>
              <w:rPr>
                <w:rFonts w:cstheme="minorHAnsi"/>
                <w:szCs w:val="24"/>
                <w:lang w:val="en-US"/>
              </w:rPr>
            </w:pPr>
            <w:r w:rsidRPr="00C15918">
              <w:rPr>
                <w:rFonts w:cstheme="minorHAnsi"/>
                <w:szCs w:val="24"/>
                <w:lang w:val="en-US"/>
              </w:rPr>
              <w:t>76</w:t>
            </w:r>
          </w:p>
        </w:tc>
        <w:tc>
          <w:tcPr>
            <w:tcW w:w="2254" w:type="dxa"/>
          </w:tcPr>
          <w:p w14:paraId="64FB695D"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1C05F752"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2BEDB2CC" w14:textId="77777777" w:rsidR="00F53FE0" w:rsidRPr="00C15918" w:rsidRDefault="00F53FE0" w:rsidP="00EA6DC9">
            <w:pPr>
              <w:jc w:val="center"/>
              <w:rPr>
                <w:rFonts w:cstheme="minorHAnsi"/>
                <w:szCs w:val="24"/>
                <w:lang w:val="en-US"/>
              </w:rPr>
            </w:pPr>
            <w:r w:rsidRPr="00C15918">
              <w:rPr>
                <w:rFonts w:cstheme="minorHAnsi"/>
                <w:szCs w:val="24"/>
                <w:lang w:val="en-US"/>
              </w:rPr>
              <w:t>79</w:t>
            </w:r>
          </w:p>
        </w:tc>
      </w:tr>
    </w:tbl>
    <w:p w14:paraId="312C3C3F"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Strada Ady Emre</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Gheorghe </w:t>
      </w:r>
      <w:proofErr w:type="spellStart"/>
      <w:r w:rsidRPr="00C15918">
        <w:rPr>
          <w:rFonts w:cstheme="minorHAnsi"/>
          <w:b/>
          <w:bCs/>
          <w:szCs w:val="24"/>
          <w:lang w:val="en-US"/>
        </w:rPr>
        <w:t>Barițiu</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6ED4F798" w14:textId="77777777" w:rsidTr="00EA6DC9">
        <w:tc>
          <w:tcPr>
            <w:tcW w:w="2254" w:type="dxa"/>
            <w:shd w:val="clear" w:color="auto" w:fill="12AE98"/>
          </w:tcPr>
          <w:p w14:paraId="09101621"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492DB047"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78D067C9"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E2A7B9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14B0B27" w14:textId="77777777" w:rsidTr="00EA6DC9">
        <w:tc>
          <w:tcPr>
            <w:tcW w:w="2254" w:type="dxa"/>
          </w:tcPr>
          <w:p w14:paraId="7B2B8005" w14:textId="77777777" w:rsidR="00F53FE0" w:rsidRPr="00C15918" w:rsidRDefault="00F53FE0" w:rsidP="00EA6DC9">
            <w:pPr>
              <w:jc w:val="center"/>
              <w:rPr>
                <w:rFonts w:cstheme="minorHAnsi"/>
                <w:szCs w:val="24"/>
                <w:lang w:val="en-US"/>
              </w:rPr>
            </w:pPr>
            <w:r w:rsidRPr="00C15918">
              <w:rPr>
                <w:rFonts w:cstheme="minorHAnsi"/>
                <w:szCs w:val="24"/>
                <w:lang w:val="en-US"/>
              </w:rPr>
              <w:t>151</w:t>
            </w:r>
          </w:p>
        </w:tc>
        <w:tc>
          <w:tcPr>
            <w:tcW w:w="2254" w:type="dxa"/>
          </w:tcPr>
          <w:p w14:paraId="4EDB3F1E"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4C11531D"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4FAE6AFB" w14:textId="77777777" w:rsidR="00F53FE0" w:rsidRPr="00C15918" w:rsidRDefault="00F53FE0" w:rsidP="00EA6DC9">
            <w:pPr>
              <w:jc w:val="center"/>
              <w:rPr>
                <w:rFonts w:cstheme="minorHAnsi"/>
                <w:szCs w:val="24"/>
                <w:lang w:val="en-US"/>
              </w:rPr>
            </w:pPr>
            <w:r w:rsidRPr="00C15918">
              <w:rPr>
                <w:rFonts w:cstheme="minorHAnsi"/>
                <w:szCs w:val="24"/>
                <w:lang w:val="en-US"/>
              </w:rPr>
              <w:t>153</w:t>
            </w:r>
          </w:p>
        </w:tc>
      </w:tr>
    </w:tbl>
    <w:p w14:paraId="66F7CD8D"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Gheorghe </w:t>
      </w:r>
      <w:proofErr w:type="spellStart"/>
      <w:r w:rsidRPr="00C15918">
        <w:rPr>
          <w:rFonts w:cstheme="minorHAnsi"/>
          <w:b/>
          <w:bCs/>
          <w:szCs w:val="24"/>
          <w:lang w:val="en-US"/>
        </w:rPr>
        <w:t>Barițiu</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Lăcrămioarei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835DF36" w14:textId="77777777" w:rsidTr="00EA6DC9">
        <w:tc>
          <w:tcPr>
            <w:tcW w:w="2254" w:type="dxa"/>
            <w:shd w:val="clear" w:color="auto" w:fill="12AE98"/>
          </w:tcPr>
          <w:p w14:paraId="4B959A20"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454699C9"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0869DE5"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76426EC"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13DB4200" w14:textId="77777777" w:rsidTr="00EA6DC9">
        <w:tc>
          <w:tcPr>
            <w:tcW w:w="2254" w:type="dxa"/>
          </w:tcPr>
          <w:p w14:paraId="35C0EC4A" w14:textId="77777777" w:rsidR="00F53FE0" w:rsidRPr="00C15918" w:rsidRDefault="00F53FE0" w:rsidP="00EA6DC9">
            <w:pPr>
              <w:jc w:val="center"/>
              <w:rPr>
                <w:rFonts w:cstheme="minorHAnsi"/>
                <w:szCs w:val="24"/>
                <w:lang w:val="en-US"/>
              </w:rPr>
            </w:pPr>
            <w:r w:rsidRPr="00C15918">
              <w:rPr>
                <w:rFonts w:cstheme="minorHAnsi"/>
                <w:szCs w:val="24"/>
                <w:lang w:val="en-US"/>
              </w:rPr>
              <w:t>45</w:t>
            </w:r>
          </w:p>
        </w:tc>
        <w:tc>
          <w:tcPr>
            <w:tcW w:w="2254" w:type="dxa"/>
          </w:tcPr>
          <w:p w14:paraId="4535AC46"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371EC7A8"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32DE43C9" w14:textId="77777777" w:rsidR="00F53FE0" w:rsidRPr="00C15918" w:rsidRDefault="00F53FE0" w:rsidP="00EA6DC9">
            <w:pPr>
              <w:jc w:val="center"/>
              <w:rPr>
                <w:rFonts w:cstheme="minorHAnsi"/>
                <w:szCs w:val="24"/>
                <w:lang w:val="en-US"/>
              </w:rPr>
            </w:pPr>
            <w:r w:rsidRPr="00C15918">
              <w:rPr>
                <w:rFonts w:cstheme="minorHAnsi"/>
                <w:szCs w:val="24"/>
                <w:lang w:val="en-US"/>
              </w:rPr>
              <w:t>47</w:t>
            </w:r>
          </w:p>
        </w:tc>
      </w:tr>
    </w:tbl>
    <w:p w14:paraId="5D7FB484"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Gheorghe </w:t>
      </w:r>
      <w:proofErr w:type="spellStart"/>
      <w:r w:rsidRPr="00C15918">
        <w:rPr>
          <w:rFonts w:cstheme="minorHAnsi"/>
          <w:b/>
          <w:bCs/>
          <w:szCs w:val="24"/>
          <w:lang w:val="en-US"/>
        </w:rPr>
        <w:t>Barițiu</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w:t>
      </w:r>
      <w:proofErr w:type="spellStart"/>
      <w:r w:rsidRPr="00C15918">
        <w:rPr>
          <w:rFonts w:cstheme="minorHAnsi"/>
          <w:b/>
          <w:bCs/>
          <w:szCs w:val="24"/>
          <w:lang w:val="en-US"/>
        </w:rPr>
        <w:t>Rodnei</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86DB828" w14:textId="77777777" w:rsidTr="00EA6DC9">
        <w:tc>
          <w:tcPr>
            <w:tcW w:w="2254" w:type="dxa"/>
            <w:shd w:val="clear" w:color="auto" w:fill="12AE98"/>
          </w:tcPr>
          <w:p w14:paraId="073D26D7"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007B562"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2C6620B"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FAC19FD"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02F6EE75" w14:textId="77777777" w:rsidTr="00EA6DC9">
        <w:tc>
          <w:tcPr>
            <w:tcW w:w="2254" w:type="dxa"/>
          </w:tcPr>
          <w:p w14:paraId="143EA7AE" w14:textId="77777777" w:rsidR="00F53FE0" w:rsidRPr="00C15918" w:rsidRDefault="00F53FE0" w:rsidP="00EA6DC9">
            <w:pPr>
              <w:jc w:val="center"/>
              <w:rPr>
                <w:rFonts w:cstheme="minorHAnsi"/>
                <w:szCs w:val="24"/>
                <w:lang w:val="en-US"/>
              </w:rPr>
            </w:pPr>
            <w:r w:rsidRPr="00C15918">
              <w:rPr>
                <w:rFonts w:cstheme="minorHAnsi"/>
                <w:szCs w:val="24"/>
                <w:lang w:val="en-US"/>
              </w:rPr>
              <w:t>42</w:t>
            </w:r>
          </w:p>
        </w:tc>
        <w:tc>
          <w:tcPr>
            <w:tcW w:w="2254" w:type="dxa"/>
          </w:tcPr>
          <w:p w14:paraId="42B38D2F"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7D3C2F25"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08E98DF0" w14:textId="77777777" w:rsidR="00F53FE0" w:rsidRPr="00C15918" w:rsidRDefault="00F53FE0" w:rsidP="00EA6DC9">
            <w:pPr>
              <w:jc w:val="center"/>
              <w:rPr>
                <w:rFonts w:cstheme="minorHAnsi"/>
                <w:szCs w:val="24"/>
                <w:lang w:val="en-US"/>
              </w:rPr>
            </w:pPr>
            <w:r w:rsidRPr="00C15918">
              <w:rPr>
                <w:rFonts w:cstheme="minorHAnsi"/>
                <w:szCs w:val="24"/>
                <w:lang w:val="en-US"/>
              </w:rPr>
              <w:t>45</w:t>
            </w:r>
          </w:p>
        </w:tc>
      </w:tr>
    </w:tbl>
    <w:p w14:paraId="5626AFCE"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Gheorghe </w:t>
      </w:r>
      <w:proofErr w:type="spellStart"/>
      <w:r w:rsidRPr="00C15918">
        <w:rPr>
          <w:rFonts w:cstheme="minorHAnsi"/>
          <w:b/>
          <w:bCs/>
          <w:szCs w:val="24"/>
          <w:lang w:val="en-US"/>
        </w:rPr>
        <w:t>Barițiu</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Strada Ady Emre</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E6BA856" w14:textId="77777777" w:rsidTr="00EA6DC9">
        <w:tc>
          <w:tcPr>
            <w:tcW w:w="2254" w:type="dxa"/>
            <w:shd w:val="clear" w:color="auto" w:fill="12AE98"/>
          </w:tcPr>
          <w:p w14:paraId="25335F9C"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EE7B21F"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59A92FEB"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AA03059"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54D0D30A" w14:textId="77777777" w:rsidTr="00EA6DC9">
        <w:tc>
          <w:tcPr>
            <w:tcW w:w="2254" w:type="dxa"/>
          </w:tcPr>
          <w:p w14:paraId="0325DB90" w14:textId="77777777" w:rsidR="00F53FE0" w:rsidRPr="00C15918" w:rsidRDefault="00F53FE0" w:rsidP="00EA6DC9">
            <w:pPr>
              <w:jc w:val="center"/>
              <w:rPr>
                <w:rFonts w:cstheme="minorHAnsi"/>
                <w:szCs w:val="24"/>
                <w:lang w:val="en-US"/>
              </w:rPr>
            </w:pPr>
            <w:r w:rsidRPr="00C15918">
              <w:rPr>
                <w:rFonts w:cstheme="minorHAnsi"/>
                <w:szCs w:val="24"/>
                <w:lang w:val="en-US"/>
              </w:rPr>
              <w:t>205</w:t>
            </w:r>
          </w:p>
        </w:tc>
        <w:tc>
          <w:tcPr>
            <w:tcW w:w="2254" w:type="dxa"/>
          </w:tcPr>
          <w:p w14:paraId="5E64E194" w14:textId="77777777" w:rsidR="00F53FE0" w:rsidRPr="00C15918" w:rsidRDefault="00F53FE0" w:rsidP="00EA6DC9">
            <w:pPr>
              <w:jc w:val="center"/>
              <w:rPr>
                <w:rFonts w:cstheme="minorHAnsi"/>
                <w:szCs w:val="24"/>
                <w:lang w:val="en-US"/>
              </w:rPr>
            </w:pPr>
            <w:r w:rsidRPr="00C15918">
              <w:rPr>
                <w:rFonts w:cstheme="minorHAnsi"/>
                <w:szCs w:val="24"/>
                <w:lang w:val="en-US"/>
              </w:rPr>
              <w:t>6</w:t>
            </w:r>
          </w:p>
        </w:tc>
        <w:tc>
          <w:tcPr>
            <w:tcW w:w="2254" w:type="dxa"/>
          </w:tcPr>
          <w:p w14:paraId="5F2EC26F"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1FE5FABC" w14:textId="77777777" w:rsidR="00F53FE0" w:rsidRPr="00C15918" w:rsidRDefault="00F53FE0" w:rsidP="00EA6DC9">
            <w:pPr>
              <w:jc w:val="center"/>
              <w:rPr>
                <w:rFonts w:cstheme="minorHAnsi"/>
                <w:szCs w:val="24"/>
                <w:lang w:val="en-US"/>
              </w:rPr>
            </w:pPr>
            <w:r w:rsidRPr="00C15918">
              <w:rPr>
                <w:rFonts w:cstheme="minorHAnsi"/>
                <w:szCs w:val="24"/>
                <w:lang w:val="en-US"/>
              </w:rPr>
              <w:t>215</w:t>
            </w:r>
          </w:p>
        </w:tc>
      </w:tr>
    </w:tbl>
    <w:p w14:paraId="6A3D112E" w14:textId="77777777" w:rsidR="00F53FE0" w:rsidRPr="00C15918" w:rsidRDefault="00F53FE0" w:rsidP="00F53FE0">
      <w:pPr>
        <w:rPr>
          <w:b/>
          <w:bCs/>
          <w:szCs w:val="24"/>
        </w:rPr>
      </w:pPr>
    </w:p>
    <w:p w14:paraId="43C8F6CA" w14:textId="77777777" w:rsidR="00F53FE0" w:rsidRPr="00C15918" w:rsidRDefault="00F53FE0" w:rsidP="00F53FE0">
      <w:pPr>
        <w:rPr>
          <w:b/>
          <w:bCs/>
          <w:szCs w:val="24"/>
        </w:rPr>
      </w:pPr>
    </w:p>
    <w:p w14:paraId="0FB07E80" w14:textId="77777777" w:rsidR="00F53FE0" w:rsidRPr="00C15918" w:rsidRDefault="00F53FE0" w:rsidP="00F53FE0">
      <w:pPr>
        <w:rPr>
          <w:b/>
          <w:bCs/>
          <w:szCs w:val="24"/>
        </w:rPr>
      </w:pPr>
    </w:p>
    <w:p w14:paraId="00F1A32F" w14:textId="77777777" w:rsidR="00F53FE0" w:rsidRPr="00C15918" w:rsidRDefault="00F53FE0" w:rsidP="00F53FE0">
      <w:pPr>
        <w:rPr>
          <w:b/>
          <w:bCs/>
          <w:szCs w:val="24"/>
        </w:rPr>
      </w:pPr>
    </w:p>
    <w:p w14:paraId="510DFBC5" w14:textId="77777777" w:rsidR="00F53FE0" w:rsidRPr="00C15918" w:rsidRDefault="00F53FE0" w:rsidP="00F53FE0">
      <w:pPr>
        <w:rPr>
          <w:b/>
          <w:bCs/>
          <w:szCs w:val="24"/>
        </w:rPr>
      </w:pPr>
    </w:p>
    <w:p w14:paraId="2080892A" w14:textId="77777777" w:rsidR="00F53FE0" w:rsidRPr="00C15918" w:rsidRDefault="00F53FE0" w:rsidP="00F53FE0">
      <w:pPr>
        <w:rPr>
          <w:b/>
          <w:bCs/>
          <w:szCs w:val="24"/>
        </w:rPr>
      </w:pPr>
    </w:p>
    <w:p w14:paraId="7E1AD1F7" w14:textId="77777777" w:rsidR="00F53FE0" w:rsidRPr="00C15918" w:rsidRDefault="00F53FE0" w:rsidP="00F53FE0">
      <w:pPr>
        <w:rPr>
          <w:b/>
          <w:bCs/>
          <w:szCs w:val="24"/>
        </w:rPr>
      </w:pPr>
    </w:p>
    <w:p w14:paraId="65F5FC65" w14:textId="77777777" w:rsidR="00F53FE0" w:rsidRPr="00C15918" w:rsidRDefault="00F53FE0" w:rsidP="00F53FE0">
      <w:pPr>
        <w:rPr>
          <w:b/>
          <w:bCs/>
          <w:szCs w:val="24"/>
        </w:rPr>
      </w:pPr>
    </w:p>
    <w:p w14:paraId="28E09EB6" w14:textId="77777777" w:rsidR="00F53FE0" w:rsidRPr="00C15918" w:rsidRDefault="00F53FE0" w:rsidP="00F53FE0">
      <w:pPr>
        <w:rPr>
          <w:b/>
          <w:bCs/>
          <w:szCs w:val="24"/>
        </w:rPr>
      </w:pPr>
    </w:p>
    <w:p w14:paraId="4C3574CC" w14:textId="77777777" w:rsidR="00F53FE0" w:rsidRPr="00C15918" w:rsidRDefault="00F53FE0" w:rsidP="00F53FE0">
      <w:pPr>
        <w:rPr>
          <w:b/>
          <w:bCs/>
          <w:szCs w:val="24"/>
        </w:rPr>
      </w:pPr>
    </w:p>
    <w:p w14:paraId="39CE974B" w14:textId="77777777" w:rsidR="00F53FE0" w:rsidRPr="00C15918" w:rsidRDefault="00F53FE0" w:rsidP="00F53FE0">
      <w:pPr>
        <w:rPr>
          <w:b/>
          <w:bCs/>
          <w:szCs w:val="24"/>
        </w:rPr>
      </w:pPr>
    </w:p>
    <w:p w14:paraId="458EE246" w14:textId="77777777" w:rsidR="00F53FE0" w:rsidRPr="00C15918" w:rsidRDefault="00F53FE0" w:rsidP="00F53FE0">
      <w:pPr>
        <w:rPr>
          <w:b/>
          <w:bCs/>
          <w:szCs w:val="24"/>
        </w:rPr>
      </w:pPr>
    </w:p>
    <w:p w14:paraId="158B82F4" w14:textId="77777777" w:rsidR="00F53FE0" w:rsidRPr="00C15918" w:rsidRDefault="00F53FE0" w:rsidP="00F53FE0">
      <w:pPr>
        <w:rPr>
          <w:b/>
          <w:bCs/>
          <w:szCs w:val="24"/>
        </w:rPr>
      </w:pPr>
    </w:p>
    <w:p w14:paraId="549D49CD" w14:textId="77777777" w:rsidR="00F53FE0" w:rsidRPr="00C15918" w:rsidRDefault="00F53FE0" w:rsidP="00F53FE0">
      <w:pPr>
        <w:rPr>
          <w:b/>
          <w:bCs/>
          <w:szCs w:val="24"/>
        </w:rPr>
      </w:pPr>
    </w:p>
    <w:p w14:paraId="3125161D" w14:textId="60FE6DBD" w:rsidR="00F53FE0" w:rsidRPr="00C15918" w:rsidRDefault="00F53FE0" w:rsidP="00FD2D56">
      <w:pPr>
        <w:pStyle w:val="ListParagraph"/>
        <w:numPr>
          <w:ilvl w:val="0"/>
          <w:numId w:val="96"/>
        </w:numPr>
        <w:rPr>
          <w:b/>
          <w:bCs/>
          <w:szCs w:val="24"/>
        </w:rPr>
      </w:pPr>
      <w:r w:rsidRPr="00C15918">
        <w:rPr>
          <w:b/>
          <w:bCs/>
          <w:szCs w:val="24"/>
        </w:rPr>
        <w:lastRenderedPageBreak/>
        <w:t>Bulev</w:t>
      </w:r>
      <w:r w:rsidR="00120510">
        <w:rPr>
          <w:b/>
          <w:bCs/>
          <w:szCs w:val="24"/>
        </w:rPr>
        <w:t>ar</w:t>
      </w:r>
      <w:r w:rsidRPr="00C15918">
        <w:rPr>
          <w:b/>
          <w:bCs/>
          <w:szCs w:val="24"/>
        </w:rPr>
        <w:t>dul Cloșca-Strada Gara Ferăstrău</w:t>
      </w:r>
    </w:p>
    <w:p w14:paraId="76CE2BCD" w14:textId="77777777" w:rsidR="00F53FE0" w:rsidRPr="00C15918" w:rsidRDefault="00F53FE0" w:rsidP="00F53FE0">
      <w:pPr>
        <w:keepNext/>
      </w:pPr>
      <w:r w:rsidRPr="00C15918">
        <w:rPr>
          <w:noProof/>
        </w:rPr>
        <w:drawing>
          <wp:inline distT="0" distB="0" distL="0" distR="0" wp14:anchorId="0E297966" wp14:editId="6822F5A6">
            <wp:extent cx="5760720" cy="3224530"/>
            <wp:effectExtent l="19050" t="19050" r="11430" b="139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60720" cy="3224530"/>
                    </a:xfrm>
                    <a:prstGeom prst="rect">
                      <a:avLst/>
                    </a:prstGeom>
                    <a:ln>
                      <a:solidFill>
                        <a:sysClr val="windowText" lastClr="000000"/>
                      </a:solidFill>
                    </a:ln>
                  </pic:spPr>
                </pic:pic>
              </a:graphicData>
            </a:graphic>
          </wp:inline>
        </w:drawing>
      </w:r>
    </w:p>
    <w:p w14:paraId="5E734C6F" w14:textId="3F75C158" w:rsidR="00F53FE0" w:rsidRPr="00C15918" w:rsidRDefault="00F53FE0" w:rsidP="00F53FE0">
      <w:pPr>
        <w:pStyle w:val="Caption"/>
        <w:jc w:val="center"/>
        <w:rPr>
          <w:i w:val="0"/>
          <w:iCs w:val="0"/>
          <w:color w:val="auto"/>
          <w:sz w:val="22"/>
          <w:szCs w:val="22"/>
        </w:rPr>
      </w:pPr>
      <w:bookmarkStart w:id="227" w:name="_Toc161677641"/>
      <w:r w:rsidRPr="00C15918">
        <w:rPr>
          <w:i w:val="0"/>
          <w:iCs w:val="0"/>
          <w:color w:val="auto"/>
          <w:sz w:val="22"/>
          <w:szCs w:val="22"/>
        </w:rPr>
        <w:t xml:space="preserve">Figura </w:t>
      </w:r>
      <w:r w:rsidRPr="00C15918">
        <w:rPr>
          <w:i w:val="0"/>
          <w:iCs w:val="0"/>
          <w:color w:val="auto"/>
          <w:sz w:val="22"/>
          <w:szCs w:val="22"/>
        </w:rPr>
        <w:fldChar w:fldCharType="begin"/>
      </w:r>
      <w:r w:rsidRPr="00C15918">
        <w:rPr>
          <w:i w:val="0"/>
          <w:iCs w:val="0"/>
          <w:color w:val="auto"/>
          <w:sz w:val="22"/>
          <w:szCs w:val="22"/>
        </w:rPr>
        <w:instrText xml:space="preserve"> SEQ Figura \* ARABIC </w:instrText>
      </w:r>
      <w:r w:rsidRPr="00C15918">
        <w:rPr>
          <w:i w:val="0"/>
          <w:iCs w:val="0"/>
          <w:color w:val="auto"/>
          <w:sz w:val="22"/>
          <w:szCs w:val="22"/>
        </w:rPr>
        <w:fldChar w:fldCharType="separate"/>
      </w:r>
      <w:r w:rsidR="003D014F">
        <w:rPr>
          <w:i w:val="0"/>
          <w:iCs w:val="0"/>
          <w:noProof/>
          <w:color w:val="auto"/>
          <w:sz w:val="22"/>
          <w:szCs w:val="22"/>
        </w:rPr>
        <w:t>105</w:t>
      </w:r>
      <w:r w:rsidRPr="00C15918">
        <w:rPr>
          <w:i w:val="0"/>
          <w:iCs w:val="0"/>
          <w:color w:val="auto"/>
          <w:sz w:val="22"/>
          <w:szCs w:val="22"/>
        </w:rPr>
        <w:fldChar w:fldCharType="end"/>
      </w:r>
      <w:r w:rsidRPr="00C15918">
        <w:rPr>
          <w:i w:val="0"/>
          <w:iCs w:val="0"/>
          <w:color w:val="auto"/>
          <w:sz w:val="22"/>
          <w:szCs w:val="22"/>
        </w:rPr>
        <w:t>.B-dul Clo</w:t>
      </w:r>
      <w:r w:rsidRPr="00C15918">
        <w:rPr>
          <w:rFonts w:cs="Cambria"/>
          <w:i w:val="0"/>
          <w:iCs w:val="0"/>
          <w:color w:val="auto"/>
          <w:sz w:val="22"/>
          <w:szCs w:val="22"/>
        </w:rPr>
        <w:t>ș</w:t>
      </w:r>
      <w:r w:rsidRPr="00C15918">
        <w:rPr>
          <w:i w:val="0"/>
          <w:iCs w:val="0"/>
          <w:color w:val="auto"/>
          <w:sz w:val="22"/>
          <w:szCs w:val="22"/>
        </w:rPr>
        <w:t>ca-Strada Gara Ferăstrău</w:t>
      </w:r>
      <w:bookmarkEnd w:id="227"/>
    </w:p>
    <w:p w14:paraId="08482CFF"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N</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S</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F71D3E1" w14:textId="77777777" w:rsidTr="00EA6DC9">
        <w:tc>
          <w:tcPr>
            <w:tcW w:w="2254" w:type="dxa"/>
            <w:shd w:val="clear" w:color="auto" w:fill="12AE98"/>
          </w:tcPr>
          <w:p w14:paraId="53F2F0FA"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A138575"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49F39CCA"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21D2CF92"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21D7B9C6" w14:textId="77777777" w:rsidTr="00EA6DC9">
        <w:tc>
          <w:tcPr>
            <w:tcW w:w="2254" w:type="dxa"/>
          </w:tcPr>
          <w:p w14:paraId="3CDA2F49" w14:textId="77777777" w:rsidR="00F53FE0" w:rsidRPr="00C15918" w:rsidRDefault="00F53FE0" w:rsidP="00EA6DC9">
            <w:pPr>
              <w:jc w:val="center"/>
              <w:rPr>
                <w:rFonts w:cstheme="minorHAnsi"/>
                <w:szCs w:val="24"/>
                <w:lang w:val="en-US"/>
              </w:rPr>
            </w:pPr>
            <w:r w:rsidRPr="00C15918">
              <w:rPr>
                <w:rFonts w:cstheme="minorHAnsi"/>
                <w:szCs w:val="24"/>
                <w:lang w:val="en-US"/>
              </w:rPr>
              <w:t>191</w:t>
            </w:r>
          </w:p>
        </w:tc>
        <w:tc>
          <w:tcPr>
            <w:tcW w:w="2254" w:type="dxa"/>
          </w:tcPr>
          <w:p w14:paraId="1954E77A" w14:textId="77777777" w:rsidR="00F53FE0" w:rsidRPr="00C15918" w:rsidRDefault="00F53FE0" w:rsidP="00EA6DC9">
            <w:pPr>
              <w:jc w:val="center"/>
              <w:rPr>
                <w:rFonts w:cstheme="minorHAnsi"/>
                <w:szCs w:val="24"/>
                <w:lang w:val="en-US"/>
              </w:rPr>
            </w:pPr>
            <w:r w:rsidRPr="00C15918">
              <w:rPr>
                <w:rFonts w:cstheme="minorHAnsi"/>
                <w:szCs w:val="24"/>
                <w:lang w:val="en-US"/>
              </w:rPr>
              <w:t>4</w:t>
            </w:r>
          </w:p>
        </w:tc>
        <w:tc>
          <w:tcPr>
            <w:tcW w:w="2254" w:type="dxa"/>
          </w:tcPr>
          <w:p w14:paraId="6940F2A2"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7BA91D58" w14:textId="77777777" w:rsidR="00F53FE0" w:rsidRPr="00C15918" w:rsidRDefault="00F53FE0" w:rsidP="00EA6DC9">
            <w:pPr>
              <w:jc w:val="center"/>
              <w:rPr>
                <w:rFonts w:cstheme="minorHAnsi"/>
                <w:szCs w:val="24"/>
                <w:lang w:val="en-US"/>
              </w:rPr>
            </w:pPr>
            <w:r w:rsidRPr="00C15918">
              <w:rPr>
                <w:rFonts w:cstheme="minorHAnsi"/>
                <w:szCs w:val="24"/>
                <w:lang w:val="en-US"/>
              </w:rPr>
              <w:t>198</w:t>
            </w:r>
          </w:p>
        </w:tc>
      </w:tr>
    </w:tbl>
    <w:p w14:paraId="6BFE9DB2"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N</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Gara </w:t>
      </w:r>
      <w:proofErr w:type="spellStart"/>
      <w:r w:rsidRPr="00C15918">
        <w:rPr>
          <w:rFonts w:cstheme="minorHAnsi"/>
          <w:b/>
          <w:bCs/>
          <w:szCs w:val="24"/>
          <w:lang w:val="en-US"/>
        </w:rPr>
        <w:t>Ferăstrău</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2BD8C217" w14:textId="77777777" w:rsidTr="00EA6DC9">
        <w:tc>
          <w:tcPr>
            <w:tcW w:w="2254" w:type="dxa"/>
            <w:shd w:val="clear" w:color="auto" w:fill="12AE98"/>
          </w:tcPr>
          <w:p w14:paraId="21F49B6B"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3FFB251F"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0CBFA85"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4C567524"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245C9D9" w14:textId="77777777" w:rsidTr="00EA6DC9">
        <w:tc>
          <w:tcPr>
            <w:tcW w:w="2254" w:type="dxa"/>
          </w:tcPr>
          <w:p w14:paraId="359AC84B" w14:textId="77777777" w:rsidR="00F53FE0" w:rsidRPr="00C15918" w:rsidRDefault="00F53FE0" w:rsidP="00EA6DC9">
            <w:pPr>
              <w:jc w:val="center"/>
              <w:rPr>
                <w:rFonts w:cstheme="minorHAnsi"/>
                <w:szCs w:val="24"/>
                <w:lang w:val="en-US"/>
              </w:rPr>
            </w:pPr>
            <w:r w:rsidRPr="00C15918">
              <w:rPr>
                <w:rFonts w:cstheme="minorHAnsi"/>
                <w:szCs w:val="24"/>
                <w:lang w:val="en-US"/>
              </w:rPr>
              <w:t>67</w:t>
            </w:r>
          </w:p>
        </w:tc>
        <w:tc>
          <w:tcPr>
            <w:tcW w:w="2254" w:type="dxa"/>
          </w:tcPr>
          <w:p w14:paraId="0E02BA38"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19AEA913" w14:textId="77777777" w:rsidR="00F53FE0" w:rsidRPr="00C15918" w:rsidRDefault="00F53FE0" w:rsidP="00EA6DC9">
            <w:pPr>
              <w:jc w:val="center"/>
              <w:rPr>
                <w:rFonts w:cstheme="minorHAnsi"/>
                <w:szCs w:val="24"/>
                <w:lang w:val="en-US"/>
              </w:rPr>
            </w:pPr>
            <w:r w:rsidRPr="00C15918">
              <w:rPr>
                <w:rFonts w:cstheme="minorHAnsi"/>
                <w:szCs w:val="24"/>
                <w:lang w:val="en-US"/>
              </w:rPr>
              <w:t>7</w:t>
            </w:r>
          </w:p>
        </w:tc>
        <w:tc>
          <w:tcPr>
            <w:tcW w:w="2254" w:type="dxa"/>
          </w:tcPr>
          <w:p w14:paraId="5C98F041" w14:textId="77777777" w:rsidR="00F53FE0" w:rsidRPr="00C15918" w:rsidRDefault="00F53FE0" w:rsidP="00EA6DC9">
            <w:pPr>
              <w:jc w:val="center"/>
              <w:rPr>
                <w:rFonts w:cstheme="minorHAnsi"/>
                <w:szCs w:val="24"/>
                <w:lang w:val="en-US"/>
              </w:rPr>
            </w:pPr>
            <w:r w:rsidRPr="00C15918">
              <w:rPr>
                <w:rFonts w:cstheme="minorHAnsi"/>
                <w:szCs w:val="24"/>
                <w:lang w:val="en-US"/>
              </w:rPr>
              <w:t>75</w:t>
            </w:r>
          </w:p>
        </w:tc>
      </w:tr>
    </w:tbl>
    <w:p w14:paraId="7A5D7AAC"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S</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N</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77623058" w14:textId="77777777" w:rsidTr="00EA6DC9">
        <w:tc>
          <w:tcPr>
            <w:tcW w:w="2254" w:type="dxa"/>
            <w:shd w:val="clear" w:color="auto" w:fill="12AE98"/>
          </w:tcPr>
          <w:p w14:paraId="6F38079A"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388872B"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37B66FF0"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6CF11291"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0C528084" w14:textId="77777777" w:rsidTr="00EA6DC9">
        <w:tc>
          <w:tcPr>
            <w:tcW w:w="2254" w:type="dxa"/>
          </w:tcPr>
          <w:p w14:paraId="0CE5A0EC" w14:textId="77777777" w:rsidR="00F53FE0" w:rsidRPr="00C15918" w:rsidRDefault="00F53FE0" w:rsidP="00EA6DC9">
            <w:pPr>
              <w:jc w:val="center"/>
              <w:rPr>
                <w:rFonts w:cstheme="minorHAnsi"/>
                <w:szCs w:val="24"/>
                <w:lang w:val="en-US"/>
              </w:rPr>
            </w:pPr>
            <w:r w:rsidRPr="00C15918">
              <w:rPr>
                <w:rFonts w:cstheme="minorHAnsi"/>
                <w:szCs w:val="24"/>
                <w:lang w:val="en-US"/>
              </w:rPr>
              <w:t>274</w:t>
            </w:r>
          </w:p>
        </w:tc>
        <w:tc>
          <w:tcPr>
            <w:tcW w:w="2254" w:type="dxa"/>
          </w:tcPr>
          <w:p w14:paraId="605B4870" w14:textId="77777777" w:rsidR="00F53FE0" w:rsidRPr="00C15918" w:rsidRDefault="00F53FE0" w:rsidP="00EA6DC9">
            <w:pPr>
              <w:jc w:val="center"/>
              <w:rPr>
                <w:rFonts w:cstheme="minorHAnsi"/>
                <w:szCs w:val="24"/>
                <w:lang w:val="en-US"/>
              </w:rPr>
            </w:pPr>
            <w:r w:rsidRPr="00C15918">
              <w:rPr>
                <w:rFonts w:cstheme="minorHAnsi"/>
                <w:szCs w:val="24"/>
                <w:lang w:val="en-US"/>
              </w:rPr>
              <w:t>12</w:t>
            </w:r>
          </w:p>
        </w:tc>
        <w:tc>
          <w:tcPr>
            <w:tcW w:w="2254" w:type="dxa"/>
          </w:tcPr>
          <w:p w14:paraId="28F6CE33"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1F514861" w14:textId="77777777" w:rsidR="00F53FE0" w:rsidRPr="00C15918" w:rsidRDefault="00F53FE0" w:rsidP="00EA6DC9">
            <w:pPr>
              <w:jc w:val="center"/>
              <w:rPr>
                <w:rFonts w:cstheme="minorHAnsi"/>
                <w:szCs w:val="24"/>
                <w:lang w:val="en-US"/>
              </w:rPr>
            </w:pPr>
            <w:r w:rsidRPr="00C15918">
              <w:rPr>
                <w:rFonts w:cstheme="minorHAnsi"/>
                <w:szCs w:val="24"/>
                <w:lang w:val="en-US"/>
              </w:rPr>
              <w:t>289</w:t>
            </w:r>
          </w:p>
        </w:tc>
      </w:tr>
    </w:tbl>
    <w:p w14:paraId="5419022C"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S</w:t>
      </w:r>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r w:rsidRPr="00C15918">
        <w:rPr>
          <w:rFonts w:cstheme="minorHAnsi"/>
          <w:b/>
          <w:bCs/>
          <w:szCs w:val="24"/>
          <w:lang w:val="en-US"/>
        </w:rPr>
        <w:t xml:space="preserve">Strada Gara </w:t>
      </w:r>
      <w:proofErr w:type="spellStart"/>
      <w:r w:rsidRPr="00C15918">
        <w:rPr>
          <w:rFonts w:cstheme="minorHAnsi"/>
          <w:b/>
          <w:bCs/>
          <w:szCs w:val="24"/>
          <w:lang w:val="en-US"/>
        </w:rPr>
        <w:t>Ferăstrău</w:t>
      </w:r>
      <w:proofErr w:type="spellEnd"/>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57D9076B" w14:textId="77777777" w:rsidTr="00EA6DC9">
        <w:tc>
          <w:tcPr>
            <w:tcW w:w="2254" w:type="dxa"/>
            <w:shd w:val="clear" w:color="auto" w:fill="12AE98"/>
          </w:tcPr>
          <w:p w14:paraId="5E7530FE"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50E56666"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B964700"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F2E8CB7"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44E91F82" w14:textId="77777777" w:rsidTr="00EA6DC9">
        <w:tc>
          <w:tcPr>
            <w:tcW w:w="2254" w:type="dxa"/>
          </w:tcPr>
          <w:p w14:paraId="3BFE83E4" w14:textId="77777777" w:rsidR="00F53FE0" w:rsidRPr="00C15918" w:rsidRDefault="00F53FE0" w:rsidP="00EA6DC9">
            <w:pPr>
              <w:jc w:val="center"/>
              <w:rPr>
                <w:rFonts w:cstheme="minorHAnsi"/>
                <w:szCs w:val="24"/>
                <w:lang w:val="en-US"/>
              </w:rPr>
            </w:pPr>
            <w:r w:rsidRPr="00C15918">
              <w:rPr>
                <w:rFonts w:cstheme="minorHAnsi"/>
                <w:szCs w:val="24"/>
                <w:lang w:val="en-US"/>
              </w:rPr>
              <w:t>32</w:t>
            </w:r>
          </w:p>
        </w:tc>
        <w:tc>
          <w:tcPr>
            <w:tcW w:w="2254" w:type="dxa"/>
          </w:tcPr>
          <w:p w14:paraId="2E168A83" w14:textId="77777777" w:rsidR="00F53FE0" w:rsidRPr="00C15918" w:rsidRDefault="00F53FE0" w:rsidP="00EA6DC9">
            <w:pPr>
              <w:jc w:val="center"/>
              <w:rPr>
                <w:rFonts w:cstheme="minorHAnsi"/>
                <w:szCs w:val="24"/>
                <w:lang w:val="en-US"/>
              </w:rPr>
            </w:pPr>
            <w:r w:rsidRPr="00C15918">
              <w:rPr>
                <w:rFonts w:cstheme="minorHAnsi"/>
                <w:szCs w:val="24"/>
                <w:lang w:val="en-US"/>
              </w:rPr>
              <w:t>1</w:t>
            </w:r>
          </w:p>
        </w:tc>
        <w:tc>
          <w:tcPr>
            <w:tcW w:w="2254" w:type="dxa"/>
          </w:tcPr>
          <w:p w14:paraId="31CC7E69" w14:textId="77777777" w:rsidR="00F53FE0" w:rsidRPr="00C15918" w:rsidRDefault="00F53FE0" w:rsidP="00EA6DC9">
            <w:pPr>
              <w:jc w:val="center"/>
              <w:rPr>
                <w:rFonts w:cstheme="minorHAnsi"/>
                <w:szCs w:val="24"/>
                <w:lang w:val="en-US"/>
              </w:rPr>
            </w:pPr>
            <w:r w:rsidRPr="00C15918">
              <w:rPr>
                <w:rFonts w:cstheme="minorHAnsi"/>
                <w:szCs w:val="24"/>
                <w:lang w:val="en-US"/>
              </w:rPr>
              <w:t>2</w:t>
            </w:r>
          </w:p>
        </w:tc>
        <w:tc>
          <w:tcPr>
            <w:tcW w:w="2254" w:type="dxa"/>
          </w:tcPr>
          <w:p w14:paraId="0D1A4C2D" w14:textId="77777777" w:rsidR="00F53FE0" w:rsidRPr="00C15918" w:rsidRDefault="00F53FE0" w:rsidP="00EA6DC9">
            <w:pPr>
              <w:jc w:val="center"/>
              <w:rPr>
                <w:rFonts w:cstheme="minorHAnsi"/>
                <w:szCs w:val="24"/>
                <w:lang w:val="en-US"/>
              </w:rPr>
            </w:pPr>
            <w:r w:rsidRPr="00C15918">
              <w:rPr>
                <w:rFonts w:cstheme="minorHAnsi"/>
                <w:szCs w:val="24"/>
                <w:lang w:val="en-US"/>
              </w:rPr>
              <w:t>35</w:t>
            </w:r>
          </w:p>
        </w:tc>
      </w:tr>
    </w:tbl>
    <w:p w14:paraId="3E6A8ACE"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Gara </w:t>
      </w:r>
      <w:proofErr w:type="spellStart"/>
      <w:r w:rsidRPr="00C15918">
        <w:rPr>
          <w:rFonts w:cstheme="minorHAnsi"/>
          <w:b/>
          <w:bCs/>
          <w:szCs w:val="24"/>
          <w:lang w:val="en-US"/>
        </w:rPr>
        <w:t>Ferăstrău</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S</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0B90F64E" w14:textId="77777777" w:rsidTr="00EA6DC9">
        <w:tc>
          <w:tcPr>
            <w:tcW w:w="2254" w:type="dxa"/>
            <w:shd w:val="clear" w:color="auto" w:fill="12AE98"/>
          </w:tcPr>
          <w:p w14:paraId="185BCCBE"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14CA4894"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2F4F080B"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05F46345"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7B4B42B8" w14:textId="77777777" w:rsidTr="00EA6DC9">
        <w:tc>
          <w:tcPr>
            <w:tcW w:w="2254" w:type="dxa"/>
          </w:tcPr>
          <w:p w14:paraId="5345D691" w14:textId="77777777" w:rsidR="00F53FE0" w:rsidRPr="00C15918" w:rsidRDefault="00F53FE0" w:rsidP="00EA6DC9">
            <w:pPr>
              <w:jc w:val="center"/>
              <w:rPr>
                <w:rFonts w:cstheme="minorHAnsi"/>
                <w:szCs w:val="24"/>
                <w:lang w:val="en-US"/>
              </w:rPr>
            </w:pPr>
            <w:r w:rsidRPr="00C15918">
              <w:rPr>
                <w:rFonts w:cstheme="minorHAnsi"/>
                <w:szCs w:val="24"/>
                <w:lang w:val="en-US"/>
              </w:rPr>
              <w:t>14</w:t>
            </w:r>
          </w:p>
        </w:tc>
        <w:tc>
          <w:tcPr>
            <w:tcW w:w="2254" w:type="dxa"/>
          </w:tcPr>
          <w:p w14:paraId="39455669"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3410DCE7" w14:textId="77777777" w:rsidR="00F53FE0" w:rsidRPr="00C15918" w:rsidRDefault="00F53FE0" w:rsidP="00EA6DC9">
            <w:pPr>
              <w:jc w:val="center"/>
              <w:rPr>
                <w:rFonts w:cstheme="minorHAnsi"/>
                <w:szCs w:val="24"/>
                <w:lang w:val="en-US"/>
              </w:rPr>
            </w:pPr>
            <w:r w:rsidRPr="00C15918">
              <w:rPr>
                <w:rFonts w:cstheme="minorHAnsi"/>
                <w:szCs w:val="24"/>
                <w:lang w:val="en-US"/>
              </w:rPr>
              <w:t>0</w:t>
            </w:r>
          </w:p>
        </w:tc>
        <w:tc>
          <w:tcPr>
            <w:tcW w:w="2254" w:type="dxa"/>
          </w:tcPr>
          <w:p w14:paraId="05F74CD5" w14:textId="77777777" w:rsidR="00F53FE0" w:rsidRPr="00C15918" w:rsidRDefault="00F53FE0" w:rsidP="00EA6DC9">
            <w:pPr>
              <w:jc w:val="center"/>
              <w:rPr>
                <w:rFonts w:cstheme="minorHAnsi"/>
                <w:szCs w:val="24"/>
                <w:lang w:val="en-US"/>
              </w:rPr>
            </w:pPr>
            <w:r w:rsidRPr="00C15918">
              <w:rPr>
                <w:rFonts w:cstheme="minorHAnsi"/>
                <w:szCs w:val="24"/>
                <w:lang w:val="en-US"/>
              </w:rPr>
              <w:t>14</w:t>
            </w:r>
          </w:p>
        </w:tc>
      </w:tr>
    </w:tbl>
    <w:p w14:paraId="114B87A8" w14:textId="77777777" w:rsidR="00F53FE0" w:rsidRPr="00C15918" w:rsidRDefault="00F53FE0" w:rsidP="00F53FE0">
      <w:pPr>
        <w:jc w:val="center"/>
        <w:rPr>
          <w:rFonts w:cstheme="minorHAnsi"/>
          <w:szCs w:val="24"/>
          <w:lang w:val="en-US"/>
        </w:rPr>
      </w:pPr>
      <w:proofErr w:type="spellStart"/>
      <w:r w:rsidRPr="00C15918">
        <w:rPr>
          <w:rFonts w:cstheme="minorHAnsi"/>
          <w:szCs w:val="24"/>
          <w:lang w:val="en-US"/>
        </w:rPr>
        <w:t>Deplasări</w:t>
      </w:r>
      <w:proofErr w:type="spellEnd"/>
      <w:r w:rsidRPr="00C15918">
        <w:rPr>
          <w:rFonts w:cstheme="minorHAnsi"/>
          <w:szCs w:val="24"/>
          <w:lang w:val="en-US"/>
        </w:rPr>
        <w:t xml:space="preserve"> din </w:t>
      </w:r>
      <w:r w:rsidRPr="00C15918">
        <w:rPr>
          <w:rFonts w:cstheme="minorHAnsi"/>
          <w:b/>
          <w:bCs/>
          <w:szCs w:val="24"/>
          <w:lang w:val="en-US"/>
        </w:rPr>
        <w:t xml:space="preserve">Strada Gara </w:t>
      </w:r>
      <w:proofErr w:type="spellStart"/>
      <w:r w:rsidRPr="00C15918">
        <w:rPr>
          <w:rFonts w:cstheme="minorHAnsi"/>
          <w:b/>
          <w:bCs/>
          <w:szCs w:val="24"/>
          <w:lang w:val="en-US"/>
        </w:rPr>
        <w:t>Ferăstrău</w:t>
      </w:r>
      <w:proofErr w:type="spellEnd"/>
      <w:r w:rsidRPr="00C15918">
        <w:rPr>
          <w:rFonts w:cstheme="minorHAnsi"/>
          <w:szCs w:val="24"/>
          <w:lang w:val="en-US"/>
        </w:rPr>
        <w:t xml:space="preserve"> </w:t>
      </w:r>
      <w:proofErr w:type="spellStart"/>
      <w:r w:rsidRPr="00C15918">
        <w:rPr>
          <w:rFonts w:cstheme="minorHAnsi"/>
          <w:szCs w:val="24"/>
          <w:lang w:val="en-US"/>
        </w:rPr>
        <w:t>către</w:t>
      </w:r>
      <w:proofErr w:type="spellEnd"/>
      <w:r w:rsidRPr="00C15918">
        <w:rPr>
          <w:rFonts w:cstheme="minorHAnsi"/>
          <w:szCs w:val="24"/>
          <w:lang w:val="en-US"/>
        </w:rPr>
        <w:t xml:space="preserve"> </w:t>
      </w:r>
      <w:proofErr w:type="spellStart"/>
      <w:r w:rsidRPr="00C15918">
        <w:rPr>
          <w:rFonts w:cstheme="minorHAnsi"/>
          <w:b/>
          <w:bCs/>
          <w:szCs w:val="24"/>
          <w:lang w:val="en-US"/>
        </w:rPr>
        <w:t>Bulevardul</w:t>
      </w:r>
      <w:proofErr w:type="spellEnd"/>
      <w:r w:rsidRPr="00C15918">
        <w:rPr>
          <w:rFonts w:cstheme="minorHAnsi"/>
          <w:b/>
          <w:bCs/>
          <w:szCs w:val="24"/>
          <w:lang w:val="en-US"/>
        </w:rPr>
        <w:t xml:space="preserve"> </w:t>
      </w:r>
      <w:proofErr w:type="spellStart"/>
      <w:r w:rsidRPr="00C15918">
        <w:rPr>
          <w:rFonts w:cstheme="minorHAnsi"/>
          <w:b/>
          <w:bCs/>
          <w:szCs w:val="24"/>
          <w:lang w:val="en-US"/>
        </w:rPr>
        <w:t>Cloșca</w:t>
      </w:r>
      <w:proofErr w:type="spellEnd"/>
      <w:r w:rsidRPr="00C15918">
        <w:rPr>
          <w:rFonts w:cstheme="minorHAnsi"/>
          <w:b/>
          <w:bCs/>
          <w:szCs w:val="24"/>
          <w:lang w:val="en-US"/>
        </w:rPr>
        <w:t xml:space="preserve"> N</w:t>
      </w:r>
    </w:p>
    <w:tbl>
      <w:tblPr>
        <w:tblStyle w:val="TableGrid"/>
        <w:tblW w:w="0" w:type="auto"/>
        <w:tblLook w:val="04A0" w:firstRow="1" w:lastRow="0" w:firstColumn="1" w:lastColumn="0" w:noHBand="0" w:noVBand="1"/>
      </w:tblPr>
      <w:tblGrid>
        <w:gridCol w:w="2254"/>
        <w:gridCol w:w="2254"/>
        <w:gridCol w:w="2254"/>
        <w:gridCol w:w="2254"/>
      </w:tblGrid>
      <w:tr w:rsidR="00F53FE0" w:rsidRPr="00C15918" w14:paraId="6FE85F37" w14:textId="77777777" w:rsidTr="00EA6DC9">
        <w:tc>
          <w:tcPr>
            <w:tcW w:w="2254" w:type="dxa"/>
            <w:shd w:val="clear" w:color="auto" w:fill="12AE98"/>
          </w:tcPr>
          <w:p w14:paraId="199FE06C" w14:textId="77777777" w:rsidR="00F53FE0" w:rsidRPr="00C15918" w:rsidRDefault="00F53FE0" w:rsidP="00EA6DC9">
            <w:pPr>
              <w:jc w:val="center"/>
              <w:rPr>
                <w:rFonts w:cstheme="minorHAnsi"/>
                <w:szCs w:val="24"/>
                <w:lang w:val="en-US"/>
              </w:rPr>
            </w:pPr>
            <w:r w:rsidRPr="00C15918">
              <w:rPr>
                <w:rFonts w:cstheme="minorHAnsi"/>
                <w:szCs w:val="24"/>
                <w:lang w:val="en-US"/>
              </w:rPr>
              <w:t>Cars</w:t>
            </w:r>
          </w:p>
        </w:tc>
        <w:tc>
          <w:tcPr>
            <w:tcW w:w="2254" w:type="dxa"/>
            <w:shd w:val="clear" w:color="auto" w:fill="12AE98"/>
          </w:tcPr>
          <w:p w14:paraId="25713F0A" w14:textId="77777777" w:rsidR="00F53FE0" w:rsidRPr="00C15918" w:rsidRDefault="00F53FE0" w:rsidP="00EA6DC9">
            <w:pPr>
              <w:jc w:val="center"/>
              <w:rPr>
                <w:rFonts w:cstheme="minorHAnsi"/>
                <w:szCs w:val="24"/>
                <w:lang w:val="en-US"/>
              </w:rPr>
            </w:pPr>
            <w:r w:rsidRPr="00C15918">
              <w:rPr>
                <w:rFonts w:cstheme="minorHAnsi"/>
                <w:szCs w:val="24"/>
                <w:lang w:val="en-US"/>
              </w:rPr>
              <w:t>HGV</w:t>
            </w:r>
          </w:p>
        </w:tc>
        <w:tc>
          <w:tcPr>
            <w:tcW w:w="2254" w:type="dxa"/>
            <w:shd w:val="clear" w:color="auto" w:fill="12AE98"/>
          </w:tcPr>
          <w:p w14:paraId="048C3821" w14:textId="77777777" w:rsidR="00F53FE0" w:rsidRPr="00C15918" w:rsidRDefault="00F53FE0" w:rsidP="00EA6DC9">
            <w:pPr>
              <w:jc w:val="center"/>
              <w:rPr>
                <w:rFonts w:cstheme="minorHAnsi"/>
                <w:szCs w:val="24"/>
                <w:lang w:val="en-US"/>
              </w:rPr>
            </w:pPr>
            <w:r w:rsidRPr="00C15918">
              <w:rPr>
                <w:rFonts w:cstheme="minorHAnsi"/>
                <w:szCs w:val="24"/>
                <w:lang w:val="en-US"/>
              </w:rPr>
              <w:t>Buses</w:t>
            </w:r>
          </w:p>
        </w:tc>
        <w:tc>
          <w:tcPr>
            <w:tcW w:w="2254" w:type="dxa"/>
            <w:shd w:val="clear" w:color="auto" w:fill="12AE98"/>
          </w:tcPr>
          <w:p w14:paraId="12520722" w14:textId="77777777" w:rsidR="00F53FE0" w:rsidRPr="00C15918" w:rsidRDefault="00F53FE0" w:rsidP="00EA6DC9">
            <w:pPr>
              <w:jc w:val="center"/>
              <w:rPr>
                <w:rFonts w:cstheme="minorHAnsi"/>
                <w:szCs w:val="24"/>
                <w:lang w:val="en-US"/>
              </w:rPr>
            </w:pPr>
            <w:r w:rsidRPr="00C15918">
              <w:rPr>
                <w:rFonts w:cstheme="minorHAnsi"/>
                <w:szCs w:val="24"/>
                <w:lang w:val="en-US"/>
              </w:rPr>
              <w:t>Total</w:t>
            </w:r>
          </w:p>
        </w:tc>
      </w:tr>
      <w:tr w:rsidR="00F53FE0" w:rsidRPr="00C15918" w14:paraId="22A5ED46" w14:textId="77777777" w:rsidTr="00EA6DC9">
        <w:tc>
          <w:tcPr>
            <w:tcW w:w="2254" w:type="dxa"/>
          </w:tcPr>
          <w:p w14:paraId="4099C634" w14:textId="77777777" w:rsidR="00F53FE0" w:rsidRPr="00C15918" w:rsidRDefault="00F53FE0" w:rsidP="00EA6DC9">
            <w:pPr>
              <w:jc w:val="center"/>
              <w:rPr>
                <w:rFonts w:cstheme="minorHAnsi"/>
                <w:szCs w:val="24"/>
                <w:lang w:val="en-US"/>
              </w:rPr>
            </w:pPr>
            <w:r w:rsidRPr="00C15918">
              <w:rPr>
                <w:rFonts w:cstheme="minorHAnsi"/>
                <w:szCs w:val="24"/>
                <w:lang w:val="en-US"/>
              </w:rPr>
              <w:t>46</w:t>
            </w:r>
          </w:p>
        </w:tc>
        <w:tc>
          <w:tcPr>
            <w:tcW w:w="2254" w:type="dxa"/>
          </w:tcPr>
          <w:p w14:paraId="6655913B" w14:textId="77777777" w:rsidR="00F53FE0" w:rsidRPr="00C15918" w:rsidRDefault="00F53FE0" w:rsidP="00EA6DC9">
            <w:pPr>
              <w:jc w:val="center"/>
              <w:rPr>
                <w:rFonts w:cstheme="minorHAnsi"/>
                <w:szCs w:val="24"/>
                <w:lang w:val="en-US"/>
              </w:rPr>
            </w:pPr>
            <w:r w:rsidRPr="00C15918">
              <w:rPr>
                <w:rFonts w:cstheme="minorHAnsi"/>
                <w:szCs w:val="24"/>
                <w:lang w:val="en-US"/>
              </w:rPr>
              <w:t>3</w:t>
            </w:r>
          </w:p>
        </w:tc>
        <w:tc>
          <w:tcPr>
            <w:tcW w:w="2254" w:type="dxa"/>
          </w:tcPr>
          <w:p w14:paraId="7BB16430" w14:textId="77777777" w:rsidR="00F53FE0" w:rsidRPr="00C15918" w:rsidRDefault="00F53FE0" w:rsidP="00EA6DC9">
            <w:pPr>
              <w:jc w:val="center"/>
              <w:rPr>
                <w:rFonts w:cstheme="minorHAnsi"/>
                <w:szCs w:val="24"/>
                <w:lang w:val="en-US"/>
              </w:rPr>
            </w:pPr>
            <w:r w:rsidRPr="00C15918">
              <w:rPr>
                <w:rFonts w:cstheme="minorHAnsi"/>
                <w:szCs w:val="24"/>
                <w:lang w:val="en-US"/>
              </w:rPr>
              <w:t>5</w:t>
            </w:r>
          </w:p>
        </w:tc>
        <w:tc>
          <w:tcPr>
            <w:tcW w:w="2254" w:type="dxa"/>
          </w:tcPr>
          <w:p w14:paraId="5F5D8AE2" w14:textId="77777777" w:rsidR="00F53FE0" w:rsidRPr="00C15918" w:rsidRDefault="00F53FE0" w:rsidP="00EA6DC9">
            <w:pPr>
              <w:jc w:val="center"/>
              <w:rPr>
                <w:rFonts w:cstheme="minorHAnsi"/>
                <w:szCs w:val="24"/>
                <w:lang w:val="en-US"/>
              </w:rPr>
            </w:pPr>
            <w:r w:rsidRPr="00C15918">
              <w:rPr>
                <w:rFonts w:cstheme="minorHAnsi"/>
                <w:szCs w:val="24"/>
                <w:lang w:val="en-US"/>
              </w:rPr>
              <w:t>54</w:t>
            </w:r>
          </w:p>
        </w:tc>
      </w:tr>
    </w:tbl>
    <w:p w14:paraId="78DFA700" w14:textId="4ACEC0F4" w:rsidR="00222A09" w:rsidRPr="00C15918" w:rsidRDefault="00222A09" w:rsidP="00F53FE0">
      <w:pPr>
        <w:tabs>
          <w:tab w:val="left" w:pos="2475"/>
        </w:tabs>
      </w:pPr>
    </w:p>
    <w:p w14:paraId="60ADE1B5" w14:textId="77777777" w:rsidR="004B18D9" w:rsidRPr="00C15918" w:rsidRDefault="004B18D9" w:rsidP="004B18D9">
      <w:pPr>
        <w:pStyle w:val="BodyText"/>
        <w:spacing w:before="62" w:line="237" w:lineRule="auto"/>
        <w:ind w:right="210" w:firstLine="708"/>
        <w:jc w:val="both"/>
        <w:rPr>
          <w:sz w:val="26"/>
          <w:szCs w:val="26"/>
        </w:rPr>
      </w:pPr>
    </w:p>
    <w:p w14:paraId="37435C7C" w14:textId="0FA5236C" w:rsidR="0072226F" w:rsidRPr="00C15918" w:rsidRDefault="0072226F" w:rsidP="0072226F">
      <w:pPr>
        <w:ind w:firstLine="708"/>
        <w:jc w:val="both"/>
        <w:rPr>
          <w:szCs w:val="26"/>
        </w:rPr>
      </w:pPr>
      <w:r w:rsidRPr="00C15918">
        <w:rPr>
          <w:szCs w:val="26"/>
        </w:rPr>
        <w:t>De asemenea, pentru realizarea anchetelor de origine-destinație în vederea determinării traiectoriilor și a comportamentului de deplasare, s-au montat dispozitive pentru urmărirea Bluetooth și WI-FI. Senzorul ideal, neintrusiv, fără întreținere, pentru obținerea informațiilor online despre timpul de călătorie și informații despre origine / destinație pentru o planificare îmbunătățită a infrastructurii.</w:t>
      </w:r>
    </w:p>
    <w:p w14:paraId="2E3FDAE3" w14:textId="6F3E3252" w:rsidR="0072226F" w:rsidRPr="00C15918" w:rsidRDefault="0072226F" w:rsidP="0072226F">
      <w:pPr>
        <w:jc w:val="both"/>
        <w:rPr>
          <w:szCs w:val="26"/>
        </w:rPr>
      </w:pPr>
      <w:r w:rsidRPr="00C15918">
        <w:rPr>
          <w:szCs w:val="26"/>
        </w:rPr>
        <w:tab/>
        <w:t xml:space="preserve">Antenele Deep Blue AA special concepute oferă </w:t>
      </w:r>
      <w:proofErr w:type="spellStart"/>
      <w:r w:rsidRPr="00C15918">
        <w:rPr>
          <w:szCs w:val="26"/>
        </w:rPr>
        <w:t>perfomanțe</w:t>
      </w:r>
      <w:proofErr w:type="spellEnd"/>
      <w:r w:rsidRPr="00C15918">
        <w:rPr>
          <w:szCs w:val="26"/>
        </w:rPr>
        <w:t xml:space="preserve"> optime pe 2 canale fără interferențe, permițând detectarea a până la 12 benzi de trafic de pe marginea drumului.</w:t>
      </w:r>
    </w:p>
    <w:p w14:paraId="62BD0823" w14:textId="77777777" w:rsidR="0072226F" w:rsidRPr="00C15918" w:rsidRDefault="0072226F" w:rsidP="0072226F">
      <w:pPr>
        <w:rPr>
          <w:szCs w:val="26"/>
        </w:rPr>
      </w:pPr>
      <w:r w:rsidRPr="00C15918">
        <w:rPr>
          <w:szCs w:val="26"/>
        </w:rPr>
        <w:tab/>
        <w:t>Dispozitivele Bluetooth utilizate pot înregistra simultan următorii parametri:</w:t>
      </w:r>
    </w:p>
    <w:p w14:paraId="08EE001C" w14:textId="77777777" w:rsidR="0072226F" w:rsidRPr="00C15918" w:rsidRDefault="0072226F" w:rsidP="008D1D0A">
      <w:pPr>
        <w:numPr>
          <w:ilvl w:val="0"/>
          <w:numId w:val="19"/>
        </w:numPr>
        <w:rPr>
          <w:szCs w:val="26"/>
        </w:rPr>
      </w:pPr>
      <w:r w:rsidRPr="00C15918">
        <w:rPr>
          <w:szCs w:val="26"/>
        </w:rPr>
        <w:t>Bluetooth cu un singur canal + detectare WI-FI cu un singur canal</w:t>
      </w:r>
      <w:r w:rsidRPr="00C15918">
        <w:rPr>
          <w:szCs w:val="26"/>
          <w:lang w:val="en-US"/>
        </w:rPr>
        <w:t>;</w:t>
      </w:r>
    </w:p>
    <w:p w14:paraId="2D86DA09" w14:textId="77777777" w:rsidR="0072226F" w:rsidRPr="00C15918" w:rsidRDefault="0072226F" w:rsidP="008D1D0A">
      <w:pPr>
        <w:numPr>
          <w:ilvl w:val="0"/>
          <w:numId w:val="19"/>
        </w:numPr>
        <w:rPr>
          <w:szCs w:val="26"/>
        </w:rPr>
      </w:pPr>
      <w:r w:rsidRPr="00C15918">
        <w:rPr>
          <w:szCs w:val="26"/>
        </w:rPr>
        <w:t>Detectează toate versiunile Bluetooth</w:t>
      </w:r>
      <w:r w:rsidRPr="00C15918">
        <w:rPr>
          <w:szCs w:val="26"/>
          <w:lang w:val="en-US"/>
        </w:rPr>
        <w:t>;</w:t>
      </w:r>
    </w:p>
    <w:p w14:paraId="29675706" w14:textId="77777777" w:rsidR="0072226F" w:rsidRPr="00C15918" w:rsidRDefault="0072226F" w:rsidP="008D1D0A">
      <w:pPr>
        <w:numPr>
          <w:ilvl w:val="0"/>
          <w:numId w:val="19"/>
        </w:numPr>
        <w:rPr>
          <w:szCs w:val="26"/>
        </w:rPr>
      </w:pPr>
      <w:r w:rsidRPr="00C15918">
        <w:rPr>
          <w:szCs w:val="26"/>
        </w:rPr>
        <w:t xml:space="preserve">Antenele AA </w:t>
      </w:r>
      <w:proofErr w:type="spellStart"/>
      <w:r w:rsidRPr="00C15918">
        <w:rPr>
          <w:szCs w:val="26"/>
        </w:rPr>
        <w:t>DeepBlue</w:t>
      </w:r>
      <w:proofErr w:type="spellEnd"/>
      <w:r w:rsidRPr="00C15918">
        <w:rPr>
          <w:szCs w:val="26"/>
          <w:lang w:val="en-US"/>
        </w:rPr>
        <w:t>;</w:t>
      </w:r>
    </w:p>
    <w:p w14:paraId="7C824D27" w14:textId="77777777" w:rsidR="0072226F" w:rsidRPr="00C15918" w:rsidRDefault="0072226F" w:rsidP="008D1D0A">
      <w:pPr>
        <w:numPr>
          <w:ilvl w:val="0"/>
          <w:numId w:val="19"/>
        </w:numPr>
        <w:rPr>
          <w:szCs w:val="26"/>
        </w:rPr>
      </w:pPr>
      <w:r w:rsidRPr="00C15918">
        <w:rPr>
          <w:szCs w:val="26"/>
        </w:rPr>
        <w:t>Unghiuri de detectare 110 grade/ 30 grade (orizontală / verticală)</w:t>
      </w:r>
      <w:r w:rsidRPr="00C15918">
        <w:rPr>
          <w:szCs w:val="26"/>
          <w:lang w:val="en-US"/>
        </w:rPr>
        <w:t>;</w:t>
      </w:r>
    </w:p>
    <w:p w14:paraId="2DD6D86A" w14:textId="77777777" w:rsidR="0072226F" w:rsidRPr="00C15918" w:rsidRDefault="0072226F" w:rsidP="008D1D0A">
      <w:pPr>
        <w:numPr>
          <w:ilvl w:val="0"/>
          <w:numId w:val="19"/>
        </w:numPr>
        <w:rPr>
          <w:szCs w:val="26"/>
        </w:rPr>
      </w:pPr>
      <w:r w:rsidRPr="00C15918">
        <w:rPr>
          <w:szCs w:val="26"/>
        </w:rPr>
        <w:t>104dB sensibilitate</w:t>
      </w:r>
      <w:r w:rsidRPr="00C15918">
        <w:rPr>
          <w:szCs w:val="26"/>
          <w:lang w:val="en-US"/>
        </w:rPr>
        <w:t>;</w:t>
      </w:r>
    </w:p>
    <w:p w14:paraId="26392F1B" w14:textId="77777777" w:rsidR="0072226F" w:rsidRPr="00C15918" w:rsidRDefault="0072226F" w:rsidP="008D1D0A">
      <w:pPr>
        <w:numPr>
          <w:ilvl w:val="0"/>
          <w:numId w:val="19"/>
        </w:numPr>
        <w:rPr>
          <w:szCs w:val="26"/>
        </w:rPr>
      </w:pPr>
      <w:r w:rsidRPr="00C15918">
        <w:rPr>
          <w:szCs w:val="26"/>
        </w:rPr>
        <w:t>Criptare flexibilă a datelor pentru o confidențialitate sporită.</w:t>
      </w:r>
    </w:p>
    <w:p w14:paraId="528E4380" w14:textId="77777777" w:rsidR="0072226F" w:rsidRPr="00C15918" w:rsidRDefault="0072226F" w:rsidP="0072226F">
      <w:pPr>
        <w:jc w:val="both"/>
        <w:rPr>
          <w:szCs w:val="26"/>
        </w:rPr>
      </w:pPr>
    </w:p>
    <w:p w14:paraId="10BCD541" w14:textId="03C25D9F" w:rsidR="0072226F" w:rsidRPr="00C15918" w:rsidRDefault="0072226F" w:rsidP="0072226F">
      <w:pPr>
        <w:ind w:firstLine="708"/>
        <w:jc w:val="both"/>
        <w:rPr>
          <w:szCs w:val="26"/>
        </w:rPr>
      </w:pPr>
      <w:r w:rsidRPr="00C15918">
        <w:rPr>
          <w:szCs w:val="26"/>
        </w:rPr>
        <w:t>Punctele de amplasare a acestor dispozitive au fost în proximitatea punctelor de recenzare a traficului. Valorile pentru fiecare punct sunt pe 24 de ore și sunt exprimate în procente, după cum urmează a se prezenta în figurile de mai jos:</w:t>
      </w:r>
    </w:p>
    <w:p w14:paraId="1091DC41" w14:textId="77777777" w:rsidR="00522151" w:rsidRPr="00C15918" w:rsidRDefault="00522151" w:rsidP="004B18D9">
      <w:pPr>
        <w:pStyle w:val="BodyText"/>
        <w:spacing w:before="62" w:line="237" w:lineRule="auto"/>
        <w:ind w:right="210" w:firstLine="708"/>
        <w:jc w:val="both"/>
        <w:rPr>
          <w:sz w:val="26"/>
          <w:szCs w:val="26"/>
        </w:rPr>
      </w:pPr>
    </w:p>
    <w:p w14:paraId="1C201657" w14:textId="77777777" w:rsidR="00522151" w:rsidRPr="00C15918" w:rsidRDefault="00522151" w:rsidP="004B18D9">
      <w:pPr>
        <w:pStyle w:val="BodyText"/>
        <w:spacing w:before="62" w:line="237" w:lineRule="auto"/>
        <w:ind w:right="210" w:firstLine="708"/>
        <w:jc w:val="both"/>
        <w:rPr>
          <w:sz w:val="26"/>
          <w:szCs w:val="26"/>
        </w:rPr>
      </w:pPr>
    </w:p>
    <w:p w14:paraId="790E7672" w14:textId="77777777" w:rsidR="00522151" w:rsidRPr="00C15918" w:rsidRDefault="00522151" w:rsidP="004B18D9">
      <w:pPr>
        <w:pStyle w:val="BodyText"/>
        <w:spacing w:before="62" w:line="237" w:lineRule="auto"/>
        <w:ind w:right="210" w:firstLine="708"/>
        <w:jc w:val="both"/>
        <w:rPr>
          <w:sz w:val="26"/>
          <w:szCs w:val="26"/>
        </w:rPr>
      </w:pPr>
    </w:p>
    <w:p w14:paraId="310D361C" w14:textId="77777777" w:rsidR="00522151" w:rsidRPr="00C15918" w:rsidRDefault="00522151" w:rsidP="004B18D9">
      <w:pPr>
        <w:pStyle w:val="BodyText"/>
        <w:spacing w:before="62" w:line="237" w:lineRule="auto"/>
        <w:ind w:right="210" w:firstLine="708"/>
        <w:jc w:val="both"/>
        <w:rPr>
          <w:sz w:val="26"/>
          <w:szCs w:val="26"/>
        </w:rPr>
      </w:pPr>
    </w:p>
    <w:p w14:paraId="0566B0B9" w14:textId="77777777" w:rsidR="00522151" w:rsidRPr="00C15918" w:rsidRDefault="00522151" w:rsidP="004B18D9">
      <w:pPr>
        <w:pStyle w:val="BodyText"/>
        <w:spacing w:before="62" w:line="237" w:lineRule="auto"/>
        <w:ind w:right="210" w:firstLine="708"/>
        <w:jc w:val="both"/>
        <w:rPr>
          <w:sz w:val="26"/>
          <w:szCs w:val="26"/>
        </w:rPr>
      </w:pPr>
    </w:p>
    <w:p w14:paraId="57ECC60B" w14:textId="77777777" w:rsidR="00522151" w:rsidRPr="00C15918" w:rsidRDefault="00522151" w:rsidP="004B18D9">
      <w:pPr>
        <w:pStyle w:val="BodyText"/>
        <w:spacing w:before="62" w:line="237" w:lineRule="auto"/>
        <w:ind w:right="210" w:firstLine="708"/>
        <w:jc w:val="both"/>
        <w:rPr>
          <w:sz w:val="26"/>
          <w:szCs w:val="26"/>
        </w:rPr>
      </w:pPr>
    </w:p>
    <w:p w14:paraId="7C111867" w14:textId="77777777" w:rsidR="0065302A" w:rsidRPr="00C15918" w:rsidRDefault="0065302A" w:rsidP="004B18D9">
      <w:pPr>
        <w:pStyle w:val="BodyText"/>
        <w:spacing w:before="62" w:line="237" w:lineRule="auto"/>
        <w:ind w:right="210" w:firstLine="708"/>
        <w:jc w:val="both"/>
        <w:rPr>
          <w:sz w:val="26"/>
          <w:szCs w:val="26"/>
        </w:rPr>
      </w:pPr>
    </w:p>
    <w:p w14:paraId="6414071D" w14:textId="77777777" w:rsidR="0065302A" w:rsidRPr="00C15918" w:rsidRDefault="0065302A" w:rsidP="004B18D9">
      <w:pPr>
        <w:pStyle w:val="BodyText"/>
        <w:spacing w:before="62" w:line="237" w:lineRule="auto"/>
        <w:ind w:right="210" w:firstLine="708"/>
        <w:jc w:val="both"/>
        <w:rPr>
          <w:sz w:val="26"/>
          <w:szCs w:val="26"/>
        </w:rPr>
      </w:pPr>
    </w:p>
    <w:p w14:paraId="4CACC7A4" w14:textId="051CC8B2" w:rsidR="00CE145E" w:rsidRPr="00C15918" w:rsidRDefault="00CE145E" w:rsidP="00CE145E">
      <w:pPr>
        <w:tabs>
          <w:tab w:val="left" w:pos="2040"/>
        </w:tabs>
        <w:rPr>
          <w:rFonts w:eastAsia="Cambria" w:cs="Cambria"/>
          <w:szCs w:val="26"/>
        </w:rPr>
      </w:pPr>
    </w:p>
    <w:p w14:paraId="58D85EF1" w14:textId="266172DE" w:rsidR="00CE145E" w:rsidRPr="00C15918" w:rsidRDefault="00CE145E" w:rsidP="00CE145E">
      <w:pPr>
        <w:tabs>
          <w:tab w:val="left" w:pos="2040"/>
        </w:tabs>
        <w:sectPr w:rsidR="00CE145E" w:rsidRPr="00C15918" w:rsidSect="007F0F30">
          <w:pgSz w:w="11906" w:h="16838" w:code="9"/>
          <w:pgMar w:top="1417" w:right="1417" w:bottom="1417" w:left="1417" w:header="708" w:footer="708" w:gutter="0"/>
          <w:cols w:space="708"/>
          <w:titlePg/>
          <w:docGrid w:linePitch="360"/>
        </w:sectPr>
      </w:pPr>
    </w:p>
    <w:p w14:paraId="292CD82C" w14:textId="77777777" w:rsidR="0065302A" w:rsidRPr="00C15918" w:rsidRDefault="0065302A" w:rsidP="0065302A">
      <w:pPr>
        <w:keepNext/>
        <w:tabs>
          <w:tab w:val="left" w:pos="2475"/>
        </w:tabs>
        <w:jc w:val="center"/>
      </w:pPr>
    </w:p>
    <w:p w14:paraId="66971009" w14:textId="77777777" w:rsidR="0065302A" w:rsidRPr="00C15918" w:rsidRDefault="0065302A" w:rsidP="0065302A">
      <w:pPr>
        <w:keepNext/>
        <w:tabs>
          <w:tab w:val="left" w:pos="2475"/>
        </w:tabs>
        <w:jc w:val="center"/>
      </w:pPr>
    </w:p>
    <w:p w14:paraId="409EFED8" w14:textId="56BA3829" w:rsidR="0065302A" w:rsidRPr="00C15918" w:rsidRDefault="006D4083" w:rsidP="0065302A">
      <w:pPr>
        <w:keepNext/>
        <w:tabs>
          <w:tab w:val="left" w:pos="2475"/>
        </w:tabs>
      </w:pPr>
      <w:r w:rsidRPr="00C15918">
        <w:rPr>
          <w:noProof/>
        </w:rPr>
        <w:drawing>
          <wp:inline distT="0" distB="0" distL="0" distR="0" wp14:anchorId="41097275" wp14:editId="0DE0CE96">
            <wp:extent cx="13747532" cy="7504386"/>
            <wp:effectExtent l="0" t="0" r="6985" b="1905"/>
            <wp:docPr id="1650772674" name="Chart 1">
              <a:extLst xmlns:a="http://schemas.openxmlformats.org/drawingml/2006/main">
                <a:ext uri="{FF2B5EF4-FFF2-40B4-BE49-F238E27FC236}">
                  <a16:creationId xmlns:a16="http://schemas.microsoft.com/office/drawing/2014/main" id="{D931B9CA-A819-B214-0E58-A9C41A2150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485F82E7" w14:textId="0DB0B315" w:rsidR="00222A09" w:rsidRPr="00C15918" w:rsidRDefault="0065302A" w:rsidP="0065302A">
      <w:pPr>
        <w:pStyle w:val="Caption"/>
        <w:jc w:val="center"/>
        <w:rPr>
          <w:i w:val="0"/>
          <w:iCs w:val="0"/>
          <w:sz w:val="22"/>
          <w:szCs w:val="22"/>
        </w:rPr>
      </w:pPr>
      <w:bookmarkStart w:id="228" w:name="_Toc16167764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106</w:t>
      </w:r>
      <w:r w:rsidRPr="00C15918">
        <w:rPr>
          <w:i w:val="0"/>
          <w:iCs w:val="0"/>
          <w:sz w:val="22"/>
          <w:szCs w:val="22"/>
        </w:rPr>
        <w:fldChar w:fldCharType="end"/>
      </w:r>
      <w:r w:rsidRPr="00C15918">
        <w:rPr>
          <w:i w:val="0"/>
          <w:iCs w:val="0"/>
          <w:sz w:val="22"/>
          <w:szCs w:val="22"/>
        </w:rPr>
        <w:t>.Destinații cu originea pe strada Fabricii</w:t>
      </w:r>
      <w:bookmarkEnd w:id="228"/>
    </w:p>
    <w:p w14:paraId="183FA8C9" w14:textId="77777777" w:rsidR="0065302A" w:rsidRPr="00C15918" w:rsidRDefault="0065302A" w:rsidP="00F53FE0">
      <w:pPr>
        <w:tabs>
          <w:tab w:val="left" w:pos="2475"/>
        </w:tabs>
      </w:pPr>
    </w:p>
    <w:p w14:paraId="36CE80F2" w14:textId="77777777" w:rsidR="0065302A" w:rsidRPr="00C15918" w:rsidRDefault="0065302A" w:rsidP="00F53FE0">
      <w:pPr>
        <w:tabs>
          <w:tab w:val="left" w:pos="2475"/>
        </w:tabs>
      </w:pPr>
    </w:p>
    <w:p w14:paraId="636F5071" w14:textId="77777777" w:rsidR="003940F4" w:rsidRPr="00C15918" w:rsidRDefault="003940F4" w:rsidP="003940F4">
      <w:pPr>
        <w:keepNext/>
        <w:tabs>
          <w:tab w:val="left" w:pos="2475"/>
        </w:tabs>
      </w:pPr>
      <w:r w:rsidRPr="00C15918">
        <w:rPr>
          <w:noProof/>
        </w:rPr>
        <w:drawing>
          <wp:inline distT="0" distB="0" distL="0" distR="0" wp14:anchorId="1271F01D" wp14:editId="42505786">
            <wp:extent cx="13182600" cy="7239000"/>
            <wp:effectExtent l="0" t="0" r="0" b="0"/>
            <wp:docPr id="1320323310" name="Chart 1">
              <a:extLst xmlns:a="http://schemas.openxmlformats.org/drawingml/2006/main">
                <a:ext uri="{FF2B5EF4-FFF2-40B4-BE49-F238E27FC236}">
                  <a16:creationId xmlns:a16="http://schemas.microsoft.com/office/drawing/2014/main" id="{79469966-D61A-F0FF-8E3C-4A375513E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42BE091D" w14:textId="3F2B2E64" w:rsidR="0065302A" w:rsidRPr="00C15918" w:rsidRDefault="003940F4" w:rsidP="003940F4">
      <w:pPr>
        <w:pStyle w:val="Caption"/>
        <w:jc w:val="center"/>
        <w:rPr>
          <w:i w:val="0"/>
          <w:iCs w:val="0"/>
          <w:sz w:val="22"/>
          <w:szCs w:val="22"/>
        </w:rPr>
      </w:pPr>
      <w:bookmarkStart w:id="229" w:name="_Toc16167764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107</w:t>
      </w:r>
      <w:r w:rsidRPr="00C15918">
        <w:rPr>
          <w:i w:val="0"/>
          <w:iCs w:val="0"/>
          <w:sz w:val="22"/>
          <w:szCs w:val="22"/>
        </w:rPr>
        <w:fldChar w:fldCharType="end"/>
      </w:r>
      <w:r w:rsidRPr="00C15918">
        <w:rPr>
          <w:i w:val="0"/>
          <w:iCs w:val="0"/>
          <w:sz w:val="22"/>
          <w:szCs w:val="22"/>
        </w:rPr>
        <w:t>.Destinații cu originea pe strada Careiului</w:t>
      </w:r>
      <w:bookmarkEnd w:id="229"/>
    </w:p>
    <w:p w14:paraId="49D4E712" w14:textId="77777777" w:rsidR="0065302A" w:rsidRPr="00C15918" w:rsidRDefault="0065302A" w:rsidP="00F53FE0">
      <w:pPr>
        <w:tabs>
          <w:tab w:val="left" w:pos="2475"/>
        </w:tabs>
      </w:pPr>
    </w:p>
    <w:p w14:paraId="43375556" w14:textId="77777777" w:rsidR="003940F4" w:rsidRPr="00C15918" w:rsidRDefault="003940F4" w:rsidP="003940F4">
      <w:pPr>
        <w:keepNext/>
        <w:tabs>
          <w:tab w:val="left" w:pos="2475"/>
        </w:tabs>
      </w:pPr>
      <w:r w:rsidRPr="00C15918">
        <w:rPr>
          <w:noProof/>
        </w:rPr>
        <w:lastRenderedPageBreak/>
        <w:drawing>
          <wp:inline distT="0" distB="0" distL="0" distR="0" wp14:anchorId="065F30DC" wp14:editId="097F6EA0">
            <wp:extent cx="13524932" cy="7615451"/>
            <wp:effectExtent l="0" t="0" r="635" b="5080"/>
            <wp:docPr id="264698356" name="Chart 1">
              <a:extLst xmlns:a="http://schemas.openxmlformats.org/drawingml/2006/main">
                <a:ext uri="{FF2B5EF4-FFF2-40B4-BE49-F238E27FC236}">
                  <a16:creationId xmlns:a16="http://schemas.microsoft.com/office/drawing/2014/main" id="{031DA2AF-D379-F0CE-23F4-5FC8387D9F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3DDEBA2E" w14:textId="28D4F26A" w:rsidR="0065302A" w:rsidRPr="00C15918" w:rsidRDefault="003940F4" w:rsidP="003940F4">
      <w:pPr>
        <w:pStyle w:val="Caption"/>
        <w:jc w:val="center"/>
        <w:rPr>
          <w:i w:val="0"/>
          <w:iCs w:val="0"/>
          <w:sz w:val="22"/>
          <w:szCs w:val="22"/>
        </w:rPr>
      </w:pPr>
      <w:bookmarkStart w:id="230" w:name="_Toc161677644"/>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108</w:t>
      </w:r>
      <w:r w:rsidRPr="00C15918">
        <w:rPr>
          <w:i w:val="0"/>
          <w:iCs w:val="0"/>
          <w:sz w:val="22"/>
          <w:szCs w:val="22"/>
        </w:rPr>
        <w:fldChar w:fldCharType="end"/>
      </w:r>
      <w:r w:rsidRPr="00C15918">
        <w:rPr>
          <w:i w:val="0"/>
          <w:iCs w:val="0"/>
          <w:sz w:val="22"/>
          <w:szCs w:val="22"/>
        </w:rPr>
        <w:t>.Destinații cu originea pe B-dul Lucian Blaga</w:t>
      </w:r>
      <w:bookmarkEnd w:id="230"/>
    </w:p>
    <w:p w14:paraId="260501CE" w14:textId="77777777" w:rsidR="0065302A" w:rsidRPr="00C15918" w:rsidRDefault="0065302A" w:rsidP="00F53FE0">
      <w:pPr>
        <w:tabs>
          <w:tab w:val="left" w:pos="2475"/>
        </w:tabs>
      </w:pPr>
    </w:p>
    <w:p w14:paraId="401215E5" w14:textId="77777777" w:rsidR="0065302A" w:rsidRPr="00C15918" w:rsidRDefault="0065302A" w:rsidP="00F53FE0">
      <w:pPr>
        <w:tabs>
          <w:tab w:val="left" w:pos="2475"/>
        </w:tabs>
      </w:pPr>
    </w:p>
    <w:p w14:paraId="1364C202" w14:textId="77777777" w:rsidR="003940F4" w:rsidRPr="00C15918" w:rsidRDefault="003940F4" w:rsidP="003940F4">
      <w:pPr>
        <w:keepNext/>
        <w:tabs>
          <w:tab w:val="left" w:pos="2475"/>
        </w:tabs>
      </w:pPr>
      <w:r w:rsidRPr="00C15918">
        <w:rPr>
          <w:noProof/>
        </w:rPr>
        <w:drawing>
          <wp:inline distT="0" distB="0" distL="0" distR="0" wp14:anchorId="289CD204" wp14:editId="7930CFC1">
            <wp:extent cx="13634114" cy="7178723"/>
            <wp:effectExtent l="0" t="0" r="5715" b="3175"/>
            <wp:docPr id="784249176" name="Chart 1">
              <a:extLst xmlns:a="http://schemas.openxmlformats.org/drawingml/2006/main">
                <a:ext uri="{FF2B5EF4-FFF2-40B4-BE49-F238E27FC236}">
                  <a16:creationId xmlns:a16="http://schemas.microsoft.com/office/drawing/2014/main" id="{355671B6-17C7-BA22-9BBD-A6575F6B7F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4BD09CE6" w14:textId="76BF3989" w:rsidR="0065302A" w:rsidRPr="00C15918" w:rsidRDefault="003940F4" w:rsidP="003940F4">
      <w:pPr>
        <w:pStyle w:val="Caption"/>
        <w:jc w:val="center"/>
        <w:rPr>
          <w:i w:val="0"/>
          <w:iCs w:val="0"/>
          <w:sz w:val="22"/>
          <w:szCs w:val="22"/>
        </w:rPr>
      </w:pPr>
      <w:bookmarkStart w:id="231" w:name="_Toc16167764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109</w:t>
      </w:r>
      <w:r w:rsidRPr="00C15918">
        <w:rPr>
          <w:i w:val="0"/>
          <w:iCs w:val="0"/>
          <w:sz w:val="22"/>
          <w:szCs w:val="22"/>
        </w:rPr>
        <w:fldChar w:fldCharType="end"/>
      </w:r>
      <w:r w:rsidRPr="00C15918">
        <w:rPr>
          <w:i w:val="0"/>
          <w:iCs w:val="0"/>
          <w:sz w:val="22"/>
          <w:szCs w:val="22"/>
        </w:rPr>
        <w:t>.Destinații cu originea pe Pod Decebal</w:t>
      </w:r>
      <w:bookmarkEnd w:id="231"/>
    </w:p>
    <w:p w14:paraId="723CDB59" w14:textId="77777777" w:rsidR="0065302A" w:rsidRPr="00C15918" w:rsidRDefault="0065302A" w:rsidP="00F53FE0">
      <w:pPr>
        <w:tabs>
          <w:tab w:val="left" w:pos="2475"/>
        </w:tabs>
      </w:pPr>
    </w:p>
    <w:p w14:paraId="11B7313D" w14:textId="77777777" w:rsidR="00836934" w:rsidRPr="00C15918" w:rsidRDefault="00836934" w:rsidP="00836934">
      <w:pPr>
        <w:keepNext/>
        <w:tabs>
          <w:tab w:val="left" w:pos="2475"/>
        </w:tabs>
      </w:pPr>
      <w:r w:rsidRPr="00C15918">
        <w:rPr>
          <w:noProof/>
        </w:rPr>
        <w:lastRenderedPageBreak/>
        <w:drawing>
          <wp:inline distT="0" distB="0" distL="0" distR="0" wp14:anchorId="11C3F9C6" wp14:editId="68F72BE7">
            <wp:extent cx="13606818" cy="6974006"/>
            <wp:effectExtent l="0" t="0" r="13970" b="17780"/>
            <wp:docPr id="2132551812" name="Chart 1">
              <a:extLst xmlns:a="http://schemas.openxmlformats.org/drawingml/2006/main">
                <a:ext uri="{FF2B5EF4-FFF2-40B4-BE49-F238E27FC236}">
                  <a16:creationId xmlns:a16="http://schemas.microsoft.com/office/drawing/2014/main" id="{1BF3794D-B313-B0EE-B32B-6409910E6F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F697BE6" w14:textId="2408CC6C" w:rsidR="0065302A" w:rsidRPr="00C15918" w:rsidRDefault="00836934" w:rsidP="00836934">
      <w:pPr>
        <w:pStyle w:val="Caption"/>
        <w:jc w:val="center"/>
        <w:rPr>
          <w:i w:val="0"/>
          <w:iCs w:val="0"/>
          <w:sz w:val="22"/>
          <w:szCs w:val="22"/>
        </w:rPr>
      </w:pPr>
      <w:bookmarkStart w:id="232" w:name="_Toc161677646"/>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110</w:t>
      </w:r>
      <w:r w:rsidRPr="00C15918">
        <w:rPr>
          <w:i w:val="0"/>
          <w:iCs w:val="0"/>
          <w:sz w:val="22"/>
          <w:szCs w:val="22"/>
        </w:rPr>
        <w:fldChar w:fldCharType="end"/>
      </w:r>
      <w:r w:rsidRPr="00C15918">
        <w:rPr>
          <w:i w:val="0"/>
          <w:iCs w:val="0"/>
          <w:sz w:val="22"/>
          <w:szCs w:val="22"/>
        </w:rPr>
        <w:t xml:space="preserve">.Destinații cu originea pe </w:t>
      </w:r>
      <w:proofErr w:type="spellStart"/>
      <w:r w:rsidRPr="00C15918">
        <w:rPr>
          <w:i w:val="0"/>
          <w:iCs w:val="0"/>
          <w:sz w:val="22"/>
          <w:szCs w:val="22"/>
        </w:rPr>
        <w:t>Bd-ul</w:t>
      </w:r>
      <w:proofErr w:type="spellEnd"/>
      <w:r w:rsidRPr="00C15918">
        <w:rPr>
          <w:i w:val="0"/>
          <w:iCs w:val="0"/>
          <w:sz w:val="22"/>
          <w:szCs w:val="22"/>
        </w:rPr>
        <w:t xml:space="preserve"> Lalelei</w:t>
      </w:r>
      <w:bookmarkEnd w:id="232"/>
    </w:p>
    <w:p w14:paraId="12C473E8" w14:textId="77777777" w:rsidR="0065302A" w:rsidRPr="00C15918" w:rsidRDefault="0065302A" w:rsidP="00F53FE0">
      <w:pPr>
        <w:tabs>
          <w:tab w:val="left" w:pos="2475"/>
        </w:tabs>
      </w:pPr>
    </w:p>
    <w:p w14:paraId="195FA857" w14:textId="77777777" w:rsidR="0065302A" w:rsidRPr="00C15918" w:rsidRDefault="0065302A" w:rsidP="00F53FE0">
      <w:pPr>
        <w:tabs>
          <w:tab w:val="left" w:pos="2475"/>
        </w:tabs>
      </w:pPr>
    </w:p>
    <w:p w14:paraId="2B63683B" w14:textId="77777777" w:rsidR="0065302A" w:rsidRPr="00C15918" w:rsidRDefault="0065302A" w:rsidP="00F53FE0">
      <w:pPr>
        <w:tabs>
          <w:tab w:val="left" w:pos="2475"/>
        </w:tabs>
      </w:pPr>
    </w:p>
    <w:p w14:paraId="7067C20C" w14:textId="77777777" w:rsidR="00836934" w:rsidRPr="00C15918" w:rsidRDefault="00836934" w:rsidP="00836934">
      <w:pPr>
        <w:keepNext/>
        <w:tabs>
          <w:tab w:val="left" w:pos="2475"/>
        </w:tabs>
      </w:pPr>
      <w:r w:rsidRPr="00C15918">
        <w:rPr>
          <w:noProof/>
        </w:rPr>
        <w:lastRenderedPageBreak/>
        <w:drawing>
          <wp:inline distT="0" distB="0" distL="0" distR="0" wp14:anchorId="0D35EBD7" wp14:editId="4EC0DD84">
            <wp:extent cx="13538579" cy="7260609"/>
            <wp:effectExtent l="0" t="0" r="6350" b="16510"/>
            <wp:docPr id="905498770" name="Chart 1">
              <a:extLst xmlns:a="http://schemas.openxmlformats.org/drawingml/2006/main">
                <a:ext uri="{FF2B5EF4-FFF2-40B4-BE49-F238E27FC236}">
                  <a16:creationId xmlns:a16="http://schemas.microsoft.com/office/drawing/2014/main" id="{7069F289-E8D8-0999-83C8-B6A7E08A71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C49E9F9" w14:textId="3DE93AC0" w:rsidR="003940F4" w:rsidRPr="00C15918" w:rsidRDefault="00836934" w:rsidP="00836934">
      <w:pPr>
        <w:pStyle w:val="Caption"/>
        <w:jc w:val="center"/>
        <w:rPr>
          <w:i w:val="0"/>
          <w:iCs w:val="0"/>
          <w:sz w:val="22"/>
          <w:szCs w:val="22"/>
        </w:rPr>
      </w:pPr>
      <w:bookmarkStart w:id="233" w:name="_Toc16167764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111</w:t>
      </w:r>
      <w:r w:rsidRPr="00C15918">
        <w:rPr>
          <w:i w:val="0"/>
          <w:iCs w:val="0"/>
          <w:sz w:val="22"/>
          <w:szCs w:val="22"/>
        </w:rPr>
        <w:fldChar w:fldCharType="end"/>
      </w:r>
      <w:r w:rsidRPr="00C15918">
        <w:rPr>
          <w:i w:val="0"/>
          <w:iCs w:val="0"/>
          <w:sz w:val="22"/>
          <w:szCs w:val="22"/>
        </w:rPr>
        <w:t xml:space="preserve">.Destinații cu originea pe </w:t>
      </w:r>
      <w:proofErr w:type="spellStart"/>
      <w:r w:rsidRPr="00C15918">
        <w:rPr>
          <w:i w:val="0"/>
          <w:iCs w:val="0"/>
          <w:sz w:val="22"/>
          <w:szCs w:val="22"/>
        </w:rPr>
        <w:t>Bd-ul</w:t>
      </w:r>
      <w:proofErr w:type="spellEnd"/>
      <w:r w:rsidRPr="00C15918">
        <w:rPr>
          <w:i w:val="0"/>
          <w:iCs w:val="0"/>
          <w:sz w:val="22"/>
          <w:szCs w:val="22"/>
        </w:rPr>
        <w:t xml:space="preserve"> Cloșca</w:t>
      </w:r>
      <w:bookmarkEnd w:id="233"/>
    </w:p>
    <w:p w14:paraId="33532F4C" w14:textId="77777777" w:rsidR="0065302A" w:rsidRPr="00C15918" w:rsidRDefault="0065302A" w:rsidP="00F53FE0">
      <w:pPr>
        <w:tabs>
          <w:tab w:val="left" w:pos="2475"/>
        </w:tabs>
      </w:pPr>
    </w:p>
    <w:p w14:paraId="5239A63E" w14:textId="77777777" w:rsidR="0065302A" w:rsidRPr="00C15918" w:rsidRDefault="0065302A" w:rsidP="00F53FE0">
      <w:pPr>
        <w:tabs>
          <w:tab w:val="left" w:pos="2475"/>
        </w:tabs>
      </w:pPr>
    </w:p>
    <w:p w14:paraId="2B0C7447" w14:textId="77777777" w:rsidR="00836934" w:rsidRPr="00C15918" w:rsidRDefault="00836934" w:rsidP="00836934">
      <w:pPr>
        <w:keepNext/>
        <w:tabs>
          <w:tab w:val="left" w:pos="2475"/>
        </w:tabs>
      </w:pPr>
      <w:r w:rsidRPr="00C15918">
        <w:rPr>
          <w:noProof/>
        </w:rPr>
        <w:lastRenderedPageBreak/>
        <w:drawing>
          <wp:inline distT="0" distB="0" distL="0" distR="0" wp14:anchorId="3D495C61" wp14:editId="1C42B542">
            <wp:extent cx="13866126" cy="7424382"/>
            <wp:effectExtent l="0" t="0" r="2540" b="5715"/>
            <wp:docPr id="1879920785" name="Chart 1">
              <a:extLst xmlns:a="http://schemas.openxmlformats.org/drawingml/2006/main">
                <a:ext uri="{FF2B5EF4-FFF2-40B4-BE49-F238E27FC236}">
                  <a16:creationId xmlns:a16="http://schemas.microsoft.com/office/drawing/2014/main" id="{CBC9632B-3DA6-3BA7-9704-D2896385AA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35FE580F" w14:textId="3E333B4B" w:rsidR="0065302A" w:rsidRPr="00C15918" w:rsidRDefault="00836934" w:rsidP="00836934">
      <w:pPr>
        <w:pStyle w:val="Caption"/>
        <w:jc w:val="center"/>
        <w:rPr>
          <w:i w:val="0"/>
          <w:iCs w:val="0"/>
          <w:sz w:val="22"/>
          <w:szCs w:val="22"/>
        </w:rPr>
      </w:pPr>
      <w:bookmarkStart w:id="234" w:name="_Toc16167764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112</w:t>
      </w:r>
      <w:r w:rsidRPr="00C15918">
        <w:rPr>
          <w:i w:val="0"/>
          <w:iCs w:val="0"/>
          <w:sz w:val="22"/>
          <w:szCs w:val="22"/>
        </w:rPr>
        <w:fldChar w:fldCharType="end"/>
      </w:r>
      <w:r w:rsidRPr="00C15918">
        <w:rPr>
          <w:i w:val="0"/>
          <w:iCs w:val="0"/>
          <w:sz w:val="22"/>
          <w:szCs w:val="22"/>
        </w:rPr>
        <w:t>.Destinații cu originea pe strada Botizului</w:t>
      </w:r>
      <w:bookmarkEnd w:id="234"/>
    </w:p>
    <w:p w14:paraId="003D1DD6" w14:textId="77777777" w:rsidR="0065302A" w:rsidRPr="00C15918" w:rsidRDefault="0065302A" w:rsidP="00F53FE0">
      <w:pPr>
        <w:tabs>
          <w:tab w:val="left" w:pos="2475"/>
        </w:tabs>
      </w:pPr>
    </w:p>
    <w:p w14:paraId="103814D1" w14:textId="77777777" w:rsidR="0065302A" w:rsidRPr="00C15918" w:rsidRDefault="0065302A" w:rsidP="00F53FE0">
      <w:pPr>
        <w:tabs>
          <w:tab w:val="left" w:pos="2475"/>
        </w:tabs>
      </w:pPr>
    </w:p>
    <w:p w14:paraId="70252F8E" w14:textId="77777777" w:rsidR="009438BA" w:rsidRPr="00C15918" w:rsidRDefault="00836934" w:rsidP="009438BA">
      <w:pPr>
        <w:keepNext/>
        <w:tabs>
          <w:tab w:val="left" w:pos="2475"/>
        </w:tabs>
      </w:pPr>
      <w:r w:rsidRPr="00C15918">
        <w:rPr>
          <w:noProof/>
        </w:rPr>
        <w:drawing>
          <wp:inline distT="0" distB="0" distL="0" distR="0" wp14:anchorId="1B2855D4" wp14:editId="40CEA041">
            <wp:extent cx="13634114" cy="7083188"/>
            <wp:effectExtent l="0" t="0" r="5715" b="3810"/>
            <wp:docPr id="200470685" name="Chart 1">
              <a:extLst xmlns:a="http://schemas.openxmlformats.org/drawingml/2006/main">
                <a:ext uri="{FF2B5EF4-FFF2-40B4-BE49-F238E27FC236}">
                  <a16:creationId xmlns:a16="http://schemas.microsoft.com/office/drawing/2014/main" id="{716AD81C-0150-45EA-48B9-D1D7B1BA2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0FBB1C14" w14:textId="702BE80E" w:rsidR="0065302A" w:rsidRPr="00C15918" w:rsidRDefault="009438BA" w:rsidP="009438BA">
      <w:pPr>
        <w:pStyle w:val="Caption"/>
        <w:jc w:val="center"/>
        <w:rPr>
          <w:i w:val="0"/>
          <w:iCs w:val="0"/>
          <w:sz w:val="22"/>
          <w:szCs w:val="22"/>
        </w:rPr>
      </w:pPr>
      <w:bookmarkStart w:id="235" w:name="_Toc161677649"/>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113</w:t>
      </w:r>
      <w:r w:rsidRPr="00C15918">
        <w:rPr>
          <w:i w:val="0"/>
          <w:iCs w:val="0"/>
          <w:sz w:val="22"/>
          <w:szCs w:val="22"/>
        </w:rPr>
        <w:fldChar w:fldCharType="end"/>
      </w:r>
      <w:r w:rsidRPr="00C15918">
        <w:rPr>
          <w:i w:val="0"/>
          <w:iCs w:val="0"/>
          <w:sz w:val="22"/>
          <w:szCs w:val="22"/>
        </w:rPr>
        <w:t>. Destinații cu originea pe strada Păulești</w:t>
      </w:r>
      <w:bookmarkEnd w:id="235"/>
    </w:p>
    <w:p w14:paraId="077747EF" w14:textId="77777777" w:rsidR="009438BA" w:rsidRPr="00C15918" w:rsidRDefault="009438BA" w:rsidP="009438BA"/>
    <w:p w14:paraId="1F10367B" w14:textId="77777777" w:rsidR="00836934" w:rsidRPr="00C15918" w:rsidRDefault="00836934" w:rsidP="00F53FE0">
      <w:pPr>
        <w:tabs>
          <w:tab w:val="left" w:pos="2475"/>
        </w:tabs>
      </w:pPr>
    </w:p>
    <w:p w14:paraId="60EB38B5" w14:textId="77777777" w:rsidR="009438BA" w:rsidRPr="00C15918" w:rsidRDefault="009438BA" w:rsidP="009438BA">
      <w:pPr>
        <w:keepNext/>
        <w:tabs>
          <w:tab w:val="left" w:pos="2475"/>
        </w:tabs>
      </w:pPr>
      <w:r w:rsidRPr="00C15918">
        <w:rPr>
          <w:noProof/>
        </w:rPr>
        <w:lastRenderedPageBreak/>
        <w:drawing>
          <wp:inline distT="0" distB="0" distL="0" distR="0" wp14:anchorId="7D402031" wp14:editId="3237A181">
            <wp:extent cx="13620466" cy="6810233"/>
            <wp:effectExtent l="0" t="0" r="635" b="10160"/>
            <wp:docPr id="1574558082" name="Chart 1">
              <a:extLst xmlns:a="http://schemas.openxmlformats.org/drawingml/2006/main">
                <a:ext uri="{FF2B5EF4-FFF2-40B4-BE49-F238E27FC236}">
                  <a16:creationId xmlns:a16="http://schemas.microsoft.com/office/drawing/2014/main" id="{98ABFB33-CA6A-F3A3-9CC6-51FB3C378E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274DE025" w14:textId="2EF8DDC3" w:rsidR="0065302A" w:rsidRPr="00C15918" w:rsidRDefault="009438BA" w:rsidP="009438BA">
      <w:pPr>
        <w:pStyle w:val="Caption"/>
        <w:jc w:val="center"/>
        <w:rPr>
          <w:i w:val="0"/>
          <w:iCs w:val="0"/>
          <w:sz w:val="22"/>
          <w:szCs w:val="22"/>
        </w:rPr>
      </w:pPr>
      <w:bookmarkStart w:id="236" w:name="_Toc161677650"/>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114</w:t>
      </w:r>
      <w:r w:rsidRPr="00C15918">
        <w:rPr>
          <w:i w:val="0"/>
          <w:iCs w:val="0"/>
          <w:sz w:val="22"/>
          <w:szCs w:val="22"/>
        </w:rPr>
        <w:fldChar w:fldCharType="end"/>
      </w:r>
      <w:r w:rsidRPr="00C15918">
        <w:rPr>
          <w:i w:val="0"/>
          <w:iCs w:val="0"/>
          <w:sz w:val="22"/>
          <w:szCs w:val="22"/>
        </w:rPr>
        <w:t>.Destinații cu originea dinspre Mărtinești</w:t>
      </w:r>
      <w:bookmarkEnd w:id="236"/>
    </w:p>
    <w:p w14:paraId="21E81F44" w14:textId="77777777" w:rsidR="0065302A" w:rsidRPr="00C15918" w:rsidRDefault="0065302A" w:rsidP="00F53FE0">
      <w:pPr>
        <w:tabs>
          <w:tab w:val="left" w:pos="2475"/>
        </w:tabs>
      </w:pPr>
    </w:p>
    <w:p w14:paraId="7F9950C4" w14:textId="77777777" w:rsidR="00836934" w:rsidRPr="00C15918" w:rsidRDefault="00836934" w:rsidP="00F53FE0">
      <w:pPr>
        <w:tabs>
          <w:tab w:val="left" w:pos="2475"/>
        </w:tabs>
      </w:pPr>
    </w:p>
    <w:p w14:paraId="722E68D0" w14:textId="77777777" w:rsidR="009438BA" w:rsidRPr="00C15918" w:rsidRDefault="009438BA" w:rsidP="00F53FE0">
      <w:pPr>
        <w:tabs>
          <w:tab w:val="left" w:pos="2475"/>
        </w:tabs>
      </w:pPr>
    </w:p>
    <w:p w14:paraId="3EA06ECF" w14:textId="77777777" w:rsidR="009438BA" w:rsidRPr="00C15918" w:rsidRDefault="009438BA" w:rsidP="009438BA">
      <w:pPr>
        <w:keepNext/>
        <w:tabs>
          <w:tab w:val="left" w:pos="2475"/>
        </w:tabs>
      </w:pPr>
      <w:r w:rsidRPr="00C15918">
        <w:rPr>
          <w:noProof/>
        </w:rPr>
        <w:lastRenderedPageBreak/>
        <w:drawing>
          <wp:inline distT="0" distB="0" distL="0" distR="0" wp14:anchorId="637442D3" wp14:editId="07CB6707">
            <wp:extent cx="13647761" cy="7601803"/>
            <wp:effectExtent l="0" t="0" r="11430" b="18415"/>
            <wp:docPr id="980590927" name="Chart 1">
              <a:extLst xmlns:a="http://schemas.openxmlformats.org/drawingml/2006/main">
                <a:ext uri="{FF2B5EF4-FFF2-40B4-BE49-F238E27FC236}">
                  <a16:creationId xmlns:a16="http://schemas.microsoft.com/office/drawing/2014/main" id="{A8FA9B44-458F-4E8B-25D2-189DCBB9E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13C3476" w14:textId="1AF9FBD3" w:rsidR="009438BA" w:rsidRPr="00C15918" w:rsidRDefault="009438BA" w:rsidP="009438BA">
      <w:pPr>
        <w:pStyle w:val="Caption"/>
        <w:jc w:val="center"/>
        <w:rPr>
          <w:i w:val="0"/>
          <w:iCs w:val="0"/>
          <w:sz w:val="22"/>
          <w:szCs w:val="22"/>
        </w:rPr>
        <w:sectPr w:rsidR="009438BA" w:rsidRPr="00C15918" w:rsidSect="007F0F30">
          <w:pgSz w:w="23811" w:h="16838" w:orient="landscape" w:code="8"/>
          <w:pgMar w:top="1417" w:right="1417" w:bottom="1417" w:left="1417" w:header="708" w:footer="708" w:gutter="0"/>
          <w:cols w:space="708"/>
          <w:titlePg/>
          <w:docGrid w:linePitch="360"/>
        </w:sectPr>
      </w:pPr>
      <w:bookmarkStart w:id="237" w:name="_Toc161677651"/>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115</w:t>
      </w:r>
      <w:r w:rsidRPr="00C15918">
        <w:rPr>
          <w:i w:val="0"/>
          <w:iCs w:val="0"/>
          <w:sz w:val="22"/>
          <w:szCs w:val="22"/>
        </w:rPr>
        <w:fldChar w:fldCharType="end"/>
      </w:r>
      <w:r w:rsidRPr="00C15918">
        <w:rPr>
          <w:i w:val="0"/>
          <w:iCs w:val="0"/>
          <w:sz w:val="22"/>
          <w:szCs w:val="22"/>
        </w:rPr>
        <w:t>.Destinații cu originea dinspre B-dul Independ</w:t>
      </w:r>
      <w:r w:rsidR="00A156AB">
        <w:rPr>
          <w:i w:val="0"/>
          <w:iCs w:val="0"/>
          <w:sz w:val="22"/>
          <w:szCs w:val="22"/>
        </w:rPr>
        <w:t>enței</w:t>
      </w:r>
      <w:bookmarkEnd w:id="237"/>
      <w:r w:rsidR="00A156AB">
        <w:rPr>
          <w:i w:val="0"/>
          <w:iCs w:val="0"/>
          <w:sz w:val="22"/>
          <w:szCs w:val="22"/>
        </w:rPr>
        <w:t xml:space="preserve"> </w:t>
      </w:r>
    </w:p>
    <w:p w14:paraId="0B333274" w14:textId="77777777" w:rsidR="009438BA" w:rsidRPr="00C15918" w:rsidRDefault="009438BA" w:rsidP="009438BA"/>
    <w:p w14:paraId="4FD0F324" w14:textId="77777777" w:rsidR="009438BA" w:rsidRPr="00C15918" w:rsidRDefault="009438BA" w:rsidP="009438BA"/>
    <w:p w14:paraId="62718EEB" w14:textId="3984C3FC" w:rsidR="009438BA" w:rsidRPr="00C15918" w:rsidRDefault="009438BA" w:rsidP="009438BA">
      <w:pPr>
        <w:tabs>
          <w:tab w:val="left" w:pos="4097"/>
        </w:tabs>
      </w:pPr>
      <w:r w:rsidRPr="00C15918">
        <w:tab/>
      </w:r>
    </w:p>
    <w:p w14:paraId="4D4FCAC6" w14:textId="77777777" w:rsidR="00222A09" w:rsidRPr="00C15918" w:rsidRDefault="00222A09" w:rsidP="00222A09">
      <w:pPr>
        <w:keepNext/>
        <w:tabs>
          <w:tab w:val="left" w:pos="2475"/>
        </w:tabs>
      </w:pPr>
      <w:r w:rsidRPr="00C15918">
        <w:rPr>
          <w:noProof/>
        </w:rPr>
        <w:drawing>
          <wp:inline distT="0" distB="0" distL="0" distR="0" wp14:anchorId="2AC2BB18" wp14:editId="235681B9">
            <wp:extent cx="13838279" cy="6053958"/>
            <wp:effectExtent l="19050" t="19050" r="11430" b="23495"/>
            <wp:docPr id="120340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03684" name=""/>
                    <pic:cNvPicPr/>
                  </pic:nvPicPr>
                  <pic:blipFill>
                    <a:blip r:embed="rId178"/>
                    <a:stretch>
                      <a:fillRect/>
                    </a:stretch>
                  </pic:blipFill>
                  <pic:spPr>
                    <a:xfrm>
                      <a:off x="0" y="0"/>
                      <a:ext cx="13854805" cy="6061188"/>
                    </a:xfrm>
                    <a:prstGeom prst="rect">
                      <a:avLst/>
                    </a:prstGeom>
                    <a:ln>
                      <a:solidFill>
                        <a:schemeClr val="accent1"/>
                      </a:solidFill>
                    </a:ln>
                  </pic:spPr>
                </pic:pic>
              </a:graphicData>
            </a:graphic>
          </wp:inline>
        </w:drawing>
      </w:r>
    </w:p>
    <w:p w14:paraId="511FBE91" w14:textId="74949514" w:rsidR="00F53FE0" w:rsidRPr="00C15918" w:rsidRDefault="00222A09" w:rsidP="00222A09">
      <w:pPr>
        <w:pStyle w:val="Caption"/>
        <w:jc w:val="center"/>
      </w:pPr>
      <w:bookmarkStart w:id="238" w:name="_Toc161677652"/>
      <w:r w:rsidRPr="00C15918">
        <w:t xml:space="preserve">Figura </w:t>
      </w:r>
      <w:fldSimple w:instr=" SEQ Figura \* ARABIC ">
        <w:r w:rsidR="003D014F">
          <w:rPr>
            <w:noProof/>
          </w:rPr>
          <w:t>116</w:t>
        </w:r>
      </w:fldSimple>
      <w:r w:rsidRPr="00C15918">
        <w:t>.Extras din matricea anului de bază 2023- Modelare proprie</w:t>
      </w:r>
      <w:bookmarkEnd w:id="238"/>
    </w:p>
    <w:p w14:paraId="0453D796" w14:textId="77777777" w:rsidR="00222A09" w:rsidRPr="00C15918" w:rsidRDefault="00222A09" w:rsidP="00F53FE0">
      <w:pPr>
        <w:tabs>
          <w:tab w:val="left" w:pos="2475"/>
        </w:tabs>
      </w:pPr>
    </w:p>
    <w:p w14:paraId="430FB373" w14:textId="77777777" w:rsidR="003E7688" w:rsidRPr="00C15918" w:rsidRDefault="00222A09" w:rsidP="003E7688">
      <w:pPr>
        <w:keepNext/>
        <w:tabs>
          <w:tab w:val="left" w:pos="2475"/>
        </w:tabs>
        <w:jc w:val="center"/>
      </w:pPr>
      <w:r w:rsidRPr="00C15918">
        <w:rPr>
          <w:noProof/>
        </w:rPr>
        <w:lastRenderedPageBreak/>
        <w:drawing>
          <wp:inline distT="0" distB="0" distL="0" distR="0" wp14:anchorId="7ECC2122" wp14:editId="18BDF2FB">
            <wp:extent cx="11087100" cy="7835546"/>
            <wp:effectExtent l="19050" t="19050" r="19050" b="13335"/>
            <wp:docPr id="200662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28570" name=""/>
                    <pic:cNvPicPr/>
                  </pic:nvPicPr>
                  <pic:blipFill>
                    <a:blip r:embed="rId179"/>
                    <a:stretch>
                      <a:fillRect/>
                    </a:stretch>
                  </pic:blipFill>
                  <pic:spPr>
                    <a:xfrm>
                      <a:off x="0" y="0"/>
                      <a:ext cx="11100971" cy="7845349"/>
                    </a:xfrm>
                    <a:prstGeom prst="rect">
                      <a:avLst/>
                    </a:prstGeom>
                    <a:ln>
                      <a:solidFill>
                        <a:schemeClr val="accent1"/>
                      </a:solidFill>
                    </a:ln>
                  </pic:spPr>
                </pic:pic>
              </a:graphicData>
            </a:graphic>
          </wp:inline>
        </w:drawing>
      </w:r>
    </w:p>
    <w:p w14:paraId="6FAD82CA" w14:textId="7FD65FAC" w:rsidR="00222A09" w:rsidRPr="00C15918" w:rsidRDefault="003E7688" w:rsidP="003E7688">
      <w:pPr>
        <w:pStyle w:val="Caption"/>
        <w:jc w:val="center"/>
        <w:rPr>
          <w:i w:val="0"/>
          <w:iCs w:val="0"/>
          <w:sz w:val="22"/>
          <w:szCs w:val="22"/>
        </w:rPr>
      </w:pPr>
      <w:bookmarkStart w:id="239" w:name="_Toc16167765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117</w:t>
      </w:r>
      <w:r w:rsidRPr="00C15918">
        <w:rPr>
          <w:i w:val="0"/>
          <w:iCs w:val="0"/>
          <w:sz w:val="22"/>
          <w:szCs w:val="22"/>
        </w:rPr>
        <w:fldChar w:fldCharType="end"/>
      </w:r>
      <w:r w:rsidRPr="00C15918">
        <w:rPr>
          <w:i w:val="0"/>
          <w:iCs w:val="0"/>
          <w:sz w:val="22"/>
          <w:szCs w:val="22"/>
        </w:rPr>
        <w:t>.Puncte de calibrare</w:t>
      </w:r>
      <w:bookmarkEnd w:id="239"/>
    </w:p>
    <w:p w14:paraId="5FBB23E6" w14:textId="77777777" w:rsidR="003E7688" w:rsidRPr="00C15918" w:rsidRDefault="003E7688" w:rsidP="003E7688">
      <w:pPr>
        <w:keepNext/>
        <w:tabs>
          <w:tab w:val="left" w:pos="2475"/>
        </w:tabs>
        <w:jc w:val="center"/>
      </w:pPr>
      <w:r w:rsidRPr="00C15918">
        <w:rPr>
          <w:noProof/>
        </w:rPr>
        <w:lastRenderedPageBreak/>
        <w:drawing>
          <wp:inline distT="0" distB="0" distL="0" distR="0" wp14:anchorId="18BD87A9" wp14:editId="4B45CAEC">
            <wp:extent cx="11194382" cy="7932710"/>
            <wp:effectExtent l="19050" t="19050" r="26670" b="11430"/>
            <wp:docPr id="1746576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76768" name=""/>
                    <pic:cNvPicPr/>
                  </pic:nvPicPr>
                  <pic:blipFill>
                    <a:blip r:embed="rId180"/>
                    <a:stretch>
                      <a:fillRect/>
                    </a:stretch>
                  </pic:blipFill>
                  <pic:spPr>
                    <a:xfrm>
                      <a:off x="0" y="0"/>
                      <a:ext cx="11211474" cy="7944822"/>
                    </a:xfrm>
                    <a:prstGeom prst="rect">
                      <a:avLst/>
                    </a:prstGeom>
                    <a:ln>
                      <a:solidFill>
                        <a:schemeClr val="accent1"/>
                      </a:solidFill>
                    </a:ln>
                  </pic:spPr>
                </pic:pic>
              </a:graphicData>
            </a:graphic>
          </wp:inline>
        </w:drawing>
      </w:r>
    </w:p>
    <w:p w14:paraId="39FE4895" w14:textId="7DA2B638" w:rsidR="004B18D9" w:rsidRPr="00C15918" w:rsidRDefault="003E7688" w:rsidP="003E7688">
      <w:pPr>
        <w:pStyle w:val="Caption"/>
        <w:jc w:val="center"/>
        <w:rPr>
          <w:sz w:val="22"/>
          <w:szCs w:val="22"/>
        </w:rPr>
        <w:sectPr w:rsidR="004B18D9" w:rsidRPr="00C15918" w:rsidSect="007F0F30">
          <w:pgSz w:w="23811" w:h="16838" w:orient="landscape" w:code="8"/>
          <w:pgMar w:top="1417" w:right="1417" w:bottom="1417" w:left="1417" w:header="708" w:footer="708" w:gutter="0"/>
          <w:cols w:space="708"/>
          <w:titlePg/>
          <w:docGrid w:linePitch="360"/>
        </w:sectPr>
      </w:pPr>
      <w:bookmarkStart w:id="240" w:name="_Toc161677654"/>
      <w:r w:rsidRPr="00C15918">
        <w:rPr>
          <w:sz w:val="22"/>
          <w:szCs w:val="22"/>
        </w:rPr>
        <w:t xml:space="preserve">Figura </w:t>
      </w:r>
      <w:r w:rsidRPr="00C15918">
        <w:rPr>
          <w:sz w:val="22"/>
          <w:szCs w:val="22"/>
        </w:rPr>
        <w:fldChar w:fldCharType="begin"/>
      </w:r>
      <w:r w:rsidRPr="00C15918">
        <w:rPr>
          <w:sz w:val="22"/>
          <w:szCs w:val="22"/>
        </w:rPr>
        <w:instrText xml:space="preserve"> SEQ Figura \* ARABIC </w:instrText>
      </w:r>
      <w:r w:rsidRPr="00C15918">
        <w:rPr>
          <w:sz w:val="22"/>
          <w:szCs w:val="22"/>
        </w:rPr>
        <w:fldChar w:fldCharType="separate"/>
      </w:r>
      <w:r w:rsidR="003D014F">
        <w:rPr>
          <w:noProof/>
          <w:sz w:val="22"/>
          <w:szCs w:val="22"/>
        </w:rPr>
        <w:t>118</w:t>
      </w:r>
      <w:r w:rsidRPr="00C15918">
        <w:rPr>
          <w:sz w:val="22"/>
          <w:szCs w:val="22"/>
        </w:rPr>
        <w:fldChar w:fldCharType="end"/>
      </w:r>
      <w:r w:rsidRPr="00C15918">
        <w:rPr>
          <w:sz w:val="22"/>
          <w:szCs w:val="22"/>
        </w:rPr>
        <w:t>.Puncte d</w:t>
      </w:r>
      <w:r w:rsidR="009F0AA8">
        <w:rPr>
          <w:sz w:val="22"/>
          <w:szCs w:val="22"/>
        </w:rPr>
        <w:t>e validare</w:t>
      </w:r>
      <w:bookmarkEnd w:id="240"/>
    </w:p>
    <w:p w14:paraId="202256AD" w14:textId="6FA5CB6B" w:rsidR="002C7171" w:rsidRPr="00C15918" w:rsidRDefault="002C7171" w:rsidP="002C7171">
      <w:pPr>
        <w:pStyle w:val="PMUD"/>
        <w:rPr>
          <w:rFonts w:ascii="Cambria" w:hAnsi="Cambria"/>
          <w:sz w:val="26"/>
          <w:szCs w:val="26"/>
        </w:rPr>
      </w:pPr>
      <w:r w:rsidRPr="00C15918">
        <w:rPr>
          <w:rFonts w:ascii="Cambria" w:hAnsi="Cambria"/>
          <w:sz w:val="26"/>
          <w:szCs w:val="26"/>
        </w:rPr>
        <w:lastRenderedPageBreak/>
        <w:tab/>
      </w:r>
      <w:r w:rsidRPr="00C15918">
        <w:rPr>
          <w:rFonts w:ascii="Cambria" w:hAnsi="Cambria"/>
          <w:sz w:val="26"/>
          <w:szCs w:val="26"/>
        </w:rPr>
        <w:tab/>
        <w:t>Software-ul pentru planificare în transporturi utilizat, VISUM, oferă diverse metodologii de corecție a matricelor pentru procedura de calibrare. Procedurile de corecție a matricelor corectează relațiile matriciale (adică deplasarea autovehiculelor între zona de origine și cea de destinație) în așa fel încât valorile de trafic înregistrate în diferite locații, în secțiune de drum indică diferențe minime față de valorile de trafic bazate pe matricele O-D afectate prîntr-un model de trafic rețelei de drumuri. Principalele dezavantaje ale acestor proceduri clasice de corectare este acela că exista mai mult de o singura soluție matriciala posibila care se potrivește valorilor înregistrate și aceste valori înregistrate sunt considerate că “valori fixe” fără nici un dubiu. Procedurile moderne compensează aceste dezavantaje prin introducerea unor improbabilități în cadrul valorilor înregistrate. Se pune în aplicare așa numita teorie Fuzzy Set. Metodologia atribuie funcții specifice de probabilitate valorilor înregistrate. Aceasta metoda permite estimarea “celei mai probabile” matrice origine-destinație. S-a dovedit că aceasta metoda furnizează rezultate calitativ mai bune decât metodele clasice. În cadrul programului utilizat aceasta procedura este denumita “TFlowFuzzy”.</w:t>
      </w:r>
    </w:p>
    <w:p w14:paraId="6063F506" w14:textId="50350792" w:rsidR="002C7171" w:rsidRPr="00C15918" w:rsidRDefault="002C7171" w:rsidP="002C7171">
      <w:r w:rsidRPr="00C15918">
        <w:rPr>
          <w:noProof/>
        </w:rPr>
        <mc:AlternateContent>
          <mc:Choice Requires="wps">
            <w:drawing>
              <wp:anchor distT="0" distB="0" distL="114300" distR="114300" simplePos="0" relativeHeight="251717632" behindDoc="0" locked="0" layoutInCell="1" allowOverlap="1" wp14:anchorId="1D7045BB" wp14:editId="0C7C1387">
                <wp:simplePos x="0" y="0"/>
                <wp:positionH relativeFrom="column">
                  <wp:posOffset>669290</wp:posOffset>
                </wp:positionH>
                <wp:positionV relativeFrom="paragraph">
                  <wp:posOffset>2090420</wp:posOffset>
                </wp:positionV>
                <wp:extent cx="4465955" cy="635"/>
                <wp:effectExtent l="0" t="0" r="0" b="0"/>
                <wp:wrapNone/>
                <wp:docPr id="1182698197" name="Text Box 1"/>
                <wp:cNvGraphicFramePr/>
                <a:graphic xmlns:a="http://schemas.openxmlformats.org/drawingml/2006/main">
                  <a:graphicData uri="http://schemas.microsoft.com/office/word/2010/wordprocessingShape">
                    <wps:wsp>
                      <wps:cNvSpPr txBox="1"/>
                      <wps:spPr>
                        <a:xfrm>
                          <a:off x="0" y="0"/>
                          <a:ext cx="4465955" cy="635"/>
                        </a:xfrm>
                        <a:prstGeom prst="rect">
                          <a:avLst/>
                        </a:prstGeom>
                        <a:solidFill>
                          <a:prstClr val="white"/>
                        </a:solidFill>
                        <a:ln>
                          <a:noFill/>
                        </a:ln>
                      </wps:spPr>
                      <wps:txbx>
                        <w:txbxContent>
                          <w:p w14:paraId="13D0E6DA" w14:textId="03254E82" w:rsidR="002C7171" w:rsidRPr="002C7171" w:rsidRDefault="002C7171" w:rsidP="002C7171">
                            <w:pPr>
                              <w:pStyle w:val="Caption"/>
                              <w:jc w:val="center"/>
                              <w:rPr>
                                <w:rFonts w:ascii="Corbel" w:hAnsi="Corbel"/>
                                <w:i w:val="0"/>
                                <w:iCs w:val="0"/>
                                <w:noProof/>
                                <w:sz w:val="32"/>
                                <w:szCs w:val="22"/>
                              </w:rPr>
                            </w:pPr>
                            <w:bookmarkStart w:id="241" w:name="_Toc161677655"/>
                            <w:r w:rsidRPr="002C7171">
                              <w:rPr>
                                <w:i w:val="0"/>
                                <w:iCs w:val="0"/>
                                <w:sz w:val="22"/>
                                <w:szCs w:val="22"/>
                              </w:rPr>
                              <w:t xml:space="preserve">Figura </w:t>
                            </w:r>
                            <w:r w:rsidRPr="002C7171">
                              <w:rPr>
                                <w:i w:val="0"/>
                                <w:iCs w:val="0"/>
                                <w:sz w:val="22"/>
                                <w:szCs w:val="22"/>
                              </w:rPr>
                              <w:fldChar w:fldCharType="begin"/>
                            </w:r>
                            <w:r w:rsidRPr="002C7171">
                              <w:rPr>
                                <w:i w:val="0"/>
                                <w:iCs w:val="0"/>
                                <w:sz w:val="22"/>
                                <w:szCs w:val="22"/>
                              </w:rPr>
                              <w:instrText xml:space="preserve"> SEQ Figura \* ARABIC </w:instrText>
                            </w:r>
                            <w:r w:rsidRPr="002C7171">
                              <w:rPr>
                                <w:i w:val="0"/>
                                <w:iCs w:val="0"/>
                                <w:sz w:val="22"/>
                                <w:szCs w:val="22"/>
                              </w:rPr>
                              <w:fldChar w:fldCharType="separate"/>
                            </w:r>
                            <w:r w:rsidR="003D014F">
                              <w:rPr>
                                <w:i w:val="0"/>
                                <w:iCs w:val="0"/>
                                <w:noProof/>
                                <w:sz w:val="22"/>
                                <w:szCs w:val="22"/>
                              </w:rPr>
                              <w:t>119</w:t>
                            </w:r>
                            <w:r w:rsidRPr="002C7171">
                              <w:rPr>
                                <w:i w:val="0"/>
                                <w:iCs w:val="0"/>
                                <w:sz w:val="22"/>
                                <w:szCs w:val="22"/>
                              </w:rPr>
                              <w:fldChar w:fldCharType="end"/>
                            </w:r>
                            <w:r w:rsidRPr="002C7171">
                              <w:rPr>
                                <w:i w:val="0"/>
                                <w:iCs w:val="0"/>
                                <w:sz w:val="22"/>
                                <w:szCs w:val="22"/>
                              </w:rPr>
                              <w:t>.Schema logică a procesului de calibrare utilizat</w:t>
                            </w:r>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7045BB" id="_x0000_s1029" type="#_x0000_t202" style="position:absolute;margin-left:52.7pt;margin-top:164.6pt;width:351.65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" stroked="f">
                <v:textbox style="mso-fit-shape-to-text:t" inset="0,0,0,0">
                  <w:txbxContent>
                    <w:p w14:paraId="13D0E6DA" w14:textId="03254E82" w:rsidR="002C7171" w:rsidRPr="002C7171" w:rsidRDefault="002C7171" w:rsidP="002C7171">
                      <w:pPr>
                        <w:pStyle w:val="Caption"/>
                        <w:jc w:val="center"/>
                        <w:rPr>
                          <w:rFonts w:ascii="Corbel" w:hAnsi="Corbel"/>
                          <w:i w:val="0"/>
                          <w:iCs w:val="0"/>
                          <w:noProof/>
                          <w:sz w:val="32"/>
                          <w:szCs w:val="22"/>
                        </w:rPr>
                      </w:pPr>
                      <w:bookmarkStart w:id="242" w:name="_Toc161677655"/>
                      <w:r w:rsidRPr="002C7171">
                        <w:rPr>
                          <w:i w:val="0"/>
                          <w:iCs w:val="0"/>
                          <w:sz w:val="22"/>
                          <w:szCs w:val="22"/>
                        </w:rPr>
                        <w:t xml:space="preserve">Figura </w:t>
                      </w:r>
                      <w:r w:rsidRPr="002C7171">
                        <w:rPr>
                          <w:i w:val="0"/>
                          <w:iCs w:val="0"/>
                          <w:sz w:val="22"/>
                          <w:szCs w:val="22"/>
                        </w:rPr>
                        <w:fldChar w:fldCharType="begin"/>
                      </w:r>
                      <w:r w:rsidRPr="002C7171">
                        <w:rPr>
                          <w:i w:val="0"/>
                          <w:iCs w:val="0"/>
                          <w:sz w:val="22"/>
                          <w:szCs w:val="22"/>
                        </w:rPr>
                        <w:instrText xml:space="preserve"> SEQ Figura \* ARABIC </w:instrText>
                      </w:r>
                      <w:r w:rsidRPr="002C7171">
                        <w:rPr>
                          <w:i w:val="0"/>
                          <w:iCs w:val="0"/>
                          <w:sz w:val="22"/>
                          <w:szCs w:val="22"/>
                        </w:rPr>
                        <w:fldChar w:fldCharType="separate"/>
                      </w:r>
                      <w:r w:rsidR="003D014F">
                        <w:rPr>
                          <w:i w:val="0"/>
                          <w:iCs w:val="0"/>
                          <w:noProof/>
                          <w:sz w:val="22"/>
                          <w:szCs w:val="22"/>
                        </w:rPr>
                        <w:t>119</w:t>
                      </w:r>
                      <w:r w:rsidRPr="002C7171">
                        <w:rPr>
                          <w:i w:val="0"/>
                          <w:iCs w:val="0"/>
                          <w:sz w:val="22"/>
                          <w:szCs w:val="22"/>
                        </w:rPr>
                        <w:fldChar w:fldCharType="end"/>
                      </w:r>
                      <w:r w:rsidRPr="002C7171">
                        <w:rPr>
                          <w:i w:val="0"/>
                          <w:iCs w:val="0"/>
                          <w:sz w:val="22"/>
                          <w:szCs w:val="22"/>
                        </w:rPr>
                        <w:t>.Schema logică a procesului de calibrare utilizat</w:t>
                      </w:r>
                      <w:bookmarkEnd w:id="242"/>
                    </w:p>
                  </w:txbxContent>
                </v:textbox>
              </v:shape>
            </w:pict>
          </mc:Fallback>
        </mc:AlternateContent>
      </w:r>
      <w:r w:rsidRPr="00C15918">
        <w:rPr>
          <w:noProof/>
        </w:rPr>
        <mc:AlternateContent>
          <mc:Choice Requires="wpg">
            <w:drawing>
              <wp:anchor distT="0" distB="0" distL="114300" distR="114300" simplePos="0" relativeHeight="251715584" behindDoc="0" locked="0" layoutInCell="1" allowOverlap="1" wp14:anchorId="2A323705" wp14:editId="0487FF51">
                <wp:simplePos x="0" y="0"/>
                <wp:positionH relativeFrom="column">
                  <wp:posOffset>669393</wp:posOffset>
                </wp:positionH>
                <wp:positionV relativeFrom="paragraph">
                  <wp:posOffset>33493</wp:posOffset>
                </wp:positionV>
                <wp:extent cx="4465955" cy="2000250"/>
                <wp:effectExtent l="0" t="0" r="10795" b="114300"/>
                <wp:wrapNone/>
                <wp:docPr id="155" name="Group 4"/>
                <wp:cNvGraphicFramePr/>
                <a:graphic xmlns:a="http://schemas.openxmlformats.org/drawingml/2006/main">
                  <a:graphicData uri="http://schemas.microsoft.com/office/word/2010/wordprocessingGroup">
                    <wpg:wgp>
                      <wpg:cNvGrpSpPr/>
                      <wpg:grpSpPr>
                        <a:xfrm>
                          <a:off x="0" y="0"/>
                          <a:ext cx="4465955" cy="2000250"/>
                          <a:chOff x="0" y="0"/>
                          <a:chExt cx="4465955" cy="2000250"/>
                        </a:xfrm>
                      </wpg:grpSpPr>
                      <wps:wsp>
                        <wps:cNvPr id="179" name="Rounded Rectangle 248"/>
                        <wps:cNvSpPr/>
                        <wps:spPr>
                          <a:xfrm>
                            <a:off x="9525" y="0"/>
                            <a:ext cx="1104181" cy="621102"/>
                          </a:xfrm>
                          <a:prstGeom prst="roundRect">
                            <a:avLst/>
                          </a:prstGeom>
                          <a:solidFill>
                            <a:schemeClr val="accent5">
                              <a:lumMod val="50000"/>
                            </a:schemeClr>
                          </a:solidFill>
                          <a:ln>
                            <a:solidFill>
                              <a:schemeClr val="bg1"/>
                            </a:solidFill>
                          </a:ln>
                        </wps:spPr>
                        <wps:style>
                          <a:lnRef idx="1">
                            <a:schemeClr val="accent3"/>
                          </a:lnRef>
                          <a:fillRef idx="2">
                            <a:schemeClr val="accent3"/>
                          </a:fillRef>
                          <a:effectRef idx="1">
                            <a:schemeClr val="accent3"/>
                          </a:effectRef>
                          <a:fontRef idx="minor">
                            <a:schemeClr val="dk1"/>
                          </a:fontRef>
                        </wps:style>
                        <wps:txbx>
                          <w:txbxContent>
                            <w:p w14:paraId="5BA8A5CD" w14:textId="77777777" w:rsidR="002C7171" w:rsidRPr="00AF6758" w:rsidRDefault="002C7171" w:rsidP="002C7171">
                              <w:pPr>
                                <w:shd w:val="clear" w:color="auto" w:fill="1F4E79" w:themeFill="accent5" w:themeFillShade="80"/>
                                <w:jc w:val="center"/>
                                <w:rPr>
                                  <w:rFonts w:ascii="Calibri" w:hAnsi="Calibri"/>
                                  <w:b/>
                                  <w:color w:val="FFFFFF" w:themeColor="background1"/>
                                </w:rPr>
                              </w:pPr>
                              <w:r w:rsidRPr="00AF6758">
                                <w:rPr>
                                  <w:rFonts w:ascii="Calibri" w:hAnsi="Calibri"/>
                                  <w:b/>
                                  <w:color w:val="FFFFFF" w:themeColor="background1"/>
                                </w:rPr>
                                <w:t>Graful-rețea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Rounded Rectangle 249"/>
                        <wps:cNvSpPr/>
                        <wps:spPr>
                          <a:xfrm>
                            <a:off x="1676400" y="676275"/>
                            <a:ext cx="1103630" cy="621030"/>
                          </a:xfrm>
                          <a:prstGeom prst="roundRect">
                            <a:avLst/>
                          </a:prstGeom>
                          <a:solidFill>
                            <a:schemeClr val="accent5">
                              <a:lumMod val="50000"/>
                            </a:schemeClr>
                          </a:solidFill>
                          <a:ln>
                            <a:solidFill>
                              <a:schemeClr val="bg1"/>
                            </a:solidFill>
                          </a:ln>
                        </wps:spPr>
                        <wps:style>
                          <a:lnRef idx="1">
                            <a:schemeClr val="accent3"/>
                          </a:lnRef>
                          <a:fillRef idx="2">
                            <a:schemeClr val="accent3"/>
                          </a:fillRef>
                          <a:effectRef idx="1">
                            <a:schemeClr val="accent3"/>
                          </a:effectRef>
                          <a:fontRef idx="minor">
                            <a:schemeClr val="dk1"/>
                          </a:fontRef>
                        </wps:style>
                        <wps:txbx>
                          <w:txbxContent>
                            <w:p w14:paraId="6FED93A5" w14:textId="77777777" w:rsidR="002C7171" w:rsidRPr="00AF6758" w:rsidRDefault="002C7171" w:rsidP="002C7171">
                              <w:pPr>
                                <w:jc w:val="center"/>
                                <w:rPr>
                                  <w:rFonts w:ascii="Calibri" w:hAnsi="Calibri"/>
                                  <w:b/>
                                  <w:color w:val="FFFFFF" w:themeColor="background1"/>
                                </w:rPr>
                              </w:pPr>
                              <w:r w:rsidRPr="00A711AC">
                                <w:rPr>
                                  <w:rFonts w:ascii="Calibri" w:hAnsi="Calibri"/>
                                  <w:b/>
                                  <w:color w:val="FFFFFF" w:themeColor="background1"/>
                                  <w:highlight w:val="yellow"/>
                                </w:rPr>
                                <w:t>Afectarea</w:t>
                              </w:r>
                              <w:r w:rsidRPr="00AF6758">
                                <w:rPr>
                                  <w:rFonts w:ascii="Calibri" w:hAnsi="Calibri"/>
                                  <w:b/>
                                  <w:color w:val="FFFFFF" w:themeColor="background1"/>
                                </w:rPr>
                                <w:t xml:space="preserve"> traficului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Rounded Rectangle 250"/>
                        <wps:cNvSpPr/>
                        <wps:spPr>
                          <a:xfrm>
                            <a:off x="0" y="1343025"/>
                            <a:ext cx="1103630" cy="621030"/>
                          </a:xfrm>
                          <a:prstGeom prst="roundRect">
                            <a:avLst/>
                          </a:prstGeom>
                          <a:solidFill>
                            <a:schemeClr val="accent5">
                              <a:lumMod val="50000"/>
                            </a:schemeClr>
                          </a:solidFill>
                          <a:ln>
                            <a:solidFill>
                              <a:schemeClr val="bg1"/>
                            </a:solidFill>
                          </a:ln>
                        </wps:spPr>
                        <wps:style>
                          <a:lnRef idx="1">
                            <a:schemeClr val="accent3"/>
                          </a:lnRef>
                          <a:fillRef idx="2">
                            <a:schemeClr val="accent3"/>
                          </a:fillRef>
                          <a:effectRef idx="1">
                            <a:schemeClr val="accent3"/>
                          </a:effectRef>
                          <a:fontRef idx="minor">
                            <a:schemeClr val="dk1"/>
                          </a:fontRef>
                        </wps:style>
                        <wps:txbx>
                          <w:txbxContent>
                            <w:p w14:paraId="0846098C" w14:textId="77777777" w:rsidR="002C7171" w:rsidRPr="00AF6758" w:rsidRDefault="002C7171" w:rsidP="002C7171">
                              <w:pPr>
                                <w:jc w:val="center"/>
                                <w:rPr>
                                  <w:rFonts w:ascii="Calibri" w:hAnsi="Calibri"/>
                                  <w:b/>
                                  <w:color w:val="FFFFFF" w:themeColor="background1"/>
                                </w:rPr>
                              </w:pPr>
                              <w:r w:rsidRPr="00AF6758">
                                <w:rPr>
                                  <w:rFonts w:ascii="Calibri" w:hAnsi="Calibri"/>
                                  <w:b/>
                                  <w:color w:val="FFFFFF" w:themeColor="background1"/>
                                </w:rPr>
                                <w:t>Matrice 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Rounded Rectangle 251"/>
                        <wps:cNvSpPr/>
                        <wps:spPr>
                          <a:xfrm>
                            <a:off x="3362325" y="0"/>
                            <a:ext cx="1103630" cy="621030"/>
                          </a:xfrm>
                          <a:prstGeom prst="roundRect">
                            <a:avLst/>
                          </a:prstGeom>
                          <a:solidFill>
                            <a:schemeClr val="accent5">
                              <a:lumMod val="50000"/>
                            </a:schemeClr>
                          </a:solidFill>
                          <a:ln>
                            <a:solidFill>
                              <a:schemeClr val="bg1"/>
                            </a:solidFill>
                          </a:ln>
                        </wps:spPr>
                        <wps:style>
                          <a:lnRef idx="1">
                            <a:schemeClr val="accent3"/>
                          </a:lnRef>
                          <a:fillRef idx="2">
                            <a:schemeClr val="accent3"/>
                          </a:fillRef>
                          <a:effectRef idx="1">
                            <a:schemeClr val="accent3"/>
                          </a:effectRef>
                          <a:fontRef idx="minor">
                            <a:schemeClr val="dk1"/>
                          </a:fontRef>
                        </wps:style>
                        <wps:txbx>
                          <w:txbxContent>
                            <w:p w14:paraId="01E8E2DB" w14:textId="77777777" w:rsidR="002C7171" w:rsidRPr="00AF6758" w:rsidRDefault="002C7171" w:rsidP="002C7171">
                              <w:pPr>
                                <w:jc w:val="center"/>
                                <w:rPr>
                                  <w:rFonts w:ascii="Calibri" w:hAnsi="Calibri"/>
                                  <w:b/>
                                  <w:color w:val="FFFFFF" w:themeColor="background1"/>
                                </w:rPr>
                              </w:pPr>
                              <w:r w:rsidRPr="00AF6758">
                                <w:rPr>
                                  <w:rFonts w:ascii="Calibri" w:hAnsi="Calibri"/>
                                  <w:b/>
                                  <w:color w:val="FFFFFF" w:themeColor="background1"/>
                                </w:rPr>
                                <w:t>Investigații de trafic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Rounded Rectangle 252"/>
                        <wps:cNvSpPr/>
                        <wps:spPr>
                          <a:xfrm>
                            <a:off x="3352800" y="1333500"/>
                            <a:ext cx="1103630" cy="621030"/>
                          </a:xfrm>
                          <a:prstGeom prst="roundRect">
                            <a:avLst/>
                          </a:prstGeom>
                          <a:solidFill>
                            <a:schemeClr val="accent5">
                              <a:lumMod val="50000"/>
                            </a:schemeClr>
                          </a:solidFill>
                          <a:ln>
                            <a:solidFill>
                              <a:schemeClr val="bg1"/>
                            </a:solidFill>
                          </a:ln>
                        </wps:spPr>
                        <wps:style>
                          <a:lnRef idx="1">
                            <a:schemeClr val="accent3"/>
                          </a:lnRef>
                          <a:fillRef idx="2">
                            <a:schemeClr val="accent3"/>
                          </a:fillRef>
                          <a:effectRef idx="1">
                            <a:schemeClr val="accent3"/>
                          </a:effectRef>
                          <a:fontRef idx="minor">
                            <a:schemeClr val="dk1"/>
                          </a:fontRef>
                        </wps:style>
                        <wps:txbx>
                          <w:txbxContent>
                            <w:p w14:paraId="5E53985D" w14:textId="77777777" w:rsidR="002C7171" w:rsidRPr="00AF6758" w:rsidRDefault="002C7171" w:rsidP="002C7171">
                              <w:pPr>
                                <w:jc w:val="center"/>
                                <w:rPr>
                                  <w:rFonts w:ascii="Calibri" w:hAnsi="Calibri"/>
                                  <w:color w:val="FFFFFF" w:themeColor="background1"/>
                                </w:rPr>
                              </w:pPr>
                              <w:r w:rsidRPr="00AF6758">
                                <w:rPr>
                                  <w:rFonts w:ascii="Calibri" w:hAnsi="Calibri"/>
                                  <w:b/>
                                  <w:color w:val="FFFFFF" w:themeColor="background1"/>
                                </w:rPr>
                                <w:t>TFlowFuz</w:t>
                              </w:r>
                              <w:r w:rsidRPr="00AF6758">
                                <w:rPr>
                                  <w:rFonts w:ascii="Calibri" w:hAnsi="Calibri"/>
                                  <w:color w:val="FFFFFF" w:themeColor="background1"/>
                                </w:rPr>
                                <w:t>zy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Elbow Connector 253"/>
                        <wps:cNvCnPr/>
                        <wps:spPr>
                          <a:xfrm>
                            <a:off x="1104900" y="504825"/>
                            <a:ext cx="575045" cy="518615"/>
                          </a:xfrm>
                          <a:prstGeom prst="bentConnector3">
                            <a:avLst/>
                          </a:prstGeom>
                          <a:ln>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wps:wsp>
                        <wps:cNvPr id="204" name="Elbow Connector 254"/>
                        <wps:cNvCnPr/>
                        <wps:spPr>
                          <a:xfrm flipV="1">
                            <a:off x="1104900" y="1181100"/>
                            <a:ext cx="573206" cy="519070"/>
                          </a:xfrm>
                          <a:prstGeom prst="bentConnector3">
                            <a:avLst/>
                          </a:prstGeom>
                          <a:ln>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wps:wsp>
                        <wps:cNvPr id="201" name="Elbow Connector 255"/>
                        <wps:cNvCnPr/>
                        <wps:spPr>
                          <a:xfrm>
                            <a:off x="2781300" y="1181100"/>
                            <a:ext cx="574893" cy="519250"/>
                          </a:xfrm>
                          <a:prstGeom prst="bentConnector3">
                            <a:avLst/>
                          </a:prstGeom>
                          <a:ln>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wps:wsp>
                        <wps:cNvPr id="200" name="Elbow Connector 452"/>
                        <wps:cNvCnPr/>
                        <wps:spPr>
                          <a:xfrm>
                            <a:off x="3933825" y="857250"/>
                            <a:ext cx="0" cy="402552"/>
                          </a:xfrm>
                          <a:prstGeom prst="bentConnector3">
                            <a:avLst/>
                          </a:prstGeom>
                          <a:ln>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wps:wsp>
                        <wps:cNvPr id="307" name="Straight Arrow Connector 307"/>
                        <wps:cNvCnPr/>
                        <wps:spPr>
                          <a:xfrm flipH="1">
                            <a:off x="1114425" y="2000250"/>
                            <a:ext cx="2238232" cy="0"/>
                          </a:xfrm>
                          <a:prstGeom prst="straightConnector1">
                            <a:avLst/>
                          </a:prstGeom>
                          <a:ln>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323705" id="Group 4" o:spid="_x0000_s1030" style="position:absolute;margin-left:52.7pt;margin-top:2.65pt;width:351.65pt;height:157.5pt;z-index:251715584" coordsize="44659,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">
                <v:roundrect id="Rounded Rectangle 248" o:spid="_x0000_s1031" style="position:absolute;left:95;width:11042;height:62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" fillcolor="#1f4d78 [1608]" strokecolor="white [3212]" strokeweight=".5pt">
                  <v:stroke joinstyle="miter"/>
                  <v:textbox>
                    <w:txbxContent>
                      <w:p w14:paraId="5BA8A5CD" w14:textId="77777777" w:rsidR="002C7171" w:rsidRPr="00AF6758" w:rsidRDefault="002C7171" w:rsidP="002C7171">
                        <w:pPr>
                          <w:shd w:val="clear" w:color="auto" w:fill="1F4E79" w:themeFill="accent5" w:themeFillShade="80"/>
                          <w:jc w:val="center"/>
                          <w:rPr>
                            <w:rFonts w:ascii="Calibri" w:hAnsi="Calibri"/>
                            <w:b/>
                            <w:color w:val="FFFFFF" w:themeColor="background1"/>
                          </w:rPr>
                        </w:pPr>
                        <w:r w:rsidRPr="00AF6758">
                          <w:rPr>
                            <w:rFonts w:ascii="Calibri" w:hAnsi="Calibri"/>
                            <w:b/>
                            <w:color w:val="FFFFFF" w:themeColor="background1"/>
                          </w:rPr>
                          <w:t>Graful-rețea</w:t>
                        </w:r>
                      </w:p>
                    </w:txbxContent>
                  </v:textbox>
                </v:roundrect>
                <v:roundrect id="Rounded Rectangle 249" o:spid="_x0000_s1032" style="position:absolute;left:16764;top:6762;width:11036;height:62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" fillcolor="#1f4d78 [1608]" strokecolor="white [3212]" strokeweight=".5pt">
                  <v:stroke joinstyle="miter"/>
                  <v:textbox>
                    <w:txbxContent>
                      <w:p w14:paraId="6FED93A5" w14:textId="77777777" w:rsidR="002C7171" w:rsidRPr="00AF6758" w:rsidRDefault="002C7171" w:rsidP="002C7171">
                        <w:pPr>
                          <w:jc w:val="center"/>
                          <w:rPr>
                            <w:rFonts w:ascii="Calibri" w:hAnsi="Calibri"/>
                            <w:b/>
                            <w:color w:val="FFFFFF" w:themeColor="background1"/>
                          </w:rPr>
                        </w:pPr>
                        <w:r w:rsidRPr="00A711AC">
                          <w:rPr>
                            <w:rFonts w:ascii="Calibri" w:hAnsi="Calibri"/>
                            <w:b/>
                            <w:color w:val="FFFFFF" w:themeColor="background1"/>
                            <w:highlight w:val="yellow"/>
                          </w:rPr>
                          <w:t>Afectarea</w:t>
                        </w:r>
                        <w:r w:rsidRPr="00AF6758">
                          <w:rPr>
                            <w:rFonts w:ascii="Calibri" w:hAnsi="Calibri"/>
                            <w:b/>
                            <w:color w:val="FFFFFF" w:themeColor="background1"/>
                          </w:rPr>
                          <w:t xml:space="preserve"> traficului</w:t>
                        </w:r>
                      </w:p>
                    </w:txbxContent>
                  </v:textbox>
                </v:roundrect>
                <v:roundrect id="Rounded Rectangle 250" o:spid="_x0000_s1033" style="position:absolute;top:13430;width:11036;height:62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" fillcolor="#1f4d78 [1608]" strokecolor="white [3212]" strokeweight=".5pt">
                  <v:stroke joinstyle="miter"/>
                  <v:textbox>
                    <w:txbxContent>
                      <w:p w14:paraId="0846098C" w14:textId="77777777" w:rsidR="002C7171" w:rsidRPr="00AF6758" w:rsidRDefault="002C7171" w:rsidP="002C7171">
                        <w:pPr>
                          <w:jc w:val="center"/>
                          <w:rPr>
                            <w:rFonts w:ascii="Calibri" w:hAnsi="Calibri"/>
                            <w:b/>
                            <w:color w:val="FFFFFF" w:themeColor="background1"/>
                          </w:rPr>
                        </w:pPr>
                        <w:r w:rsidRPr="00AF6758">
                          <w:rPr>
                            <w:rFonts w:ascii="Calibri" w:hAnsi="Calibri"/>
                            <w:b/>
                            <w:color w:val="FFFFFF" w:themeColor="background1"/>
                          </w:rPr>
                          <w:t>Matrice OD</w:t>
                        </w:r>
                      </w:p>
                    </w:txbxContent>
                  </v:textbox>
                </v:roundrect>
                <v:roundrect id="Rounded Rectangle 251" o:spid="_x0000_s1034" style="position:absolute;left:33623;width:11036;height:62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" fillcolor="#1f4d78 [1608]" strokecolor="white [3212]" strokeweight=".5pt">
                  <v:stroke joinstyle="miter"/>
                  <v:textbox>
                    <w:txbxContent>
                      <w:p w14:paraId="01E8E2DB" w14:textId="77777777" w:rsidR="002C7171" w:rsidRPr="00AF6758" w:rsidRDefault="002C7171" w:rsidP="002C7171">
                        <w:pPr>
                          <w:jc w:val="center"/>
                          <w:rPr>
                            <w:rFonts w:ascii="Calibri" w:hAnsi="Calibri"/>
                            <w:b/>
                            <w:color w:val="FFFFFF" w:themeColor="background1"/>
                          </w:rPr>
                        </w:pPr>
                        <w:r w:rsidRPr="00AF6758">
                          <w:rPr>
                            <w:rFonts w:ascii="Calibri" w:hAnsi="Calibri"/>
                            <w:b/>
                            <w:color w:val="FFFFFF" w:themeColor="background1"/>
                          </w:rPr>
                          <w:t>Investigații de trafic</w:t>
                        </w:r>
                      </w:p>
                    </w:txbxContent>
                  </v:textbox>
                </v:roundrect>
                <v:roundrect id="Rounded Rectangle 252" o:spid="_x0000_s1035" style="position:absolute;left:33528;top:13335;width:11036;height:62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" fillcolor="#1f4d78 [1608]" strokecolor="white [3212]" strokeweight=".5pt">
                  <v:stroke joinstyle="miter"/>
                  <v:textbox>
                    <w:txbxContent>
                      <w:p w14:paraId="5E53985D" w14:textId="77777777" w:rsidR="002C7171" w:rsidRPr="00AF6758" w:rsidRDefault="002C7171" w:rsidP="002C7171">
                        <w:pPr>
                          <w:jc w:val="center"/>
                          <w:rPr>
                            <w:rFonts w:ascii="Calibri" w:hAnsi="Calibri"/>
                            <w:color w:val="FFFFFF" w:themeColor="background1"/>
                          </w:rPr>
                        </w:pPr>
                        <w:r w:rsidRPr="00AF6758">
                          <w:rPr>
                            <w:rFonts w:ascii="Calibri" w:hAnsi="Calibri"/>
                            <w:b/>
                            <w:color w:val="FFFFFF" w:themeColor="background1"/>
                          </w:rPr>
                          <w:t>TFlowFuz</w:t>
                        </w:r>
                        <w:r w:rsidRPr="00AF6758">
                          <w:rPr>
                            <w:rFonts w:ascii="Calibri" w:hAnsi="Calibri"/>
                            <w:color w:val="FFFFFF" w:themeColor="background1"/>
                          </w:rPr>
                          <w:t>zy</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53" o:spid="_x0000_s1036" type="#_x0000_t34" style="position:absolute;left:11049;top:5048;width:5750;height:518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" strokecolor="#ffc000 [3207]" strokeweight=".5pt">
                  <v:stroke endarrow="open"/>
                </v:shape>
                <v:shape id="Elbow Connector 254" o:spid="_x0000_s1037" type="#_x0000_t34" style="position:absolute;left:11049;top:11811;width:5732;height:51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" strokecolor="#ffc000 [3207]" strokeweight=".5pt">
                  <v:stroke endarrow="open"/>
                </v:shape>
                <v:shape id="Elbow Connector 255" o:spid="_x0000_s1038" type="#_x0000_t34" style="position:absolute;left:27813;top:11811;width:5748;height:519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" strokecolor="#ffc000 [3207]" strokeweight=".5pt">
                  <v:stroke endarrow="open"/>
                </v:shape>
                <v:shape id="Elbow Connector 452" o:spid="_x0000_s1039" type="#_x0000_t34" style="position:absolute;left:39338;top:8572;width:0;height:402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" strokecolor="#ffc000 [3207]" strokeweight=".5pt">
                  <v:stroke endarrow="open"/>
                </v:shape>
                <v:shapetype id="_x0000_t32" coordsize="21600,21600" o:spt="32" o:oned="t" path="m,l21600,21600e" filled="f">
                  <v:path arrowok="t" fillok="f" o:connecttype="none"/>
                  <o:lock v:ext="edit" shapetype="t"/>
                </v:shapetype>
                <v:shape id="Straight Arrow Connector 307" o:spid="_x0000_s1040" type="#_x0000_t32" style="position:absolute;left:11144;top:20002;width:2238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" strokecolor="#ffc000 [3207]" strokeweight=".5pt">
                  <v:stroke endarrow="open" joinstyle="miter"/>
                </v:shape>
              </v:group>
            </w:pict>
          </mc:Fallback>
        </mc:AlternateContent>
      </w:r>
    </w:p>
    <w:p w14:paraId="75BBE0A3" w14:textId="7609B4E2" w:rsidR="002C7171" w:rsidRPr="00C15918" w:rsidRDefault="002C7171" w:rsidP="002C7171"/>
    <w:p w14:paraId="43A5B7EA" w14:textId="77777777" w:rsidR="002C7171" w:rsidRPr="00C15918" w:rsidRDefault="002C7171" w:rsidP="002C7171"/>
    <w:p w14:paraId="478D58A9" w14:textId="77777777" w:rsidR="002C7171" w:rsidRPr="00C15918" w:rsidRDefault="002C7171" w:rsidP="002C7171"/>
    <w:p w14:paraId="148F1E45" w14:textId="77777777" w:rsidR="002C7171" w:rsidRPr="00C15918" w:rsidRDefault="002C7171" w:rsidP="002C7171"/>
    <w:p w14:paraId="5188EC7F" w14:textId="77777777" w:rsidR="002C7171" w:rsidRPr="00C15918" w:rsidRDefault="002C7171" w:rsidP="002C7171"/>
    <w:p w14:paraId="0CE59D28" w14:textId="77777777" w:rsidR="002C7171" w:rsidRPr="00C15918" w:rsidRDefault="002C7171" w:rsidP="002C7171"/>
    <w:p w14:paraId="7E3E9B5D" w14:textId="77777777" w:rsidR="002C7171" w:rsidRPr="00C15918" w:rsidRDefault="002C7171" w:rsidP="002C7171"/>
    <w:p w14:paraId="42DB2F41" w14:textId="625168E2" w:rsidR="002C7171" w:rsidRPr="00C15918" w:rsidRDefault="002C7171" w:rsidP="002C7171">
      <w:pPr>
        <w:pStyle w:val="PMUD"/>
        <w:rPr>
          <w:rFonts w:ascii="Cambria" w:hAnsi="Cambria"/>
          <w:sz w:val="26"/>
          <w:szCs w:val="26"/>
        </w:rPr>
      </w:pPr>
      <w:r w:rsidRPr="00C15918">
        <w:rPr>
          <w:rFonts w:ascii="Cambria" w:hAnsi="Cambria"/>
          <w:sz w:val="26"/>
          <w:szCs w:val="26"/>
        </w:rPr>
        <w:tab/>
      </w:r>
      <w:bookmarkStart w:id="243" w:name="_Hlk149831843"/>
      <w:r w:rsidRPr="00C15918">
        <w:rPr>
          <w:rFonts w:ascii="Cambria" w:hAnsi="Cambria"/>
          <w:sz w:val="26"/>
          <w:szCs w:val="26"/>
        </w:rPr>
        <w:tab/>
        <w:t>În vederea validării</w:t>
      </w:r>
      <w:r w:rsidRPr="00C15918">
        <w:rPr>
          <w:rFonts w:ascii="Cambria" w:hAnsi="Cambria"/>
          <w:b/>
          <w:sz w:val="26"/>
          <w:szCs w:val="26"/>
        </w:rPr>
        <w:t xml:space="preserve"> </w:t>
      </w:r>
      <w:r w:rsidRPr="00C15918">
        <w:rPr>
          <w:rFonts w:ascii="Cambria" w:hAnsi="Cambria"/>
          <w:sz w:val="26"/>
          <w:szCs w:val="26"/>
        </w:rPr>
        <w:t>modelului de trafic</w:t>
      </w:r>
      <w:r w:rsidRPr="00C15918">
        <w:rPr>
          <w:rFonts w:ascii="Cambria" w:hAnsi="Cambria"/>
          <w:b/>
          <w:sz w:val="26"/>
          <w:szCs w:val="26"/>
        </w:rPr>
        <w:t>,</w:t>
      </w:r>
      <w:r w:rsidRPr="00C15918">
        <w:rPr>
          <w:rFonts w:ascii="Cambria" w:hAnsi="Cambria"/>
          <w:sz w:val="26"/>
          <w:szCs w:val="26"/>
        </w:rPr>
        <w:t xml:space="preserve"> literatura de specialitate recomandă următoarele: </w:t>
      </w:r>
    </w:p>
    <w:p w14:paraId="6DB09CD0" w14:textId="77777777" w:rsidR="002C7171" w:rsidRPr="00C15918" w:rsidRDefault="002C7171" w:rsidP="008D1D0A">
      <w:pPr>
        <w:pStyle w:val="BulletLevel1"/>
        <w:numPr>
          <w:ilvl w:val="1"/>
          <w:numId w:val="34"/>
        </w:numPr>
        <w:tabs>
          <w:tab w:val="clear" w:pos="4140"/>
          <w:tab w:val="clear" w:pos="4230"/>
        </w:tabs>
        <w:ind w:left="357" w:hanging="357"/>
        <w:rPr>
          <w:rFonts w:ascii="Cambria" w:hAnsi="Cambria"/>
          <w:sz w:val="26"/>
          <w:szCs w:val="26"/>
        </w:rPr>
      </w:pPr>
      <w:r w:rsidRPr="00C15918">
        <w:rPr>
          <w:rFonts w:ascii="Cambria" w:hAnsi="Cambria"/>
          <w:sz w:val="26"/>
          <w:szCs w:val="26"/>
        </w:rPr>
        <w:t>compararea valorilor fluxurilor de trafic măsurate cu cele din cadrul modelului de trafic pentru ora de vârf.</w:t>
      </w:r>
      <w:r w:rsidRPr="00C15918">
        <w:rPr>
          <w:rFonts w:ascii="Cambria" w:hAnsi="Cambria"/>
          <w:i/>
          <w:sz w:val="26"/>
          <w:szCs w:val="26"/>
        </w:rPr>
        <w:t xml:space="preserve"> </w:t>
      </w:r>
      <w:r w:rsidRPr="00C15918">
        <w:rPr>
          <w:rFonts w:ascii="Cambria" w:hAnsi="Cambria"/>
          <w:sz w:val="26"/>
          <w:szCs w:val="26"/>
        </w:rPr>
        <w:t>Se va folosi parametrul GEH, recomandat de “Manualul pentru Proiectarea Drumurilor și Podurilor” (DMRB, Volumul 12, Secțiunea 2 - Marea Britanie) precum și de “Ghidul statului Wisconsin (SUA) pentru modelele de macro/microsimulare”, GEH are următoarea formulă de calcul:</w:t>
      </w:r>
    </w:p>
    <w:p w14:paraId="2B7CCD5A" w14:textId="77777777" w:rsidR="002C7171" w:rsidRPr="00C15918" w:rsidRDefault="002C7171" w:rsidP="002C7171">
      <w:pPr>
        <w:jc w:val="center"/>
        <w:rPr>
          <w:rFonts w:cs="Arial"/>
          <w:szCs w:val="26"/>
        </w:rPr>
      </w:pPr>
      <w:r w:rsidRPr="00C15918">
        <w:rPr>
          <w:rFonts w:cs="Arial"/>
          <w:szCs w:val="26"/>
        </w:rPr>
        <w:object w:dxaOrig="2115" w:dyaOrig="780" w14:anchorId="3FE552DC">
          <v:shape id="_x0000_i1026" type="#_x0000_t75" style="width:86.3pt;height:34.5pt" o:ole="">
            <v:imagedata r:id="rId181" o:title=""/>
          </v:shape>
          <o:OLEObject Type="Embed" ProgID="Equation.3" ShapeID="_x0000_i1026" DrawAspect="Content" ObjectID="_1772436401" r:id="rId182"/>
        </w:object>
      </w:r>
    </w:p>
    <w:p w14:paraId="6DDEBDD9" w14:textId="77777777" w:rsidR="002C7171" w:rsidRPr="00C15918" w:rsidRDefault="002C7171" w:rsidP="008D1D0A">
      <w:pPr>
        <w:pStyle w:val="BulletLevel1"/>
        <w:numPr>
          <w:ilvl w:val="1"/>
          <w:numId w:val="34"/>
        </w:numPr>
        <w:tabs>
          <w:tab w:val="clear" w:pos="4140"/>
          <w:tab w:val="clear" w:pos="4230"/>
        </w:tabs>
        <w:ind w:left="357" w:hanging="357"/>
        <w:rPr>
          <w:rFonts w:ascii="Cambria" w:hAnsi="Cambria"/>
          <w:sz w:val="26"/>
          <w:szCs w:val="26"/>
        </w:rPr>
      </w:pPr>
      <w:r w:rsidRPr="00C15918">
        <w:rPr>
          <w:rFonts w:ascii="Cambria" w:hAnsi="Cambria"/>
          <w:sz w:val="26"/>
          <w:szCs w:val="26"/>
        </w:rPr>
        <w:t>unde M- reprezintă valorile din modelul de trafic, iar C- valorile măsurate.</w:t>
      </w:r>
    </w:p>
    <w:p w14:paraId="15262AF7" w14:textId="59078EA0" w:rsidR="002C7171" w:rsidRPr="00C15918" w:rsidRDefault="002C7171" w:rsidP="002C7171">
      <w:pPr>
        <w:pStyle w:val="PMUD"/>
        <w:rPr>
          <w:rFonts w:ascii="Cambria" w:hAnsi="Cambria"/>
          <w:sz w:val="26"/>
          <w:szCs w:val="26"/>
        </w:rPr>
      </w:pPr>
      <w:r w:rsidRPr="00C15918">
        <w:rPr>
          <w:rFonts w:ascii="Cambria" w:hAnsi="Cambria"/>
          <w:sz w:val="26"/>
          <w:szCs w:val="26"/>
        </w:rPr>
        <w:tab/>
      </w:r>
      <w:r w:rsidRPr="00C15918">
        <w:rPr>
          <w:rFonts w:ascii="Cambria" w:hAnsi="Cambria"/>
          <w:sz w:val="26"/>
          <w:szCs w:val="26"/>
        </w:rPr>
        <w:tab/>
        <w:t>Se considera că pentru valori ale GEH mai mici decât 5 în mai mult de 85% din cazuri, modelul se validează.</w:t>
      </w:r>
    </w:p>
    <w:bookmarkEnd w:id="243"/>
    <w:p w14:paraId="744B0664" w14:textId="1BABD325" w:rsidR="002C7171" w:rsidRPr="00C15918" w:rsidRDefault="002C7171" w:rsidP="005E1E5C">
      <w:pPr>
        <w:pStyle w:val="PMUD"/>
        <w:rPr>
          <w:rFonts w:ascii="Cambria" w:hAnsi="Cambria"/>
          <w:sz w:val="26"/>
          <w:szCs w:val="26"/>
        </w:rPr>
      </w:pPr>
      <w:r w:rsidRPr="00C15918">
        <w:rPr>
          <w:rFonts w:ascii="Cambria" w:hAnsi="Cambria"/>
          <w:sz w:val="26"/>
          <w:szCs w:val="26"/>
        </w:rPr>
        <w:lastRenderedPageBreak/>
        <w:tab/>
      </w:r>
      <w:r w:rsidRPr="00C15918">
        <w:rPr>
          <w:rFonts w:ascii="Cambria" w:hAnsi="Cambria"/>
          <w:sz w:val="26"/>
          <w:szCs w:val="26"/>
        </w:rPr>
        <w:tab/>
      </w:r>
      <w:bookmarkStart w:id="244" w:name="_Hlk149833612"/>
      <w:r w:rsidRPr="00C15918">
        <w:rPr>
          <w:rFonts w:ascii="Cambria" w:hAnsi="Cambria"/>
          <w:sz w:val="26"/>
          <w:szCs w:val="26"/>
        </w:rPr>
        <w:t xml:space="preserve">Următorul tabel indică efectele calibrării matricelor, prin comparația celor două seturi de valori: recenzate și modelate, anul de bază 2023. Rezultatele calibrării arată că valorile GEH pentru autoturisme se plasează în </w:t>
      </w:r>
      <w:r w:rsidR="005E1E5C" w:rsidRPr="00C15918">
        <w:rPr>
          <w:rFonts w:ascii="Cambria" w:hAnsi="Cambria"/>
          <w:sz w:val="26"/>
          <w:szCs w:val="26"/>
        </w:rPr>
        <w:t>87.69</w:t>
      </w:r>
      <w:r w:rsidRPr="00C15918">
        <w:rPr>
          <w:rFonts w:ascii="Cambria" w:hAnsi="Cambria"/>
          <w:sz w:val="26"/>
          <w:szCs w:val="26"/>
        </w:rPr>
        <w:t xml:space="preserve">% din cazuri sub pragul de 5 în vreme ce pentru vehiculele </w:t>
      </w:r>
      <w:r w:rsidR="005E1E5C" w:rsidRPr="00C15918">
        <w:rPr>
          <w:rFonts w:ascii="Cambria" w:hAnsi="Cambria"/>
          <w:sz w:val="26"/>
          <w:szCs w:val="26"/>
        </w:rPr>
        <w:t xml:space="preserve">grele </w:t>
      </w:r>
      <w:r w:rsidRPr="00C15918">
        <w:rPr>
          <w:rFonts w:ascii="Cambria" w:hAnsi="Cambria"/>
          <w:sz w:val="26"/>
          <w:szCs w:val="26"/>
        </w:rPr>
        <w:t xml:space="preserve">de transport marfă în </w:t>
      </w:r>
      <w:r w:rsidR="005E1E5C" w:rsidRPr="00C15918">
        <w:rPr>
          <w:rFonts w:ascii="Cambria" w:hAnsi="Cambria"/>
          <w:sz w:val="26"/>
          <w:szCs w:val="26"/>
        </w:rPr>
        <w:t>93,4</w:t>
      </w:r>
      <w:r w:rsidRPr="00C15918">
        <w:rPr>
          <w:rFonts w:ascii="Cambria" w:hAnsi="Cambria"/>
          <w:sz w:val="26"/>
          <w:szCs w:val="26"/>
        </w:rPr>
        <w:t>% din secțiuni valoarea statisticii GEH este mai mică de 5</w:t>
      </w:r>
      <w:r w:rsidR="005E1E5C" w:rsidRPr="00C15918">
        <w:rPr>
          <w:rFonts w:ascii="Cambria" w:hAnsi="Cambria"/>
          <w:sz w:val="26"/>
          <w:szCs w:val="26"/>
        </w:rPr>
        <w:t xml:space="preserve"> iar vehiculele ușoare de marfă în 95.4% se plasează în satistici GEH sub 5, satisfăcând asftel cerințele</w:t>
      </w:r>
      <w:bookmarkEnd w:id="244"/>
      <w:r w:rsidR="005E1E5C" w:rsidRPr="00C15918">
        <w:rPr>
          <w:rFonts w:ascii="Cambria" w:hAnsi="Cambria"/>
          <w:sz w:val="26"/>
          <w:szCs w:val="26"/>
        </w:rPr>
        <w:t>.</w:t>
      </w:r>
    </w:p>
    <w:tbl>
      <w:tblPr>
        <w:tblW w:w="9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3"/>
        <w:gridCol w:w="933"/>
        <w:gridCol w:w="887"/>
        <w:gridCol w:w="930"/>
        <w:gridCol w:w="858"/>
        <w:gridCol w:w="820"/>
        <w:gridCol w:w="831"/>
        <w:gridCol w:w="831"/>
        <w:gridCol w:w="831"/>
      </w:tblGrid>
      <w:tr w:rsidR="00522151" w:rsidRPr="00C15918" w14:paraId="371A8CD8" w14:textId="77777777" w:rsidTr="00522151">
        <w:trPr>
          <w:trHeight w:val="54"/>
        </w:trPr>
        <w:tc>
          <w:tcPr>
            <w:tcW w:w="1705" w:type="dxa"/>
            <w:vMerge w:val="restart"/>
            <w:shd w:val="clear" w:color="000000" w:fill="00B050"/>
            <w:vAlign w:val="center"/>
            <w:hideMark/>
          </w:tcPr>
          <w:p w14:paraId="1E5CA6C6"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Nume</w:t>
            </w:r>
          </w:p>
        </w:tc>
        <w:tc>
          <w:tcPr>
            <w:tcW w:w="2553" w:type="dxa"/>
            <w:gridSpan w:val="3"/>
            <w:shd w:val="clear" w:color="000000" w:fill="00B050"/>
            <w:vAlign w:val="center"/>
            <w:hideMark/>
          </w:tcPr>
          <w:p w14:paraId="6376B891"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Vehicule fizice modelate</w:t>
            </w:r>
          </w:p>
        </w:tc>
        <w:tc>
          <w:tcPr>
            <w:tcW w:w="2608" w:type="dxa"/>
            <w:gridSpan w:val="3"/>
            <w:shd w:val="clear" w:color="000000" w:fill="00B050"/>
            <w:vAlign w:val="center"/>
            <w:hideMark/>
          </w:tcPr>
          <w:p w14:paraId="5C938D2F"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Vehicule fizice recenzate</w:t>
            </w:r>
          </w:p>
        </w:tc>
        <w:tc>
          <w:tcPr>
            <w:tcW w:w="2493" w:type="dxa"/>
            <w:gridSpan w:val="3"/>
            <w:shd w:val="clear" w:color="000000" w:fill="00B050"/>
            <w:vAlign w:val="center"/>
            <w:hideMark/>
          </w:tcPr>
          <w:p w14:paraId="239C1D3E"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GEH</w:t>
            </w:r>
          </w:p>
        </w:tc>
      </w:tr>
      <w:tr w:rsidR="00522151" w:rsidRPr="00C15918" w14:paraId="094A0C85" w14:textId="77777777" w:rsidTr="00522151">
        <w:trPr>
          <w:trHeight w:val="54"/>
        </w:trPr>
        <w:tc>
          <w:tcPr>
            <w:tcW w:w="1705" w:type="dxa"/>
            <w:vMerge/>
            <w:vAlign w:val="center"/>
            <w:hideMark/>
          </w:tcPr>
          <w:p w14:paraId="109A1296" w14:textId="77777777" w:rsidR="005E1E5C" w:rsidRPr="00C15918" w:rsidRDefault="005E1E5C" w:rsidP="005E1E5C">
            <w:pPr>
              <w:spacing w:after="0" w:line="240" w:lineRule="auto"/>
              <w:rPr>
                <w:rFonts w:eastAsia="Times New Roman" w:cs="Calibri"/>
                <w:b/>
                <w:bCs/>
                <w:color w:val="FFFFFF"/>
                <w:sz w:val="14"/>
                <w:szCs w:val="14"/>
                <w:lang w:eastAsia="ro-RO"/>
              </w:rPr>
            </w:pPr>
          </w:p>
        </w:tc>
        <w:tc>
          <w:tcPr>
            <w:tcW w:w="733" w:type="dxa"/>
            <w:shd w:val="clear" w:color="000000" w:fill="00B050"/>
            <w:vAlign w:val="center"/>
            <w:hideMark/>
          </w:tcPr>
          <w:p w14:paraId="01C7CF5A"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CARS</w:t>
            </w:r>
          </w:p>
        </w:tc>
        <w:tc>
          <w:tcPr>
            <w:tcW w:w="933" w:type="dxa"/>
            <w:shd w:val="clear" w:color="000000" w:fill="00B050"/>
            <w:vAlign w:val="center"/>
            <w:hideMark/>
          </w:tcPr>
          <w:p w14:paraId="696A4E6A"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HGV</w:t>
            </w:r>
          </w:p>
        </w:tc>
        <w:tc>
          <w:tcPr>
            <w:tcW w:w="887" w:type="dxa"/>
            <w:shd w:val="clear" w:color="000000" w:fill="00B050"/>
            <w:vAlign w:val="center"/>
            <w:hideMark/>
          </w:tcPr>
          <w:p w14:paraId="2E4F247C"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LGV</w:t>
            </w:r>
          </w:p>
        </w:tc>
        <w:tc>
          <w:tcPr>
            <w:tcW w:w="930" w:type="dxa"/>
            <w:shd w:val="clear" w:color="000000" w:fill="00B050"/>
            <w:vAlign w:val="center"/>
            <w:hideMark/>
          </w:tcPr>
          <w:p w14:paraId="2D3769B6"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CARS</w:t>
            </w:r>
          </w:p>
        </w:tc>
        <w:tc>
          <w:tcPr>
            <w:tcW w:w="858" w:type="dxa"/>
            <w:shd w:val="clear" w:color="000000" w:fill="00B050"/>
            <w:vAlign w:val="center"/>
            <w:hideMark/>
          </w:tcPr>
          <w:p w14:paraId="41DF3B97"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HGV</w:t>
            </w:r>
          </w:p>
        </w:tc>
        <w:tc>
          <w:tcPr>
            <w:tcW w:w="820" w:type="dxa"/>
            <w:shd w:val="clear" w:color="000000" w:fill="00B050"/>
            <w:vAlign w:val="center"/>
            <w:hideMark/>
          </w:tcPr>
          <w:p w14:paraId="2BFDECD8"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LGV</w:t>
            </w:r>
          </w:p>
        </w:tc>
        <w:tc>
          <w:tcPr>
            <w:tcW w:w="831" w:type="dxa"/>
            <w:shd w:val="clear" w:color="000000" w:fill="00B050"/>
            <w:vAlign w:val="center"/>
            <w:hideMark/>
          </w:tcPr>
          <w:p w14:paraId="4773DDE7"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CARS</w:t>
            </w:r>
          </w:p>
        </w:tc>
        <w:tc>
          <w:tcPr>
            <w:tcW w:w="831" w:type="dxa"/>
            <w:shd w:val="clear" w:color="000000" w:fill="00B050"/>
            <w:vAlign w:val="center"/>
            <w:hideMark/>
          </w:tcPr>
          <w:p w14:paraId="4314D30A"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HGV</w:t>
            </w:r>
          </w:p>
        </w:tc>
        <w:tc>
          <w:tcPr>
            <w:tcW w:w="831" w:type="dxa"/>
            <w:shd w:val="clear" w:color="000000" w:fill="00B050"/>
            <w:vAlign w:val="center"/>
            <w:hideMark/>
          </w:tcPr>
          <w:p w14:paraId="10F10499" w14:textId="77777777" w:rsidR="005E1E5C" w:rsidRPr="00C15918" w:rsidRDefault="005E1E5C" w:rsidP="005E1E5C">
            <w:pPr>
              <w:spacing w:after="0" w:line="240" w:lineRule="auto"/>
              <w:jc w:val="center"/>
              <w:rPr>
                <w:rFonts w:eastAsia="Times New Roman" w:cs="Calibri"/>
                <w:b/>
                <w:bCs/>
                <w:color w:val="FFFFFF"/>
                <w:sz w:val="14"/>
                <w:szCs w:val="14"/>
                <w:lang w:eastAsia="ro-RO"/>
              </w:rPr>
            </w:pPr>
            <w:r w:rsidRPr="00C15918">
              <w:rPr>
                <w:rFonts w:eastAsia="Times New Roman" w:cs="Calibri"/>
                <w:b/>
                <w:bCs/>
                <w:color w:val="FFFFFF"/>
                <w:sz w:val="14"/>
                <w:lang w:eastAsia="ro-RO"/>
              </w:rPr>
              <w:t>LGV</w:t>
            </w:r>
          </w:p>
        </w:tc>
      </w:tr>
      <w:tr w:rsidR="005E1E5C" w:rsidRPr="00C15918" w14:paraId="07B8BB76" w14:textId="77777777" w:rsidTr="00522151">
        <w:trPr>
          <w:trHeight w:val="73"/>
        </w:trPr>
        <w:tc>
          <w:tcPr>
            <w:tcW w:w="1705" w:type="dxa"/>
            <w:shd w:val="clear" w:color="auto" w:fill="auto"/>
            <w:vAlign w:val="center"/>
            <w:hideMark/>
          </w:tcPr>
          <w:p w14:paraId="78CF00DC"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Lucian Blaga</w:t>
            </w:r>
          </w:p>
        </w:tc>
        <w:tc>
          <w:tcPr>
            <w:tcW w:w="733" w:type="dxa"/>
            <w:shd w:val="clear" w:color="auto" w:fill="auto"/>
            <w:vAlign w:val="center"/>
            <w:hideMark/>
          </w:tcPr>
          <w:p w14:paraId="3861011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392</w:t>
            </w:r>
          </w:p>
        </w:tc>
        <w:tc>
          <w:tcPr>
            <w:tcW w:w="933" w:type="dxa"/>
            <w:shd w:val="clear" w:color="auto" w:fill="auto"/>
            <w:vAlign w:val="center"/>
            <w:hideMark/>
          </w:tcPr>
          <w:p w14:paraId="7C74A5D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887" w:type="dxa"/>
            <w:shd w:val="clear" w:color="auto" w:fill="auto"/>
            <w:vAlign w:val="center"/>
            <w:hideMark/>
          </w:tcPr>
          <w:p w14:paraId="220B80C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930" w:type="dxa"/>
            <w:shd w:val="clear" w:color="auto" w:fill="auto"/>
            <w:vAlign w:val="center"/>
            <w:hideMark/>
          </w:tcPr>
          <w:p w14:paraId="2E57169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483</w:t>
            </w:r>
          </w:p>
        </w:tc>
        <w:tc>
          <w:tcPr>
            <w:tcW w:w="858" w:type="dxa"/>
            <w:shd w:val="clear" w:color="auto" w:fill="auto"/>
            <w:vAlign w:val="center"/>
            <w:hideMark/>
          </w:tcPr>
          <w:p w14:paraId="5E0AC50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820" w:type="dxa"/>
            <w:shd w:val="clear" w:color="auto" w:fill="auto"/>
            <w:vAlign w:val="center"/>
            <w:hideMark/>
          </w:tcPr>
          <w:p w14:paraId="5E36328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31" w:type="dxa"/>
            <w:shd w:val="clear" w:color="000000" w:fill="FFFFFF"/>
            <w:vAlign w:val="center"/>
            <w:hideMark/>
          </w:tcPr>
          <w:p w14:paraId="603E393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4.33</w:t>
            </w:r>
          </w:p>
        </w:tc>
        <w:tc>
          <w:tcPr>
            <w:tcW w:w="831" w:type="dxa"/>
            <w:shd w:val="clear" w:color="000000" w:fill="FFFFFF"/>
            <w:vAlign w:val="center"/>
            <w:hideMark/>
          </w:tcPr>
          <w:p w14:paraId="4E25E5B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c>
          <w:tcPr>
            <w:tcW w:w="831" w:type="dxa"/>
            <w:shd w:val="clear" w:color="000000" w:fill="FFFFFF"/>
            <w:vAlign w:val="center"/>
            <w:hideMark/>
          </w:tcPr>
          <w:p w14:paraId="1EE9BB0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1.72</w:t>
            </w:r>
          </w:p>
        </w:tc>
      </w:tr>
      <w:tr w:rsidR="005E1E5C" w:rsidRPr="00C15918" w14:paraId="32C52C7A" w14:textId="77777777" w:rsidTr="00522151">
        <w:trPr>
          <w:trHeight w:val="73"/>
        </w:trPr>
        <w:tc>
          <w:tcPr>
            <w:tcW w:w="1705" w:type="dxa"/>
            <w:shd w:val="clear" w:color="auto" w:fill="auto"/>
            <w:vAlign w:val="center"/>
            <w:hideMark/>
          </w:tcPr>
          <w:p w14:paraId="54FC4F05"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Lucian Blaga</w:t>
            </w:r>
          </w:p>
        </w:tc>
        <w:tc>
          <w:tcPr>
            <w:tcW w:w="733" w:type="dxa"/>
            <w:shd w:val="clear" w:color="auto" w:fill="auto"/>
            <w:vAlign w:val="center"/>
            <w:hideMark/>
          </w:tcPr>
          <w:p w14:paraId="6E7052A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317</w:t>
            </w:r>
          </w:p>
        </w:tc>
        <w:tc>
          <w:tcPr>
            <w:tcW w:w="933" w:type="dxa"/>
            <w:shd w:val="clear" w:color="auto" w:fill="auto"/>
            <w:vAlign w:val="center"/>
            <w:hideMark/>
          </w:tcPr>
          <w:p w14:paraId="661F905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w:t>
            </w:r>
          </w:p>
        </w:tc>
        <w:tc>
          <w:tcPr>
            <w:tcW w:w="887" w:type="dxa"/>
            <w:shd w:val="clear" w:color="auto" w:fill="auto"/>
            <w:vAlign w:val="center"/>
            <w:hideMark/>
          </w:tcPr>
          <w:p w14:paraId="63F1DC2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930" w:type="dxa"/>
            <w:shd w:val="clear" w:color="auto" w:fill="auto"/>
            <w:vAlign w:val="center"/>
            <w:hideMark/>
          </w:tcPr>
          <w:p w14:paraId="5098CAD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374</w:t>
            </w:r>
          </w:p>
        </w:tc>
        <w:tc>
          <w:tcPr>
            <w:tcW w:w="858" w:type="dxa"/>
            <w:shd w:val="clear" w:color="auto" w:fill="auto"/>
            <w:vAlign w:val="center"/>
            <w:hideMark/>
          </w:tcPr>
          <w:p w14:paraId="10AA9D2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w:t>
            </w:r>
          </w:p>
        </w:tc>
        <w:tc>
          <w:tcPr>
            <w:tcW w:w="820" w:type="dxa"/>
            <w:shd w:val="clear" w:color="auto" w:fill="auto"/>
            <w:vAlign w:val="center"/>
            <w:hideMark/>
          </w:tcPr>
          <w:p w14:paraId="7C5BD57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w:t>
            </w:r>
          </w:p>
        </w:tc>
        <w:tc>
          <w:tcPr>
            <w:tcW w:w="831" w:type="dxa"/>
            <w:shd w:val="clear" w:color="000000" w:fill="FFFFFF"/>
            <w:vAlign w:val="center"/>
            <w:hideMark/>
          </w:tcPr>
          <w:p w14:paraId="6A18BFB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3.05</w:t>
            </w:r>
          </w:p>
        </w:tc>
        <w:tc>
          <w:tcPr>
            <w:tcW w:w="831" w:type="dxa"/>
            <w:shd w:val="clear" w:color="000000" w:fill="FFFFFF"/>
            <w:vAlign w:val="center"/>
            <w:hideMark/>
          </w:tcPr>
          <w:p w14:paraId="5280DEE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0.45</w:t>
            </w:r>
          </w:p>
        </w:tc>
        <w:tc>
          <w:tcPr>
            <w:tcW w:w="831" w:type="dxa"/>
            <w:shd w:val="clear" w:color="000000" w:fill="FFFFFF"/>
            <w:vAlign w:val="center"/>
            <w:hideMark/>
          </w:tcPr>
          <w:p w14:paraId="34F4EA1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2.53</w:t>
            </w:r>
          </w:p>
        </w:tc>
      </w:tr>
      <w:tr w:rsidR="005E1E5C" w:rsidRPr="00C15918" w14:paraId="0AD5D9BF" w14:textId="77777777" w:rsidTr="00522151">
        <w:trPr>
          <w:trHeight w:val="73"/>
        </w:trPr>
        <w:tc>
          <w:tcPr>
            <w:tcW w:w="1705" w:type="dxa"/>
            <w:shd w:val="clear" w:color="auto" w:fill="auto"/>
            <w:vAlign w:val="center"/>
            <w:hideMark/>
          </w:tcPr>
          <w:p w14:paraId="51482008"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Lucian Blaga</w:t>
            </w:r>
          </w:p>
        </w:tc>
        <w:tc>
          <w:tcPr>
            <w:tcW w:w="733" w:type="dxa"/>
            <w:shd w:val="clear" w:color="auto" w:fill="auto"/>
            <w:vAlign w:val="center"/>
            <w:hideMark/>
          </w:tcPr>
          <w:p w14:paraId="5701B95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662</w:t>
            </w:r>
          </w:p>
        </w:tc>
        <w:tc>
          <w:tcPr>
            <w:tcW w:w="933" w:type="dxa"/>
            <w:shd w:val="clear" w:color="auto" w:fill="auto"/>
            <w:vAlign w:val="center"/>
            <w:hideMark/>
          </w:tcPr>
          <w:p w14:paraId="782FD75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w:t>
            </w:r>
          </w:p>
        </w:tc>
        <w:tc>
          <w:tcPr>
            <w:tcW w:w="887" w:type="dxa"/>
            <w:shd w:val="clear" w:color="auto" w:fill="auto"/>
            <w:vAlign w:val="center"/>
            <w:hideMark/>
          </w:tcPr>
          <w:p w14:paraId="5E64AF7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930" w:type="dxa"/>
            <w:shd w:val="clear" w:color="auto" w:fill="auto"/>
            <w:vAlign w:val="center"/>
            <w:hideMark/>
          </w:tcPr>
          <w:p w14:paraId="57AC757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722</w:t>
            </w:r>
          </w:p>
        </w:tc>
        <w:tc>
          <w:tcPr>
            <w:tcW w:w="858" w:type="dxa"/>
            <w:shd w:val="clear" w:color="auto" w:fill="auto"/>
            <w:vAlign w:val="center"/>
            <w:hideMark/>
          </w:tcPr>
          <w:p w14:paraId="0E23657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41</w:t>
            </w:r>
          </w:p>
        </w:tc>
        <w:tc>
          <w:tcPr>
            <w:tcW w:w="820" w:type="dxa"/>
            <w:shd w:val="clear" w:color="auto" w:fill="auto"/>
            <w:vAlign w:val="center"/>
            <w:hideMark/>
          </w:tcPr>
          <w:p w14:paraId="7EF977F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38</w:t>
            </w:r>
          </w:p>
        </w:tc>
        <w:tc>
          <w:tcPr>
            <w:tcW w:w="831" w:type="dxa"/>
            <w:shd w:val="clear" w:color="000000" w:fill="FFFFFF"/>
            <w:vAlign w:val="center"/>
            <w:hideMark/>
          </w:tcPr>
          <w:p w14:paraId="437D810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2.29</w:t>
            </w:r>
          </w:p>
        </w:tc>
        <w:tc>
          <w:tcPr>
            <w:tcW w:w="831" w:type="dxa"/>
            <w:shd w:val="clear" w:color="000000" w:fill="FFFFFF"/>
            <w:vAlign w:val="center"/>
            <w:hideMark/>
          </w:tcPr>
          <w:p w14:paraId="40CC9CA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4.26</w:t>
            </w:r>
          </w:p>
        </w:tc>
        <w:tc>
          <w:tcPr>
            <w:tcW w:w="831" w:type="dxa"/>
            <w:shd w:val="clear" w:color="000000" w:fill="FFFFFF"/>
            <w:vAlign w:val="center"/>
            <w:hideMark/>
          </w:tcPr>
          <w:p w14:paraId="04A3613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5.98</w:t>
            </w:r>
          </w:p>
        </w:tc>
      </w:tr>
      <w:tr w:rsidR="005E1E5C" w:rsidRPr="00C15918" w14:paraId="3DB78C89" w14:textId="77777777" w:rsidTr="00522151">
        <w:trPr>
          <w:trHeight w:val="73"/>
        </w:trPr>
        <w:tc>
          <w:tcPr>
            <w:tcW w:w="1705" w:type="dxa"/>
            <w:shd w:val="clear" w:color="auto" w:fill="auto"/>
            <w:vAlign w:val="center"/>
            <w:hideMark/>
          </w:tcPr>
          <w:p w14:paraId="490F2889"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Lucian Blaga</w:t>
            </w:r>
          </w:p>
        </w:tc>
        <w:tc>
          <w:tcPr>
            <w:tcW w:w="733" w:type="dxa"/>
            <w:shd w:val="clear" w:color="auto" w:fill="auto"/>
            <w:vAlign w:val="center"/>
            <w:hideMark/>
          </w:tcPr>
          <w:p w14:paraId="6592F9C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821</w:t>
            </w:r>
          </w:p>
        </w:tc>
        <w:tc>
          <w:tcPr>
            <w:tcW w:w="933" w:type="dxa"/>
            <w:shd w:val="clear" w:color="auto" w:fill="auto"/>
            <w:vAlign w:val="center"/>
            <w:hideMark/>
          </w:tcPr>
          <w:p w14:paraId="5285BB6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87" w:type="dxa"/>
            <w:shd w:val="clear" w:color="auto" w:fill="auto"/>
            <w:vAlign w:val="center"/>
            <w:hideMark/>
          </w:tcPr>
          <w:p w14:paraId="6F737CB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3C85577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917</w:t>
            </w:r>
          </w:p>
        </w:tc>
        <w:tc>
          <w:tcPr>
            <w:tcW w:w="858" w:type="dxa"/>
            <w:shd w:val="clear" w:color="auto" w:fill="auto"/>
            <w:vAlign w:val="center"/>
            <w:hideMark/>
          </w:tcPr>
          <w:p w14:paraId="627882C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w:t>
            </w:r>
          </w:p>
        </w:tc>
        <w:tc>
          <w:tcPr>
            <w:tcW w:w="820" w:type="dxa"/>
            <w:shd w:val="clear" w:color="auto" w:fill="auto"/>
            <w:vAlign w:val="center"/>
            <w:hideMark/>
          </w:tcPr>
          <w:p w14:paraId="443D3E3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w:t>
            </w:r>
          </w:p>
        </w:tc>
        <w:tc>
          <w:tcPr>
            <w:tcW w:w="831" w:type="dxa"/>
            <w:shd w:val="clear" w:color="000000" w:fill="FFFFFF"/>
            <w:vAlign w:val="center"/>
            <w:hideMark/>
          </w:tcPr>
          <w:p w14:paraId="7C88B9D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3.25</w:t>
            </w:r>
          </w:p>
        </w:tc>
        <w:tc>
          <w:tcPr>
            <w:tcW w:w="831" w:type="dxa"/>
            <w:shd w:val="clear" w:color="000000" w:fill="FFFFFF"/>
            <w:vAlign w:val="center"/>
            <w:hideMark/>
          </w:tcPr>
          <w:p w14:paraId="244E629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0.18</w:t>
            </w:r>
          </w:p>
        </w:tc>
        <w:tc>
          <w:tcPr>
            <w:tcW w:w="831" w:type="dxa"/>
            <w:shd w:val="clear" w:color="000000" w:fill="FFFFFF"/>
            <w:vAlign w:val="center"/>
            <w:hideMark/>
          </w:tcPr>
          <w:p w14:paraId="6E2933D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2.67</w:t>
            </w:r>
          </w:p>
        </w:tc>
      </w:tr>
      <w:tr w:rsidR="005E1E5C" w:rsidRPr="00C15918" w14:paraId="45644B42" w14:textId="77777777" w:rsidTr="00522151">
        <w:trPr>
          <w:trHeight w:val="73"/>
        </w:trPr>
        <w:tc>
          <w:tcPr>
            <w:tcW w:w="1705" w:type="dxa"/>
            <w:shd w:val="clear" w:color="auto" w:fill="auto"/>
            <w:vAlign w:val="center"/>
            <w:hideMark/>
          </w:tcPr>
          <w:p w14:paraId="4597494C"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Octavian Goga</w:t>
            </w:r>
          </w:p>
        </w:tc>
        <w:tc>
          <w:tcPr>
            <w:tcW w:w="733" w:type="dxa"/>
            <w:shd w:val="clear" w:color="auto" w:fill="auto"/>
            <w:vAlign w:val="center"/>
            <w:hideMark/>
          </w:tcPr>
          <w:p w14:paraId="57E3C72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606</w:t>
            </w:r>
          </w:p>
        </w:tc>
        <w:tc>
          <w:tcPr>
            <w:tcW w:w="933" w:type="dxa"/>
            <w:shd w:val="clear" w:color="auto" w:fill="auto"/>
            <w:vAlign w:val="center"/>
            <w:hideMark/>
          </w:tcPr>
          <w:p w14:paraId="585C9F4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87" w:type="dxa"/>
            <w:shd w:val="clear" w:color="auto" w:fill="auto"/>
            <w:vAlign w:val="center"/>
            <w:hideMark/>
          </w:tcPr>
          <w:p w14:paraId="74582F4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761A9C9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497</w:t>
            </w:r>
          </w:p>
        </w:tc>
        <w:tc>
          <w:tcPr>
            <w:tcW w:w="858" w:type="dxa"/>
            <w:shd w:val="clear" w:color="auto" w:fill="auto"/>
            <w:vAlign w:val="center"/>
            <w:hideMark/>
          </w:tcPr>
          <w:p w14:paraId="75F753E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20" w:type="dxa"/>
            <w:shd w:val="clear" w:color="auto" w:fill="auto"/>
            <w:vAlign w:val="center"/>
            <w:hideMark/>
          </w:tcPr>
          <w:p w14:paraId="2C5AC48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w:t>
            </w:r>
          </w:p>
        </w:tc>
        <w:tc>
          <w:tcPr>
            <w:tcW w:w="831" w:type="dxa"/>
            <w:shd w:val="clear" w:color="000000" w:fill="FFFFFF"/>
            <w:vAlign w:val="center"/>
            <w:hideMark/>
          </w:tcPr>
          <w:p w14:paraId="3132090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4.65</w:t>
            </w:r>
          </w:p>
        </w:tc>
        <w:tc>
          <w:tcPr>
            <w:tcW w:w="831" w:type="dxa"/>
            <w:shd w:val="clear" w:color="000000" w:fill="FFFFFF"/>
            <w:vAlign w:val="center"/>
            <w:hideMark/>
          </w:tcPr>
          <w:p w14:paraId="6791C5F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0.72</w:t>
            </w:r>
          </w:p>
        </w:tc>
        <w:tc>
          <w:tcPr>
            <w:tcW w:w="831" w:type="dxa"/>
            <w:shd w:val="clear" w:color="000000" w:fill="FFFFFF"/>
            <w:vAlign w:val="center"/>
            <w:hideMark/>
          </w:tcPr>
          <w:p w14:paraId="5E64357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1.81</w:t>
            </w:r>
          </w:p>
        </w:tc>
      </w:tr>
      <w:tr w:rsidR="005E1E5C" w:rsidRPr="00C15918" w14:paraId="51D23DCE" w14:textId="77777777" w:rsidTr="00522151">
        <w:trPr>
          <w:trHeight w:val="73"/>
        </w:trPr>
        <w:tc>
          <w:tcPr>
            <w:tcW w:w="1705" w:type="dxa"/>
            <w:shd w:val="clear" w:color="auto" w:fill="auto"/>
            <w:vAlign w:val="center"/>
            <w:hideMark/>
          </w:tcPr>
          <w:p w14:paraId="33A7F6D3"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Octavian Goga</w:t>
            </w:r>
          </w:p>
        </w:tc>
        <w:tc>
          <w:tcPr>
            <w:tcW w:w="733" w:type="dxa"/>
            <w:shd w:val="clear" w:color="auto" w:fill="auto"/>
            <w:vAlign w:val="center"/>
            <w:hideMark/>
          </w:tcPr>
          <w:p w14:paraId="4DB4B9F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696</w:t>
            </w:r>
          </w:p>
        </w:tc>
        <w:tc>
          <w:tcPr>
            <w:tcW w:w="933" w:type="dxa"/>
            <w:shd w:val="clear" w:color="auto" w:fill="auto"/>
            <w:vAlign w:val="center"/>
            <w:hideMark/>
          </w:tcPr>
          <w:p w14:paraId="294E42B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87" w:type="dxa"/>
            <w:shd w:val="clear" w:color="auto" w:fill="auto"/>
            <w:vAlign w:val="center"/>
            <w:hideMark/>
          </w:tcPr>
          <w:p w14:paraId="3A62637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930" w:type="dxa"/>
            <w:shd w:val="clear" w:color="auto" w:fill="auto"/>
            <w:vAlign w:val="center"/>
            <w:hideMark/>
          </w:tcPr>
          <w:p w14:paraId="6B8E7EC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622</w:t>
            </w:r>
          </w:p>
        </w:tc>
        <w:tc>
          <w:tcPr>
            <w:tcW w:w="858" w:type="dxa"/>
            <w:shd w:val="clear" w:color="auto" w:fill="auto"/>
            <w:vAlign w:val="center"/>
            <w:hideMark/>
          </w:tcPr>
          <w:p w14:paraId="54A395F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22BD7C7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w:t>
            </w:r>
          </w:p>
        </w:tc>
        <w:tc>
          <w:tcPr>
            <w:tcW w:w="831" w:type="dxa"/>
            <w:shd w:val="clear" w:color="000000" w:fill="FFFFFF"/>
            <w:vAlign w:val="center"/>
            <w:hideMark/>
          </w:tcPr>
          <w:p w14:paraId="5A5C1F7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2.90</w:t>
            </w:r>
          </w:p>
        </w:tc>
        <w:tc>
          <w:tcPr>
            <w:tcW w:w="831" w:type="dxa"/>
            <w:shd w:val="clear" w:color="000000" w:fill="FFFFFF"/>
            <w:vAlign w:val="center"/>
            <w:hideMark/>
          </w:tcPr>
          <w:p w14:paraId="1B2F1FD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1.55</w:t>
            </w:r>
          </w:p>
        </w:tc>
        <w:tc>
          <w:tcPr>
            <w:tcW w:w="831" w:type="dxa"/>
            <w:shd w:val="clear" w:color="000000" w:fill="FFFFFF"/>
            <w:vAlign w:val="center"/>
            <w:hideMark/>
          </w:tcPr>
          <w:p w14:paraId="79E4991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1.03</w:t>
            </w:r>
          </w:p>
        </w:tc>
      </w:tr>
      <w:tr w:rsidR="005E1E5C" w:rsidRPr="00C15918" w14:paraId="1FD53822" w14:textId="77777777" w:rsidTr="00522151">
        <w:trPr>
          <w:trHeight w:val="73"/>
        </w:trPr>
        <w:tc>
          <w:tcPr>
            <w:tcW w:w="1705" w:type="dxa"/>
            <w:shd w:val="clear" w:color="auto" w:fill="auto"/>
            <w:vAlign w:val="center"/>
            <w:hideMark/>
          </w:tcPr>
          <w:p w14:paraId="0999ED11"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Octavian Goga</w:t>
            </w:r>
          </w:p>
        </w:tc>
        <w:tc>
          <w:tcPr>
            <w:tcW w:w="733" w:type="dxa"/>
            <w:shd w:val="clear" w:color="auto" w:fill="auto"/>
            <w:vAlign w:val="center"/>
            <w:hideMark/>
          </w:tcPr>
          <w:p w14:paraId="712867D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768</w:t>
            </w:r>
          </w:p>
        </w:tc>
        <w:tc>
          <w:tcPr>
            <w:tcW w:w="933" w:type="dxa"/>
            <w:shd w:val="clear" w:color="auto" w:fill="auto"/>
            <w:vAlign w:val="center"/>
            <w:hideMark/>
          </w:tcPr>
          <w:p w14:paraId="3625561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87" w:type="dxa"/>
            <w:shd w:val="clear" w:color="auto" w:fill="auto"/>
            <w:vAlign w:val="center"/>
            <w:hideMark/>
          </w:tcPr>
          <w:p w14:paraId="51646AE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1464E7E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655</w:t>
            </w:r>
          </w:p>
        </w:tc>
        <w:tc>
          <w:tcPr>
            <w:tcW w:w="858" w:type="dxa"/>
            <w:shd w:val="clear" w:color="auto" w:fill="auto"/>
            <w:vAlign w:val="center"/>
            <w:hideMark/>
          </w:tcPr>
          <w:p w14:paraId="7E2111D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55B609D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w:t>
            </w:r>
          </w:p>
        </w:tc>
        <w:tc>
          <w:tcPr>
            <w:tcW w:w="831" w:type="dxa"/>
            <w:shd w:val="clear" w:color="000000" w:fill="FFFFFF"/>
            <w:vAlign w:val="center"/>
            <w:hideMark/>
          </w:tcPr>
          <w:p w14:paraId="43A3976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4.25</w:t>
            </w:r>
          </w:p>
        </w:tc>
        <w:tc>
          <w:tcPr>
            <w:tcW w:w="831" w:type="dxa"/>
            <w:shd w:val="clear" w:color="000000" w:fill="FFFFFF"/>
            <w:vAlign w:val="center"/>
            <w:hideMark/>
          </w:tcPr>
          <w:p w14:paraId="75F51E2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1.67</w:t>
            </w:r>
          </w:p>
        </w:tc>
        <w:tc>
          <w:tcPr>
            <w:tcW w:w="831" w:type="dxa"/>
            <w:shd w:val="clear" w:color="000000" w:fill="FFFFFF"/>
            <w:vAlign w:val="center"/>
            <w:hideMark/>
          </w:tcPr>
          <w:p w14:paraId="57923A5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2.11</w:t>
            </w:r>
          </w:p>
        </w:tc>
      </w:tr>
      <w:tr w:rsidR="005E1E5C" w:rsidRPr="00C15918" w14:paraId="4B2CDA42" w14:textId="77777777" w:rsidTr="00522151">
        <w:trPr>
          <w:trHeight w:val="73"/>
        </w:trPr>
        <w:tc>
          <w:tcPr>
            <w:tcW w:w="1705" w:type="dxa"/>
            <w:shd w:val="clear" w:color="auto" w:fill="auto"/>
            <w:vAlign w:val="center"/>
            <w:hideMark/>
          </w:tcPr>
          <w:p w14:paraId="51D734FC"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Octavian Goga</w:t>
            </w:r>
          </w:p>
        </w:tc>
        <w:tc>
          <w:tcPr>
            <w:tcW w:w="733" w:type="dxa"/>
            <w:shd w:val="clear" w:color="auto" w:fill="auto"/>
            <w:vAlign w:val="center"/>
            <w:hideMark/>
          </w:tcPr>
          <w:p w14:paraId="4818901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747</w:t>
            </w:r>
          </w:p>
        </w:tc>
        <w:tc>
          <w:tcPr>
            <w:tcW w:w="933" w:type="dxa"/>
            <w:shd w:val="clear" w:color="auto" w:fill="auto"/>
            <w:vAlign w:val="center"/>
            <w:hideMark/>
          </w:tcPr>
          <w:p w14:paraId="715BEB4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87" w:type="dxa"/>
            <w:shd w:val="clear" w:color="auto" w:fill="auto"/>
            <w:vAlign w:val="center"/>
            <w:hideMark/>
          </w:tcPr>
          <w:p w14:paraId="6E5E4D2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32C3825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694</w:t>
            </w:r>
          </w:p>
        </w:tc>
        <w:tc>
          <w:tcPr>
            <w:tcW w:w="858" w:type="dxa"/>
            <w:shd w:val="clear" w:color="auto" w:fill="auto"/>
            <w:vAlign w:val="center"/>
            <w:hideMark/>
          </w:tcPr>
          <w:p w14:paraId="116C89C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20" w:type="dxa"/>
            <w:shd w:val="clear" w:color="auto" w:fill="auto"/>
            <w:vAlign w:val="center"/>
            <w:hideMark/>
          </w:tcPr>
          <w:p w14:paraId="0BEEF51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31" w:type="dxa"/>
            <w:shd w:val="clear" w:color="000000" w:fill="FFFFFF"/>
            <w:vAlign w:val="center"/>
            <w:hideMark/>
          </w:tcPr>
          <w:p w14:paraId="693CF34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1.98</w:t>
            </w:r>
          </w:p>
        </w:tc>
        <w:tc>
          <w:tcPr>
            <w:tcW w:w="831" w:type="dxa"/>
            <w:shd w:val="clear" w:color="000000" w:fill="FFFFFF"/>
            <w:vAlign w:val="center"/>
            <w:hideMark/>
          </w:tcPr>
          <w:p w14:paraId="624DE40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0.44</w:t>
            </w:r>
          </w:p>
        </w:tc>
        <w:tc>
          <w:tcPr>
            <w:tcW w:w="831" w:type="dxa"/>
            <w:shd w:val="clear" w:color="000000" w:fill="FFFFFF"/>
            <w:vAlign w:val="center"/>
            <w:hideMark/>
          </w:tcPr>
          <w:p w14:paraId="6131B6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r>
      <w:tr w:rsidR="005E1E5C" w:rsidRPr="00C15918" w14:paraId="189C7DE6" w14:textId="77777777" w:rsidTr="00522151">
        <w:trPr>
          <w:trHeight w:val="73"/>
        </w:trPr>
        <w:tc>
          <w:tcPr>
            <w:tcW w:w="1705" w:type="dxa"/>
            <w:shd w:val="clear" w:color="auto" w:fill="auto"/>
            <w:vAlign w:val="center"/>
            <w:hideMark/>
          </w:tcPr>
          <w:p w14:paraId="12BDE7B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Podul Decebal</w:t>
            </w:r>
          </w:p>
        </w:tc>
        <w:tc>
          <w:tcPr>
            <w:tcW w:w="733" w:type="dxa"/>
            <w:shd w:val="clear" w:color="auto" w:fill="auto"/>
            <w:vAlign w:val="center"/>
            <w:hideMark/>
          </w:tcPr>
          <w:p w14:paraId="1A6F849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851</w:t>
            </w:r>
          </w:p>
        </w:tc>
        <w:tc>
          <w:tcPr>
            <w:tcW w:w="933" w:type="dxa"/>
            <w:shd w:val="clear" w:color="auto" w:fill="auto"/>
            <w:vAlign w:val="center"/>
            <w:hideMark/>
          </w:tcPr>
          <w:p w14:paraId="433D78C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w:t>
            </w:r>
          </w:p>
        </w:tc>
        <w:tc>
          <w:tcPr>
            <w:tcW w:w="887" w:type="dxa"/>
            <w:shd w:val="clear" w:color="auto" w:fill="auto"/>
            <w:vAlign w:val="center"/>
            <w:hideMark/>
          </w:tcPr>
          <w:p w14:paraId="284F5CC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930" w:type="dxa"/>
            <w:shd w:val="clear" w:color="auto" w:fill="auto"/>
            <w:vAlign w:val="center"/>
            <w:hideMark/>
          </w:tcPr>
          <w:p w14:paraId="07A7537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717</w:t>
            </w:r>
          </w:p>
        </w:tc>
        <w:tc>
          <w:tcPr>
            <w:tcW w:w="858" w:type="dxa"/>
            <w:shd w:val="clear" w:color="auto" w:fill="auto"/>
            <w:vAlign w:val="center"/>
            <w:hideMark/>
          </w:tcPr>
          <w:p w14:paraId="393A3B9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99</w:t>
            </w:r>
          </w:p>
        </w:tc>
        <w:tc>
          <w:tcPr>
            <w:tcW w:w="820" w:type="dxa"/>
            <w:shd w:val="clear" w:color="auto" w:fill="auto"/>
            <w:vAlign w:val="center"/>
            <w:hideMark/>
          </w:tcPr>
          <w:p w14:paraId="0A0D32F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50</w:t>
            </w:r>
          </w:p>
        </w:tc>
        <w:tc>
          <w:tcPr>
            <w:tcW w:w="831" w:type="dxa"/>
            <w:shd w:val="clear" w:color="000000" w:fill="FFFFFF"/>
            <w:vAlign w:val="center"/>
            <w:hideMark/>
          </w:tcPr>
          <w:p w14:paraId="376964D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4.77</w:t>
            </w:r>
          </w:p>
        </w:tc>
        <w:tc>
          <w:tcPr>
            <w:tcW w:w="831" w:type="dxa"/>
            <w:shd w:val="clear" w:color="000000" w:fill="FFFFFF"/>
            <w:vAlign w:val="center"/>
            <w:hideMark/>
          </w:tcPr>
          <w:p w14:paraId="614EFCB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10.59</w:t>
            </w:r>
          </w:p>
        </w:tc>
        <w:tc>
          <w:tcPr>
            <w:tcW w:w="831" w:type="dxa"/>
            <w:shd w:val="clear" w:color="000000" w:fill="FFFFFF"/>
            <w:vAlign w:val="center"/>
            <w:hideMark/>
          </w:tcPr>
          <w:p w14:paraId="2E41426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7.03</w:t>
            </w:r>
          </w:p>
        </w:tc>
      </w:tr>
      <w:tr w:rsidR="005E1E5C" w:rsidRPr="00C15918" w14:paraId="7CC2C49B" w14:textId="77777777" w:rsidTr="00522151">
        <w:trPr>
          <w:trHeight w:val="73"/>
        </w:trPr>
        <w:tc>
          <w:tcPr>
            <w:tcW w:w="1705" w:type="dxa"/>
            <w:shd w:val="clear" w:color="auto" w:fill="auto"/>
            <w:vAlign w:val="center"/>
            <w:hideMark/>
          </w:tcPr>
          <w:p w14:paraId="4696A14B"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Podul Decebal</w:t>
            </w:r>
          </w:p>
        </w:tc>
        <w:tc>
          <w:tcPr>
            <w:tcW w:w="733" w:type="dxa"/>
            <w:shd w:val="clear" w:color="auto" w:fill="auto"/>
            <w:vAlign w:val="center"/>
            <w:hideMark/>
          </w:tcPr>
          <w:p w14:paraId="1BB691B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1141</w:t>
            </w:r>
          </w:p>
        </w:tc>
        <w:tc>
          <w:tcPr>
            <w:tcW w:w="933" w:type="dxa"/>
            <w:shd w:val="clear" w:color="auto" w:fill="auto"/>
            <w:vAlign w:val="center"/>
            <w:hideMark/>
          </w:tcPr>
          <w:p w14:paraId="45FFE5C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w:t>
            </w:r>
          </w:p>
        </w:tc>
        <w:tc>
          <w:tcPr>
            <w:tcW w:w="887" w:type="dxa"/>
            <w:shd w:val="clear" w:color="auto" w:fill="auto"/>
            <w:vAlign w:val="center"/>
            <w:hideMark/>
          </w:tcPr>
          <w:p w14:paraId="051FD3A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w:t>
            </w:r>
          </w:p>
        </w:tc>
        <w:tc>
          <w:tcPr>
            <w:tcW w:w="930" w:type="dxa"/>
            <w:shd w:val="clear" w:color="auto" w:fill="auto"/>
            <w:vAlign w:val="center"/>
            <w:hideMark/>
          </w:tcPr>
          <w:p w14:paraId="3107498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1655</w:t>
            </w:r>
          </w:p>
        </w:tc>
        <w:tc>
          <w:tcPr>
            <w:tcW w:w="858" w:type="dxa"/>
            <w:shd w:val="clear" w:color="auto" w:fill="auto"/>
            <w:vAlign w:val="center"/>
            <w:hideMark/>
          </w:tcPr>
          <w:p w14:paraId="7F9D22D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820" w:type="dxa"/>
            <w:shd w:val="clear" w:color="auto" w:fill="auto"/>
            <w:vAlign w:val="center"/>
            <w:hideMark/>
          </w:tcPr>
          <w:p w14:paraId="4A4ED85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w:t>
            </w:r>
          </w:p>
        </w:tc>
        <w:tc>
          <w:tcPr>
            <w:tcW w:w="831" w:type="dxa"/>
            <w:shd w:val="clear" w:color="000000" w:fill="FFFFFF"/>
            <w:vAlign w:val="center"/>
            <w:hideMark/>
          </w:tcPr>
          <w:p w14:paraId="4DCF599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13.75</w:t>
            </w:r>
          </w:p>
        </w:tc>
        <w:tc>
          <w:tcPr>
            <w:tcW w:w="831" w:type="dxa"/>
            <w:shd w:val="clear" w:color="000000" w:fill="FFFFFF"/>
            <w:vAlign w:val="center"/>
            <w:hideMark/>
          </w:tcPr>
          <w:p w14:paraId="26AD3F6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0.97</w:t>
            </w:r>
          </w:p>
        </w:tc>
        <w:tc>
          <w:tcPr>
            <w:tcW w:w="831" w:type="dxa"/>
            <w:shd w:val="clear" w:color="000000" w:fill="FFFFFF"/>
            <w:vAlign w:val="center"/>
            <w:hideMark/>
          </w:tcPr>
          <w:p w14:paraId="5F66908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1.55</w:t>
            </w:r>
          </w:p>
        </w:tc>
      </w:tr>
      <w:tr w:rsidR="005E1E5C" w:rsidRPr="00C15918" w14:paraId="3799A8DB" w14:textId="77777777" w:rsidTr="00522151">
        <w:trPr>
          <w:trHeight w:val="73"/>
        </w:trPr>
        <w:tc>
          <w:tcPr>
            <w:tcW w:w="1705" w:type="dxa"/>
            <w:shd w:val="clear" w:color="auto" w:fill="auto"/>
            <w:vAlign w:val="center"/>
            <w:hideMark/>
          </w:tcPr>
          <w:p w14:paraId="56FD7866"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Henri Coandă</w:t>
            </w:r>
          </w:p>
        </w:tc>
        <w:tc>
          <w:tcPr>
            <w:tcW w:w="733" w:type="dxa"/>
            <w:shd w:val="clear" w:color="auto" w:fill="auto"/>
            <w:vAlign w:val="center"/>
            <w:hideMark/>
          </w:tcPr>
          <w:p w14:paraId="5500D84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406</w:t>
            </w:r>
          </w:p>
        </w:tc>
        <w:tc>
          <w:tcPr>
            <w:tcW w:w="933" w:type="dxa"/>
            <w:shd w:val="clear" w:color="auto" w:fill="auto"/>
            <w:vAlign w:val="center"/>
            <w:hideMark/>
          </w:tcPr>
          <w:p w14:paraId="1C75822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887" w:type="dxa"/>
            <w:shd w:val="clear" w:color="auto" w:fill="auto"/>
            <w:vAlign w:val="center"/>
            <w:hideMark/>
          </w:tcPr>
          <w:p w14:paraId="630F80D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64CD998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413</w:t>
            </w:r>
          </w:p>
        </w:tc>
        <w:tc>
          <w:tcPr>
            <w:tcW w:w="858" w:type="dxa"/>
            <w:shd w:val="clear" w:color="auto" w:fill="auto"/>
            <w:vAlign w:val="center"/>
            <w:hideMark/>
          </w:tcPr>
          <w:p w14:paraId="3E88CF4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22</w:t>
            </w:r>
          </w:p>
        </w:tc>
        <w:tc>
          <w:tcPr>
            <w:tcW w:w="820" w:type="dxa"/>
            <w:shd w:val="clear" w:color="auto" w:fill="auto"/>
            <w:vAlign w:val="center"/>
            <w:hideMark/>
          </w:tcPr>
          <w:p w14:paraId="21859A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w:t>
            </w:r>
          </w:p>
        </w:tc>
        <w:tc>
          <w:tcPr>
            <w:tcW w:w="831" w:type="dxa"/>
            <w:shd w:val="clear" w:color="000000" w:fill="FFFFFF"/>
            <w:vAlign w:val="center"/>
            <w:hideMark/>
          </w:tcPr>
          <w:p w14:paraId="1D7E952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0.35</w:t>
            </w:r>
          </w:p>
        </w:tc>
        <w:tc>
          <w:tcPr>
            <w:tcW w:w="831" w:type="dxa"/>
            <w:shd w:val="clear" w:color="000000" w:fill="FFFFFF"/>
            <w:vAlign w:val="center"/>
            <w:hideMark/>
          </w:tcPr>
          <w:p w14:paraId="1C2CF70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2.86</w:t>
            </w:r>
          </w:p>
        </w:tc>
        <w:tc>
          <w:tcPr>
            <w:tcW w:w="831" w:type="dxa"/>
            <w:shd w:val="clear" w:color="000000" w:fill="FFFFFF"/>
            <w:vAlign w:val="center"/>
            <w:hideMark/>
          </w:tcPr>
          <w:p w14:paraId="040E673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4.23</w:t>
            </w:r>
          </w:p>
        </w:tc>
      </w:tr>
      <w:tr w:rsidR="005E1E5C" w:rsidRPr="00C15918" w14:paraId="389FE9C5" w14:textId="77777777" w:rsidTr="00522151">
        <w:trPr>
          <w:trHeight w:val="73"/>
        </w:trPr>
        <w:tc>
          <w:tcPr>
            <w:tcW w:w="1705" w:type="dxa"/>
            <w:shd w:val="clear" w:color="auto" w:fill="auto"/>
            <w:vAlign w:val="center"/>
            <w:hideMark/>
          </w:tcPr>
          <w:p w14:paraId="1CEF9C2C"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Henri Coandă</w:t>
            </w:r>
          </w:p>
        </w:tc>
        <w:tc>
          <w:tcPr>
            <w:tcW w:w="733" w:type="dxa"/>
            <w:shd w:val="clear" w:color="auto" w:fill="auto"/>
            <w:vAlign w:val="center"/>
            <w:hideMark/>
          </w:tcPr>
          <w:p w14:paraId="2F4709D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519</w:t>
            </w:r>
          </w:p>
        </w:tc>
        <w:tc>
          <w:tcPr>
            <w:tcW w:w="933" w:type="dxa"/>
            <w:shd w:val="clear" w:color="auto" w:fill="auto"/>
            <w:vAlign w:val="center"/>
            <w:hideMark/>
          </w:tcPr>
          <w:p w14:paraId="53507BD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w:t>
            </w:r>
          </w:p>
        </w:tc>
        <w:tc>
          <w:tcPr>
            <w:tcW w:w="887" w:type="dxa"/>
            <w:shd w:val="clear" w:color="auto" w:fill="auto"/>
            <w:vAlign w:val="center"/>
            <w:hideMark/>
          </w:tcPr>
          <w:p w14:paraId="51AC4DB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5A2F029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413</w:t>
            </w:r>
          </w:p>
        </w:tc>
        <w:tc>
          <w:tcPr>
            <w:tcW w:w="858" w:type="dxa"/>
            <w:shd w:val="clear" w:color="auto" w:fill="auto"/>
            <w:vAlign w:val="center"/>
            <w:hideMark/>
          </w:tcPr>
          <w:p w14:paraId="5882ED7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22</w:t>
            </w:r>
          </w:p>
        </w:tc>
        <w:tc>
          <w:tcPr>
            <w:tcW w:w="820" w:type="dxa"/>
            <w:shd w:val="clear" w:color="auto" w:fill="auto"/>
            <w:vAlign w:val="center"/>
            <w:hideMark/>
          </w:tcPr>
          <w:p w14:paraId="31DBBD5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w:t>
            </w:r>
          </w:p>
        </w:tc>
        <w:tc>
          <w:tcPr>
            <w:tcW w:w="831" w:type="dxa"/>
            <w:shd w:val="clear" w:color="000000" w:fill="FFFFFF"/>
            <w:vAlign w:val="center"/>
            <w:hideMark/>
          </w:tcPr>
          <w:p w14:paraId="55FAF89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4.91</w:t>
            </w:r>
          </w:p>
        </w:tc>
        <w:tc>
          <w:tcPr>
            <w:tcW w:w="831" w:type="dxa"/>
            <w:shd w:val="clear" w:color="000000" w:fill="FFFFFF"/>
            <w:vAlign w:val="center"/>
            <w:hideMark/>
          </w:tcPr>
          <w:p w14:paraId="1820624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1.99</w:t>
            </w:r>
          </w:p>
        </w:tc>
        <w:tc>
          <w:tcPr>
            <w:tcW w:w="831" w:type="dxa"/>
            <w:shd w:val="clear" w:color="000000" w:fill="FFFFFF"/>
            <w:vAlign w:val="center"/>
            <w:hideMark/>
          </w:tcPr>
          <w:p w14:paraId="2D65E21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2.00</w:t>
            </w:r>
          </w:p>
        </w:tc>
      </w:tr>
      <w:tr w:rsidR="005E1E5C" w:rsidRPr="00C15918" w14:paraId="7A2E3DFB" w14:textId="77777777" w:rsidTr="00522151">
        <w:trPr>
          <w:trHeight w:val="73"/>
        </w:trPr>
        <w:tc>
          <w:tcPr>
            <w:tcW w:w="1705" w:type="dxa"/>
            <w:shd w:val="clear" w:color="auto" w:fill="auto"/>
            <w:vAlign w:val="center"/>
            <w:hideMark/>
          </w:tcPr>
          <w:p w14:paraId="69D7FABD"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Drumul Botizului</w:t>
            </w:r>
          </w:p>
        </w:tc>
        <w:tc>
          <w:tcPr>
            <w:tcW w:w="733" w:type="dxa"/>
            <w:shd w:val="clear" w:color="auto" w:fill="auto"/>
            <w:vAlign w:val="center"/>
            <w:hideMark/>
          </w:tcPr>
          <w:p w14:paraId="1DBB0C2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289</w:t>
            </w:r>
          </w:p>
        </w:tc>
        <w:tc>
          <w:tcPr>
            <w:tcW w:w="933" w:type="dxa"/>
            <w:shd w:val="clear" w:color="auto" w:fill="auto"/>
            <w:vAlign w:val="center"/>
            <w:hideMark/>
          </w:tcPr>
          <w:p w14:paraId="2BCD6EA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887" w:type="dxa"/>
            <w:shd w:val="clear" w:color="auto" w:fill="auto"/>
            <w:vAlign w:val="center"/>
            <w:hideMark/>
          </w:tcPr>
          <w:p w14:paraId="031A277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1D69390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291</w:t>
            </w:r>
          </w:p>
        </w:tc>
        <w:tc>
          <w:tcPr>
            <w:tcW w:w="858" w:type="dxa"/>
            <w:shd w:val="clear" w:color="auto" w:fill="auto"/>
            <w:vAlign w:val="center"/>
            <w:hideMark/>
          </w:tcPr>
          <w:p w14:paraId="68BCB25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2A13397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3E90F72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0.14</w:t>
            </w:r>
          </w:p>
        </w:tc>
        <w:tc>
          <w:tcPr>
            <w:tcW w:w="831" w:type="dxa"/>
            <w:shd w:val="clear" w:color="000000" w:fill="FFFFFF"/>
            <w:vAlign w:val="center"/>
            <w:hideMark/>
          </w:tcPr>
          <w:p w14:paraId="5A667A5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1.87</w:t>
            </w:r>
          </w:p>
        </w:tc>
        <w:tc>
          <w:tcPr>
            <w:tcW w:w="831" w:type="dxa"/>
            <w:shd w:val="clear" w:color="000000" w:fill="FFFFFF"/>
            <w:vAlign w:val="center"/>
            <w:hideMark/>
          </w:tcPr>
          <w:p w14:paraId="2870606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0.86</w:t>
            </w:r>
          </w:p>
        </w:tc>
      </w:tr>
      <w:tr w:rsidR="005E1E5C" w:rsidRPr="00C15918" w14:paraId="6BB8C09E" w14:textId="77777777" w:rsidTr="00522151">
        <w:trPr>
          <w:trHeight w:val="73"/>
        </w:trPr>
        <w:tc>
          <w:tcPr>
            <w:tcW w:w="1705" w:type="dxa"/>
            <w:shd w:val="clear" w:color="auto" w:fill="auto"/>
            <w:vAlign w:val="center"/>
            <w:hideMark/>
          </w:tcPr>
          <w:p w14:paraId="5B0CB0BB"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Drumul Botizului</w:t>
            </w:r>
          </w:p>
        </w:tc>
        <w:tc>
          <w:tcPr>
            <w:tcW w:w="733" w:type="dxa"/>
            <w:shd w:val="clear" w:color="auto" w:fill="auto"/>
            <w:vAlign w:val="center"/>
            <w:hideMark/>
          </w:tcPr>
          <w:p w14:paraId="10E4DB2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267</w:t>
            </w:r>
          </w:p>
        </w:tc>
        <w:tc>
          <w:tcPr>
            <w:tcW w:w="933" w:type="dxa"/>
            <w:shd w:val="clear" w:color="auto" w:fill="auto"/>
            <w:vAlign w:val="center"/>
            <w:hideMark/>
          </w:tcPr>
          <w:p w14:paraId="36B89CF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w:t>
            </w:r>
          </w:p>
        </w:tc>
        <w:tc>
          <w:tcPr>
            <w:tcW w:w="887" w:type="dxa"/>
            <w:shd w:val="clear" w:color="auto" w:fill="auto"/>
            <w:vAlign w:val="center"/>
            <w:hideMark/>
          </w:tcPr>
          <w:p w14:paraId="6369BCB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6A79994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172</w:t>
            </w:r>
          </w:p>
        </w:tc>
        <w:tc>
          <w:tcPr>
            <w:tcW w:w="858" w:type="dxa"/>
            <w:shd w:val="clear" w:color="auto" w:fill="auto"/>
            <w:vAlign w:val="center"/>
            <w:hideMark/>
          </w:tcPr>
          <w:p w14:paraId="55FA796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w:t>
            </w:r>
          </w:p>
        </w:tc>
        <w:tc>
          <w:tcPr>
            <w:tcW w:w="820" w:type="dxa"/>
            <w:shd w:val="clear" w:color="auto" w:fill="auto"/>
            <w:vAlign w:val="center"/>
            <w:hideMark/>
          </w:tcPr>
          <w:p w14:paraId="0511711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31" w:type="dxa"/>
            <w:shd w:val="clear" w:color="000000" w:fill="FFFFFF"/>
            <w:vAlign w:val="center"/>
            <w:hideMark/>
          </w:tcPr>
          <w:p w14:paraId="092C4A1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6.37</w:t>
            </w:r>
          </w:p>
        </w:tc>
        <w:tc>
          <w:tcPr>
            <w:tcW w:w="831" w:type="dxa"/>
            <w:shd w:val="clear" w:color="000000" w:fill="FFFFFF"/>
            <w:vAlign w:val="center"/>
            <w:hideMark/>
          </w:tcPr>
          <w:p w14:paraId="0321FEF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c>
          <w:tcPr>
            <w:tcW w:w="831" w:type="dxa"/>
            <w:shd w:val="clear" w:color="000000" w:fill="FFFFFF"/>
            <w:vAlign w:val="center"/>
            <w:hideMark/>
          </w:tcPr>
          <w:p w14:paraId="4A3EF13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1.35</w:t>
            </w:r>
          </w:p>
        </w:tc>
      </w:tr>
      <w:tr w:rsidR="005E1E5C" w:rsidRPr="00C15918" w14:paraId="18CA714C" w14:textId="77777777" w:rsidTr="00522151">
        <w:trPr>
          <w:trHeight w:val="73"/>
        </w:trPr>
        <w:tc>
          <w:tcPr>
            <w:tcW w:w="1705" w:type="dxa"/>
            <w:shd w:val="clear" w:color="auto" w:fill="auto"/>
            <w:vAlign w:val="center"/>
            <w:hideMark/>
          </w:tcPr>
          <w:p w14:paraId="29C264FC"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Drumul Careiului</w:t>
            </w:r>
          </w:p>
        </w:tc>
        <w:tc>
          <w:tcPr>
            <w:tcW w:w="733" w:type="dxa"/>
            <w:shd w:val="clear" w:color="auto" w:fill="auto"/>
            <w:vAlign w:val="center"/>
            <w:hideMark/>
          </w:tcPr>
          <w:p w14:paraId="21A8ED7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788</w:t>
            </w:r>
          </w:p>
        </w:tc>
        <w:tc>
          <w:tcPr>
            <w:tcW w:w="933" w:type="dxa"/>
            <w:shd w:val="clear" w:color="auto" w:fill="auto"/>
            <w:vAlign w:val="center"/>
            <w:hideMark/>
          </w:tcPr>
          <w:p w14:paraId="68ABBB5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34</w:t>
            </w:r>
          </w:p>
        </w:tc>
        <w:tc>
          <w:tcPr>
            <w:tcW w:w="887" w:type="dxa"/>
            <w:shd w:val="clear" w:color="auto" w:fill="auto"/>
            <w:vAlign w:val="center"/>
            <w:hideMark/>
          </w:tcPr>
          <w:p w14:paraId="1F3FA84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930" w:type="dxa"/>
            <w:shd w:val="clear" w:color="auto" w:fill="auto"/>
            <w:vAlign w:val="center"/>
            <w:hideMark/>
          </w:tcPr>
          <w:p w14:paraId="6827FFF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763</w:t>
            </w:r>
          </w:p>
        </w:tc>
        <w:tc>
          <w:tcPr>
            <w:tcW w:w="858" w:type="dxa"/>
            <w:shd w:val="clear" w:color="auto" w:fill="auto"/>
            <w:vAlign w:val="center"/>
            <w:hideMark/>
          </w:tcPr>
          <w:p w14:paraId="6194765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w:t>
            </w:r>
          </w:p>
        </w:tc>
        <w:tc>
          <w:tcPr>
            <w:tcW w:w="820" w:type="dxa"/>
            <w:shd w:val="clear" w:color="auto" w:fill="auto"/>
            <w:vAlign w:val="center"/>
            <w:hideMark/>
          </w:tcPr>
          <w:p w14:paraId="178C8A8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w:t>
            </w:r>
          </w:p>
        </w:tc>
        <w:tc>
          <w:tcPr>
            <w:tcW w:w="831" w:type="dxa"/>
            <w:shd w:val="clear" w:color="000000" w:fill="FFFFFF"/>
            <w:vAlign w:val="center"/>
            <w:hideMark/>
          </w:tcPr>
          <w:p w14:paraId="05AB02E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0.89</w:t>
            </w:r>
          </w:p>
        </w:tc>
        <w:tc>
          <w:tcPr>
            <w:tcW w:w="831" w:type="dxa"/>
            <w:shd w:val="clear" w:color="000000" w:fill="FFFFFF"/>
            <w:vAlign w:val="center"/>
            <w:hideMark/>
          </w:tcPr>
          <w:p w14:paraId="0C9A678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0.75</w:t>
            </w:r>
          </w:p>
        </w:tc>
        <w:tc>
          <w:tcPr>
            <w:tcW w:w="831" w:type="dxa"/>
            <w:shd w:val="clear" w:color="000000" w:fill="FFFFFF"/>
            <w:vAlign w:val="center"/>
            <w:hideMark/>
          </w:tcPr>
          <w:p w14:paraId="1A826E3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0.34</w:t>
            </w:r>
          </w:p>
        </w:tc>
      </w:tr>
      <w:tr w:rsidR="005E1E5C" w:rsidRPr="00C15918" w14:paraId="71FA78ED" w14:textId="77777777" w:rsidTr="00522151">
        <w:trPr>
          <w:trHeight w:val="73"/>
        </w:trPr>
        <w:tc>
          <w:tcPr>
            <w:tcW w:w="1705" w:type="dxa"/>
            <w:shd w:val="clear" w:color="auto" w:fill="auto"/>
            <w:vAlign w:val="center"/>
            <w:hideMark/>
          </w:tcPr>
          <w:p w14:paraId="29693120"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Drumul Careiului</w:t>
            </w:r>
          </w:p>
        </w:tc>
        <w:tc>
          <w:tcPr>
            <w:tcW w:w="733" w:type="dxa"/>
            <w:shd w:val="clear" w:color="auto" w:fill="auto"/>
            <w:vAlign w:val="center"/>
            <w:hideMark/>
          </w:tcPr>
          <w:p w14:paraId="438E5B2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861</w:t>
            </w:r>
          </w:p>
        </w:tc>
        <w:tc>
          <w:tcPr>
            <w:tcW w:w="933" w:type="dxa"/>
            <w:shd w:val="clear" w:color="auto" w:fill="auto"/>
            <w:vAlign w:val="center"/>
            <w:hideMark/>
          </w:tcPr>
          <w:p w14:paraId="474C191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w:t>
            </w:r>
          </w:p>
        </w:tc>
        <w:tc>
          <w:tcPr>
            <w:tcW w:w="887" w:type="dxa"/>
            <w:shd w:val="clear" w:color="auto" w:fill="auto"/>
            <w:vAlign w:val="center"/>
            <w:hideMark/>
          </w:tcPr>
          <w:p w14:paraId="4D6CA35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20</w:t>
            </w:r>
          </w:p>
        </w:tc>
        <w:tc>
          <w:tcPr>
            <w:tcW w:w="930" w:type="dxa"/>
            <w:shd w:val="clear" w:color="auto" w:fill="auto"/>
            <w:vAlign w:val="center"/>
            <w:hideMark/>
          </w:tcPr>
          <w:p w14:paraId="5BC200D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917</w:t>
            </w:r>
          </w:p>
        </w:tc>
        <w:tc>
          <w:tcPr>
            <w:tcW w:w="858" w:type="dxa"/>
            <w:shd w:val="clear" w:color="auto" w:fill="auto"/>
            <w:vAlign w:val="center"/>
            <w:hideMark/>
          </w:tcPr>
          <w:p w14:paraId="3CA7FF1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20" w:type="dxa"/>
            <w:shd w:val="clear" w:color="auto" w:fill="auto"/>
            <w:vAlign w:val="center"/>
            <w:hideMark/>
          </w:tcPr>
          <w:p w14:paraId="13F2094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831" w:type="dxa"/>
            <w:shd w:val="clear" w:color="000000" w:fill="FFFFFF"/>
            <w:vAlign w:val="center"/>
            <w:hideMark/>
          </w:tcPr>
          <w:p w14:paraId="475A75D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1.86</w:t>
            </w:r>
          </w:p>
        </w:tc>
        <w:tc>
          <w:tcPr>
            <w:tcW w:w="831" w:type="dxa"/>
            <w:shd w:val="clear" w:color="000000" w:fill="FFFFFF"/>
            <w:vAlign w:val="center"/>
            <w:hideMark/>
          </w:tcPr>
          <w:p w14:paraId="7467371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2.27</w:t>
            </w:r>
          </w:p>
        </w:tc>
        <w:tc>
          <w:tcPr>
            <w:tcW w:w="831" w:type="dxa"/>
            <w:shd w:val="clear" w:color="000000" w:fill="FFFFFF"/>
            <w:vAlign w:val="center"/>
            <w:hideMark/>
          </w:tcPr>
          <w:p w14:paraId="36B8FE2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0.78</w:t>
            </w:r>
          </w:p>
        </w:tc>
      </w:tr>
      <w:tr w:rsidR="005E1E5C" w:rsidRPr="00C15918" w14:paraId="32E19094" w14:textId="77777777" w:rsidTr="00522151">
        <w:trPr>
          <w:trHeight w:val="54"/>
        </w:trPr>
        <w:tc>
          <w:tcPr>
            <w:tcW w:w="1705" w:type="dxa"/>
            <w:shd w:val="clear" w:color="auto" w:fill="auto"/>
            <w:vAlign w:val="center"/>
            <w:hideMark/>
          </w:tcPr>
          <w:p w14:paraId="528E5088"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p w14:paraId="30FE11BD" w14:textId="77777777" w:rsidR="005E1E5C" w:rsidRPr="00C15918" w:rsidRDefault="005E1E5C"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1DFB3A0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1011</w:t>
            </w:r>
          </w:p>
        </w:tc>
        <w:tc>
          <w:tcPr>
            <w:tcW w:w="933" w:type="dxa"/>
            <w:shd w:val="clear" w:color="auto" w:fill="auto"/>
            <w:vAlign w:val="center"/>
            <w:hideMark/>
          </w:tcPr>
          <w:p w14:paraId="49EE0B7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34</w:t>
            </w:r>
          </w:p>
        </w:tc>
        <w:tc>
          <w:tcPr>
            <w:tcW w:w="887" w:type="dxa"/>
            <w:shd w:val="clear" w:color="auto" w:fill="auto"/>
            <w:vAlign w:val="center"/>
            <w:hideMark/>
          </w:tcPr>
          <w:p w14:paraId="4C3B984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930" w:type="dxa"/>
            <w:shd w:val="clear" w:color="auto" w:fill="auto"/>
            <w:vAlign w:val="center"/>
            <w:hideMark/>
          </w:tcPr>
          <w:p w14:paraId="254E65F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1002</w:t>
            </w:r>
          </w:p>
        </w:tc>
        <w:tc>
          <w:tcPr>
            <w:tcW w:w="858" w:type="dxa"/>
            <w:shd w:val="clear" w:color="auto" w:fill="auto"/>
            <w:vAlign w:val="center"/>
            <w:hideMark/>
          </w:tcPr>
          <w:p w14:paraId="4BA9893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53</w:t>
            </w:r>
          </w:p>
        </w:tc>
        <w:tc>
          <w:tcPr>
            <w:tcW w:w="820" w:type="dxa"/>
            <w:shd w:val="clear" w:color="auto" w:fill="auto"/>
            <w:vAlign w:val="center"/>
            <w:hideMark/>
          </w:tcPr>
          <w:p w14:paraId="42020BC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w:t>
            </w:r>
          </w:p>
        </w:tc>
        <w:tc>
          <w:tcPr>
            <w:tcW w:w="831" w:type="dxa"/>
            <w:shd w:val="clear" w:color="000000" w:fill="FFFFFF"/>
            <w:vAlign w:val="center"/>
            <w:hideMark/>
          </w:tcPr>
          <w:p w14:paraId="638B84D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0.30</w:t>
            </w:r>
          </w:p>
        </w:tc>
        <w:tc>
          <w:tcPr>
            <w:tcW w:w="831" w:type="dxa"/>
            <w:shd w:val="clear" w:color="000000" w:fill="FFFFFF"/>
            <w:vAlign w:val="center"/>
            <w:hideMark/>
          </w:tcPr>
          <w:p w14:paraId="7A75513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2.88</w:t>
            </w:r>
          </w:p>
        </w:tc>
        <w:tc>
          <w:tcPr>
            <w:tcW w:w="831" w:type="dxa"/>
            <w:shd w:val="clear" w:color="000000" w:fill="FFFFFF"/>
            <w:vAlign w:val="center"/>
            <w:hideMark/>
          </w:tcPr>
          <w:p w14:paraId="01B90AD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0.93</w:t>
            </w:r>
          </w:p>
        </w:tc>
      </w:tr>
      <w:tr w:rsidR="005E1E5C" w:rsidRPr="00C15918" w14:paraId="518BF387" w14:textId="77777777" w:rsidTr="00522151">
        <w:trPr>
          <w:trHeight w:val="73"/>
        </w:trPr>
        <w:tc>
          <w:tcPr>
            <w:tcW w:w="1705" w:type="dxa"/>
            <w:shd w:val="clear" w:color="auto" w:fill="auto"/>
            <w:vAlign w:val="center"/>
            <w:hideMark/>
          </w:tcPr>
          <w:p w14:paraId="78753905"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Drumul Careiului</w:t>
            </w:r>
          </w:p>
          <w:p w14:paraId="127459A2" w14:textId="77777777" w:rsidR="005E1E5C" w:rsidRPr="00C15918" w:rsidRDefault="005E1E5C"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149F5A7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890</w:t>
            </w:r>
          </w:p>
        </w:tc>
        <w:tc>
          <w:tcPr>
            <w:tcW w:w="933" w:type="dxa"/>
            <w:shd w:val="clear" w:color="auto" w:fill="auto"/>
            <w:vAlign w:val="center"/>
            <w:hideMark/>
          </w:tcPr>
          <w:p w14:paraId="405F67E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w:t>
            </w:r>
          </w:p>
        </w:tc>
        <w:tc>
          <w:tcPr>
            <w:tcW w:w="887" w:type="dxa"/>
            <w:shd w:val="clear" w:color="auto" w:fill="auto"/>
            <w:vAlign w:val="center"/>
            <w:hideMark/>
          </w:tcPr>
          <w:p w14:paraId="27227B8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19</w:t>
            </w:r>
          </w:p>
        </w:tc>
        <w:tc>
          <w:tcPr>
            <w:tcW w:w="930" w:type="dxa"/>
            <w:shd w:val="clear" w:color="auto" w:fill="auto"/>
            <w:vAlign w:val="center"/>
            <w:hideMark/>
          </w:tcPr>
          <w:p w14:paraId="70EA167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915</w:t>
            </w:r>
          </w:p>
        </w:tc>
        <w:tc>
          <w:tcPr>
            <w:tcW w:w="858" w:type="dxa"/>
            <w:shd w:val="clear" w:color="auto" w:fill="auto"/>
            <w:vAlign w:val="center"/>
            <w:hideMark/>
          </w:tcPr>
          <w:p w14:paraId="5F6C384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55</w:t>
            </w:r>
          </w:p>
        </w:tc>
        <w:tc>
          <w:tcPr>
            <w:tcW w:w="820" w:type="dxa"/>
            <w:shd w:val="clear" w:color="auto" w:fill="auto"/>
            <w:vAlign w:val="center"/>
            <w:hideMark/>
          </w:tcPr>
          <w:p w14:paraId="55B706D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22</w:t>
            </w:r>
          </w:p>
        </w:tc>
        <w:tc>
          <w:tcPr>
            <w:tcW w:w="831" w:type="dxa"/>
            <w:shd w:val="clear" w:color="000000" w:fill="FFFFFF"/>
            <w:vAlign w:val="center"/>
            <w:hideMark/>
          </w:tcPr>
          <w:p w14:paraId="698DDE7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0.83</w:t>
            </w:r>
          </w:p>
        </w:tc>
        <w:tc>
          <w:tcPr>
            <w:tcW w:w="831" w:type="dxa"/>
            <w:shd w:val="clear" w:color="000000" w:fill="FFFFFF"/>
            <w:vAlign w:val="center"/>
            <w:hideMark/>
          </w:tcPr>
          <w:p w14:paraId="029C40D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6.11</w:t>
            </w:r>
          </w:p>
        </w:tc>
        <w:tc>
          <w:tcPr>
            <w:tcW w:w="831" w:type="dxa"/>
            <w:shd w:val="clear" w:color="000000" w:fill="FFFFFF"/>
            <w:vAlign w:val="center"/>
            <w:hideMark/>
          </w:tcPr>
          <w:p w14:paraId="3F70482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0.73</w:t>
            </w:r>
          </w:p>
        </w:tc>
      </w:tr>
      <w:tr w:rsidR="005E1E5C" w:rsidRPr="00C15918" w14:paraId="080A74A3" w14:textId="77777777" w:rsidTr="00522151">
        <w:trPr>
          <w:trHeight w:val="54"/>
        </w:trPr>
        <w:tc>
          <w:tcPr>
            <w:tcW w:w="1705" w:type="dxa"/>
            <w:shd w:val="clear" w:color="auto" w:fill="auto"/>
            <w:vAlign w:val="center"/>
            <w:hideMark/>
          </w:tcPr>
          <w:p w14:paraId="1F15994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p w14:paraId="010A7536" w14:textId="77777777" w:rsidR="005E1E5C" w:rsidRPr="00C15918" w:rsidRDefault="005E1E5C"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093F531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453</w:t>
            </w:r>
          </w:p>
        </w:tc>
        <w:tc>
          <w:tcPr>
            <w:tcW w:w="933" w:type="dxa"/>
            <w:shd w:val="clear" w:color="auto" w:fill="auto"/>
            <w:vAlign w:val="center"/>
            <w:hideMark/>
          </w:tcPr>
          <w:p w14:paraId="5D625A5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87" w:type="dxa"/>
            <w:shd w:val="clear" w:color="auto" w:fill="auto"/>
            <w:vAlign w:val="center"/>
            <w:hideMark/>
          </w:tcPr>
          <w:p w14:paraId="2131870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0416D70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559</w:t>
            </w:r>
          </w:p>
        </w:tc>
        <w:tc>
          <w:tcPr>
            <w:tcW w:w="858" w:type="dxa"/>
            <w:shd w:val="clear" w:color="auto" w:fill="auto"/>
            <w:vAlign w:val="center"/>
            <w:hideMark/>
          </w:tcPr>
          <w:p w14:paraId="7B4461E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096C37B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31" w:type="dxa"/>
            <w:shd w:val="clear" w:color="000000" w:fill="FFFFFF"/>
            <w:vAlign w:val="center"/>
            <w:hideMark/>
          </w:tcPr>
          <w:p w14:paraId="17A1C02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4.72</w:t>
            </w:r>
          </w:p>
        </w:tc>
        <w:tc>
          <w:tcPr>
            <w:tcW w:w="831" w:type="dxa"/>
            <w:shd w:val="clear" w:color="000000" w:fill="FFFFFF"/>
            <w:vAlign w:val="center"/>
            <w:hideMark/>
          </w:tcPr>
          <w:p w14:paraId="3355176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0.48</w:t>
            </w:r>
          </w:p>
        </w:tc>
        <w:tc>
          <w:tcPr>
            <w:tcW w:w="831" w:type="dxa"/>
            <w:shd w:val="clear" w:color="000000" w:fill="FFFFFF"/>
            <w:vAlign w:val="center"/>
            <w:hideMark/>
          </w:tcPr>
          <w:p w14:paraId="627044C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3.33</w:t>
            </w:r>
          </w:p>
        </w:tc>
      </w:tr>
      <w:tr w:rsidR="005E1E5C" w:rsidRPr="00C15918" w14:paraId="0AA10218" w14:textId="77777777" w:rsidTr="00522151">
        <w:trPr>
          <w:trHeight w:val="73"/>
        </w:trPr>
        <w:tc>
          <w:tcPr>
            <w:tcW w:w="1705" w:type="dxa"/>
            <w:shd w:val="clear" w:color="auto" w:fill="auto"/>
            <w:vAlign w:val="center"/>
            <w:hideMark/>
          </w:tcPr>
          <w:p w14:paraId="7FFD8C0B"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Drumul Careiului</w:t>
            </w:r>
          </w:p>
          <w:p w14:paraId="1429407F" w14:textId="77777777" w:rsidR="005E1E5C" w:rsidRPr="00C15918" w:rsidRDefault="005E1E5C"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0D9C133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555</w:t>
            </w:r>
          </w:p>
        </w:tc>
        <w:tc>
          <w:tcPr>
            <w:tcW w:w="933" w:type="dxa"/>
            <w:shd w:val="clear" w:color="auto" w:fill="auto"/>
            <w:vAlign w:val="center"/>
            <w:hideMark/>
          </w:tcPr>
          <w:p w14:paraId="3799FEF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87" w:type="dxa"/>
            <w:shd w:val="clear" w:color="auto" w:fill="auto"/>
            <w:vAlign w:val="center"/>
            <w:hideMark/>
          </w:tcPr>
          <w:p w14:paraId="29D74FB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w:t>
            </w:r>
          </w:p>
        </w:tc>
        <w:tc>
          <w:tcPr>
            <w:tcW w:w="930" w:type="dxa"/>
            <w:shd w:val="clear" w:color="auto" w:fill="auto"/>
            <w:vAlign w:val="center"/>
            <w:hideMark/>
          </w:tcPr>
          <w:p w14:paraId="44197D8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497</w:t>
            </w:r>
          </w:p>
        </w:tc>
        <w:tc>
          <w:tcPr>
            <w:tcW w:w="858" w:type="dxa"/>
            <w:shd w:val="clear" w:color="auto" w:fill="auto"/>
            <w:vAlign w:val="center"/>
            <w:hideMark/>
          </w:tcPr>
          <w:p w14:paraId="20F1E61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27</w:t>
            </w:r>
          </w:p>
        </w:tc>
        <w:tc>
          <w:tcPr>
            <w:tcW w:w="820" w:type="dxa"/>
            <w:shd w:val="clear" w:color="auto" w:fill="auto"/>
            <w:vAlign w:val="center"/>
            <w:hideMark/>
          </w:tcPr>
          <w:p w14:paraId="7B1584E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24</w:t>
            </w:r>
          </w:p>
        </w:tc>
        <w:tc>
          <w:tcPr>
            <w:tcW w:w="831" w:type="dxa"/>
            <w:shd w:val="clear" w:color="000000" w:fill="FFFFFF"/>
            <w:vAlign w:val="center"/>
            <w:hideMark/>
          </w:tcPr>
          <w:p w14:paraId="03979B3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2.52</w:t>
            </w:r>
          </w:p>
        </w:tc>
        <w:tc>
          <w:tcPr>
            <w:tcW w:w="831" w:type="dxa"/>
            <w:shd w:val="clear" w:color="000000" w:fill="FFFFFF"/>
            <w:vAlign w:val="center"/>
            <w:hideMark/>
          </w:tcPr>
          <w:p w14:paraId="6A2B0B0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4.47</w:t>
            </w:r>
          </w:p>
        </w:tc>
        <w:tc>
          <w:tcPr>
            <w:tcW w:w="831" w:type="dxa"/>
            <w:shd w:val="clear" w:color="000000" w:fill="FFFFFF"/>
            <w:vAlign w:val="center"/>
            <w:hideMark/>
          </w:tcPr>
          <w:p w14:paraId="10543C7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2.85</w:t>
            </w:r>
          </w:p>
        </w:tc>
      </w:tr>
      <w:tr w:rsidR="005E1E5C" w:rsidRPr="00C15918" w14:paraId="5842B8AB" w14:textId="77777777" w:rsidTr="00522151">
        <w:trPr>
          <w:trHeight w:val="54"/>
        </w:trPr>
        <w:tc>
          <w:tcPr>
            <w:tcW w:w="1705" w:type="dxa"/>
            <w:shd w:val="clear" w:color="auto" w:fill="auto"/>
            <w:vAlign w:val="center"/>
            <w:hideMark/>
          </w:tcPr>
          <w:p w14:paraId="3B1E36DE"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Podul Golescu</w:t>
            </w:r>
          </w:p>
          <w:p w14:paraId="5DDA0A2A" w14:textId="77777777" w:rsidR="005E1E5C" w:rsidRPr="00C15918" w:rsidRDefault="005E1E5C"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10C4D6F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1330</w:t>
            </w:r>
          </w:p>
        </w:tc>
        <w:tc>
          <w:tcPr>
            <w:tcW w:w="933" w:type="dxa"/>
            <w:shd w:val="clear" w:color="auto" w:fill="auto"/>
            <w:vAlign w:val="center"/>
            <w:hideMark/>
          </w:tcPr>
          <w:p w14:paraId="6A7840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w:t>
            </w:r>
          </w:p>
        </w:tc>
        <w:tc>
          <w:tcPr>
            <w:tcW w:w="887" w:type="dxa"/>
            <w:shd w:val="clear" w:color="auto" w:fill="auto"/>
            <w:vAlign w:val="center"/>
            <w:hideMark/>
          </w:tcPr>
          <w:p w14:paraId="2249055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930" w:type="dxa"/>
            <w:shd w:val="clear" w:color="auto" w:fill="auto"/>
            <w:vAlign w:val="center"/>
            <w:hideMark/>
          </w:tcPr>
          <w:p w14:paraId="665E121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1270</w:t>
            </w:r>
          </w:p>
        </w:tc>
        <w:tc>
          <w:tcPr>
            <w:tcW w:w="858" w:type="dxa"/>
            <w:shd w:val="clear" w:color="auto" w:fill="auto"/>
            <w:vAlign w:val="center"/>
            <w:hideMark/>
          </w:tcPr>
          <w:p w14:paraId="41E843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27</w:t>
            </w:r>
          </w:p>
        </w:tc>
        <w:tc>
          <w:tcPr>
            <w:tcW w:w="820" w:type="dxa"/>
            <w:shd w:val="clear" w:color="auto" w:fill="auto"/>
            <w:vAlign w:val="center"/>
            <w:hideMark/>
          </w:tcPr>
          <w:p w14:paraId="066C0B5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27</w:t>
            </w:r>
          </w:p>
        </w:tc>
        <w:tc>
          <w:tcPr>
            <w:tcW w:w="831" w:type="dxa"/>
            <w:shd w:val="clear" w:color="000000" w:fill="FFFFFF"/>
            <w:vAlign w:val="center"/>
            <w:hideMark/>
          </w:tcPr>
          <w:p w14:paraId="79FAEA6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1.67</w:t>
            </w:r>
          </w:p>
        </w:tc>
        <w:tc>
          <w:tcPr>
            <w:tcW w:w="831" w:type="dxa"/>
            <w:shd w:val="clear" w:color="000000" w:fill="FFFFFF"/>
            <w:vAlign w:val="center"/>
            <w:hideMark/>
          </w:tcPr>
          <w:p w14:paraId="2A006D2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0.77</w:t>
            </w:r>
          </w:p>
        </w:tc>
        <w:tc>
          <w:tcPr>
            <w:tcW w:w="831" w:type="dxa"/>
            <w:shd w:val="clear" w:color="000000" w:fill="FFFFFF"/>
            <w:vAlign w:val="center"/>
            <w:hideMark/>
          </w:tcPr>
          <w:p w14:paraId="6D68604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2.15</w:t>
            </w:r>
          </w:p>
        </w:tc>
      </w:tr>
      <w:tr w:rsidR="005E1E5C" w:rsidRPr="00C15918" w14:paraId="3CCAA442" w14:textId="77777777" w:rsidTr="00522151">
        <w:trPr>
          <w:trHeight w:val="54"/>
        </w:trPr>
        <w:tc>
          <w:tcPr>
            <w:tcW w:w="1705" w:type="dxa"/>
            <w:shd w:val="clear" w:color="auto" w:fill="auto"/>
            <w:vAlign w:val="center"/>
            <w:hideMark/>
          </w:tcPr>
          <w:p w14:paraId="12B3648C"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Podul Golescu</w:t>
            </w:r>
          </w:p>
        </w:tc>
        <w:tc>
          <w:tcPr>
            <w:tcW w:w="733" w:type="dxa"/>
            <w:shd w:val="clear" w:color="auto" w:fill="auto"/>
            <w:vAlign w:val="center"/>
            <w:hideMark/>
          </w:tcPr>
          <w:p w14:paraId="0724FBF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1483</w:t>
            </w:r>
          </w:p>
        </w:tc>
        <w:tc>
          <w:tcPr>
            <w:tcW w:w="933" w:type="dxa"/>
            <w:shd w:val="clear" w:color="auto" w:fill="auto"/>
            <w:vAlign w:val="center"/>
            <w:hideMark/>
          </w:tcPr>
          <w:p w14:paraId="30E319E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w:t>
            </w:r>
          </w:p>
        </w:tc>
        <w:tc>
          <w:tcPr>
            <w:tcW w:w="887" w:type="dxa"/>
            <w:shd w:val="clear" w:color="auto" w:fill="auto"/>
            <w:vAlign w:val="center"/>
            <w:hideMark/>
          </w:tcPr>
          <w:p w14:paraId="1365B7B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930" w:type="dxa"/>
            <w:shd w:val="clear" w:color="auto" w:fill="auto"/>
            <w:vAlign w:val="center"/>
            <w:hideMark/>
          </w:tcPr>
          <w:p w14:paraId="4044D60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1470</w:t>
            </w:r>
          </w:p>
        </w:tc>
        <w:tc>
          <w:tcPr>
            <w:tcW w:w="858" w:type="dxa"/>
            <w:shd w:val="clear" w:color="auto" w:fill="auto"/>
            <w:vAlign w:val="center"/>
            <w:hideMark/>
          </w:tcPr>
          <w:p w14:paraId="2BD44E8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37</w:t>
            </w:r>
          </w:p>
        </w:tc>
        <w:tc>
          <w:tcPr>
            <w:tcW w:w="820" w:type="dxa"/>
            <w:shd w:val="clear" w:color="auto" w:fill="auto"/>
            <w:vAlign w:val="center"/>
            <w:hideMark/>
          </w:tcPr>
          <w:p w14:paraId="0AD60F9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w:t>
            </w:r>
          </w:p>
        </w:tc>
        <w:tc>
          <w:tcPr>
            <w:tcW w:w="831" w:type="dxa"/>
            <w:shd w:val="clear" w:color="000000" w:fill="FFFFFF"/>
            <w:vAlign w:val="center"/>
            <w:hideMark/>
          </w:tcPr>
          <w:p w14:paraId="5120558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0.34</w:t>
            </w:r>
          </w:p>
        </w:tc>
        <w:tc>
          <w:tcPr>
            <w:tcW w:w="831" w:type="dxa"/>
            <w:shd w:val="clear" w:color="000000" w:fill="FFFFFF"/>
            <w:vAlign w:val="center"/>
            <w:hideMark/>
          </w:tcPr>
          <w:p w14:paraId="607D7DF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4.10</w:t>
            </w:r>
          </w:p>
        </w:tc>
        <w:tc>
          <w:tcPr>
            <w:tcW w:w="831" w:type="dxa"/>
            <w:shd w:val="clear" w:color="000000" w:fill="FFFFFF"/>
            <w:vAlign w:val="center"/>
            <w:hideMark/>
          </w:tcPr>
          <w:p w14:paraId="49577FB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3.14</w:t>
            </w:r>
          </w:p>
        </w:tc>
      </w:tr>
      <w:tr w:rsidR="005E1E5C" w:rsidRPr="00C15918" w14:paraId="0C76BA32" w14:textId="77777777" w:rsidTr="00522151">
        <w:trPr>
          <w:trHeight w:val="73"/>
        </w:trPr>
        <w:tc>
          <w:tcPr>
            <w:tcW w:w="1705" w:type="dxa"/>
            <w:shd w:val="clear" w:color="auto" w:fill="auto"/>
            <w:vAlign w:val="center"/>
            <w:hideMark/>
          </w:tcPr>
          <w:p w14:paraId="5688F1F8"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Petőfi Sándor</w:t>
            </w:r>
          </w:p>
          <w:p w14:paraId="450C5497" w14:textId="77777777" w:rsidR="005E1E5C" w:rsidRPr="00C15918" w:rsidRDefault="005E1E5C"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0515EBD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309</w:t>
            </w:r>
          </w:p>
        </w:tc>
        <w:tc>
          <w:tcPr>
            <w:tcW w:w="933" w:type="dxa"/>
            <w:shd w:val="clear" w:color="auto" w:fill="auto"/>
            <w:vAlign w:val="center"/>
            <w:hideMark/>
          </w:tcPr>
          <w:p w14:paraId="350464E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04A0B43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242D51F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735</w:t>
            </w:r>
          </w:p>
        </w:tc>
        <w:tc>
          <w:tcPr>
            <w:tcW w:w="858" w:type="dxa"/>
            <w:shd w:val="clear" w:color="auto" w:fill="auto"/>
            <w:vAlign w:val="center"/>
            <w:hideMark/>
          </w:tcPr>
          <w:p w14:paraId="79AEDB0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20" w:type="dxa"/>
            <w:shd w:val="clear" w:color="auto" w:fill="auto"/>
            <w:vAlign w:val="center"/>
            <w:hideMark/>
          </w:tcPr>
          <w:p w14:paraId="44159B5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31" w:type="dxa"/>
            <w:shd w:val="clear" w:color="000000" w:fill="FFFFFF"/>
            <w:vAlign w:val="center"/>
            <w:hideMark/>
          </w:tcPr>
          <w:p w14:paraId="0BF660D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18.64</w:t>
            </w:r>
          </w:p>
        </w:tc>
        <w:tc>
          <w:tcPr>
            <w:tcW w:w="831" w:type="dxa"/>
            <w:shd w:val="clear" w:color="000000" w:fill="FFFFFF"/>
            <w:vAlign w:val="center"/>
            <w:hideMark/>
          </w:tcPr>
          <w:p w14:paraId="05EE872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c>
          <w:tcPr>
            <w:tcW w:w="831" w:type="dxa"/>
            <w:shd w:val="clear" w:color="000000" w:fill="FFFFFF"/>
            <w:vAlign w:val="center"/>
            <w:hideMark/>
          </w:tcPr>
          <w:p w14:paraId="2AC2C11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3.65</w:t>
            </w:r>
          </w:p>
        </w:tc>
      </w:tr>
      <w:tr w:rsidR="005E1E5C" w:rsidRPr="00C15918" w14:paraId="64323D8B" w14:textId="77777777" w:rsidTr="00522151">
        <w:trPr>
          <w:trHeight w:val="73"/>
        </w:trPr>
        <w:tc>
          <w:tcPr>
            <w:tcW w:w="1705" w:type="dxa"/>
            <w:shd w:val="clear" w:color="auto" w:fill="auto"/>
            <w:vAlign w:val="center"/>
            <w:hideMark/>
          </w:tcPr>
          <w:p w14:paraId="41D1C909"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Petőfi Sándor</w:t>
            </w:r>
          </w:p>
        </w:tc>
        <w:tc>
          <w:tcPr>
            <w:tcW w:w="733" w:type="dxa"/>
            <w:shd w:val="clear" w:color="auto" w:fill="auto"/>
            <w:vAlign w:val="center"/>
            <w:hideMark/>
          </w:tcPr>
          <w:p w14:paraId="281A32F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404</w:t>
            </w:r>
          </w:p>
        </w:tc>
        <w:tc>
          <w:tcPr>
            <w:tcW w:w="933" w:type="dxa"/>
            <w:shd w:val="clear" w:color="auto" w:fill="auto"/>
            <w:vAlign w:val="center"/>
            <w:hideMark/>
          </w:tcPr>
          <w:p w14:paraId="102104C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5DC0BC6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4608962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359</w:t>
            </w:r>
          </w:p>
        </w:tc>
        <w:tc>
          <w:tcPr>
            <w:tcW w:w="858" w:type="dxa"/>
            <w:shd w:val="clear" w:color="auto" w:fill="auto"/>
            <w:vAlign w:val="center"/>
            <w:hideMark/>
          </w:tcPr>
          <w:p w14:paraId="5275551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20" w:type="dxa"/>
            <w:shd w:val="clear" w:color="auto" w:fill="auto"/>
            <w:vAlign w:val="center"/>
            <w:hideMark/>
          </w:tcPr>
          <w:p w14:paraId="7A4E6E6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31" w:type="dxa"/>
            <w:shd w:val="clear" w:color="000000" w:fill="FFFFFF"/>
            <w:vAlign w:val="center"/>
            <w:hideMark/>
          </w:tcPr>
          <w:p w14:paraId="2DED785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2.30</w:t>
            </w:r>
          </w:p>
        </w:tc>
        <w:tc>
          <w:tcPr>
            <w:tcW w:w="831" w:type="dxa"/>
            <w:shd w:val="clear" w:color="000000" w:fill="FFFFFF"/>
            <w:vAlign w:val="center"/>
            <w:hideMark/>
          </w:tcPr>
          <w:p w14:paraId="0A2DD00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2.51</w:t>
            </w:r>
          </w:p>
        </w:tc>
        <w:tc>
          <w:tcPr>
            <w:tcW w:w="831" w:type="dxa"/>
            <w:shd w:val="clear" w:color="000000" w:fill="FFFFFF"/>
            <w:vAlign w:val="center"/>
            <w:hideMark/>
          </w:tcPr>
          <w:p w14:paraId="1A91BDF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2.58</w:t>
            </w:r>
          </w:p>
        </w:tc>
      </w:tr>
      <w:tr w:rsidR="005E1E5C" w:rsidRPr="00C15918" w14:paraId="3EA41305" w14:textId="77777777" w:rsidTr="00522151">
        <w:trPr>
          <w:trHeight w:val="73"/>
        </w:trPr>
        <w:tc>
          <w:tcPr>
            <w:tcW w:w="1705" w:type="dxa"/>
            <w:shd w:val="clear" w:color="auto" w:fill="auto"/>
            <w:vAlign w:val="center"/>
            <w:hideMark/>
          </w:tcPr>
          <w:p w14:paraId="766FE4E5"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Piața Libertății</w:t>
            </w:r>
          </w:p>
        </w:tc>
        <w:tc>
          <w:tcPr>
            <w:tcW w:w="733" w:type="dxa"/>
            <w:shd w:val="clear" w:color="auto" w:fill="auto"/>
            <w:vAlign w:val="center"/>
            <w:hideMark/>
          </w:tcPr>
          <w:p w14:paraId="3DAD188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446</w:t>
            </w:r>
          </w:p>
        </w:tc>
        <w:tc>
          <w:tcPr>
            <w:tcW w:w="933" w:type="dxa"/>
            <w:shd w:val="clear" w:color="auto" w:fill="auto"/>
            <w:vAlign w:val="center"/>
            <w:hideMark/>
          </w:tcPr>
          <w:p w14:paraId="3491FBA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5F7134D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w:t>
            </w:r>
          </w:p>
        </w:tc>
        <w:tc>
          <w:tcPr>
            <w:tcW w:w="930" w:type="dxa"/>
            <w:shd w:val="clear" w:color="auto" w:fill="auto"/>
            <w:vAlign w:val="center"/>
            <w:hideMark/>
          </w:tcPr>
          <w:p w14:paraId="1505659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287</w:t>
            </w:r>
          </w:p>
        </w:tc>
        <w:tc>
          <w:tcPr>
            <w:tcW w:w="858" w:type="dxa"/>
            <w:shd w:val="clear" w:color="auto" w:fill="auto"/>
            <w:vAlign w:val="center"/>
            <w:hideMark/>
          </w:tcPr>
          <w:p w14:paraId="0B1715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20" w:type="dxa"/>
            <w:shd w:val="clear" w:color="auto" w:fill="auto"/>
            <w:vAlign w:val="center"/>
            <w:hideMark/>
          </w:tcPr>
          <w:p w14:paraId="0FAFA2F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31" w:type="dxa"/>
            <w:shd w:val="clear" w:color="000000" w:fill="FFFFFF"/>
            <w:vAlign w:val="center"/>
            <w:hideMark/>
          </w:tcPr>
          <w:p w14:paraId="600BE77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8.32</w:t>
            </w:r>
          </w:p>
        </w:tc>
        <w:tc>
          <w:tcPr>
            <w:tcW w:w="831" w:type="dxa"/>
            <w:shd w:val="clear" w:color="000000" w:fill="FFFFFF"/>
            <w:vAlign w:val="center"/>
            <w:hideMark/>
          </w:tcPr>
          <w:p w14:paraId="43BAFB1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0.65</w:t>
            </w:r>
          </w:p>
        </w:tc>
        <w:tc>
          <w:tcPr>
            <w:tcW w:w="831" w:type="dxa"/>
            <w:shd w:val="clear" w:color="000000" w:fill="FFFFFF"/>
            <w:vAlign w:val="center"/>
            <w:hideMark/>
          </w:tcPr>
          <w:p w14:paraId="773EC8A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0.74</w:t>
            </w:r>
          </w:p>
        </w:tc>
      </w:tr>
      <w:tr w:rsidR="005E1E5C" w:rsidRPr="00C15918" w14:paraId="54F0411E" w14:textId="77777777" w:rsidTr="00522151">
        <w:trPr>
          <w:trHeight w:val="73"/>
        </w:trPr>
        <w:tc>
          <w:tcPr>
            <w:tcW w:w="1705" w:type="dxa"/>
            <w:shd w:val="clear" w:color="auto" w:fill="auto"/>
            <w:vAlign w:val="center"/>
            <w:hideMark/>
          </w:tcPr>
          <w:p w14:paraId="377A7FC2" w14:textId="06297812" w:rsidR="005E1E5C" w:rsidRPr="00C15918" w:rsidRDefault="005E1E5C" w:rsidP="005E1E5C">
            <w:pPr>
              <w:spacing w:after="0" w:line="240" w:lineRule="auto"/>
              <w:rPr>
                <w:rFonts w:eastAsia="Times New Roman" w:cs="Calibri"/>
                <w:color w:val="000000"/>
                <w:sz w:val="14"/>
                <w:szCs w:val="14"/>
                <w:lang w:eastAsia="ro-RO"/>
              </w:rPr>
            </w:pPr>
            <w:r w:rsidRPr="00C15918">
              <w:rPr>
                <w:rFonts w:eastAsia="Times New Roman" w:cs="Calibri"/>
                <w:color w:val="000000"/>
                <w:sz w:val="14"/>
                <w:szCs w:val="14"/>
                <w:lang w:eastAsia="ro-RO"/>
              </w:rPr>
              <w:t>Piața Libertății</w:t>
            </w:r>
          </w:p>
        </w:tc>
        <w:tc>
          <w:tcPr>
            <w:tcW w:w="733" w:type="dxa"/>
            <w:shd w:val="clear" w:color="auto" w:fill="auto"/>
            <w:vAlign w:val="center"/>
            <w:hideMark/>
          </w:tcPr>
          <w:p w14:paraId="7184004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399</w:t>
            </w:r>
          </w:p>
        </w:tc>
        <w:tc>
          <w:tcPr>
            <w:tcW w:w="933" w:type="dxa"/>
            <w:shd w:val="clear" w:color="auto" w:fill="auto"/>
            <w:vAlign w:val="center"/>
            <w:hideMark/>
          </w:tcPr>
          <w:p w14:paraId="700AA21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62F93C8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930" w:type="dxa"/>
            <w:shd w:val="clear" w:color="auto" w:fill="auto"/>
            <w:vAlign w:val="center"/>
            <w:hideMark/>
          </w:tcPr>
          <w:p w14:paraId="0E93B76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395</w:t>
            </w:r>
          </w:p>
        </w:tc>
        <w:tc>
          <w:tcPr>
            <w:tcW w:w="858" w:type="dxa"/>
            <w:shd w:val="clear" w:color="auto" w:fill="auto"/>
            <w:vAlign w:val="center"/>
            <w:hideMark/>
          </w:tcPr>
          <w:p w14:paraId="53EE976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0333D0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31" w:type="dxa"/>
            <w:shd w:val="clear" w:color="000000" w:fill="FFFFFF"/>
            <w:vAlign w:val="center"/>
            <w:hideMark/>
          </w:tcPr>
          <w:p w14:paraId="75E19FA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0.18</w:t>
            </w:r>
          </w:p>
        </w:tc>
        <w:tc>
          <w:tcPr>
            <w:tcW w:w="831" w:type="dxa"/>
            <w:shd w:val="clear" w:color="000000" w:fill="FFFFFF"/>
            <w:vAlign w:val="center"/>
            <w:hideMark/>
          </w:tcPr>
          <w:p w14:paraId="6BB7C2C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2.90</w:t>
            </w:r>
          </w:p>
        </w:tc>
        <w:tc>
          <w:tcPr>
            <w:tcW w:w="831" w:type="dxa"/>
            <w:shd w:val="clear" w:color="000000" w:fill="FFFFFF"/>
            <w:vAlign w:val="center"/>
            <w:hideMark/>
          </w:tcPr>
          <w:p w14:paraId="03B86B1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0.38</w:t>
            </w:r>
          </w:p>
        </w:tc>
      </w:tr>
      <w:tr w:rsidR="005E1E5C" w:rsidRPr="00C15918" w14:paraId="4ECA546E" w14:textId="77777777" w:rsidTr="00522151">
        <w:trPr>
          <w:trHeight w:val="73"/>
        </w:trPr>
        <w:tc>
          <w:tcPr>
            <w:tcW w:w="1705" w:type="dxa"/>
            <w:shd w:val="clear" w:color="auto" w:fill="auto"/>
            <w:vAlign w:val="center"/>
            <w:hideMark/>
          </w:tcPr>
          <w:p w14:paraId="1FFF02D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I. C. Brătianu</w:t>
            </w:r>
          </w:p>
        </w:tc>
        <w:tc>
          <w:tcPr>
            <w:tcW w:w="733" w:type="dxa"/>
            <w:shd w:val="clear" w:color="auto" w:fill="auto"/>
            <w:vAlign w:val="center"/>
            <w:hideMark/>
          </w:tcPr>
          <w:p w14:paraId="151D2EB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578</w:t>
            </w:r>
          </w:p>
        </w:tc>
        <w:tc>
          <w:tcPr>
            <w:tcW w:w="933" w:type="dxa"/>
            <w:shd w:val="clear" w:color="auto" w:fill="auto"/>
            <w:vAlign w:val="center"/>
            <w:hideMark/>
          </w:tcPr>
          <w:p w14:paraId="1B956A2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4E1583C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2A6D329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617</w:t>
            </w:r>
          </w:p>
        </w:tc>
        <w:tc>
          <w:tcPr>
            <w:tcW w:w="858" w:type="dxa"/>
            <w:shd w:val="clear" w:color="auto" w:fill="auto"/>
            <w:vAlign w:val="center"/>
            <w:hideMark/>
          </w:tcPr>
          <w:p w14:paraId="3A39FD9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5DC2F2B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w:t>
            </w:r>
          </w:p>
        </w:tc>
        <w:tc>
          <w:tcPr>
            <w:tcW w:w="831" w:type="dxa"/>
            <w:shd w:val="clear" w:color="000000" w:fill="FFFFFF"/>
            <w:vAlign w:val="center"/>
            <w:hideMark/>
          </w:tcPr>
          <w:p w14:paraId="1AE6DE7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1.59</w:t>
            </w:r>
          </w:p>
        </w:tc>
        <w:tc>
          <w:tcPr>
            <w:tcW w:w="831" w:type="dxa"/>
            <w:shd w:val="clear" w:color="000000" w:fill="FFFFFF"/>
            <w:vAlign w:val="center"/>
            <w:hideMark/>
          </w:tcPr>
          <w:p w14:paraId="25F0DEE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2.90</w:t>
            </w:r>
          </w:p>
        </w:tc>
        <w:tc>
          <w:tcPr>
            <w:tcW w:w="831" w:type="dxa"/>
            <w:shd w:val="clear" w:color="000000" w:fill="FFFFFF"/>
            <w:vAlign w:val="center"/>
            <w:hideMark/>
          </w:tcPr>
          <w:p w14:paraId="24A4512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7.07</w:t>
            </w:r>
          </w:p>
        </w:tc>
      </w:tr>
      <w:tr w:rsidR="005E1E5C" w:rsidRPr="00C15918" w14:paraId="4ECDBE97" w14:textId="77777777" w:rsidTr="00522151">
        <w:trPr>
          <w:trHeight w:val="108"/>
        </w:trPr>
        <w:tc>
          <w:tcPr>
            <w:tcW w:w="1705" w:type="dxa"/>
            <w:shd w:val="clear" w:color="auto" w:fill="auto"/>
            <w:vAlign w:val="center"/>
            <w:hideMark/>
          </w:tcPr>
          <w:p w14:paraId="4315E530"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Corneliu Coposu</w:t>
            </w:r>
          </w:p>
        </w:tc>
        <w:tc>
          <w:tcPr>
            <w:tcW w:w="733" w:type="dxa"/>
            <w:shd w:val="clear" w:color="auto" w:fill="auto"/>
            <w:vAlign w:val="center"/>
            <w:hideMark/>
          </w:tcPr>
          <w:p w14:paraId="3A064B7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477</w:t>
            </w:r>
          </w:p>
        </w:tc>
        <w:tc>
          <w:tcPr>
            <w:tcW w:w="933" w:type="dxa"/>
            <w:shd w:val="clear" w:color="auto" w:fill="auto"/>
            <w:vAlign w:val="center"/>
            <w:hideMark/>
          </w:tcPr>
          <w:p w14:paraId="1E8AC73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4D09436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776C7A2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504</w:t>
            </w:r>
          </w:p>
        </w:tc>
        <w:tc>
          <w:tcPr>
            <w:tcW w:w="858" w:type="dxa"/>
            <w:shd w:val="clear" w:color="auto" w:fill="auto"/>
            <w:vAlign w:val="center"/>
            <w:hideMark/>
          </w:tcPr>
          <w:p w14:paraId="1796DD9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w:t>
            </w:r>
          </w:p>
        </w:tc>
        <w:tc>
          <w:tcPr>
            <w:tcW w:w="820" w:type="dxa"/>
            <w:shd w:val="clear" w:color="auto" w:fill="auto"/>
            <w:vAlign w:val="center"/>
            <w:hideMark/>
          </w:tcPr>
          <w:p w14:paraId="11BEF4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w:t>
            </w:r>
          </w:p>
        </w:tc>
        <w:tc>
          <w:tcPr>
            <w:tcW w:w="831" w:type="dxa"/>
            <w:shd w:val="clear" w:color="000000" w:fill="FFFFFF"/>
            <w:vAlign w:val="center"/>
            <w:hideMark/>
          </w:tcPr>
          <w:p w14:paraId="65C5BA4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1.23</w:t>
            </w:r>
          </w:p>
        </w:tc>
        <w:tc>
          <w:tcPr>
            <w:tcW w:w="831" w:type="dxa"/>
            <w:shd w:val="clear" w:color="000000" w:fill="FFFFFF"/>
            <w:vAlign w:val="center"/>
            <w:hideMark/>
          </w:tcPr>
          <w:p w14:paraId="6D87FB6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4.57</w:t>
            </w:r>
          </w:p>
        </w:tc>
        <w:tc>
          <w:tcPr>
            <w:tcW w:w="831" w:type="dxa"/>
            <w:shd w:val="clear" w:color="000000" w:fill="FFFFFF"/>
            <w:vAlign w:val="center"/>
            <w:hideMark/>
          </w:tcPr>
          <w:p w14:paraId="14C46E7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1.71</w:t>
            </w:r>
          </w:p>
        </w:tc>
      </w:tr>
      <w:tr w:rsidR="005E1E5C" w:rsidRPr="00C15918" w14:paraId="7572F89B" w14:textId="77777777" w:rsidTr="00522151">
        <w:trPr>
          <w:trHeight w:val="73"/>
        </w:trPr>
        <w:tc>
          <w:tcPr>
            <w:tcW w:w="1705" w:type="dxa"/>
            <w:shd w:val="clear" w:color="auto" w:fill="auto"/>
            <w:vAlign w:val="center"/>
            <w:hideMark/>
          </w:tcPr>
          <w:p w14:paraId="46158304"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Ștefan cel Mare</w:t>
            </w:r>
          </w:p>
        </w:tc>
        <w:tc>
          <w:tcPr>
            <w:tcW w:w="733" w:type="dxa"/>
            <w:shd w:val="clear" w:color="auto" w:fill="auto"/>
            <w:vAlign w:val="center"/>
            <w:hideMark/>
          </w:tcPr>
          <w:p w14:paraId="42501A5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332</w:t>
            </w:r>
          </w:p>
        </w:tc>
        <w:tc>
          <w:tcPr>
            <w:tcW w:w="933" w:type="dxa"/>
            <w:shd w:val="clear" w:color="auto" w:fill="auto"/>
            <w:vAlign w:val="center"/>
            <w:hideMark/>
          </w:tcPr>
          <w:p w14:paraId="160ED53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5217855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6B64127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299</w:t>
            </w:r>
          </w:p>
        </w:tc>
        <w:tc>
          <w:tcPr>
            <w:tcW w:w="858" w:type="dxa"/>
            <w:shd w:val="clear" w:color="auto" w:fill="auto"/>
            <w:vAlign w:val="center"/>
            <w:hideMark/>
          </w:tcPr>
          <w:p w14:paraId="7924EBE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187A7E7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831" w:type="dxa"/>
            <w:shd w:val="clear" w:color="000000" w:fill="FFFFFF"/>
            <w:vAlign w:val="center"/>
            <w:hideMark/>
          </w:tcPr>
          <w:p w14:paraId="2E537A9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1.86</w:t>
            </w:r>
          </w:p>
        </w:tc>
        <w:tc>
          <w:tcPr>
            <w:tcW w:w="831" w:type="dxa"/>
            <w:shd w:val="clear" w:color="000000" w:fill="FFFFFF"/>
            <w:vAlign w:val="center"/>
            <w:hideMark/>
          </w:tcPr>
          <w:p w14:paraId="539201D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1.64</w:t>
            </w:r>
          </w:p>
        </w:tc>
        <w:tc>
          <w:tcPr>
            <w:tcW w:w="831" w:type="dxa"/>
            <w:shd w:val="clear" w:color="000000" w:fill="FFFFFF"/>
            <w:vAlign w:val="center"/>
            <w:hideMark/>
          </w:tcPr>
          <w:p w14:paraId="235E586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2.89</w:t>
            </w:r>
          </w:p>
        </w:tc>
      </w:tr>
      <w:tr w:rsidR="005E1E5C" w:rsidRPr="00C15918" w14:paraId="4961DBB8" w14:textId="77777777" w:rsidTr="00522151">
        <w:trPr>
          <w:trHeight w:val="73"/>
        </w:trPr>
        <w:tc>
          <w:tcPr>
            <w:tcW w:w="1705" w:type="dxa"/>
            <w:shd w:val="clear" w:color="auto" w:fill="auto"/>
            <w:vAlign w:val="center"/>
            <w:hideMark/>
          </w:tcPr>
          <w:p w14:paraId="56B83630"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Ștefan cel Mare</w:t>
            </w:r>
          </w:p>
        </w:tc>
        <w:tc>
          <w:tcPr>
            <w:tcW w:w="733" w:type="dxa"/>
            <w:shd w:val="clear" w:color="auto" w:fill="auto"/>
            <w:vAlign w:val="center"/>
            <w:hideMark/>
          </w:tcPr>
          <w:p w14:paraId="7403AE3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353</w:t>
            </w:r>
          </w:p>
        </w:tc>
        <w:tc>
          <w:tcPr>
            <w:tcW w:w="933" w:type="dxa"/>
            <w:shd w:val="clear" w:color="auto" w:fill="auto"/>
            <w:vAlign w:val="center"/>
            <w:hideMark/>
          </w:tcPr>
          <w:p w14:paraId="4C3F91E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3DCE2D6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930" w:type="dxa"/>
            <w:shd w:val="clear" w:color="auto" w:fill="auto"/>
            <w:vAlign w:val="center"/>
            <w:hideMark/>
          </w:tcPr>
          <w:p w14:paraId="29B0AF5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345</w:t>
            </w:r>
          </w:p>
        </w:tc>
        <w:tc>
          <w:tcPr>
            <w:tcW w:w="858" w:type="dxa"/>
            <w:shd w:val="clear" w:color="auto" w:fill="auto"/>
            <w:vAlign w:val="center"/>
            <w:hideMark/>
          </w:tcPr>
          <w:p w14:paraId="7A44990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34AF0F9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31" w:type="dxa"/>
            <w:shd w:val="clear" w:color="000000" w:fill="FFFFFF"/>
            <w:vAlign w:val="center"/>
            <w:hideMark/>
          </w:tcPr>
          <w:p w14:paraId="3AF4CA6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0.44</w:t>
            </w:r>
          </w:p>
        </w:tc>
        <w:tc>
          <w:tcPr>
            <w:tcW w:w="831" w:type="dxa"/>
            <w:shd w:val="clear" w:color="000000" w:fill="FFFFFF"/>
            <w:vAlign w:val="center"/>
            <w:hideMark/>
          </w:tcPr>
          <w:p w14:paraId="5C048E2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2.90</w:t>
            </w:r>
          </w:p>
        </w:tc>
        <w:tc>
          <w:tcPr>
            <w:tcW w:w="831" w:type="dxa"/>
            <w:shd w:val="clear" w:color="000000" w:fill="FFFFFF"/>
            <w:vAlign w:val="center"/>
            <w:hideMark/>
          </w:tcPr>
          <w:p w14:paraId="35CE60B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3.16</w:t>
            </w:r>
          </w:p>
        </w:tc>
      </w:tr>
      <w:tr w:rsidR="005E1E5C" w:rsidRPr="00C15918" w14:paraId="5763F86B" w14:textId="77777777" w:rsidTr="00522151">
        <w:trPr>
          <w:trHeight w:val="73"/>
        </w:trPr>
        <w:tc>
          <w:tcPr>
            <w:tcW w:w="1705" w:type="dxa"/>
            <w:shd w:val="clear" w:color="auto" w:fill="auto"/>
            <w:vAlign w:val="center"/>
            <w:hideMark/>
          </w:tcPr>
          <w:p w14:paraId="4A37105D"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Ștefan cel Mare</w:t>
            </w:r>
          </w:p>
        </w:tc>
        <w:tc>
          <w:tcPr>
            <w:tcW w:w="733" w:type="dxa"/>
            <w:shd w:val="clear" w:color="auto" w:fill="auto"/>
            <w:vAlign w:val="center"/>
            <w:hideMark/>
          </w:tcPr>
          <w:p w14:paraId="3D7B968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295</w:t>
            </w:r>
          </w:p>
        </w:tc>
        <w:tc>
          <w:tcPr>
            <w:tcW w:w="933" w:type="dxa"/>
            <w:shd w:val="clear" w:color="auto" w:fill="auto"/>
            <w:vAlign w:val="center"/>
            <w:hideMark/>
          </w:tcPr>
          <w:p w14:paraId="494B861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87" w:type="dxa"/>
            <w:shd w:val="clear" w:color="auto" w:fill="auto"/>
            <w:vAlign w:val="center"/>
            <w:hideMark/>
          </w:tcPr>
          <w:p w14:paraId="716455F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3143636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303</w:t>
            </w:r>
          </w:p>
        </w:tc>
        <w:tc>
          <w:tcPr>
            <w:tcW w:w="858" w:type="dxa"/>
            <w:shd w:val="clear" w:color="auto" w:fill="auto"/>
            <w:vAlign w:val="center"/>
            <w:hideMark/>
          </w:tcPr>
          <w:p w14:paraId="01499C4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20" w:type="dxa"/>
            <w:shd w:val="clear" w:color="auto" w:fill="auto"/>
            <w:vAlign w:val="center"/>
            <w:hideMark/>
          </w:tcPr>
          <w:p w14:paraId="7FFCD6D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31" w:type="dxa"/>
            <w:shd w:val="clear" w:color="000000" w:fill="FFFFFF"/>
            <w:vAlign w:val="center"/>
            <w:hideMark/>
          </w:tcPr>
          <w:p w14:paraId="21CAAC6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0.48</w:t>
            </w:r>
          </w:p>
        </w:tc>
        <w:tc>
          <w:tcPr>
            <w:tcW w:w="831" w:type="dxa"/>
            <w:shd w:val="clear" w:color="000000" w:fill="FFFFFF"/>
            <w:vAlign w:val="center"/>
            <w:hideMark/>
          </w:tcPr>
          <w:p w14:paraId="7745D17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1.18</w:t>
            </w:r>
          </w:p>
        </w:tc>
        <w:tc>
          <w:tcPr>
            <w:tcW w:w="831" w:type="dxa"/>
            <w:shd w:val="clear" w:color="000000" w:fill="FFFFFF"/>
            <w:vAlign w:val="center"/>
            <w:hideMark/>
          </w:tcPr>
          <w:p w14:paraId="4C82F7A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0.86</w:t>
            </w:r>
          </w:p>
        </w:tc>
      </w:tr>
      <w:tr w:rsidR="005E1E5C" w:rsidRPr="00C15918" w14:paraId="094EB4A2" w14:textId="77777777" w:rsidTr="00522151">
        <w:trPr>
          <w:trHeight w:val="73"/>
        </w:trPr>
        <w:tc>
          <w:tcPr>
            <w:tcW w:w="1705" w:type="dxa"/>
            <w:shd w:val="clear" w:color="auto" w:fill="auto"/>
            <w:vAlign w:val="center"/>
            <w:hideMark/>
          </w:tcPr>
          <w:p w14:paraId="313DFB89"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Ștefan cel Mare</w:t>
            </w:r>
          </w:p>
        </w:tc>
        <w:tc>
          <w:tcPr>
            <w:tcW w:w="733" w:type="dxa"/>
            <w:shd w:val="clear" w:color="auto" w:fill="auto"/>
            <w:vAlign w:val="center"/>
            <w:hideMark/>
          </w:tcPr>
          <w:p w14:paraId="31E7885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307</w:t>
            </w:r>
          </w:p>
        </w:tc>
        <w:tc>
          <w:tcPr>
            <w:tcW w:w="933" w:type="dxa"/>
            <w:shd w:val="clear" w:color="auto" w:fill="auto"/>
            <w:vAlign w:val="center"/>
            <w:hideMark/>
          </w:tcPr>
          <w:p w14:paraId="1A67509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87" w:type="dxa"/>
            <w:shd w:val="clear" w:color="auto" w:fill="auto"/>
            <w:vAlign w:val="center"/>
            <w:hideMark/>
          </w:tcPr>
          <w:p w14:paraId="088AC36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4E76785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268</w:t>
            </w:r>
          </w:p>
        </w:tc>
        <w:tc>
          <w:tcPr>
            <w:tcW w:w="858" w:type="dxa"/>
            <w:shd w:val="clear" w:color="auto" w:fill="auto"/>
            <w:vAlign w:val="center"/>
            <w:hideMark/>
          </w:tcPr>
          <w:p w14:paraId="31F3977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20" w:type="dxa"/>
            <w:shd w:val="clear" w:color="auto" w:fill="auto"/>
            <w:vAlign w:val="center"/>
            <w:hideMark/>
          </w:tcPr>
          <w:p w14:paraId="6906A5B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31" w:type="dxa"/>
            <w:shd w:val="clear" w:color="000000" w:fill="FFFFFF"/>
            <w:vAlign w:val="center"/>
            <w:hideMark/>
          </w:tcPr>
          <w:p w14:paraId="3F10567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2.30</w:t>
            </w:r>
          </w:p>
        </w:tc>
        <w:tc>
          <w:tcPr>
            <w:tcW w:w="831" w:type="dxa"/>
            <w:shd w:val="clear" w:color="000000" w:fill="FFFFFF"/>
            <w:vAlign w:val="center"/>
            <w:hideMark/>
          </w:tcPr>
          <w:p w14:paraId="70D2E0A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1.45</w:t>
            </w:r>
          </w:p>
        </w:tc>
        <w:tc>
          <w:tcPr>
            <w:tcW w:w="831" w:type="dxa"/>
            <w:shd w:val="clear" w:color="000000" w:fill="FFFFFF"/>
            <w:vAlign w:val="center"/>
            <w:hideMark/>
          </w:tcPr>
          <w:p w14:paraId="650198C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7A16AF43" w14:textId="77777777" w:rsidTr="00522151">
        <w:trPr>
          <w:trHeight w:val="73"/>
        </w:trPr>
        <w:tc>
          <w:tcPr>
            <w:tcW w:w="1705" w:type="dxa"/>
            <w:shd w:val="clear" w:color="auto" w:fill="auto"/>
            <w:vAlign w:val="center"/>
            <w:hideMark/>
          </w:tcPr>
          <w:p w14:paraId="2B745005"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Unirii</w:t>
            </w:r>
          </w:p>
        </w:tc>
        <w:tc>
          <w:tcPr>
            <w:tcW w:w="733" w:type="dxa"/>
            <w:shd w:val="clear" w:color="auto" w:fill="auto"/>
            <w:vAlign w:val="center"/>
            <w:hideMark/>
          </w:tcPr>
          <w:p w14:paraId="282E86E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268</w:t>
            </w:r>
          </w:p>
        </w:tc>
        <w:tc>
          <w:tcPr>
            <w:tcW w:w="933" w:type="dxa"/>
            <w:shd w:val="clear" w:color="auto" w:fill="auto"/>
            <w:vAlign w:val="center"/>
            <w:hideMark/>
          </w:tcPr>
          <w:p w14:paraId="1BF99FB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87" w:type="dxa"/>
            <w:shd w:val="clear" w:color="auto" w:fill="auto"/>
            <w:vAlign w:val="center"/>
            <w:hideMark/>
          </w:tcPr>
          <w:p w14:paraId="5270DC8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4EC86DC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232</w:t>
            </w:r>
          </w:p>
        </w:tc>
        <w:tc>
          <w:tcPr>
            <w:tcW w:w="858" w:type="dxa"/>
            <w:shd w:val="clear" w:color="auto" w:fill="auto"/>
            <w:vAlign w:val="center"/>
            <w:hideMark/>
          </w:tcPr>
          <w:p w14:paraId="7A290DA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13FD20F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31" w:type="dxa"/>
            <w:shd w:val="clear" w:color="000000" w:fill="FFFFFF"/>
            <w:vAlign w:val="center"/>
            <w:hideMark/>
          </w:tcPr>
          <w:p w14:paraId="70E5D22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2.24</w:t>
            </w:r>
          </w:p>
        </w:tc>
        <w:tc>
          <w:tcPr>
            <w:tcW w:w="831" w:type="dxa"/>
            <w:shd w:val="clear" w:color="000000" w:fill="FFFFFF"/>
            <w:vAlign w:val="center"/>
            <w:hideMark/>
          </w:tcPr>
          <w:p w14:paraId="3BBB439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0.44</w:t>
            </w:r>
          </w:p>
        </w:tc>
        <w:tc>
          <w:tcPr>
            <w:tcW w:w="831" w:type="dxa"/>
            <w:shd w:val="clear" w:color="000000" w:fill="FFFFFF"/>
            <w:vAlign w:val="center"/>
            <w:hideMark/>
          </w:tcPr>
          <w:p w14:paraId="1A1D88D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r>
      <w:tr w:rsidR="005E1E5C" w:rsidRPr="00C15918" w14:paraId="0AE171F7" w14:textId="77777777" w:rsidTr="00522151">
        <w:trPr>
          <w:trHeight w:val="73"/>
        </w:trPr>
        <w:tc>
          <w:tcPr>
            <w:tcW w:w="1705" w:type="dxa"/>
            <w:shd w:val="clear" w:color="auto" w:fill="auto"/>
            <w:vAlign w:val="center"/>
            <w:hideMark/>
          </w:tcPr>
          <w:p w14:paraId="534E8869"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Unirii</w:t>
            </w:r>
          </w:p>
        </w:tc>
        <w:tc>
          <w:tcPr>
            <w:tcW w:w="733" w:type="dxa"/>
            <w:shd w:val="clear" w:color="auto" w:fill="auto"/>
            <w:vAlign w:val="center"/>
            <w:hideMark/>
          </w:tcPr>
          <w:p w14:paraId="06D413B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264</w:t>
            </w:r>
          </w:p>
        </w:tc>
        <w:tc>
          <w:tcPr>
            <w:tcW w:w="933" w:type="dxa"/>
            <w:shd w:val="clear" w:color="auto" w:fill="auto"/>
            <w:vAlign w:val="center"/>
            <w:hideMark/>
          </w:tcPr>
          <w:p w14:paraId="110518B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w:t>
            </w:r>
          </w:p>
        </w:tc>
        <w:tc>
          <w:tcPr>
            <w:tcW w:w="887" w:type="dxa"/>
            <w:shd w:val="clear" w:color="auto" w:fill="auto"/>
            <w:vAlign w:val="center"/>
            <w:hideMark/>
          </w:tcPr>
          <w:p w14:paraId="0B91F80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79E4EC5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254</w:t>
            </w:r>
          </w:p>
        </w:tc>
        <w:tc>
          <w:tcPr>
            <w:tcW w:w="858" w:type="dxa"/>
            <w:shd w:val="clear" w:color="auto" w:fill="auto"/>
            <w:vAlign w:val="center"/>
            <w:hideMark/>
          </w:tcPr>
          <w:p w14:paraId="5E4B067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20" w:type="dxa"/>
            <w:shd w:val="clear" w:color="auto" w:fill="auto"/>
            <w:vAlign w:val="center"/>
            <w:hideMark/>
          </w:tcPr>
          <w:p w14:paraId="7F42F23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4654228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0.66</w:t>
            </w:r>
          </w:p>
        </w:tc>
        <w:tc>
          <w:tcPr>
            <w:tcW w:w="831" w:type="dxa"/>
            <w:shd w:val="clear" w:color="000000" w:fill="FFFFFF"/>
            <w:vAlign w:val="center"/>
            <w:hideMark/>
          </w:tcPr>
          <w:p w14:paraId="24BD14A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0.65</w:t>
            </w:r>
          </w:p>
        </w:tc>
        <w:tc>
          <w:tcPr>
            <w:tcW w:w="831" w:type="dxa"/>
            <w:shd w:val="clear" w:color="000000" w:fill="FFFFFF"/>
            <w:vAlign w:val="center"/>
            <w:hideMark/>
          </w:tcPr>
          <w:p w14:paraId="04CEC17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5BF992AA" w14:textId="77777777" w:rsidTr="00522151">
        <w:trPr>
          <w:trHeight w:val="73"/>
        </w:trPr>
        <w:tc>
          <w:tcPr>
            <w:tcW w:w="1705" w:type="dxa"/>
            <w:shd w:val="clear" w:color="auto" w:fill="auto"/>
            <w:vAlign w:val="center"/>
            <w:hideMark/>
          </w:tcPr>
          <w:p w14:paraId="05DDC1E3"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Unirii</w:t>
            </w:r>
          </w:p>
        </w:tc>
        <w:tc>
          <w:tcPr>
            <w:tcW w:w="733" w:type="dxa"/>
            <w:shd w:val="clear" w:color="auto" w:fill="auto"/>
            <w:vAlign w:val="center"/>
            <w:hideMark/>
          </w:tcPr>
          <w:p w14:paraId="2763DAF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496</w:t>
            </w:r>
          </w:p>
        </w:tc>
        <w:tc>
          <w:tcPr>
            <w:tcW w:w="933" w:type="dxa"/>
            <w:shd w:val="clear" w:color="auto" w:fill="auto"/>
            <w:vAlign w:val="center"/>
            <w:hideMark/>
          </w:tcPr>
          <w:p w14:paraId="3CD2E8E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w:t>
            </w:r>
          </w:p>
        </w:tc>
        <w:tc>
          <w:tcPr>
            <w:tcW w:w="887" w:type="dxa"/>
            <w:shd w:val="clear" w:color="auto" w:fill="auto"/>
            <w:vAlign w:val="center"/>
            <w:hideMark/>
          </w:tcPr>
          <w:p w14:paraId="023CC25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6FF8BC8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404</w:t>
            </w:r>
          </w:p>
        </w:tc>
        <w:tc>
          <w:tcPr>
            <w:tcW w:w="858" w:type="dxa"/>
            <w:shd w:val="clear" w:color="auto" w:fill="auto"/>
            <w:vAlign w:val="center"/>
            <w:hideMark/>
          </w:tcPr>
          <w:p w14:paraId="34656BF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820" w:type="dxa"/>
            <w:shd w:val="clear" w:color="auto" w:fill="auto"/>
            <w:vAlign w:val="center"/>
            <w:hideMark/>
          </w:tcPr>
          <w:p w14:paraId="31EC13A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31" w:type="dxa"/>
            <w:shd w:val="clear" w:color="000000" w:fill="FFFFFF"/>
            <w:vAlign w:val="center"/>
            <w:hideMark/>
          </w:tcPr>
          <w:p w14:paraId="48BA286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4.32</w:t>
            </w:r>
          </w:p>
        </w:tc>
        <w:tc>
          <w:tcPr>
            <w:tcW w:w="831" w:type="dxa"/>
            <w:shd w:val="clear" w:color="000000" w:fill="FFFFFF"/>
            <w:vAlign w:val="center"/>
            <w:hideMark/>
          </w:tcPr>
          <w:p w14:paraId="28AE0A7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1.71</w:t>
            </w:r>
          </w:p>
        </w:tc>
        <w:tc>
          <w:tcPr>
            <w:tcW w:w="831" w:type="dxa"/>
            <w:shd w:val="clear" w:color="000000" w:fill="FFFFFF"/>
            <w:vAlign w:val="center"/>
            <w:hideMark/>
          </w:tcPr>
          <w:p w14:paraId="37D4061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0.45</w:t>
            </w:r>
          </w:p>
        </w:tc>
      </w:tr>
      <w:tr w:rsidR="005E1E5C" w:rsidRPr="00C15918" w14:paraId="327D0C38" w14:textId="77777777" w:rsidTr="00522151">
        <w:trPr>
          <w:trHeight w:val="73"/>
        </w:trPr>
        <w:tc>
          <w:tcPr>
            <w:tcW w:w="1705" w:type="dxa"/>
            <w:shd w:val="clear" w:color="auto" w:fill="auto"/>
            <w:vAlign w:val="center"/>
            <w:hideMark/>
          </w:tcPr>
          <w:p w14:paraId="107C7175"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Unirii</w:t>
            </w:r>
          </w:p>
        </w:tc>
        <w:tc>
          <w:tcPr>
            <w:tcW w:w="733" w:type="dxa"/>
            <w:shd w:val="clear" w:color="auto" w:fill="auto"/>
            <w:vAlign w:val="center"/>
            <w:hideMark/>
          </w:tcPr>
          <w:p w14:paraId="111945F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542</w:t>
            </w:r>
          </w:p>
        </w:tc>
        <w:tc>
          <w:tcPr>
            <w:tcW w:w="933" w:type="dxa"/>
            <w:shd w:val="clear" w:color="auto" w:fill="auto"/>
            <w:vAlign w:val="center"/>
            <w:hideMark/>
          </w:tcPr>
          <w:p w14:paraId="119E9C0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w:t>
            </w:r>
          </w:p>
        </w:tc>
        <w:tc>
          <w:tcPr>
            <w:tcW w:w="887" w:type="dxa"/>
            <w:shd w:val="clear" w:color="auto" w:fill="auto"/>
            <w:vAlign w:val="center"/>
            <w:hideMark/>
          </w:tcPr>
          <w:p w14:paraId="0CD49D5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53A4386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380</w:t>
            </w:r>
          </w:p>
        </w:tc>
        <w:tc>
          <w:tcPr>
            <w:tcW w:w="858" w:type="dxa"/>
            <w:shd w:val="clear" w:color="auto" w:fill="auto"/>
            <w:vAlign w:val="center"/>
            <w:hideMark/>
          </w:tcPr>
          <w:p w14:paraId="5E1439D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w:t>
            </w:r>
          </w:p>
        </w:tc>
        <w:tc>
          <w:tcPr>
            <w:tcW w:w="820" w:type="dxa"/>
            <w:shd w:val="clear" w:color="auto" w:fill="auto"/>
            <w:vAlign w:val="center"/>
            <w:hideMark/>
          </w:tcPr>
          <w:p w14:paraId="48FC651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31" w:type="dxa"/>
            <w:shd w:val="clear" w:color="000000" w:fill="FFFFFF"/>
            <w:vAlign w:val="center"/>
            <w:hideMark/>
          </w:tcPr>
          <w:p w14:paraId="15C0129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7.53</w:t>
            </w:r>
          </w:p>
        </w:tc>
        <w:tc>
          <w:tcPr>
            <w:tcW w:w="831" w:type="dxa"/>
            <w:shd w:val="clear" w:color="000000" w:fill="FFFFFF"/>
            <w:vAlign w:val="center"/>
            <w:hideMark/>
          </w:tcPr>
          <w:p w14:paraId="04959A1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1.93</w:t>
            </w:r>
          </w:p>
        </w:tc>
        <w:tc>
          <w:tcPr>
            <w:tcW w:w="831" w:type="dxa"/>
            <w:shd w:val="clear" w:color="000000" w:fill="FFFFFF"/>
            <w:vAlign w:val="center"/>
            <w:hideMark/>
          </w:tcPr>
          <w:p w14:paraId="7A448A5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0.67</w:t>
            </w:r>
          </w:p>
        </w:tc>
      </w:tr>
      <w:tr w:rsidR="005E1E5C" w:rsidRPr="00C15918" w14:paraId="126FD093" w14:textId="77777777" w:rsidTr="00522151">
        <w:trPr>
          <w:trHeight w:val="73"/>
        </w:trPr>
        <w:tc>
          <w:tcPr>
            <w:tcW w:w="1705" w:type="dxa"/>
            <w:shd w:val="clear" w:color="auto" w:fill="auto"/>
            <w:vAlign w:val="center"/>
            <w:hideMark/>
          </w:tcPr>
          <w:p w14:paraId="024A92B2"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Ady Endre</w:t>
            </w:r>
          </w:p>
        </w:tc>
        <w:tc>
          <w:tcPr>
            <w:tcW w:w="733" w:type="dxa"/>
            <w:shd w:val="clear" w:color="auto" w:fill="auto"/>
            <w:vAlign w:val="center"/>
            <w:hideMark/>
          </w:tcPr>
          <w:p w14:paraId="01EA5BA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146</w:t>
            </w:r>
          </w:p>
        </w:tc>
        <w:tc>
          <w:tcPr>
            <w:tcW w:w="933" w:type="dxa"/>
            <w:shd w:val="clear" w:color="auto" w:fill="auto"/>
            <w:vAlign w:val="center"/>
            <w:hideMark/>
          </w:tcPr>
          <w:p w14:paraId="16CBF1B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2904B93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3543417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140</w:t>
            </w:r>
          </w:p>
        </w:tc>
        <w:tc>
          <w:tcPr>
            <w:tcW w:w="858" w:type="dxa"/>
            <w:shd w:val="clear" w:color="auto" w:fill="auto"/>
            <w:vAlign w:val="center"/>
            <w:hideMark/>
          </w:tcPr>
          <w:p w14:paraId="7033D7A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20" w:type="dxa"/>
            <w:shd w:val="clear" w:color="auto" w:fill="auto"/>
            <w:vAlign w:val="center"/>
            <w:hideMark/>
          </w:tcPr>
          <w:p w14:paraId="0FE54F4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6B1F2B6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0.49</w:t>
            </w:r>
          </w:p>
        </w:tc>
        <w:tc>
          <w:tcPr>
            <w:tcW w:w="831" w:type="dxa"/>
            <w:shd w:val="clear" w:color="000000" w:fill="FFFFFF"/>
            <w:vAlign w:val="center"/>
            <w:hideMark/>
          </w:tcPr>
          <w:p w14:paraId="25D0519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2.51</w:t>
            </w:r>
          </w:p>
        </w:tc>
        <w:tc>
          <w:tcPr>
            <w:tcW w:w="831" w:type="dxa"/>
            <w:shd w:val="clear" w:color="000000" w:fill="FFFFFF"/>
            <w:vAlign w:val="center"/>
            <w:hideMark/>
          </w:tcPr>
          <w:p w14:paraId="43D661B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6C1C8927" w14:textId="77777777" w:rsidTr="00522151">
        <w:trPr>
          <w:trHeight w:val="73"/>
        </w:trPr>
        <w:tc>
          <w:tcPr>
            <w:tcW w:w="1705" w:type="dxa"/>
            <w:shd w:val="clear" w:color="auto" w:fill="auto"/>
            <w:vAlign w:val="center"/>
            <w:hideMark/>
          </w:tcPr>
          <w:p w14:paraId="66A14D20"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Ady Endre</w:t>
            </w:r>
          </w:p>
        </w:tc>
        <w:tc>
          <w:tcPr>
            <w:tcW w:w="733" w:type="dxa"/>
            <w:shd w:val="clear" w:color="auto" w:fill="auto"/>
            <w:vAlign w:val="center"/>
            <w:hideMark/>
          </w:tcPr>
          <w:p w14:paraId="5518A78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169</w:t>
            </w:r>
          </w:p>
        </w:tc>
        <w:tc>
          <w:tcPr>
            <w:tcW w:w="933" w:type="dxa"/>
            <w:shd w:val="clear" w:color="auto" w:fill="auto"/>
            <w:vAlign w:val="center"/>
            <w:hideMark/>
          </w:tcPr>
          <w:p w14:paraId="2DDFDD4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87" w:type="dxa"/>
            <w:shd w:val="clear" w:color="auto" w:fill="auto"/>
            <w:vAlign w:val="center"/>
            <w:hideMark/>
          </w:tcPr>
          <w:p w14:paraId="0037E01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930" w:type="dxa"/>
            <w:shd w:val="clear" w:color="auto" w:fill="auto"/>
            <w:vAlign w:val="center"/>
            <w:hideMark/>
          </w:tcPr>
          <w:p w14:paraId="7A9C347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135</w:t>
            </w:r>
          </w:p>
        </w:tc>
        <w:tc>
          <w:tcPr>
            <w:tcW w:w="858" w:type="dxa"/>
            <w:shd w:val="clear" w:color="auto" w:fill="auto"/>
            <w:vAlign w:val="center"/>
            <w:hideMark/>
          </w:tcPr>
          <w:p w14:paraId="55955A8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20" w:type="dxa"/>
            <w:shd w:val="clear" w:color="auto" w:fill="auto"/>
            <w:vAlign w:val="center"/>
            <w:hideMark/>
          </w:tcPr>
          <w:p w14:paraId="5DBDBB3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52C4EBB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2.78</w:t>
            </w:r>
          </w:p>
        </w:tc>
        <w:tc>
          <w:tcPr>
            <w:tcW w:w="831" w:type="dxa"/>
            <w:shd w:val="clear" w:color="000000" w:fill="FFFFFF"/>
            <w:vAlign w:val="center"/>
            <w:hideMark/>
          </w:tcPr>
          <w:p w14:paraId="67940CD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c>
          <w:tcPr>
            <w:tcW w:w="831" w:type="dxa"/>
            <w:shd w:val="clear" w:color="000000" w:fill="FFFFFF"/>
            <w:vAlign w:val="center"/>
            <w:hideMark/>
          </w:tcPr>
          <w:p w14:paraId="35BE99B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0.45</w:t>
            </w:r>
          </w:p>
        </w:tc>
      </w:tr>
      <w:tr w:rsidR="005E1E5C" w:rsidRPr="00C15918" w14:paraId="0464DC97" w14:textId="77777777" w:rsidTr="00522151">
        <w:trPr>
          <w:trHeight w:val="108"/>
        </w:trPr>
        <w:tc>
          <w:tcPr>
            <w:tcW w:w="1705" w:type="dxa"/>
            <w:shd w:val="clear" w:color="auto" w:fill="auto"/>
            <w:vAlign w:val="center"/>
            <w:hideMark/>
          </w:tcPr>
          <w:p w14:paraId="1DC67E6D"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Gheorghe Barițiu</w:t>
            </w:r>
          </w:p>
        </w:tc>
        <w:tc>
          <w:tcPr>
            <w:tcW w:w="733" w:type="dxa"/>
            <w:shd w:val="clear" w:color="auto" w:fill="auto"/>
            <w:vAlign w:val="center"/>
            <w:hideMark/>
          </w:tcPr>
          <w:p w14:paraId="62ECECB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470</w:t>
            </w:r>
          </w:p>
        </w:tc>
        <w:tc>
          <w:tcPr>
            <w:tcW w:w="933" w:type="dxa"/>
            <w:shd w:val="clear" w:color="auto" w:fill="auto"/>
            <w:vAlign w:val="center"/>
            <w:hideMark/>
          </w:tcPr>
          <w:p w14:paraId="36432A5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49BCF67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71492F4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460</w:t>
            </w:r>
          </w:p>
        </w:tc>
        <w:tc>
          <w:tcPr>
            <w:tcW w:w="858" w:type="dxa"/>
            <w:shd w:val="clear" w:color="auto" w:fill="auto"/>
            <w:vAlign w:val="center"/>
            <w:hideMark/>
          </w:tcPr>
          <w:p w14:paraId="1FA728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20" w:type="dxa"/>
            <w:shd w:val="clear" w:color="auto" w:fill="auto"/>
            <w:vAlign w:val="center"/>
            <w:hideMark/>
          </w:tcPr>
          <w:p w14:paraId="6AC31C9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31" w:type="dxa"/>
            <w:shd w:val="clear" w:color="000000" w:fill="FFFFFF"/>
            <w:vAlign w:val="center"/>
            <w:hideMark/>
          </w:tcPr>
          <w:p w14:paraId="5A2DCE2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0.44</w:t>
            </w:r>
          </w:p>
        </w:tc>
        <w:tc>
          <w:tcPr>
            <w:tcW w:w="831" w:type="dxa"/>
            <w:shd w:val="clear" w:color="000000" w:fill="FFFFFF"/>
            <w:vAlign w:val="center"/>
            <w:hideMark/>
          </w:tcPr>
          <w:p w14:paraId="2A49EE6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0.84</w:t>
            </w:r>
          </w:p>
        </w:tc>
        <w:tc>
          <w:tcPr>
            <w:tcW w:w="831" w:type="dxa"/>
            <w:shd w:val="clear" w:color="000000" w:fill="FFFFFF"/>
            <w:vAlign w:val="center"/>
            <w:hideMark/>
          </w:tcPr>
          <w:p w14:paraId="714BCF8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0.80</w:t>
            </w:r>
          </w:p>
        </w:tc>
      </w:tr>
      <w:tr w:rsidR="005E1E5C" w:rsidRPr="00C15918" w14:paraId="08E857B2" w14:textId="77777777" w:rsidTr="00522151">
        <w:trPr>
          <w:trHeight w:val="108"/>
        </w:trPr>
        <w:tc>
          <w:tcPr>
            <w:tcW w:w="1705" w:type="dxa"/>
            <w:shd w:val="clear" w:color="auto" w:fill="auto"/>
            <w:vAlign w:val="center"/>
            <w:hideMark/>
          </w:tcPr>
          <w:p w14:paraId="2C6F340B"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Gheorghe Barițiu</w:t>
            </w:r>
          </w:p>
        </w:tc>
        <w:tc>
          <w:tcPr>
            <w:tcW w:w="733" w:type="dxa"/>
            <w:shd w:val="clear" w:color="auto" w:fill="auto"/>
            <w:vAlign w:val="center"/>
            <w:hideMark/>
          </w:tcPr>
          <w:p w14:paraId="412C63C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413</w:t>
            </w:r>
          </w:p>
        </w:tc>
        <w:tc>
          <w:tcPr>
            <w:tcW w:w="933" w:type="dxa"/>
            <w:shd w:val="clear" w:color="auto" w:fill="auto"/>
            <w:vAlign w:val="center"/>
            <w:hideMark/>
          </w:tcPr>
          <w:p w14:paraId="5EFBFA8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87" w:type="dxa"/>
            <w:shd w:val="clear" w:color="auto" w:fill="auto"/>
            <w:vAlign w:val="center"/>
            <w:hideMark/>
          </w:tcPr>
          <w:p w14:paraId="03C7840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930" w:type="dxa"/>
            <w:shd w:val="clear" w:color="auto" w:fill="auto"/>
            <w:vAlign w:val="center"/>
            <w:hideMark/>
          </w:tcPr>
          <w:p w14:paraId="18200E9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321</w:t>
            </w:r>
          </w:p>
        </w:tc>
        <w:tc>
          <w:tcPr>
            <w:tcW w:w="858" w:type="dxa"/>
            <w:shd w:val="clear" w:color="auto" w:fill="auto"/>
            <w:vAlign w:val="center"/>
            <w:hideMark/>
          </w:tcPr>
          <w:p w14:paraId="20DC130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35D3473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31" w:type="dxa"/>
            <w:shd w:val="clear" w:color="000000" w:fill="FFFFFF"/>
            <w:vAlign w:val="center"/>
            <w:hideMark/>
          </w:tcPr>
          <w:p w14:paraId="055FE7F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4.80</w:t>
            </w:r>
          </w:p>
        </w:tc>
        <w:tc>
          <w:tcPr>
            <w:tcW w:w="831" w:type="dxa"/>
            <w:shd w:val="clear" w:color="000000" w:fill="FFFFFF"/>
            <w:vAlign w:val="center"/>
            <w:hideMark/>
          </w:tcPr>
          <w:p w14:paraId="4B53BB0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0.92</w:t>
            </w:r>
          </w:p>
        </w:tc>
        <w:tc>
          <w:tcPr>
            <w:tcW w:w="831" w:type="dxa"/>
            <w:shd w:val="clear" w:color="000000" w:fill="FFFFFF"/>
            <w:vAlign w:val="center"/>
            <w:hideMark/>
          </w:tcPr>
          <w:p w14:paraId="663B383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r>
      <w:tr w:rsidR="005E1E5C" w:rsidRPr="00C15918" w14:paraId="1ACA6AB3" w14:textId="77777777" w:rsidTr="00522151">
        <w:trPr>
          <w:trHeight w:val="54"/>
        </w:trPr>
        <w:tc>
          <w:tcPr>
            <w:tcW w:w="1705" w:type="dxa"/>
            <w:shd w:val="clear" w:color="auto" w:fill="auto"/>
            <w:vAlign w:val="center"/>
            <w:hideMark/>
          </w:tcPr>
          <w:p w14:paraId="5479069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Rodnei</w:t>
            </w:r>
          </w:p>
        </w:tc>
        <w:tc>
          <w:tcPr>
            <w:tcW w:w="733" w:type="dxa"/>
            <w:shd w:val="clear" w:color="auto" w:fill="auto"/>
            <w:vAlign w:val="center"/>
            <w:hideMark/>
          </w:tcPr>
          <w:p w14:paraId="41FF31F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142</w:t>
            </w:r>
          </w:p>
        </w:tc>
        <w:tc>
          <w:tcPr>
            <w:tcW w:w="933" w:type="dxa"/>
            <w:shd w:val="clear" w:color="auto" w:fill="auto"/>
            <w:vAlign w:val="center"/>
            <w:hideMark/>
          </w:tcPr>
          <w:p w14:paraId="762C996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2806325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10C58A9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144</w:t>
            </w:r>
          </w:p>
        </w:tc>
        <w:tc>
          <w:tcPr>
            <w:tcW w:w="858" w:type="dxa"/>
            <w:shd w:val="clear" w:color="auto" w:fill="auto"/>
            <w:vAlign w:val="center"/>
            <w:hideMark/>
          </w:tcPr>
          <w:p w14:paraId="0563C1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5F12104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831" w:type="dxa"/>
            <w:shd w:val="clear" w:color="000000" w:fill="FFFFFF"/>
            <w:vAlign w:val="center"/>
            <w:hideMark/>
          </w:tcPr>
          <w:p w14:paraId="53078CC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0.20</w:t>
            </w:r>
          </w:p>
        </w:tc>
        <w:tc>
          <w:tcPr>
            <w:tcW w:w="831" w:type="dxa"/>
            <w:shd w:val="clear" w:color="000000" w:fill="FFFFFF"/>
            <w:vAlign w:val="center"/>
            <w:hideMark/>
          </w:tcPr>
          <w:p w14:paraId="63B1448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2.90</w:t>
            </w:r>
          </w:p>
        </w:tc>
        <w:tc>
          <w:tcPr>
            <w:tcW w:w="831" w:type="dxa"/>
            <w:shd w:val="clear" w:color="000000" w:fill="FFFFFF"/>
            <w:vAlign w:val="center"/>
            <w:hideMark/>
          </w:tcPr>
          <w:p w14:paraId="229DCCE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4.71</w:t>
            </w:r>
          </w:p>
        </w:tc>
      </w:tr>
      <w:tr w:rsidR="005E1E5C" w:rsidRPr="00C15918" w14:paraId="782E028C" w14:textId="77777777" w:rsidTr="00522151">
        <w:trPr>
          <w:trHeight w:val="54"/>
        </w:trPr>
        <w:tc>
          <w:tcPr>
            <w:tcW w:w="1705" w:type="dxa"/>
            <w:shd w:val="clear" w:color="auto" w:fill="auto"/>
            <w:vAlign w:val="center"/>
            <w:hideMark/>
          </w:tcPr>
          <w:p w14:paraId="626C1204"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Rodnei</w:t>
            </w:r>
          </w:p>
        </w:tc>
        <w:tc>
          <w:tcPr>
            <w:tcW w:w="733" w:type="dxa"/>
            <w:shd w:val="clear" w:color="auto" w:fill="auto"/>
            <w:vAlign w:val="center"/>
            <w:hideMark/>
          </w:tcPr>
          <w:p w14:paraId="66FC1E1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258</w:t>
            </w:r>
          </w:p>
        </w:tc>
        <w:tc>
          <w:tcPr>
            <w:tcW w:w="933" w:type="dxa"/>
            <w:shd w:val="clear" w:color="auto" w:fill="auto"/>
            <w:vAlign w:val="center"/>
            <w:hideMark/>
          </w:tcPr>
          <w:p w14:paraId="711BFF4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5A1CF7D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245DFEF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234</w:t>
            </w:r>
          </w:p>
        </w:tc>
        <w:tc>
          <w:tcPr>
            <w:tcW w:w="858" w:type="dxa"/>
            <w:shd w:val="clear" w:color="auto" w:fill="auto"/>
            <w:vAlign w:val="center"/>
            <w:hideMark/>
          </w:tcPr>
          <w:p w14:paraId="450AA16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20" w:type="dxa"/>
            <w:shd w:val="clear" w:color="auto" w:fill="auto"/>
            <w:vAlign w:val="center"/>
            <w:hideMark/>
          </w:tcPr>
          <w:p w14:paraId="43DF6A5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6CFFC86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1.58</w:t>
            </w:r>
          </w:p>
        </w:tc>
        <w:tc>
          <w:tcPr>
            <w:tcW w:w="831" w:type="dxa"/>
            <w:shd w:val="clear" w:color="000000" w:fill="FFFFFF"/>
            <w:vAlign w:val="center"/>
            <w:hideMark/>
          </w:tcPr>
          <w:p w14:paraId="2BB8CD3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2.51</w:t>
            </w:r>
          </w:p>
        </w:tc>
        <w:tc>
          <w:tcPr>
            <w:tcW w:w="831" w:type="dxa"/>
            <w:shd w:val="clear" w:color="000000" w:fill="FFFFFF"/>
            <w:vAlign w:val="center"/>
            <w:hideMark/>
          </w:tcPr>
          <w:p w14:paraId="6BA6C70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3.65</w:t>
            </w:r>
          </w:p>
        </w:tc>
      </w:tr>
      <w:tr w:rsidR="005E1E5C" w:rsidRPr="00C15918" w14:paraId="0432D3B7" w14:textId="77777777" w:rsidTr="00522151">
        <w:trPr>
          <w:trHeight w:val="73"/>
        </w:trPr>
        <w:tc>
          <w:tcPr>
            <w:tcW w:w="1705" w:type="dxa"/>
            <w:shd w:val="clear" w:color="auto" w:fill="auto"/>
            <w:vAlign w:val="center"/>
            <w:hideMark/>
          </w:tcPr>
          <w:p w14:paraId="1824BF41"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 xml:space="preserve">Strada </w:t>
            </w:r>
            <w:proofErr w:type="spellStart"/>
            <w:r w:rsidRPr="00C15918">
              <w:rPr>
                <w:rFonts w:eastAsia="Times New Roman" w:cs="Calibri"/>
                <w:color w:val="000000"/>
                <w:sz w:val="14"/>
                <w:szCs w:val="14"/>
                <w:lang w:eastAsia="ro-RO"/>
              </w:rPr>
              <w:t>Lacrimioarei</w:t>
            </w:r>
            <w:proofErr w:type="spellEnd"/>
          </w:p>
        </w:tc>
        <w:tc>
          <w:tcPr>
            <w:tcW w:w="733" w:type="dxa"/>
            <w:shd w:val="clear" w:color="auto" w:fill="auto"/>
            <w:vAlign w:val="center"/>
            <w:hideMark/>
          </w:tcPr>
          <w:p w14:paraId="54C9E6F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300</w:t>
            </w:r>
          </w:p>
        </w:tc>
        <w:tc>
          <w:tcPr>
            <w:tcW w:w="933" w:type="dxa"/>
            <w:shd w:val="clear" w:color="auto" w:fill="auto"/>
            <w:vAlign w:val="center"/>
            <w:hideMark/>
          </w:tcPr>
          <w:p w14:paraId="60AEA76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87" w:type="dxa"/>
            <w:shd w:val="clear" w:color="auto" w:fill="auto"/>
            <w:vAlign w:val="center"/>
            <w:hideMark/>
          </w:tcPr>
          <w:p w14:paraId="275A4A6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4DE44B2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254</w:t>
            </w:r>
          </w:p>
        </w:tc>
        <w:tc>
          <w:tcPr>
            <w:tcW w:w="858" w:type="dxa"/>
            <w:shd w:val="clear" w:color="auto" w:fill="auto"/>
            <w:vAlign w:val="center"/>
            <w:hideMark/>
          </w:tcPr>
          <w:p w14:paraId="4A23B77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w:t>
            </w:r>
          </w:p>
        </w:tc>
        <w:tc>
          <w:tcPr>
            <w:tcW w:w="820" w:type="dxa"/>
            <w:shd w:val="clear" w:color="auto" w:fill="auto"/>
            <w:vAlign w:val="center"/>
            <w:hideMark/>
          </w:tcPr>
          <w:p w14:paraId="57420EB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1C3B956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2.77</w:t>
            </w:r>
          </w:p>
        </w:tc>
        <w:tc>
          <w:tcPr>
            <w:tcW w:w="831" w:type="dxa"/>
            <w:shd w:val="clear" w:color="000000" w:fill="FFFFFF"/>
            <w:vAlign w:val="center"/>
            <w:hideMark/>
          </w:tcPr>
          <w:p w14:paraId="34DFE4E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3.24</w:t>
            </w:r>
          </w:p>
        </w:tc>
        <w:tc>
          <w:tcPr>
            <w:tcW w:w="831" w:type="dxa"/>
            <w:shd w:val="clear" w:color="000000" w:fill="FFFFFF"/>
            <w:vAlign w:val="center"/>
            <w:hideMark/>
          </w:tcPr>
          <w:p w14:paraId="0C5DC3F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4E392154" w14:textId="77777777" w:rsidTr="00522151">
        <w:trPr>
          <w:trHeight w:val="73"/>
        </w:trPr>
        <w:tc>
          <w:tcPr>
            <w:tcW w:w="1705" w:type="dxa"/>
            <w:shd w:val="clear" w:color="auto" w:fill="auto"/>
            <w:vAlign w:val="center"/>
            <w:hideMark/>
          </w:tcPr>
          <w:p w14:paraId="2CF0BAD2"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 xml:space="preserve">Strada </w:t>
            </w:r>
            <w:proofErr w:type="spellStart"/>
            <w:r w:rsidRPr="00C15918">
              <w:rPr>
                <w:rFonts w:eastAsia="Times New Roman" w:cs="Calibri"/>
                <w:color w:val="000000"/>
                <w:sz w:val="14"/>
                <w:szCs w:val="14"/>
                <w:lang w:eastAsia="ro-RO"/>
              </w:rPr>
              <w:t>Lacrimioarei</w:t>
            </w:r>
            <w:proofErr w:type="spellEnd"/>
          </w:p>
        </w:tc>
        <w:tc>
          <w:tcPr>
            <w:tcW w:w="733" w:type="dxa"/>
            <w:shd w:val="clear" w:color="auto" w:fill="auto"/>
            <w:vAlign w:val="center"/>
            <w:hideMark/>
          </w:tcPr>
          <w:p w14:paraId="2A3BCBA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255</w:t>
            </w:r>
          </w:p>
        </w:tc>
        <w:tc>
          <w:tcPr>
            <w:tcW w:w="933" w:type="dxa"/>
            <w:shd w:val="clear" w:color="auto" w:fill="auto"/>
            <w:vAlign w:val="center"/>
            <w:hideMark/>
          </w:tcPr>
          <w:p w14:paraId="52FFA1F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33F4C58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504B05F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337</w:t>
            </w:r>
          </w:p>
        </w:tc>
        <w:tc>
          <w:tcPr>
            <w:tcW w:w="858" w:type="dxa"/>
            <w:shd w:val="clear" w:color="auto" w:fill="auto"/>
            <w:vAlign w:val="center"/>
            <w:hideMark/>
          </w:tcPr>
          <w:p w14:paraId="692FBAF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w:t>
            </w:r>
          </w:p>
        </w:tc>
        <w:tc>
          <w:tcPr>
            <w:tcW w:w="820" w:type="dxa"/>
            <w:shd w:val="clear" w:color="auto" w:fill="auto"/>
            <w:vAlign w:val="center"/>
            <w:hideMark/>
          </w:tcPr>
          <w:p w14:paraId="6724ED2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31" w:type="dxa"/>
            <w:shd w:val="clear" w:color="000000" w:fill="FFFFFF"/>
            <w:vAlign w:val="center"/>
            <w:hideMark/>
          </w:tcPr>
          <w:p w14:paraId="0EAAACF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4.79</w:t>
            </w:r>
          </w:p>
        </w:tc>
        <w:tc>
          <w:tcPr>
            <w:tcW w:w="831" w:type="dxa"/>
            <w:shd w:val="clear" w:color="000000" w:fill="FFFFFF"/>
            <w:vAlign w:val="center"/>
            <w:hideMark/>
          </w:tcPr>
          <w:p w14:paraId="44BA314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6.41</w:t>
            </w:r>
          </w:p>
        </w:tc>
        <w:tc>
          <w:tcPr>
            <w:tcW w:w="831" w:type="dxa"/>
            <w:shd w:val="clear" w:color="000000" w:fill="FFFFFF"/>
            <w:vAlign w:val="center"/>
            <w:hideMark/>
          </w:tcPr>
          <w:p w14:paraId="36008D4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1.05</w:t>
            </w:r>
          </w:p>
        </w:tc>
      </w:tr>
      <w:tr w:rsidR="005E1E5C" w:rsidRPr="00C15918" w14:paraId="2B3DBEFF" w14:textId="77777777" w:rsidTr="00522151">
        <w:trPr>
          <w:trHeight w:val="73"/>
        </w:trPr>
        <w:tc>
          <w:tcPr>
            <w:tcW w:w="1705" w:type="dxa"/>
            <w:shd w:val="clear" w:color="auto" w:fill="auto"/>
            <w:vAlign w:val="center"/>
            <w:hideMark/>
          </w:tcPr>
          <w:p w14:paraId="00C07E5E"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Fabricii</w:t>
            </w:r>
          </w:p>
        </w:tc>
        <w:tc>
          <w:tcPr>
            <w:tcW w:w="733" w:type="dxa"/>
            <w:shd w:val="clear" w:color="auto" w:fill="auto"/>
            <w:vAlign w:val="center"/>
            <w:hideMark/>
          </w:tcPr>
          <w:p w14:paraId="73BC905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486</w:t>
            </w:r>
          </w:p>
        </w:tc>
        <w:tc>
          <w:tcPr>
            <w:tcW w:w="933" w:type="dxa"/>
            <w:shd w:val="clear" w:color="auto" w:fill="auto"/>
            <w:vAlign w:val="center"/>
            <w:hideMark/>
          </w:tcPr>
          <w:p w14:paraId="23FB7D8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87" w:type="dxa"/>
            <w:shd w:val="clear" w:color="auto" w:fill="auto"/>
            <w:vAlign w:val="center"/>
            <w:hideMark/>
          </w:tcPr>
          <w:p w14:paraId="020A9FF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930" w:type="dxa"/>
            <w:shd w:val="clear" w:color="auto" w:fill="auto"/>
            <w:vAlign w:val="center"/>
            <w:hideMark/>
          </w:tcPr>
          <w:p w14:paraId="6CA6D7D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555</w:t>
            </w:r>
          </w:p>
        </w:tc>
        <w:tc>
          <w:tcPr>
            <w:tcW w:w="858" w:type="dxa"/>
            <w:shd w:val="clear" w:color="auto" w:fill="auto"/>
            <w:vAlign w:val="center"/>
            <w:hideMark/>
          </w:tcPr>
          <w:p w14:paraId="57B30D2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w:t>
            </w:r>
          </w:p>
        </w:tc>
        <w:tc>
          <w:tcPr>
            <w:tcW w:w="820" w:type="dxa"/>
            <w:shd w:val="clear" w:color="auto" w:fill="auto"/>
            <w:vAlign w:val="center"/>
            <w:hideMark/>
          </w:tcPr>
          <w:p w14:paraId="0B0D5F6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31" w:type="dxa"/>
            <w:shd w:val="clear" w:color="000000" w:fill="FFFFFF"/>
            <w:vAlign w:val="center"/>
            <w:hideMark/>
          </w:tcPr>
          <w:p w14:paraId="1B12978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3.00</w:t>
            </w:r>
          </w:p>
        </w:tc>
        <w:tc>
          <w:tcPr>
            <w:tcW w:w="831" w:type="dxa"/>
            <w:shd w:val="clear" w:color="000000" w:fill="FFFFFF"/>
            <w:vAlign w:val="center"/>
            <w:hideMark/>
          </w:tcPr>
          <w:p w14:paraId="334C52C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5.12</w:t>
            </w:r>
          </w:p>
        </w:tc>
        <w:tc>
          <w:tcPr>
            <w:tcW w:w="831" w:type="dxa"/>
            <w:shd w:val="clear" w:color="000000" w:fill="FFFFFF"/>
            <w:vAlign w:val="center"/>
            <w:hideMark/>
          </w:tcPr>
          <w:p w14:paraId="1210D81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2.43</w:t>
            </w:r>
          </w:p>
        </w:tc>
      </w:tr>
      <w:tr w:rsidR="005E1E5C" w:rsidRPr="00C15918" w14:paraId="59D9DA60" w14:textId="77777777" w:rsidTr="00522151">
        <w:trPr>
          <w:trHeight w:val="73"/>
        </w:trPr>
        <w:tc>
          <w:tcPr>
            <w:tcW w:w="1705" w:type="dxa"/>
            <w:shd w:val="clear" w:color="auto" w:fill="auto"/>
            <w:vAlign w:val="center"/>
            <w:hideMark/>
          </w:tcPr>
          <w:p w14:paraId="7AD506A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Fabricii</w:t>
            </w:r>
          </w:p>
        </w:tc>
        <w:tc>
          <w:tcPr>
            <w:tcW w:w="733" w:type="dxa"/>
            <w:shd w:val="clear" w:color="auto" w:fill="auto"/>
            <w:vAlign w:val="center"/>
            <w:hideMark/>
          </w:tcPr>
          <w:p w14:paraId="596D934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518</w:t>
            </w:r>
          </w:p>
        </w:tc>
        <w:tc>
          <w:tcPr>
            <w:tcW w:w="933" w:type="dxa"/>
            <w:shd w:val="clear" w:color="auto" w:fill="auto"/>
            <w:vAlign w:val="center"/>
            <w:hideMark/>
          </w:tcPr>
          <w:p w14:paraId="5BB7FDC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87" w:type="dxa"/>
            <w:shd w:val="clear" w:color="auto" w:fill="auto"/>
            <w:vAlign w:val="center"/>
            <w:hideMark/>
          </w:tcPr>
          <w:p w14:paraId="3C90C11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930" w:type="dxa"/>
            <w:shd w:val="clear" w:color="auto" w:fill="auto"/>
            <w:vAlign w:val="center"/>
            <w:hideMark/>
          </w:tcPr>
          <w:p w14:paraId="184BA5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707</w:t>
            </w:r>
          </w:p>
        </w:tc>
        <w:tc>
          <w:tcPr>
            <w:tcW w:w="858" w:type="dxa"/>
            <w:shd w:val="clear" w:color="auto" w:fill="auto"/>
            <w:vAlign w:val="center"/>
            <w:hideMark/>
          </w:tcPr>
          <w:p w14:paraId="291286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w:t>
            </w:r>
          </w:p>
        </w:tc>
        <w:tc>
          <w:tcPr>
            <w:tcW w:w="820" w:type="dxa"/>
            <w:shd w:val="clear" w:color="auto" w:fill="auto"/>
            <w:vAlign w:val="center"/>
            <w:hideMark/>
          </w:tcPr>
          <w:p w14:paraId="46CDD0F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60D5678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7.63</w:t>
            </w:r>
          </w:p>
        </w:tc>
        <w:tc>
          <w:tcPr>
            <w:tcW w:w="831" w:type="dxa"/>
            <w:shd w:val="clear" w:color="000000" w:fill="FFFFFF"/>
            <w:vAlign w:val="center"/>
            <w:hideMark/>
          </w:tcPr>
          <w:p w14:paraId="75F22FF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5.00</w:t>
            </w:r>
          </w:p>
        </w:tc>
        <w:tc>
          <w:tcPr>
            <w:tcW w:w="831" w:type="dxa"/>
            <w:shd w:val="clear" w:color="000000" w:fill="FFFFFF"/>
            <w:vAlign w:val="center"/>
            <w:hideMark/>
          </w:tcPr>
          <w:p w14:paraId="6726E2D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2.82</w:t>
            </w:r>
          </w:p>
        </w:tc>
      </w:tr>
      <w:tr w:rsidR="005E1E5C" w:rsidRPr="00C15918" w14:paraId="00877DEF" w14:textId="77777777" w:rsidTr="00522151">
        <w:trPr>
          <w:trHeight w:val="73"/>
        </w:trPr>
        <w:tc>
          <w:tcPr>
            <w:tcW w:w="1705" w:type="dxa"/>
            <w:shd w:val="clear" w:color="auto" w:fill="auto"/>
            <w:vAlign w:val="center"/>
            <w:hideMark/>
          </w:tcPr>
          <w:p w14:paraId="159B8785"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Ion Slavici</w:t>
            </w:r>
          </w:p>
        </w:tc>
        <w:tc>
          <w:tcPr>
            <w:tcW w:w="733" w:type="dxa"/>
            <w:shd w:val="clear" w:color="auto" w:fill="auto"/>
            <w:vAlign w:val="center"/>
            <w:hideMark/>
          </w:tcPr>
          <w:p w14:paraId="0AAAA95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321</w:t>
            </w:r>
          </w:p>
        </w:tc>
        <w:tc>
          <w:tcPr>
            <w:tcW w:w="933" w:type="dxa"/>
            <w:shd w:val="clear" w:color="auto" w:fill="auto"/>
            <w:vAlign w:val="center"/>
            <w:hideMark/>
          </w:tcPr>
          <w:p w14:paraId="502F7F5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4936104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3A1BCA3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312</w:t>
            </w:r>
          </w:p>
        </w:tc>
        <w:tc>
          <w:tcPr>
            <w:tcW w:w="858" w:type="dxa"/>
            <w:shd w:val="clear" w:color="auto" w:fill="auto"/>
            <w:vAlign w:val="center"/>
            <w:hideMark/>
          </w:tcPr>
          <w:p w14:paraId="572A5A7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20" w:type="dxa"/>
            <w:shd w:val="clear" w:color="auto" w:fill="auto"/>
            <w:vAlign w:val="center"/>
            <w:hideMark/>
          </w:tcPr>
          <w:p w14:paraId="0EDCFB3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31" w:type="dxa"/>
            <w:shd w:val="clear" w:color="000000" w:fill="FFFFFF"/>
            <w:vAlign w:val="center"/>
            <w:hideMark/>
          </w:tcPr>
          <w:p w14:paraId="4E9F50F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0.53</w:t>
            </w:r>
          </w:p>
        </w:tc>
        <w:tc>
          <w:tcPr>
            <w:tcW w:w="831" w:type="dxa"/>
            <w:shd w:val="clear" w:color="000000" w:fill="FFFFFF"/>
            <w:vAlign w:val="center"/>
            <w:hideMark/>
          </w:tcPr>
          <w:p w14:paraId="50F1EC9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2.05</w:t>
            </w:r>
          </w:p>
        </w:tc>
        <w:tc>
          <w:tcPr>
            <w:tcW w:w="831" w:type="dxa"/>
            <w:shd w:val="clear" w:color="000000" w:fill="FFFFFF"/>
            <w:vAlign w:val="center"/>
            <w:hideMark/>
          </w:tcPr>
          <w:p w14:paraId="6C0E6D6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2.11</w:t>
            </w:r>
          </w:p>
        </w:tc>
      </w:tr>
      <w:tr w:rsidR="005E1E5C" w:rsidRPr="00C15918" w14:paraId="23E0308B" w14:textId="77777777" w:rsidTr="00522151">
        <w:trPr>
          <w:trHeight w:val="73"/>
        </w:trPr>
        <w:tc>
          <w:tcPr>
            <w:tcW w:w="1705" w:type="dxa"/>
            <w:shd w:val="clear" w:color="auto" w:fill="auto"/>
            <w:vAlign w:val="center"/>
            <w:hideMark/>
          </w:tcPr>
          <w:p w14:paraId="68F6DCD0"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Ion Slavici</w:t>
            </w:r>
          </w:p>
        </w:tc>
        <w:tc>
          <w:tcPr>
            <w:tcW w:w="733" w:type="dxa"/>
            <w:shd w:val="clear" w:color="auto" w:fill="auto"/>
            <w:vAlign w:val="center"/>
            <w:hideMark/>
          </w:tcPr>
          <w:p w14:paraId="6182111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152</w:t>
            </w:r>
          </w:p>
        </w:tc>
        <w:tc>
          <w:tcPr>
            <w:tcW w:w="933" w:type="dxa"/>
            <w:shd w:val="clear" w:color="auto" w:fill="auto"/>
            <w:vAlign w:val="center"/>
            <w:hideMark/>
          </w:tcPr>
          <w:p w14:paraId="55D6C2D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2AFDE5B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696239A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152</w:t>
            </w:r>
          </w:p>
        </w:tc>
        <w:tc>
          <w:tcPr>
            <w:tcW w:w="858" w:type="dxa"/>
            <w:shd w:val="clear" w:color="auto" w:fill="auto"/>
            <w:vAlign w:val="center"/>
            <w:hideMark/>
          </w:tcPr>
          <w:p w14:paraId="784AA0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20" w:type="dxa"/>
            <w:shd w:val="clear" w:color="auto" w:fill="auto"/>
            <w:vAlign w:val="center"/>
            <w:hideMark/>
          </w:tcPr>
          <w:p w14:paraId="620B5A3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31" w:type="dxa"/>
            <w:shd w:val="clear" w:color="000000" w:fill="FFFFFF"/>
            <w:vAlign w:val="center"/>
            <w:hideMark/>
          </w:tcPr>
          <w:p w14:paraId="6891C97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c>
          <w:tcPr>
            <w:tcW w:w="831" w:type="dxa"/>
            <w:shd w:val="clear" w:color="000000" w:fill="FFFFFF"/>
            <w:vAlign w:val="center"/>
            <w:hideMark/>
          </w:tcPr>
          <w:p w14:paraId="3BEB15B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2.90</w:t>
            </w:r>
          </w:p>
        </w:tc>
        <w:tc>
          <w:tcPr>
            <w:tcW w:w="831" w:type="dxa"/>
            <w:shd w:val="clear" w:color="000000" w:fill="FFFFFF"/>
            <w:vAlign w:val="center"/>
            <w:hideMark/>
          </w:tcPr>
          <w:p w14:paraId="44AC5FB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2.11</w:t>
            </w:r>
          </w:p>
        </w:tc>
      </w:tr>
      <w:tr w:rsidR="005E1E5C" w:rsidRPr="00C15918" w14:paraId="1AA72138" w14:textId="77777777" w:rsidTr="00522151">
        <w:trPr>
          <w:trHeight w:val="73"/>
        </w:trPr>
        <w:tc>
          <w:tcPr>
            <w:tcW w:w="1705" w:type="dxa"/>
            <w:shd w:val="clear" w:color="auto" w:fill="auto"/>
            <w:vAlign w:val="center"/>
            <w:hideMark/>
          </w:tcPr>
          <w:p w14:paraId="6AB30827"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Vasile Lucaciu</w:t>
            </w:r>
          </w:p>
        </w:tc>
        <w:tc>
          <w:tcPr>
            <w:tcW w:w="733" w:type="dxa"/>
            <w:shd w:val="clear" w:color="auto" w:fill="auto"/>
            <w:vAlign w:val="center"/>
            <w:hideMark/>
          </w:tcPr>
          <w:p w14:paraId="714CC13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301</w:t>
            </w:r>
          </w:p>
        </w:tc>
        <w:tc>
          <w:tcPr>
            <w:tcW w:w="933" w:type="dxa"/>
            <w:shd w:val="clear" w:color="auto" w:fill="auto"/>
            <w:vAlign w:val="center"/>
            <w:hideMark/>
          </w:tcPr>
          <w:p w14:paraId="289C6CC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1405475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298E878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316</w:t>
            </w:r>
          </w:p>
        </w:tc>
        <w:tc>
          <w:tcPr>
            <w:tcW w:w="858" w:type="dxa"/>
            <w:shd w:val="clear" w:color="auto" w:fill="auto"/>
            <w:vAlign w:val="center"/>
            <w:hideMark/>
          </w:tcPr>
          <w:p w14:paraId="5BF3403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1DF3012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w:t>
            </w:r>
          </w:p>
        </w:tc>
        <w:tc>
          <w:tcPr>
            <w:tcW w:w="831" w:type="dxa"/>
            <w:shd w:val="clear" w:color="000000" w:fill="FFFFFF"/>
            <w:vAlign w:val="center"/>
            <w:hideMark/>
          </w:tcPr>
          <w:p w14:paraId="0E7F1A9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0.87</w:t>
            </w:r>
          </w:p>
        </w:tc>
        <w:tc>
          <w:tcPr>
            <w:tcW w:w="831" w:type="dxa"/>
            <w:shd w:val="clear" w:color="000000" w:fill="FFFFFF"/>
            <w:vAlign w:val="center"/>
            <w:hideMark/>
          </w:tcPr>
          <w:p w14:paraId="3D2BF74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1.64</w:t>
            </w:r>
          </w:p>
        </w:tc>
        <w:tc>
          <w:tcPr>
            <w:tcW w:w="831" w:type="dxa"/>
            <w:shd w:val="clear" w:color="000000" w:fill="FFFFFF"/>
            <w:vAlign w:val="center"/>
            <w:hideMark/>
          </w:tcPr>
          <w:p w14:paraId="5AB9881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3.14</w:t>
            </w:r>
          </w:p>
        </w:tc>
      </w:tr>
      <w:tr w:rsidR="005E1E5C" w:rsidRPr="00C15918" w14:paraId="5BEC1A75" w14:textId="77777777" w:rsidTr="00522151">
        <w:trPr>
          <w:trHeight w:val="73"/>
        </w:trPr>
        <w:tc>
          <w:tcPr>
            <w:tcW w:w="1705" w:type="dxa"/>
            <w:shd w:val="clear" w:color="auto" w:fill="auto"/>
            <w:vAlign w:val="center"/>
            <w:hideMark/>
          </w:tcPr>
          <w:p w14:paraId="18B217AB"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Bulevardul Vasile Lucaciu</w:t>
            </w:r>
          </w:p>
        </w:tc>
        <w:tc>
          <w:tcPr>
            <w:tcW w:w="733" w:type="dxa"/>
            <w:shd w:val="clear" w:color="auto" w:fill="auto"/>
            <w:vAlign w:val="center"/>
            <w:hideMark/>
          </w:tcPr>
          <w:p w14:paraId="0342C90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365</w:t>
            </w:r>
          </w:p>
        </w:tc>
        <w:tc>
          <w:tcPr>
            <w:tcW w:w="933" w:type="dxa"/>
            <w:shd w:val="clear" w:color="auto" w:fill="auto"/>
            <w:vAlign w:val="center"/>
            <w:hideMark/>
          </w:tcPr>
          <w:p w14:paraId="3427A79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70559B6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1F37DB2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441</w:t>
            </w:r>
          </w:p>
        </w:tc>
        <w:tc>
          <w:tcPr>
            <w:tcW w:w="858" w:type="dxa"/>
            <w:shd w:val="clear" w:color="auto" w:fill="auto"/>
            <w:vAlign w:val="center"/>
            <w:hideMark/>
          </w:tcPr>
          <w:p w14:paraId="3CDFDA2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72C1330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78D089F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3.82</w:t>
            </w:r>
          </w:p>
        </w:tc>
        <w:tc>
          <w:tcPr>
            <w:tcW w:w="831" w:type="dxa"/>
            <w:shd w:val="clear" w:color="000000" w:fill="FFFFFF"/>
            <w:vAlign w:val="center"/>
            <w:hideMark/>
          </w:tcPr>
          <w:p w14:paraId="73496F2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3.24</w:t>
            </w:r>
          </w:p>
        </w:tc>
        <w:tc>
          <w:tcPr>
            <w:tcW w:w="831" w:type="dxa"/>
            <w:shd w:val="clear" w:color="000000" w:fill="FFFFFF"/>
            <w:vAlign w:val="center"/>
            <w:hideMark/>
          </w:tcPr>
          <w:p w14:paraId="633AA58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6B8CC828" w14:textId="77777777" w:rsidTr="00522151">
        <w:trPr>
          <w:trHeight w:val="73"/>
        </w:trPr>
        <w:tc>
          <w:tcPr>
            <w:tcW w:w="1705" w:type="dxa"/>
            <w:shd w:val="clear" w:color="auto" w:fill="auto"/>
            <w:vAlign w:val="center"/>
            <w:hideMark/>
          </w:tcPr>
          <w:p w14:paraId="0BBFD71E"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Mihai Viteazul</w:t>
            </w:r>
          </w:p>
        </w:tc>
        <w:tc>
          <w:tcPr>
            <w:tcW w:w="733" w:type="dxa"/>
            <w:shd w:val="clear" w:color="auto" w:fill="auto"/>
            <w:vAlign w:val="center"/>
            <w:hideMark/>
          </w:tcPr>
          <w:p w14:paraId="59AC60D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490</w:t>
            </w:r>
          </w:p>
        </w:tc>
        <w:tc>
          <w:tcPr>
            <w:tcW w:w="933" w:type="dxa"/>
            <w:shd w:val="clear" w:color="auto" w:fill="auto"/>
            <w:vAlign w:val="center"/>
            <w:hideMark/>
          </w:tcPr>
          <w:p w14:paraId="450C8BE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0D60B8D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529F333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496</w:t>
            </w:r>
          </w:p>
        </w:tc>
        <w:tc>
          <w:tcPr>
            <w:tcW w:w="858" w:type="dxa"/>
            <w:shd w:val="clear" w:color="auto" w:fill="auto"/>
            <w:vAlign w:val="center"/>
            <w:hideMark/>
          </w:tcPr>
          <w:p w14:paraId="407BD60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20" w:type="dxa"/>
            <w:shd w:val="clear" w:color="auto" w:fill="auto"/>
            <w:vAlign w:val="center"/>
            <w:hideMark/>
          </w:tcPr>
          <w:p w14:paraId="69CE0A8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2077BEC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0.27</w:t>
            </w:r>
          </w:p>
        </w:tc>
        <w:tc>
          <w:tcPr>
            <w:tcW w:w="831" w:type="dxa"/>
            <w:shd w:val="clear" w:color="000000" w:fill="FFFFFF"/>
            <w:vAlign w:val="center"/>
            <w:hideMark/>
          </w:tcPr>
          <w:p w14:paraId="2CDEC64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1.45</w:t>
            </w:r>
          </w:p>
        </w:tc>
        <w:tc>
          <w:tcPr>
            <w:tcW w:w="831" w:type="dxa"/>
            <w:shd w:val="clear" w:color="000000" w:fill="FFFFFF"/>
            <w:vAlign w:val="center"/>
            <w:hideMark/>
          </w:tcPr>
          <w:p w14:paraId="7969D13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5B67544F" w14:textId="77777777" w:rsidTr="00522151">
        <w:trPr>
          <w:trHeight w:val="73"/>
        </w:trPr>
        <w:tc>
          <w:tcPr>
            <w:tcW w:w="1705" w:type="dxa"/>
            <w:shd w:val="clear" w:color="auto" w:fill="auto"/>
            <w:vAlign w:val="center"/>
            <w:hideMark/>
          </w:tcPr>
          <w:p w14:paraId="12E78CF6"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Mihai Viteazul</w:t>
            </w:r>
          </w:p>
        </w:tc>
        <w:tc>
          <w:tcPr>
            <w:tcW w:w="733" w:type="dxa"/>
            <w:shd w:val="clear" w:color="auto" w:fill="auto"/>
            <w:vAlign w:val="center"/>
            <w:hideMark/>
          </w:tcPr>
          <w:p w14:paraId="5817788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197</w:t>
            </w:r>
          </w:p>
        </w:tc>
        <w:tc>
          <w:tcPr>
            <w:tcW w:w="933" w:type="dxa"/>
            <w:shd w:val="clear" w:color="auto" w:fill="auto"/>
            <w:vAlign w:val="center"/>
            <w:hideMark/>
          </w:tcPr>
          <w:p w14:paraId="1777D7F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6BA5016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3433FB7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169</w:t>
            </w:r>
          </w:p>
        </w:tc>
        <w:tc>
          <w:tcPr>
            <w:tcW w:w="858" w:type="dxa"/>
            <w:shd w:val="clear" w:color="auto" w:fill="auto"/>
            <w:vAlign w:val="center"/>
            <w:hideMark/>
          </w:tcPr>
          <w:p w14:paraId="4942509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20" w:type="dxa"/>
            <w:shd w:val="clear" w:color="auto" w:fill="auto"/>
            <w:vAlign w:val="center"/>
            <w:hideMark/>
          </w:tcPr>
          <w:p w14:paraId="101B1E6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7B69416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2.09</w:t>
            </w:r>
          </w:p>
        </w:tc>
        <w:tc>
          <w:tcPr>
            <w:tcW w:w="831" w:type="dxa"/>
            <w:shd w:val="clear" w:color="000000" w:fill="FFFFFF"/>
            <w:vAlign w:val="center"/>
            <w:hideMark/>
          </w:tcPr>
          <w:p w14:paraId="1000232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c>
          <w:tcPr>
            <w:tcW w:w="831" w:type="dxa"/>
            <w:shd w:val="clear" w:color="000000" w:fill="FFFFFF"/>
            <w:vAlign w:val="center"/>
            <w:hideMark/>
          </w:tcPr>
          <w:p w14:paraId="705080B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0.86</w:t>
            </w:r>
          </w:p>
        </w:tc>
      </w:tr>
      <w:tr w:rsidR="005E1E5C" w:rsidRPr="00C15918" w14:paraId="3534B562" w14:textId="77777777" w:rsidTr="00522151">
        <w:trPr>
          <w:trHeight w:val="73"/>
        </w:trPr>
        <w:tc>
          <w:tcPr>
            <w:tcW w:w="1705" w:type="dxa"/>
            <w:shd w:val="clear" w:color="auto" w:fill="auto"/>
            <w:vAlign w:val="center"/>
            <w:hideMark/>
          </w:tcPr>
          <w:p w14:paraId="5D0FCE1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Iuliu Maniu</w:t>
            </w:r>
          </w:p>
          <w:p w14:paraId="5D1C8B23" w14:textId="77777777" w:rsidR="00522151" w:rsidRPr="00C15918" w:rsidRDefault="00522151" w:rsidP="005E1E5C">
            <w:pPr>
              <w:spacing w:after="0" w:line="240" w:lineRule="auto"/>
              <w:jc w:val="center"/>
              <w:rPr>
                <w:rFonts w:eastAsia="Times New Roman" w:cs="Calibri"/>
                <w:color w:val="000000"/>
                <w:sz w:val="14"/>
                <w:szCs w:val="14"/>
                <w:lang w:eastAsia="ro-RO"/>
              </w:rPr>
            </w:pPr>
          </w:p>
          <w:p w14:paraId="532C622F" w14:textId="77777777" w:rsidR="00522151" w:rsidRPr="00C15918" w:rsidRDefault="00522151" w:rsidP="005E1E5C">
            <w:pPr>
              <w:spacing w:after="0" w:line="240" w:lineRule="auto"/>
              <w:jc w:val="center"/>
              <w:rPr>
                <w:rFonts w:eastAsia="Times New Roman" w:cs="Calibri"/>
                <w:color w:val="000000"/>
                <w:sz w:val="14"/>
                <w:szCs w:val="14"/>
                <w:lang w:eastAsia="ro-RO"/>
              </w:rPr>
            </w:pPr>
          </w:p>
          <w:p w14:paraId="035873BF" w14:textId="77777777" w:rsidR="00522151" w:rsidRPr="00C15918" w:rsidRDefault="00522151" w:rsidP="005E1E5C">
            <w:pPr>
              <w:spacing w:after="0" w:line="240" w:lineRule="auto"/>
              <w:jc w:val="center"/>
              <w:rPr>
                <w:rFonts w:eastAsia="Times New Roman" w:cs="Calibri"/>
                <w:color w:val="000000"/>
                <w:sz w:val="14"/>
                <w:szCs w:val="14"/>
                <w:lang w:eastAsia="ro-RO"/>
              </w:rPr>
            </w:pPr>
          </w:p>
          <w:p w14:paraId="261A348A" w14:textId="77777777" w:rsidR="00522151" w:rsidRPr="00C15918" w:rsidRDefault="00522151" w:rsidP="005E1E5C">
            <w:pPr>
              <w:spacing w:after="0" w:line="240" w:lineRule="auto"/>
              <w:jc w:val="center"/>
              <w:rPr>
                <w:rFonts w:eastAsia="Times New Roman" w:cs="Calibri"/>
                <w:color w:val="000000"/>
                <w:sz w:val="14"/>
                <w:szCs w:val="14"/>
                <w:lang w:eastAsia="ro-RO"/>
              </w:rPr>
            </w:pPr>
          </w:p>
        </w:tc>
        <w:tc>
          <w:tcPr>
            <w:tcW w:w="733" w:type="dxa"/>
            <w:shd w:val="clear" w:color="auto" w:fill="auto"/>
            <w:vAlign w:val="center"/>
            <w:hideMark/>
          </w:tcPr>
          <w:p w14:paraId="565E63C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657</w:t>
            </w:r>
          </w:p>
        </w:tc>
        <w:tc>
          <w:tcPr>
            <w:tcW w:w="933" w:type="dxa"/>
            <w:shd w:val="clear" w:color="auto" w:fill="auto"/>
            <w:vAlign w:val="center"/>
            <w:hideMark/>
          </w:tcPr>
          <w:p w14:paraId="7E27AF3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537A124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930" w:type="dxa"/>
            <w:shd w:val="clear" w:color="auto" w:fill="auto"/>
            <w:vAlign w:val="center"/>
            <w:hideMark/>
          </w:tcPr>
          <w:p w14:paraId="0D1CB95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683</w:t>
            </w:r>
          </w:p>
        </w:tc>
        <w:tc>
          <w:tcPr>
            <w:tcW w:w="858" w:type="dxa"/>
            <w:shd w:val="clear" w:color="auto" w:fill="auto"/>
            <w:vAlign w:val="center"/>
            <w:hideMark/>
          </w:tcPr>
          <w:p w14:paraId="21FFF0C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20" w:type="dxa"/>
            <w:shd w:val="clear" w:color="auto" w:fill="auto"/>
            <w:vAlign w:val="center"/>
            <w:hideMark/>
          </w:tcPr>
          <w:p w14:paraId="72C449B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w:t>
            </w:r>
          </w:p>
        </w:tc>
        <w:tc>
          <w:tcPr>
            <w:tcW w:w="831" w:type="dxa"/>
            <w:shd w:val="clear" w:color="000000" w:fill="FFFFFF"/>
            <w:vAlign w:val="center"/>
            <w:hideMark/>
          </w:tcPr>
          <w:p w14:paraId="6F4D12B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1.00</w:t>
            </w:r>
          </w:p>
        </w:tc>
        <w:tc>
          <w:tcPr>
            <w:tcW w:w="831" w:type="dxa"/>
            <w:shd w:val="clear" w:color="000000" w:fill="FFFFFF"/>
            <w:vAlign w:val="center"/>
            <w:hideMark/>
          </w:tcPr>
          <w:p w14:paraId="7AD43F3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0.84</w:t>
            </w:r>
          </w:p>
        </w:tc>
        <w:tc>
          <w:tcPr>
            <w:tcW w:w="831" w:type="dxa"/>
            <w:shd w:val="clear" w:color="000000" w:fill="FFFFFF"/>
            <w:vAlign w:val="center"/>
            <w:hideMark/>
          </w:tcPr>
          <w:p w14:paraId="3B89EC2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2.58</w:t>
            </w:r>
          </w:p>
        </w:tc>
      </w:tr>
      <w:tr w:rsidR="005E1E5C" w:rsidRPr="00C15918" w14:paraId="7B81A76E" w14:textId="77777777" w:rsidTr="00522151">
        <w:trPr>
          <w:trHeight w:val="73"/>
        </w:trPr>
        <w:tc>
          <w:tcPr>
            <w:tcW w:w="1705" w:type="dxa"/>
            <w:vMerge w:val="restart"/>
            <w:shd w:val="clear" w:color="000000" w:fill="00B050"/>
            <w:vAlign w:val="center"/>
          </w:tcPr>
          <w:p w14:paraId="12AF0CAC" w14:textId="7E3512C3" w:rsidR="005E1E5C" w:rsidRPr="00C15918" w:rsidRDefault="005E1E5C" w:rsidP="005E1E5C">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lastRenderedPageBreak/>
              <w:t>Nume</w:t>
            </w:r>
          </w:p>
        </w:tc>
        <w:tc>
          <w:tcPr>
            <w:tcW w:w="2553" w:type="dxa"/>
            <w:gridSpan w:val="3"/>
            <w:shd w:val="clear" w:color="000000" w:fill="00B050"/>
            <w:vAlign w:val="center"/>
          </w:tcPr>
          <w:p w14:paraId="1DB4F135" w14:textId="7904608F"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Vehicule fizice modelate</w:t>
            </w:r>
          </w:p>
        </w:tc>
        <w:tc>
          <w:tcPr>
            <w:tcW w:w="2608" w:type="dxa"/>
            <w:gridSpan w:val="3"/>
            <w:shd w:val="clear" w:color="auto" w:fill="00B050"/>
            <w:vAlign w:val="center"/>
          </w:tcPr>
          <w:p w14:paraId="0A790399" w14:textId="51ACC04B"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Vehicule fizice modelate</w:t>
            </w:r>
          </w:p>
        </w:tc>
        <w:tc>
          <w:tcPr>
            <w:tcW w:w="2493" w:type="dxa"/>
            <w:gridSpan w:val="3"/>
            <w:shd w:val="clear" w:color="auto" w:fill="00B050"/>
            <w:vAlign w:val="center"/>
          </w:tcPr>
          <w:p w14:paraId="258F0A0F" w14:textId="3FF7E34D" w:rsidR="005E1E5C" w:rsidRPr="00C15918" w:rsidRDefault="005E1E5C" w:rsidP="00522151">
            <w:pPr>
              <w:spacing w:after="0" w:line="240" w:lineRule="auto"/>
              <w:jc w:val="center"/>
              <w:rPr>
                <w:rFonts w:eastAsia="Times New Roman" w:cs="Calibri"/>
                <w:b/>
                <w:bCs/>
                <w:color w:val="FFFFFF" w:themeColor="background1"/>
                <w:sz w:val="14"/>
                <w:szCs w:val="14"/>
                <w:lang w:eastAsia="ro-RO"/>
              </w:rPr>
            </w:pPr>
            <w:r w:rsidRPr="00C15918">
              <w:rPr>
                <w:rFonts w:eastAsia="Times New Roman" w:cs="Calibri"/>
                <w:b/>
                <w:bCs/>
                <w:color w:val="FFFFFF" w:themeColor="background1"/>
                <w:sz w:val="14"/>
                <w:szCs w:val="14"/>
                <w:lang w:eastAsia="ro-RO"/>
              </w:rPr>
              <w:t>GES</w:t>
            </w:r>
          </w:p>
        </w:tc>
      </w:tr>
      <w:tr w:rsidR="00522151" w:rsidRPr="00C15918" w14:paraId="10C4EE82" w14:textId="77777777" w:rsidTr="00522151">
        <w:trPr>
          <w:trHeight w:val="73"/>
        </w:trPr>
        <w:tc>
          <w:tcPr>
            <w:tcW w:w="1705" w:type="dxa"/>
            <w:vMerge/>
            <w:vAlign w:val="center"/>
          </w:tcPr>
          <w:p w14:paraId="253F724D" w14:textId="77777777" w:rsidR="005E1E5C" w:rsidRPr="00C15918" w:rsidRDefault="005E1E5C" w:rsidP="005E1E5C">
            <w:pPr>
              <w:spacing w:after="0" w:line="240" w:lineRule="auto"/>
              <w:jc w:val="center"/>
              <w:rPr>
                <w:rFonts w:eastAsia="Times New Roman" w:cs="Calibri"/>
                <w:b/>
                <w:bCs/>
                <w:color w:val="000000"/>
                <w:sz w:val="14"/>
                <w:szCs w:val="14"/>
                <w:lang w:eastAsia="ro-RO"/>
              </w:rPr>
            </w:pPr>
          </w:p>
        </w:tc>
        <w:tc>
          <w:tcPr>
            <w:tcW w:w="733" w:type="dxa"/>
            <w:shd w:val="clear" w:color="000000" w:fill="00B050"/>
            <w:vAlign w:val="center"/>
          </w:tcPr>
          <w:p w14:paraId="0E10B0AB" w14:textId="4BD57DFD"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CARS</w:t>
            </w:r>
          </w:p>
        </w:tc>
        <w:tc>
          <w:tcPr>
            <w:tcW w:w="933" w:type="dxa"/>
            <w:shd w:val="clear" w:color="000000" w:fill="00B050"/>
            <w:vAlign w:val="center"/>
          </w:tcPr>
          <w:p w14:paraId="3156488B" w14:textId="584F3EA8"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HGV</w:t>
            </w:r>
          </w:p>
        </w:tc>
        <w:tc>
          <w:tcPr>
            <w:tcW w:w="887" w:type="dxa"/>
            <w:shd w:val="clear" w:color="000000" w:fill="00B050"/>
            <w:vAlign w:val="center"/>
          </w:tcPr>
          <w:p w14:paraId="5629CDB8" w14:textId="73239483"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LGV</w:t>
            </w:r>
          </w:p>
        </w:tc>
        <w:tc>
          <w:tcPr>
            <w:tcW w:w="930" w:type="dxa"/>
            <w:shd w:val="clear" w:color="000000" w:fill="00B050"/>
            <w:vAlign w:val="center"/>
          </w:tcPr>
          <w:p w14:paraId="1CC5E1CA" w14:textId="37054B7E"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CARS</w:t>
            </w:r>
          </w:p>
        </w:tc>
        <w:tc>
          <w:tcPr>
            <w:tcW w:w="858" w:type="dxa"/>
            <w:shd w:val="clear" w:color="000000" w:fill="00B050"/>
            <w:vAlign w:val="center"/>
          </w:tcPr>
          <w:p w14:paraId="6E73C2F8" w14:textId="612DFBCF"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HGV</w:t>
            </w:r>
          </w:p>
        </w:tc>
        <w:tc>
          <w:tcPr>
            <w:tcW w:w="820" w:type="dxa"/>
            <w:shd w:val="clear" w:color="000000" w:fill="00B050"/>
            <w:vAlign w:val="center"/>
          </w:tcPr>
          <w:p w14:paraId="6A0B93F6" w14:textId="3C2228A3"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LGV</w:t>
            </w:r>
          </w:p>
        </w:tc>
        <w:tc>
          <w:tcPr>
            <w:tcW w:w="831" w:type="dxa"/>
            <w:shd w:val="clear" w:color="000000" w:fill="00B050"/>
            <w:vAlign w:val="center"/>
          </w:tcPr>
          <w:p w14:paraId="5938258C" w14:textId="057DD966"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CARS</w:t>
            </w:r>
          </w:p>
        </w:tc>
        <w:tc>
          <w:tcPr>
            <w:tcW w:w="831" w:type="dxa"/>
            <w:shd w:val="clear" w:color="000000" w:fill="00B050"/>
            <w:vAlign w:val="center"/>
          </w:tcPr>
          <w:p w14:paraId="5A055C40" w14:textId="4809CBE9"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HGV</w:t>
            </w:r>
          </w:p>
        </w:tc>
        <w:tc>
          <w:tcPr>
            <w:tcW w:w="831" w:type="dxa"/>
            <w:shd w:val="clear" w:color="000000" w:fill="00B050"/>
            <w:vAlign w:val="center"/>
          </w:tcPr>
          <w:p w14:paraId="1AB0EEC6" w14:textId="3AE089C7" w:rsidR="005E1E5C" w:rsidRPr="00C15918" w:rsidRDefault="005E1E5C" w:rsidP="00522151">
            <w:pPr>
              <w:spacing w:after="0" w:line="240" w:lineRule="auto"/>
              <w:jc w:val="center"/>
              <w:rPr>
                <w:rFonts w:eastAsia="Times New Roman" w:cs="Calibri"/>
                <w:b/>
                <w:bCs/>
                <w:color w:val="000000"/>
                <w:sz w:val="14"/>
                <w:szCs w:val="14"/>
                <w:lang w:eastAsia="ro-RO"/>
              </w:rPr>
            </w:pPr>
            <w:r w:rsidRPr="00C15918">
              <w:rPr>
                <w:rFonts w:eastAsia="Times New Roman" w:cs="Calibri"/>
                <w:b/>
                <w:bCs/>
                <w:color w:val="FFFFFF"/>
                <w:sz w:val="14"/>
                <w:szCs w:val="14"/>
                <w:lang w:eastAsia="ro-RO"/>
              </w:rPr>
              <w:t>LGV</w:t>
            </w:r>
          </w:p>
        </w:tc>
      </w:tr>
      <w:tr w:rsidR="005E1E5C" w:rsidRPr="00C15918" w14:paraId="4550D1B5" w14:textId="77777777" w:rsidTr="00522151">
        <w:trPr>
          <w:trHeight w:val="73"/>
        </w:trPr>
        <w:tc>
          <w:tcPr>
            <w:tcW w:w="1705" w:type="dxa"/>
            <w:shd w:val="clear" w:color="auto" w:fill="auto"/>
            <w:vAlign w:val="center"/>
            <w:hideMark/>
          </w:tcPr>
          <w:p w14:paraId="421F530F"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Iuliu Maniu</w:t>
            </w:r>
          </w:p>
        </w:tc>
        <w:tc>
          <w:tcPr>
            <w:tcW w:w="733" w:type="dxa"/>
            <w:shd w:val="clear" w:color="auto" w:fill="auto"/>
            <w:vAlign w:val="center"/>
            <w:hideMark/>
          </w:tcPr>
          <w:p w14:paraId="46C233D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76</w:t>
            </w:r>
          </w:p>
        </w:tc>
        <w:tc>
          <w:tcPr>
            <w:tcW w:w="933" w:type="dxa"/>
            <w:shd w:val="clear" w:color="auto" w:fill="auto"/>
            <w:vAlign w:val="center"/>
            <w:hideMark/>
          </w:tcPr>
          <w:p w14:paraId="234BFE0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87" w:type="dxa"/>
            <w:shd w:val="clear" w:color="auto" w:fill="auto"/>
            <w:vAlign w:val="center"/>
            <w:hideMark/>
          </w:tcPr>
          <w:p w14:paraId="355CFF2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4BB44B6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53</w:t>
            </w:r>
          </w:p>
        </w:tc>
        <w:tc>
          <w:tcPr>
            <w:tcW w:w="858" w:type="dxa"/>
            <w:shd w:val="clear" w:color="auto" w:fill="auto"/>
            <w:vAlign w:val="center"/>
            <w:hideMark/>
          </w:tcPr>
          <w:p w14:paraId="5EBCE9D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20" w:type="dxa"/>
            <w:shd w:val="clear" w:color="auto" w:fill="auto"/>
            <w:vAlign w:val="center"/>
            <w:hideMark/>
          </w:tcPr>
          <w:p w14:paraId="10646F0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7804D5D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2.80</w:t>
            </w:r>
          </w:p>
        </w:tc>
        <w:tc>
          <w:tcPr>
            <w:tcW w:w="831" w:type="dxa"/>
            <w:shd w:val="clear" w:color="000000" w:fill="FFFFFF"/>
            <w:vAlign w:val="center"/>
            <w:hideMark/>
          </w:tcPr>
          <w:p w14:paraId="6C8C283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0.84</w:t>
            </w:r>
          </w:p>
        </w:tc>
        <w:tc>
          <w:tcPr>
            <w:tcW w:w="831" w:type="dxa"/>
            <w:shd w:val="clear" w:color="000000" w:fill="FFFFFF"/>
            <w:vAlign w:val="center"/>
            <w:hideMark/>
          </w:tcPr>
          <w:p w14:paraId="57F0A0A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0.41</w:t>
            </w:r>
          </w:p>
        </w:tc>
      </w:tr>
      <w:tr w:rsidR="005E1E5C" w:rsidRPr="00C15918" w14:paraId="592FB3FE" w14:textId="77777777" w:rsidTr="00522151">
        <w:trPr>
          <w:trHeight w:val="108"/>
        </w:trPr>
        <w:tc>
          <w:tcPr>
            <w:tcW w:w="1705" w:type="dxa"/>
            <w:shd w:val="clear" w:color="auto" w:fill="auto"/>
            <w:vAlign w:val="center"/>
            <w:hideMark/>
          </w:tcPr>
          <w:p w14:paraId="4889E3D2"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Martirilor Deportați</w:t>
            </w:r>
          </w:p>
        </w:tc>
        <w:tc>
          <w:tcPr>
            <w:tcW w:w="733" w:type="dxa"/>
            <w:shd w:val="clear" w:color="auto" w:fill="auto"/>
            <w:vAlign w:val="center"/>
            <w:hideMark/>
          </w:tcPr>
          <w:p w14:paraId="6CF5CBA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1062</w:t>
            </w:r>
          </w:p>
        </w:tc>
        <w:tc>
          <w:tcPr>
            <w:tcW w:w="933" w:type="dxa"/>
            <w:shd w:val="clear" w:color="auto" w:fill="auto"/>
            <w:vAlign w:val="center"/>
            <w:hideMark/>
          </w:tcPr>
          <w:p w14:paraId="2C93844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w:t>
            </w:r>
          </w:p>
        </w:tc>
        <w:tc>
          <w:tcPr>
            <w:tcW w:w="887" w:type="dxa"/>
            <w:shd w:val="clear" w:color="auto" w:fill="auto"/>
            <w:vAlign w:val="center"/>
            <w:hideMark/>
          </w:tcPr>
          <w:p w14:paraId="3245E51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w:t>
            </w:r>
          </w:p>
        </w:tc>
        <w:tc>
          <w:tcPr>
            <w:tcW w:w="930" w:type="dxa"/>
            <w:shd w:val="clear" w:color="auto" w:fill="auto"/>
            <w:vAlign w:val="center"/>
            <w:hideMark/>
          </w:tcPr>
          <w:p w14:paraId="3E71982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1097</w:t>
            </w:r>
          </w:p>
        </w:tc>
        <w:tc>
          <w:tcPr>
            <w:tcW w:w="858" w:type="dxa"/>
            <w:shd w:val="clear" w:color="auto" w:fill="auto"/>
            <w:vAlign w:val="center"/>
            <w:hideMark/>
          </w:tcPr>
          <w:p w14:paraId="26E6643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w:t>
            </w:r>
          </w:p>
        </w:tc>
        <w:tc>
          <w:tcPr>
            <w:tcW w:w="820" w:type="dxa"/>
            <w:shd w:val="clear" w:color="auto" w:fill="auto"/>
            <w:vAlign w:val="center"/>
            <w:hideMark/>
          </w:tcPr>
          <w:p w14:paraId="6F9E475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13</w:t>
            </w:r>
          </w:p>
        </w:tc>
        <w:tc>
          <w:tcPr>
            <w:tcW w:w="831" w:type="dxa"/>
            <w:shd w:val="clear" w:color="000000" w:fill="FFFFFF"/>
            <w:vAlign w:val="center"/>
            <w:hideMark/>
          </w:tcPr>
          <w:p w14:paraId="262501B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1.08</w:t>
            </w:r>
          </w:p>
        </w:tc>
        <w:tc>
          <w:tcPr>
            <w:tcW w:w="831" w:type="dxa"/>
            <w:shd w:val="clear" w:color="000000" w:fill="FFFFFF"/>
            <w:vAlign w:val="center"/>
            <w:hideMark/>
          </w:tcPr>
          <w:p w14:paraId="74BFD39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c>
          <w:tcPr>
            <w:tcW w:w="831" w:type="dxa"/>
            <w:shd w:val="clear" w:color="000000" w:fill="FFFFFF"/>
            <w:vAlign w:val="center"/>
            <w:hideMark/>
          </w:tcPr>
          <w:p w14:paraId="7E247F2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0.64</w:t>
            </w:r>
          </w:p>
        </w:tc>
      </w:tr>
      <w:tr w:rsidR="005E1E5C" w:rsidRPr="00C15918" w14:paraId="1181C423" w14:textId="77777777" w:rsidTr="00522151">
        <w:trPr>
          <w:trHeight w:val="108"/>
        </w:trPr>
        <w:tc>
          <w:tcPr>
            <w:tcW w:w="1705" w:type="dxa"/>
            <w:shd w:val="clear" w:color="auto" w:fill="auto"/>
            <w:vAlign w:val="center"/>
            <w:hideMark/>
          </w:tcPr>
          <w:p w14:paraId="1618FE9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Nicolae Golescu</w:t>
            </w:r>
          </w:p>
        </w:tc>
        <w:tc>
          <w:tcPr>
            <w:tcW w:w="733" w:type="dxa"/>
            <w:shd w:val="clear" w:color="auto" w:fill="auto"/>
            <w:vAlign w:val="center"/>
            <w:hideMark/>
          </w:tcPr>
          <w:p w14:paraId="57EC1FE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966</w:t>
            </w:r>
          </w:p>
        </w:tc>
        <w:tc>
          <w:tcPr>
            <w:tcW w:w="933" w:type="dxa"/>
            <w:shd w:val="clear" w:color="auto" w:fill="auto"/>
            <w:vAlign w:val="center"/>
            <w:hideMark/>
          </w:tcPr>
          <w:p w14:paraId="1891B9F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12</w:t>
            </w:r>
          </w:p>
        </w:tc>
        <w:tc>
          <w:tcPr>
            <w:tcW w:w="887" w:type="dxa"/>
            <w:shd w:val="clear" w:color="auto" w:fill="auto"/>
            <w:vAlign w:val="center"/>
            <w:hideMark/>
          </w:tcPr>
          <w:p w14:paraId="2997FDA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930" w:type="dxa"/>
            <w:shd w:val="clear" w:color="auto" w:fill="auto"/>
            <w:vAlign w:val="center"/>
            <w:hideMark/>
          </w:tcPr>
          <w:p w14:paraId="46EB40C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1123</w:t>
            </w:r>
          </w:p>
        </w:tc>
        <w:tc>
          <w:tcPr>
            <w:tcW w:w="858" w:type="dxa"/>
            <w:shd w:val="clear" w:color="auto" w:fill="auto"/>
            <w:vAlign w:val="center"/>
            <w:hideMark/>
          </w:tcPr>
          <w:p w14:paraId="4A21840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29</w:t>
            </w:r>
          </w:p>
        </w:tc>
        <w:tc>
          <w:tcPr>
            <w:tcW w:w="820" w:type="dxa"/>
            <w:shd w:val="clear" w:color="auto" w:fill="auto"/>
            <w:vAlign w:val="center"/>
            <w:hideMark/>
          </w:tcPr>
          <w:p w14:paraId="02D23FE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27</w:t>
            </w:r>
          </w:p>
        </w:tc>
        <w:tc>
          <w:tcPr>
            <w:tcW w:w="831" w:type="dxa"/>
            <w:shd w:val="clear" w:color="000000" w:fill="FFFFFF"/>
            <w:vAlign w:val="center"/>
            <w:hideMark/>
          </w:tcPr>
          <w:p w14:paraId="56E97DF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4.87</w:t>
            </w:r>
          </w:p>
        </w:tc>
        <w:tc>
          <w:tcPr>
            <w:tcW w:w="831" w:type="dxa"/>
            <w:shd w:val="clear" w:color="000000" w:fill="FFFFFF"/>
            <w:vAlign w:val="center"/>
            <w:hideMark/>
          </w:tcPr>
          <w:p w14:paraId="5691734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3.88</w:t>
            </w:r>
          </w:p>
        </w:tc>
        <w:tc>
          <w:tcPr>
            <w:tcW w:w="831" w:type="dxa"/>
            <w:shd w:val="clear" w:color="000000" w:fill="FFFFFF"/>
            <w:vAlign w:val="center"/>
            <w:hideMark/>
          </w:tcPr>
          <w:p w14:paraId="2500246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4.55</w:t>
            </w:r>
          </w:p>
        </w:tc>
      </w:tr>
      <w:tr w:rsidR="005E1E5C" w:rsidRPr="00C15918" w14:paraId="762A214B" w14:textId="77777777" w:rsidTr="00522151">
        <w:trPr>
          <w:trHeight w:val="73"/>
        </w:trPr>
        <w:tc>
          <w:tcPr>
            <w:tcW w:w="1705" w:type="dxa"/>
            <w:shd w:val="clear" w:color="auto" w:fill="auto"/>
            <w:vAlign w:val="center"/>
            <w:hideMark/>
          </w:tcPr>
          <w:p w14:paraId="3A4E2D16"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Caișilor</w:t>
            </w:r>
          </w:p>
        </w:tc>
        <w:tc>
          <w:tcPr>
            <w:tcW w:w="733" w:type="dxa"/>
            <w:shd w:val="clear" w:color="auto" w:fill="auto"/>
            <w:vAlign w:val="center"/>
            <w:hideMark/>
          </w:tcPr>
          <w:p w14:paraId="64246B9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516</w:t>
            </w:r>
          </w:p>
        </w:tc>
        <w:tc>
          <w:tcPr>
            <w:tcW w:w="933" w:type="dxa"/>
            <w:shd w:val="clear" w:color="auto" w:fill="auto"/>
            <w:vAlign w:val="center"/>
            <w:hideMark/>
          </w:tcPr>
          <w:p w14:paraId="643FC44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87" w:type="dxa"/>
            <w:shd w:val="clear" w:color="auto" w:fill="auto"/>
            <w:vAlign w:val="center"/>
            <w:hideMark/>
          </w:tcPr>
          <w:p w14:paraId="7D5A153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03EC99A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539</w:t>
            </w:r>
          </w:p>
        </w:tc>
        <w:tc>
          <w:tcPr>
            <w:tcW w:w="858" w:type="dxa"/>
            <w:shd w:val="clear" w:color="auto" w:fill="auto"/>
            <w:vAlign w:val="center"/>
            <w:hideMark/>
          </w:tcPr>
          <w:p w14:paraId="26CF57D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20" w:type="dxa"/>
            <w:shd w:val="clear" w:color="auto" w:fill="auto"/>
            <w:vAlign w:val="center"/>
            <w:hideMark/>
          </w:tcPr>
          <w:p w14:paraId="7B69811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31" w:type="dxa"/>
            <w:shd w:val="clear" w:color="000000" w:fill="FFFFFF"/>
            <w:vAlign w:val="center"/>
            <w:hideMark/>
          </w:tcPr>
          <w:p w14:paraId="198AFD3F"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1.03</w:t>
            </w:r>
          </w:p>
        </w:tc>
        <w:tc>
          <w:tcPr>
            <w:tcW w:w="831" w:type="dxa"/>
            <w:shd w:val="clear" w:color="000000" w:fill="FFFFFF"/>
            <w:vAlign w:val="center"/>
            <w:hideMark/>
          </w:tcPr>
          <w:p w14:paraId="042206E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1.45</w:t>
            </w:r>
          </w:p>
        </w:tc>
        <w:tc>
          <w:tcPr>
            <w:tcW w:w="831" w:type="dxa"/>
            <w:shd w:val="clear" w:color="000000" w:fill="FFFFFF"/>
            <w:vAlign w:val="center"/>
            <w:hideMark/>
          </w:tcPr>
          <w:p w14:paraId="2870459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1.49</w:t>
            </w:r>
          </w:p>
        </w:tc>
      </w:tr>
      <w:tr w:rsidR="005E1E5C" w:rsidRPr="00C15918" w14:paraId="4BBDA482" w14:textId="77777777" w:rsidTr="00522151">
        <w:trPr>
          <w:trHeight w:val="73"/>
        </w:trPr>
        <w:tc>
          <w:tcPr>
            <w:tcW w:w="1705" w:type="dxa"/>
            <w:shd w:val="clear" w:color="auto" w:fill="auto"/>
            <w:vAlign w:val="center"/>
            <w:hideMark/>
          </w:tcPr>
          <w:p w14:paraId="494C34F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Caișilor</w:t>
            </w:r>
          </w:p>
        </w:tc>
        <w:tc>
          <w:tcPr>
            <w:tcW w:w="733" w:type="dxa"/>
            <w:shd w:val="clear" w:color="auto" w:fill="auto"/>
            <w:vAlign w:val="center"/>
            <w:hideMark/>
          </w:tcPr>
          <w:p w14:paraId="0B99490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326</w:t>
            </w:r>
          </w:p>
        </w:tc>
        <w:tc>
          <w:tcPr>
            <w:tcW w:w="933" w:type="dxa"/>
            <w:shd w:val="clear" w:color="auto" w:fill="auto"/>
            <w:vAlign w:val="center"/>
            <w:hideMark/>
          </w:tcPr>
          <w:p w14:paraId="1293E5E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87" w:type="dxa"/>
            <w:shd w:val="clear" w:color="auto" w:fill="auto"/>
            <w:vAlign w:val="center"/>
            <w:hideMark/>
          </w:tcPr>
          <w:p w14:paraId="4EE72CD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15AF820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409</w:t>
            </w:r>
          </w:p>
        </w:tc>
        <w:tc>
          <w:tcPr>
            <w:tcW w:w="858" w:type="dxa"/>
            <w:shd w:val="clear" w:color="auto" w:fill="auto"/>
            <w:vAlign w:val="center"/>
            <w:hideMark/>
          </w:tcPr>
          <w:p w14:paraId="091D200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20" w:type="dxa"/>
            <w:shd w:val="clear" w:color="auto" w:fill="auto"/>
            <w:vAlign w:val="center"/>
            <w:hideMark/>
          </w:tcPr>
          <w:p w14:paraId="3D62E80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31" w:type="dxa"/>
            <w:shd w:val="clear" w:color="000000" w:fill="FFFFFF"/>
            <w:vAlign w:val="center"/>
            <w:hideMark/>
          </w:tcPr>
          <w:p w14:paraId="166BA6C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4.35</w:t>
            </w:r>
          </w:p>
        </w:tc>
        <w:tc>
          <w:tcPr>
            <w:tcW w:w="831" w:type="dxa"/>
            <w:shd w:val="clear" w:color="000000" w:fill="FFFFFF"/>
            <w:vAlign w:val="center"/>
            <w:hideMark/>
          </w:tcPr>
          <w:p w14:paraId="3AE9615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2.18</w:t>
            </w:r>
          </w:p>
        </w:tc>
        <w:tc>
          <w:tcPr>
            <w:tcW w:w="831" w:type="dxa"/>
            <w:shd w:val="clear" w:color="000000" w:fill="FFFFFF"/>
            <w:vAlign w:val="center"/>
            <w:hideMark/>
          </w:tcPr>
          <w:p w14:paraId="2648A3B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2.11</w:t>
            </w:r>
          </w:p>
        </w:tc>
      </w:tr>
      <w:tr w:rsidR="005E1E5C" w:rsidRPr="00C15918" w14:paraId="354E1756" w14:textId="77777777" w:rsidTr="00522151">
        <w:trPr>
          <w:trHeight w:val="108"/>
        </w:trPr>
        <w:tc>
          <w:tcPr>
            <w:tcW w:w="1705" w:type="dxa"/>
            <w:shd w:val="clear" w:color="auto" w:fill="auto"/>
            <w:vAlign w:val="center"/>
            <w:hideMark/>
          </w:tcPr>
          <w:p w14:paraId="455CE0D3"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Gabriel Georgescu</w:t>
            </w:r>
          </w:p>
        </w:tc>
        <w:tc>
          <w:tcPr>
            <w:tcW w:w="733" w:type="dxa"/>
            <w:shd w:val="clear" w:color="auto" w:fill="auto"/>
            <w:vAlign w:val="center"/>
            <w:hideMark/>
          </w:tcPr>
          <w:p w14:paraId="1729D11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159</w:t>
            </w:r>
          </w:p>
        </w:tc>
        <w:tc>
          <w:tcPr>
            <w:tcW w:w="933" w:type="dxa"/>
            <w:shd w:val="clear" w:color="auto" w:fill="auto"/>
            <w:vAlign w:val="center"/>
            <w:hideMark/>
          </w:tcPr>
          <w:p w14:paraId="3A46984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414B9AA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0C77E1F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168</w:t>
            </w:r>
          </w:p>
        </w:tc>
        <w:tc>
          <w:tcPr>
            <w:tcW w:w="858" w:type="dxa"/>
            <w:shd w:val="clear" w:color="auto" w:fill="auto"/>
            <w:vAlign w:val="center"/>
            <w:hideMark/>
          </w:tcPr>
          <w:p w14:paraId="6E25760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20" w:type="dxa"/>
            <w:shd w:val="clear" w:color="auto" w:fill="auto"/>
            <w:vAlign w:val="center"/>
            <w:hideMark/>
          </w:tcPr>
          <w:p w14:paraId="2E2E09E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31" w:type="dxa"/>
            <w:shd w:val="clear" w:color="000000" w:fill="FFFFFF"/>
            <w:vAlign w:val="center"/>
            <w:hideMark/>
          </w:tcPr>
          <w:p w14:paraId="373F3D5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0.65</w:t>
            </w:r>
          </w:p>
        </w:tc>
        <w:tc>
          <w:tcPr>
            <w:tcW w:w="831" w:type="dxa"/>
            <w:shd w:val="clear" w:color="000000" w:fill="FFFFFF"/>
            <w:vAlign w:val="center"/>
            <w:hideMark/>
          </w:tcPr>
          <w:p w14:paraId="1020D23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2.05</w:t>
            </w:r>
          </w:p>
        </w:tc>
        <w:tc>
          <w:tcPr>
            <w:tcW w:w="831" w:type="dxa"/>
            <w:shd w:val="clear" w:color="000000" w:fill="FFFFFF"/>
            <w:vAlign w:val="center"/>
            <w:hideMark/>
          </w:tcPr>
          <w:p w14:paraId="562DC792"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4.21</w:t>
            </w:r>
          </w:p>
        </w:tc>
      </w:tr>
      <w:tr w:rsidR="005E1E5C" w:rsidRPr="00C15918" w14:paraId="2AFE3FB8" w14:textId="77777777" w:rsidTr="00522151">
        <w:trPr>
          <w:trHeight w:val="108"/>
        </w:trPr>
        <w:tc>
          <w:tcPr>
            <w:tcW w:w="1705" w:type="dxa"/>
            <w:shd w:val="clear" w:color="auto" w:fill="auto"/>
            <w:vAlign w:val="center"/>
            <w:hideMark/>
          </w:tcPr>
          <w:p w14:paraId="0FE21C48"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Gabriel Georgescu</w:t>
            </w:r>
          </w:p>
        </w:tc>
        <w:tc>
          <w:tcPr>
            <w:tcW w:w="733" w:type="dxa"/>
            <w:shd w:val="clear" w:color="auto" w:fill="auto"/>
            <w:vAlign w:val="center"/>
            <w:hideMark/>
          </w:tcPr>
          <w:p w14:paraId="7063A80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177</w:t>
            </w:r>
          </w:p>
        </w:tc>
        <w:tc>
          <w:tcPr>
            <w:tcW w:w="933" w:type="dxa"/>
            <w:shd w:val="clear" w:color="auto" w:fill="auto"/>
            <w:vAlign w:val="center"/>
            <w:hideMark/>
          </w:tcPr>
          <w:p w14:paraId="3A33203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887" w:type="dxa"/>
            <w:shd w:val="clear" w:color="auto" w:fill="auto"/>
            <w:vAlign w:val="center"/>
            <w:hideMark/>
          </w:tcPr>
          <w:p w14:paraId="5668A77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w:t>
            </w:r>
          </w:p>
        </w:tc>
        <w:tc>
          <w:tcPr>
            <w:tcW w:w="930" w:type="dxa"/>
            <w:shd w:val="clear" w:color="auto" w:fill="auto"/>
            <w:vAlign w:val="center"/>
            <w:hideMark/>
          </w:tcPr>
          <w:p w14:paraId="07EC676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191</w:t>
            </w:r>
          </w:p>
        </w:tc>
        <w:tc>
          <w:tcPr>
            <w:tcW w:w="858" w:type="dxa"/>
            <w:shd w:val="clear" w:color="auto" w:fill="auto"/>
            <w:vAlign w:val="center"/>
            <w:hideMark/>
          </w:tcPr>
          <w:p w14:paraId="1346B91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20" w:type="dxa"/>
            <w:shd w:val="clear" w:color="auto" w:fill="auto"/>
            <w:vAlign w:val="center"/>
            <w:hideMark/>
          </w:tcPr>
          <w:p w14:paraId="1B37CB2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31" w:type="dxa"/>
            <w:shd w:val="clear" w:color="000000" w:fill="FFFFFF"/>
            <w:vAlign w:val="center"/>
            <w:hideMark/>
          </w:tcPr>
          <w:p w14:paraId="46794D3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1.04</w:t>
            </w:r>
          </w:p>
        </w:tc>
        <w:tc>
          <w:tcPr>
            <w:tcW w:w="831" w:type="dxa"/>
            <w:shd w:val="clear" w:color="000000" w:fill="FFFFFF"/>
            <w:vAlign w:val="center"/>
            <w:hideMark/>
          </w:tcPr>
          <w:p w14:paraId="3693293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1.45</w:t>
            </w:r>
          </w:p>
        </w:tc>
        <w:tc>
          <w:tcPr>
            <w:tcW w:w="831" w:type="dxa"/>
            <w:shd w:val="clear" w:color="000000" w:fill="FFFFFF"/>
            <w:vAlign w:val="center"/>
            <w:hideMark/>
          </w:tcPr>
          <w:p w14:paraId="46A109B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3.94</w:t>
            </w:r>
          </w:p>
        </w:tc>
      </w:tr>
      <w:tr w:rsidR="005E1E5C" w:rsidRPr="00C15918" w14:paraId="02B0D815" w14:textId="77777777" w:rsidTr="00522151">
        <w:trPr>
          <w:trHeight w:val="73"/>
        </w:trPr>
        <w:tc>
          <w:tcPr>
            <w:tcW w:w="1705" w:type="dxa"/>
            <w:shd w:val="clear" w:color="auto" w:fill="auto"/>
            <w:vAlign w:val="center"/>
            <w:hideMark/>
          </w:tcPr>
          <w:p w14:paraId="76DF3CF3"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Liviu Rebreanu</w:t>
            </w:r>
          </w:p>
        </w:tc>
        <w:tc>
          <w:tcPr>
            <w:tcW w:w="733" w:type="dxa"/>
            <w:shd w:val="clear" w:color="auto" w:fill="auto"/>
            <w:vAlign w:val="center"/>
            <w:hideMark/>
          </w:tcPr>
          <w:p w14:paraId="6D321E9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506</w:t>
            </w:r>
          </w:p>
        </w:tc>
        <w:tc>
          <w:tcPr>
            <w:tcW w:w="933" w:type="dxa"/>
            <w:shd w:val="clear" w:color="auto" w:fill="auto"/>
            <w:vAlign w:val="center"/>
            <w:hideMark/>
          </w:tcPr>
          <w:p w14:paraId="36CBE79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87" w:type="dxa"/>
            <w:shd w:val="clear" w:color="auto" w:fill="auto"/>
            <w:vAlign w:val="center"/>
            <w:hideMark/>
          </w:tcPr>
          <w:p w14:paraId="47812F6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4204533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610</w:t>
            </w:r>
          </w:p>
        </w:tc>
        <w:tc>
          <w:tcPr>
            <w:tcW w:w="858" w:type="dxa"/>
            <w:shd w:val="clear" w:color="auto" w:fill="auto"/>
            <w:vAlign w:val="center"/>
            <w:hideMark/>
          </w:tcPr>
          <w:p w14:paraId="3AF8514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9</w:t>
            </w:r>
          </w:p>
        </w:tc>
        <w:tc>
          <w:tcPr>
            <w:tcW w:w="820" w:type="dxa"/>
            <w:shd w:val="clear" w:color="auto" w:fill="auto"/>
            <w:vAlign w:val="center"/>
            <w:hideMark/>
          </w:tcPr>
          <w:p w14:paraId="6353A9E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31" w:type="dxa"/>
            <w:shd w:val="clear" w:color="000000" w:fill="FFFFFF"/>
            <w:vAlign w:val="center"/>
            <w:hideMark/>
          </w:tcPr>
          <w:p w14:paraId="1BAAB05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4.40</w:t>
            </w:r>
          </w:p>
        </w:tc>
        <w:tc>
          <w:tcPr>
            <w:tcW w:w="831" w:type="dxa"/>
            <w:shd w:val="clear" w:color="000000" w:fill="FFFFFF"/>
            <w:vAlign w:val="center"/>
            <w:hideMark/>
          </w:tcPr>
          <w:p w14:paraId="7E3C62E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1.12</w:t>
            </w:r>
          </w:p>
        </w:tc>
        <w:tc>
          <w:tcPr>
            <w:tcW w:w="831" w:type="dxa"/>
            <w:shd w:val="clear" w:color="000000" w:fill="FFFFFF"/>
            <w:vAlign w:val="center"/>
            <w:hideMark/>
          </w:tcPr>
          <w:p w14:paraId="6DAC366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r>
      <w:tr w:rsidR="005E1E5C" w:rsidRPr="00C15918" w14:paraId="4ED25C87" w14:textId="77777777" w:rsidTr="00522151">
        <w:trPr>
          <w:trHeight w:val="73"/>
        </w:trPr>
        <w:tc>
          <w:tcPr>
            <w:tcW w:w="1705" w:type="dxa"/>
            <w:shd w:val="clear" w:color="auto" w:fill="auto"/>
            <w:vAlign w:val="center"/>
            <w:hideMark/>
          </w:tcPr>
          <w:p w14:paraId="555E4112"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Liviu Rebreanu</w:t>
            </w:r>
          </w:p>
        </w:tc>
        <w:tc>
          <w:tcPr>
            <w:tcW w:w="733" w:type="dxa"/>
            <w:shd w:val="clear" w:color="auto" w:fill="auto"/>
            <w:vAlign w:val="center"/>
            <w:hideMark/>
          </w:tcPr>
          <w:p w14:paraId="1BF3262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359</w:t>
            </w:r>
          </w:p>
        </w:tc>
        <w:tc>
          <w:tcPr>
            <w:tcW w:w="933" w:type="dxa"/>
            <w:shd w:val="clear" w:color="auto" w:fill="auto"/>
            <w:vAlign w:val="center"/>
            <w:hideMark/>
          </w:tcPr>
          <w:p w14:paraId="5A0BBC7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87" w:type="dxa"/>
            <w:shd w:val="clear" w:color="auto" w:fill="auto"/>
            <w:vAlign w:val="center"/>
            <w:hideMark/>
          </w:tcPr>
          <w:p w14:paraId="0F4A560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930" w:type="dxa"/>
            <w:shd w:val="clear" w:color="auto" w:fill="auto"/>
            <w:vAlign w:val="center"/>
            <w:hideMark/>
          </w:tcPr>
          <w:p w14:paraId="31D3563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527</w:t>
            </w:r>
          </w:p>
        </w:tc>
        <w:tc>
          <w:tcPr>
            <w:tcW w:w="858" w:type="dxa"/>
            <w:shd w:val="clear" w:color="auto" w:fill="auto"/>
            <w:vAlign w:val="center"/>
            <w:hideMark/>
          </w:tcPr>
          <w:p w14:paraId="139F1F4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10</w:t>
            </w:r>
          </w:p>
        </w:tc>
        <w:tc>
          <w:tcPr>
            <w:tcW w:w="820" w:type="dxa"/>
            <w:shd w:val="clear" w:color="auto" w:fill="auto"/>
            <w:vAlign w:val="center"/>
            <w:hideMark/>
          </w:tcPr>
          <w:p w14:paraId="5A7F891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831" w:type="dxa"/>
            <w:shd w:val="clear" w:color="000000" w:fill="FFFFFF"/>
            <w:vAlign w:val="center"/>
            <w:hideMark/>
          </w:tcPr>
          <w:p w14:paraId="69BBD85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8.02</w:t>
            </w:r>
          </w:p>
        </w:tc>
        <w:tc>
          <w:tcPr>
            <w:tcW w:w="831" w:type="dxa"/>
            <w:shd w:val="clear" w:color="000000" w:fill="FFFFFF"/>
            <w:vAlign w:val="center"/>
            <w:hideMark/>
          </w:tcPr>
          <w:p w14:paraId="6667E51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1.72</w:t>
            </w:r>
          </w:p>
        </w:tc>
        <w:tc>
          <w:tcPr>
            <w:tcW w:w="831" w:type="dxa"/>
            <w:shd w:val="clear" w:color="000000" w:fill="FFFFFF"/>
            <w:vAlign w:val="center"/>
            <w:hideMark/>
          </w:tcPr>
          <w:p w14:paraId="3ACC688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2.11</w:t>
            </w:r>
          </w:p>
        </w:tc>
      </w:tr>
      <w:tr w:rsidR="005E1E5C" w:rsidRPr="00C15918" w14:paraId="1A6255BD" w14:textId="77777777" w:rsidTr="00522151">
        <w:trPr>
          <w:trHeight w:val="73"/>
        </w:trPr>
        <w:tc>
          <w:tcPr>
            <w:tcW w:w="1705" w:type="dxa"/>
            <w:shd w:val="clear" w:color="auto" w:fill="auto"/>
            <w:vAlign w:val="center"/>
            <w:hideMark/>
          </w:tcPr>
          <w:p w14:paraId="7734994E"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 xml:space="preserve">Strada </w:t>
            </w:r>
            <w:proofErr w:type="spellStart"/>
            <w:r w:rsidRPr="00C15918">
              <w:rPr>
                <w:rFonts w:eastAsia="Times New Roman" w:cs="Calibri"/>
                <w:color w:val="000000"/>
                <w:sz w:val="14"/>
                <w:szCs w:val="14"/>
                <w:lang w:eastAsia="ro-RO"/>
              </w:rPr>
              <w:t>Wolfenbüttel</w:t>
            </w:r>
            <w:proofErr w:type="spellEnd"/>
          </w:p>
        </w:tc>
        <w:tc>
          <w:tcPr>
            <w:tcW w:w="733" w:type="dxa"/>
            <w:shd w:val="clear" w:color="auto" w:fill="auto"/>
            <w:vAlign w:val="center"/>
            <w:hideMark/>
          </w:tcPr>
          <w:p w14:paraId="37EA459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232</w:t>
            </w:r>
          </w:p>
        </w:tc>
        <w:tc>
          <w:tcPr>
            <w:tcW w:w="933" w:type="dxa"/>
            <w:shd w:val="clear" w:color="auto" w:fill="auto"/>
            <w:vAlign w:val="center"/>
            <w:hideMark/>
          </w:tcPr>
          <w:p w14:paraId="317D70A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w:t>
            </w:r>
          </w:p>
        </w:tc>
        <w:tc>
          <w:tcPr>
            <w:tcW w:w="887" w:type="dxa"/>
            <w:shd w:val="clear" w:color="auto" w:fill="auto"/>
            <w:vAlign w:val="center"/>
            <w:hideMark/>
          </w:tcPr>
          <w:p w14:paraId="3458721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930" w:type="dxa"/>
            <w:shd w:val="clear" w:color="auto" w:fill="auto"/>
            <w:vAlign w:val="center"/>
            <w:hideMark/>
          </w:tcPr>
          <w:p w14:paraId="401EB78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260</w:t>
            </w:r>
          </w:p>
        </w:tc>
        <w:tc>
          <w:tcPr>
            <w:tcW w:w="858" w:type="dxa"/>
            <w:shd w:val="clear" w:color="auto" w:fill="auto"/>
            <w:vAlign w:val="center"/>
            <w:hideMark/>
          </w:tcPr>
          <w:p w14:paraId="757271BA"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w:t>
            </w:r>
          </w:p>
        </w:tc>
        <w:tc>
          <w:tcPr>
            <w:tcW w:w="820" w:type="dxa"/>
            <w:shd w:val="clear" w:color="auto" w:fill="auto"/>
            <w:vAlign w:val="center"/>
            <w:hideMark/>
          </w:tcPr>
          <w:p w14:paraId="4281F0A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0DFAB2F4"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1.73</w:t>
            </w:r>
          </w:p>
        </w:tc>
        <w:tc>
          <w:tcPr>
            <w:tcW w:w="831" w:type="dxa"/>
            <w:shd w:val="clear" w:color="000000" w:fill="FFFFFF"/>
            <w:vAlign w:val="center"/>
            <w:hideMark/>
          </w:tcPr>
          <w:p w14:paraId="65B0048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0.77</w:t>
            </w:r>
          </w:p>
        </w:tc>
        <w:tc>
          <w:tcPr>
            <w:tcW w:w="831" w:type="dxa"/>
            <w:shd w:val="clear" w:color="000000" w:fill="FFFFFF"/>
            <w:vAlign w:val="center"/>
            <w:hideMark/>
          </w:tcPr>
          <w:p w14:paraId="2CAA3FE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r>
      <w:tr w:rsidR="005E1E5C" w:rsidRPr="00C15918" w14:paraId="0FA92F23" w14:textId="77777777" w:rsidTr="00522151">
        <w:trPr>
          <w:trHeight w:val="73"/>
        </w:trPr>
        <w:tc>
          <w:tcPr>
            <w:tcW w:w="1705" w:type="dxa"/>
            <w:shd w:val="clear" w:color="auto" w:fill="auto"/>
            <w:vAlign w:val="center"/>
            <w:hideMark/>
          </w:tcPr>
          <w:p w14:paraId="497FFED0"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 xml:space="preserve">Strada </w:t>
            </w:r>
            <w:proofErr w:type="spellStart"/>
            <w:r w:rsidRPr="00C15918">
              <w:rPr>
                <w:rFonts w:eastAsia="Times New Roman" w:cs="Calibri"/>
                <w:color w:val="000000"/>
                <w:sz w:val="14"/>
                <w:szCs w:val="14"/>
                <w:lang w:eastAsia="ro-RO"/>
              </w:rPr>
              <w:t>Wolfenbüttel</w:t>
            </w:r>
            <w:proofErr w:type="spellEnd"/>
          </w:p>
        </w:tc>
        <w:tc>
          <w:tcPr>
            <w:tcW w:w="733" w:type="dxa"/>
            <w:shd w:val="clear" w:color="auto" w:fill="auto"/>
            <w:vAlign w:val="center"/>
            <w:hideMark/>
          </w:tcPr>
          <w:p w14:paraId="4E5F528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216</w:t>
            </w:r>
          </w:p>
        </w:tc>
        <w:tc>
          <w:tcPr>
            <w:tcW w:w="933" w:type="dxa"/>
            <w:shd w:val="clear" w:color="auto" w:fill="auto"/>
            <w:vAlign w:val="center"/>
            <w:hideMark/>
          </w:tcPr>
          <w:p w14:paraId="39ED93C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87" w:type="dxa"/>
            <w:shd w:val="clear" w:color="auto" w:fill="auto"/>
            <w:vAlign w:val="center"/>
            <w:hideMark/>
          </w:tcPr>
          <w:p w14:paraId="6A4C175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930" w:type="dxa"/>
            <w:shd w:val="clear" w:color="auto" w:fill="auto"/>
            <w:vAlign w:val="center"/>
            <w:hideMark/>
          </w:tcPr>
          <w:p w14:paraId="0428EFE1"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165</w:t>
            </w:r>
          </w:p>
        </w:tc>
        <w:tc>
          <w:tcPr>
            <w:tcW w:w="858" w:type="dxa"/>
            <w:shd w:val="clear" w:color="auto" w:fill="auto"/>
            <w:vAlign w:val="center"/>
            <w:hideMark/>
          </w:tcPr>
          <w:p w14:paraId="31873AD8"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w:t>
            </w:r>
          </w:p>
        </w:tc>
        <w:tc>
          <w:tcPr>
            <w:tcW w:w="820" w:type="dxa"/>
            <w:shd w:val="clear" w:color="auto" w:fill="auto"/>
            <w:vAlign w:val="center"/>
            <w:hideMark/>
          </w:tcPr>
          <w:p w14:paraId="2BE93B79"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w:t>
            </w:r>
          </w:p>
        </w:tc>
        <w:tc>
          <w:tcPr>
            <w:tcW w:w="831" w:type="dxa"/>
            <w:shd w:val="clear" w:color="000000" w:fill="FFFFFF"/>
            <w:vAlign w:val="center"/>
            <w:hideMark/>
          </w:tcPr>
          <w:p w14:paraId="2D9B63FB"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3.68</w:t>
            </w:r>
          </w:p>
        </w:tc>
        <w:tc>
          <w:tcPr>
            <w:tcW w:w="831" w:type="dxa"/>
            <w:shd w:val="clear" w:color="000000" w:fill="FFFFFF"/>
            <w:vAlign w:val="center"/>
            <w:hideMark/>
          </w:tcPr>
          <w:p w14:paraId="3D57518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0.55</w:t>
            </w:r>
          </w:p>
        </w:tc>
        <w:tc>
          <w:tcPr>
            <w:tcW w:w="831" w:type="dxa"/>
            <w:shd w:val="clear" w:color="000000" w:fill="FFFFFF"/>
            <w:vAlign w:val="center"/>
            <w:hideMark/>
          </w:tcPr>
          <w:p w14:paraId="59E05EF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0.00</w:t>
            </w:r>
          </w:p>
        </w:tc>
      </w:tr>
      <w:tr w:rsidR="005E1E5C" w:rsidRPr="00C15918" w14:paraId="35393722" w14:textId="77777777" w:rsidTr="00522151">
        <w:trPr>
          <w:trHeight w:val="108"/>
        </w:trPr>
        <w:tc>
          <w:tcPr>
            <w:tcW w:w="1705" w:type="dxa"/>
            <w:shd w:val="clear" w:color="auto" w:fill="auto"/>
            <w:vAlign w:val="center"/>
            <w:hideMark/>
          </w:tcPr>
          <w:p w14:paraId="688204AA" w14:textId="77777777" w:rsidR="005E1E5C" w:rsidRPr="00C15918" w:rsidRDefault="005E1E5C" w:rsidP="005E1E5C">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Strada Gheorghe Barițiu</w:t>
            </w:r>
          </w:p>
        </w:tc>
        <w:tc>
          <w:tcPr>
            <w:tcW w:w="733" w:type="dxa"/>
            <w:shd w:val="clear" w:color="auto" w:fill="auto"/>
            <w:vAlign w:val="center"/>
            <w:hideMark/>
          </w:tcPr>
          <w:p w14:paraId="5EF9DB60"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622</w:t>
            </w:r>
          </w:p>
        </w:tc>
        <w:tc>
          <w:tcPr>
            <w:tcW w:w="933" w:type="dxa"/>
            <w:shd w:val="clear" w:color="auto" w:fill="auto"/>
            <w:vAlign w:val="center"/>
            <w:hideMark/>
          </w:tcPr>
          <w:p w14:paraId="3261E81D"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2</w:t>
            </w:r>
          </w:p>
        </w:tc>
        <w:tc>
          <w:tcPr>
            <w:tcW w:w="887" w:type="dxa"/>
            <w:shd w:val="clear" w:color="auto" w:fill="auto"/>
            <w:vAlign w:val="center"/>
            <w:hideMark/>
          </w:tcPr>
          <w:p w14:paraId="71126C23"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w:t>
            </w:r>
          </w:p>
        </w:tc>
        <w:tc>
          <w:tcPr>
            <w:tcW w:w="930" w:type="dxa"/>
            <w:shd w:val="clear" w:color="auto" w:fill="auto"/>
            <w:vAlign w:val="center"/>
            <w:hideMark/>
          </w:tcPr>
          <w:p w14:paraId="6ACB5F1E"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830</w:t>
            </w:r>
          </w:p>
        </w:tc>
        <w:tc>
          <w:tcPr>
            <w:tcW w:w="858" w:type="dxa"/>
            <w:shd w:val="clear" w:color="auto" w:fill="auto"/>
            <w:vAlign w:val="center"/>
            <w:hideMark/>
          </w:tcPr>
          <w:p w14:paraId="170CEB07"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5</w:t>
            </w:r>
          </w:p>
        </w:tc>
        <w:tc>
          <w:tcPr>
            <w:tcW w:w="820" w:type="dxa"/>
            <w:shd w:val="clear" w:color="auto" w:fill="auto"/>
            <w:vAlign w:val="center"/>
            <w:hideMark/>
          </w:tcPr>
          <w:p w14:paraId="65A11906"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4</w:t>
            </w:r>
          </w:p>
        </w:tc>
        <w:tc>
          <w:tcPr>
            <w:tcW w:w="831" w:type="dxa"/>
            <w:shd w:val="clear" w:color="000000" w:fill="FFFFFF"/>
            <w:vAlign w:val="center"/>
            <w:hideMark/>
          </w:tcPr>
          <w:p w14:paraId="7049DED5"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7.71</w:t>
            </w:r>
          </w:p>
        </w:tc>
        <w:tc>
          <w:tcPr>
            <w:tcW w:w="831" w:type="dxa"/>
            <w:shd w:val="clear" w:color="000000" w:fill="FFFFFF"/>
            <w:vAlign w:val="center"/>
            <w:hideMark/>
          </w:tcPr>
          <w:p w14:paraId="5CF6818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1.54</w:t>
            </w:r>
          </w:p>
        </w:tc>
        <w:tc>
          <w:tcPr>
            <w:tcW w:w="831" w:type="dxa"/>
            <w:shd w:val="clear" w:color="000000" w:fill="FFFFFF"/>
            <w:vAlign w:val="center"/>
            <w:hideMark/>
          </w:tcPr>
          <w:p w14:paraId="77D4AE8C" w14:textId="77777777" w:rsidR="005E1E5C" w:rsidRPr="00C15918" w:rsidRDefault="005E1E5C" w:rsidP="00522151">
            <w:pPr>
              <w:spacing w:after="0" w:line="240" w:lineRule="auto"/>
              <w:jc w:val="center"/>
              <w:rPr>
                <w:rFonts w:eastAsia="Times New Roman" w:cs="Calibri"/>
                <w:color w:val="000000"/>
                <w:sz w:val="14"/>
                <w:szCs w:val="14"/>
                <w:lang w:eastAsia="ro-RO"/>
              </w:rPr>
            </w:pPr>
            <w:r w:rsidRPr="00C15918">
              <w:rPr>
                <w:rFonts w:eastAsia="Times New Roman" w:cs="Calibri"/>
                <w:color w:val="000000"/>
                <w:sz w:val="14"/>
                <w:szCs w:val="14"/>
                <w:lang w:eastAsia="ro-RO"/>
              </w:rPr>
              <w:t>0.94</w:t>
            </w:r>
          </w:p>
        </w:tc>
      </w:tr>
      <w:tr w:rsidR="005E1E5C" w:rsidRPr="00C15918" w14:paraId="6C49C0D3" w14:textId="77777777" w:rsidTr="00522151">
        <w:trPr>
          <w:trHeight w:val="53"/>
        </w:trPr>
        <w:tc>
          <w:tcPr>
            <w:tcW w:w="6866" w:type="dxa"/>
            <w:gridSpan w:val="7"/>
            <w:shd w:val="clear" w:color="auto" w:fill="auto"/>
            <w:noWrap/>
            <w:vAlign w:val="bottom"/>
            <w:hideMark/>
          </w:tcPr>
          <w:p w14:paraId="42FC893A" w14:textId="77777777" w:rsidR="005E1E5C" w:rsidRPr="00C15918" w:rsidRDefault="005E1E5C" w:rsidP="005E1E5C">
            <w:pPr>
              <w:spacing w:after="0" w:line="240" w:lineRule="auto"/>
              <w:jc w:val="center"/>
              <w:rPr>
                <w:rFonts w:eastAsia="Times New Roman" w:cs="Times New Roman"/>
                <w:sz w:val="14"/>
                <w:szCs w:val="14"/>
                <w:lang w:eastAsia="ro-RO"/>
              </w:rPr>
            </w:pPr>
          </w:p>
        </w:tc>
        <w:tc>
          <w:tcPr>
            <w:tcW w:w="831" w:type="dxa"/>
            <w:shd w:val="clear" w:color="auto" w:fill="00B050"/>
            <w:vAlign w:val="center"/>
            <w:hideMark/>
          </w:tcPr>
          <w:p w14:paraId="334FE3E1" w14:textId="77777777" w:rsidR="005E1E5C" w:rsidRPr="00C15918" w:rsidRDefault="005E1E5C" w:rsidP="005E1E5C">
            <w:pPr>
              <w:spacing w:after="0" w:line="240" w:lineRule="auto"/>
              <w:jc w:val="center"/>
              <w:rPr>
                <w:rFonts w:eastAsia="Times New Roman" w:cs="Calibri"/>
                <w:b/>
                <w:bCs/>
                <w:color w:val="FFFFFF" w:themeColor="background1"/>
                <w:sz w:val="14"/>
                <w:szCs w:val="14"/>
                <w:lang w:eastAsia="ro-RO"/>
              </w:rPr>
            </w:pPr>
          </w:p>
          <w:p w14:paraId="6D295AEC" w14:textId="7FEFF326" w:rsidR="005E1E5C" w:rsidRPr="00C15918" w:rsidRDefault="005E1E5C" w:rsidP="005E1E5C">
            <w:pPr>
              <w:spacing w:after="0" w:line="240" w:lineRule="auto"/>
              <w:jc w:val="center"/>
              <w:rPr>
                <w:rFonts w:eastAsia="Times New Roman" w:cs="Calibri"/>
                <w:b/>
                <w:bCs/>
                <w:color w:val="FFFFFF" w:themeColor="background1"/>
                <w:sz w:val="14"/>
                <w:szCs w:val="14"/>
                <w:lang w:eastAsia="ro-RO"/>
              </w:rPr>
            </w:pPr>
            <w:r w:rsidRPr="00C15918">
              <w:rPr>
                <w:rFonts w:eastAsia="Times New Roman" w:cs="Calibri"/>
                <w:b/>
                <w:bCs/>
                <w:color w:val="FFFFFF" w:themeColor="background1"/>
                <w:sz w:val="14"/>
                <w:szCs w:val="14"/>
                <w:lang w:eastAsia="ro-RO"/>
              </w:rPr>
              <w:t>87.69%</w:t>
            </w:r>
          </w:p>
        </w:tc>
        <w:tc>
          <w:tcPr>
            <w:tcW w:w="831" w:type="dxa"/>
            <w:shd w:val="clear" w:color="auto" w:fill="00B050"/>
            <w:vAlign w:val="center"/>
            <w:hideMark/>
          </w:tcPr>
          <w:p w14:paraId="0365C427" w14:textId="77777777" w:rsidR="005E1E5C" w:rsidRPr="00C15918" w:rsidRDefault="005E1E5C" w:rsidP="005E1E5C">
            <w:pPr>
              <w:spacing w:after="0" w:line="240" w:lineRule="auto"/>
              <w:jc w:val="center"/>
              <w:rPr>
                <w:rFonts w:eastAsia="Times New Roman" w:cs="Calibri"/>
                <w:b/>
                <w:bCs/>
                <w:color w:val="FFFFFF" w:themeColor="background1"/>
                <w:sz w:val="14"/>
                <w:szCs w:val="14"/>
                <w:lang w:eastAsia="ro-RO"/>
              </w:rPr>
            </w:pPr>
          </w:p>
          <w:p w14:paraId="6691FC4E" w14:textId="1AE5F7F2" w:rsidR="005E1E5C" w:rsidRPr="00C15918" w:rsidRDefault="005E1E5C" w:rsidP="005E1E5C">
            <w:pPr>
              <w:spacing w:after="0" w:line="240" w:lineRule="auto"/>
              <w:jc w:val="center"/>
              <w:rPr>
                <w:rFonts w:eastAsia="Times New Roman" w:cs="Calibri"/>
                <w:b/>
                <w:bCs/>
                <w:color w:val="FFFFFF" w:themeColor="background1"/>
                <w:sz w:val="14"/>
                <w:szCs w:val="14"/>
                <w:lang w:eastAsia="ro-RO"/>
              </w:rPr>
            </w:pPr>
            <w:r w:rsidRPr="00C15918">
              <w:rPr>
                <w:rFonts w:eastAsia="Times New Roman" w:cs="Calibri"/>
                <w:b/>
                <w:bCs/>
                <w:color w:val="FFFFFF" w:themeColor="background1"/>
                <w:sz w:val="14"/>
                <w:szCs w:val="14"/>
                <w:lang w:eastAsia="ro-RO"/>
              </w:rPr>
              <w:t>93.40%</w:t>
            </w:r>
          </w:p>
        </w:tc>
        <w:tc>
          <w:tcPr>
            <w:tcW w:w="831" w:type="dxa"/>
            <w:shd w:val="clear" w:color="auto" w:fill="00B050"/>
            <w:vAlign w:val="center"/>
            <w:hideMark/>
          </w:tcPr>
          <w:p w14:paraId="392D797A" w14:textId="77777777" w:rsidR="005E1E5C" w:rsidRPr="00C15918" w:rsidRDefault="005E1E5C" w:rsidP="005E1E5C">
            <w:pPr>
              <w:spacing w:after="0" w:line="240" w:lineRule="auto"/>
              <w:jc w:val="center"/>
              <w:rPr>
                <w:rFonts w:eastAsia="Times New Roman" w:cs="Calibri"/>
                <w:b/>
                <w:bCs/>
                <w:color w:val="FFFFFF" w:themeColor="background1"/>
                <w:sz w:val="14"/>
                <w:szCs w:val="14"/>
                <w:lang w:eastAsia="ro-RO"/>
              </w:rPr>
            </w:pPr>
          </w:p>
          <w:p w14:paraId="09891DD2" w14:textId="7222B959" w:rsidR="005E1E5C" w:rsidRPr="00C15918" w:rsidRDefault="005E1E5C" w:rsidP="005E1E5C">
            <w:pPr>
              <w:spacing w:after="0" w:line="240" w:lineRule="auto"/>
              <w:jc w:val="center"/>
              <w:rPr>
                <w:rFonts w:eastAsia="Times New Roman" w:cs="Calibri"/>
                <w:b/>
                <w:bCs/>
                <w:color w:val="FFFFFF" w:themeColor="background1"/>
                <w:sz w:val="14"/>
                <w:szCs w:val="14"/>
                <w:lang w:eastAsia="ro-RO"/>
              </w:rPr>
            </w:pPr>
            <w:r w:rsidRPr="00C15918">
              <w:rPr>
                <w:rFonts w:eastAsia="Times New Roman" w:cs="Calibri"/>
                <w:b/>
                <w:bCs/>
                <w:color w:val="FFFFFF" w:themeColor="background1"/>
                <w:sz w:val="14"/>
                <w:szCs w:val="14"/>
                <w:lang w:eastAsia="ro-RO"/>
              </w:rPr>
              <w:t>95.40%</w:t>
            </w:r>
          </w:p>
        </w:tc>
      </w:tr>
    </w:tbl>
    <w:p w14:paraId="19FA0651" w14:textId="77777777" w:rsidR="003E7688" w:rsidRPr="00C15918" w:rsidRDefault="003E7688" w:rsidP="00F53FE0">
      <w:pPr>
        <w:tabs>
          <w:tab w:val="left" w:pos="2475"/>
        </w:tabs>
      </w:pPr>
    </w:p>
    <w:p w14:paraId="1D2270A3" w14:textId="77777777" w:rsidR="003E7688" w:rsidRPr="00C15918" w:rsidRDefault="003E7688" w:rsidP="00F53FE0">
      <w:pPr>
        <w:tabs>
          <w:tab w:val="left" w:pos="2475"/>
        </w:tabs>
      </w:pPr>
    </w:p>
    <w:p w14:paraId="219FC27D" w14:textId="77777777" w:rsidR="00222A09" w:rsidRPr="00C15918" w:rsidRDefault="00222A09" w:rsidP="00F53FE0">
      <w:pPr>
        <w:tabs>
          <w:tab w:val="left" w:pos="2475"/>
        </w:tabs>
      </w:pPr>
    </w:p>
    <w:p w14:paraId="39BED9CC" w14:textId="77777777" w:rsidR="00222A09" w:rsidRPr="00C15918" w:rsidRDefault="00222A09" w:rsidP="00F53FE0">
      <w:pPr>
        <w:tabs>
          <w:tab w:val="left" w:pos="2475"/>
        </w:tabs>
      </w:pPr>
    </w:p>
    <w:p w14:paraId="0EC42904" w14:textId="77777777" w:rsidR="00222A09" w:rsidRPr="00C15918" w:rsidRDefault="00222A09" w:rsidP="00F53FE0">
      <w:pPr>
        <w:tabs>
          <w:tab w:val="left" w:pos="2475"/>
        </w:tabs>
      </w:pPr>
    </w:p>
    <w:p w14:paraId="68A7B3DD" w14:textId="77777777" w:rsidR="00222A09" w:rsidRPr="00C15918" w:rsidRDefault="00222A09" w:rsidP="00F53FE0">
      <w:pPr>
        <w:tabs>
          <w:tab w:val="left" w:pos="2475"/>
        </w:tabs>
      </w:pPr>
    </w:p>
    <w:p w14:paraId="08F9EA7C" w14:textId="77777777" w:rsidR="009C38D8" w:rsidRPr="00C15918" w:rsidRDefault="009C38D8" w:rsidP="00F53FE0">
      <w:pPr>
        <w:tabs>
          <w:tab w:val="left" w:pos="2475"/>
        </w:tabs>
      </w:pPr>
    </w:p>
    <w:p w14:paraId="4008D2C1" w14:textId="77777777" w:rsidR="009C38D8" w:rsidRPr="00C15918" w:rsidRDefault="009C38D8" w:rsidP="00F53FE0">
      <w:pPr>
        <w:tabs>
          <w:tab w:val="left" w:pos="2475"/>
        </w:tabs>
      </w:pPr>
    </w:p>
    <w:p w14:paraId="24DD91F4" w14:textId="77777777" w:rsidR="009C38D8" w:rsidRPr="00C15918" w:rsidRDefault="009C38D8" w:rsidP="00F53FE0">
      <w:pPr>
        <w:tabs>
          <w:tab w:val="left" w:pos="2475"/>
        </w:tabs>
      </w:pPr>
    </w:p>
    <w:p w14:paraId="023250A4" w14:textId="77777777" w:rsidR="009C38D8" w:rsidRPr="00C15918" w:rsidRDefault="009C38D8" w:rsidP="00F53FE0">
      <w:pPr>
        <w:tabs>
          <w:tab w:val="left" w:pos="2475"/>
        </w:tabs>
      </w:pPr>
    </w:p>
    <w:p w14:paraId="101EB578" w14:textId="77777777" w:rsidR="009C38D8" w:rsidRPr="00C15918" w:rsidRDefault="009C38D8" w:rsidP="00F53FE0">
      <w:pPr>
        <w:tabs>
          <w:tab w:val="left" w:pos="2475"/>
        </w:tabs>
      </w:pPr>
    </w:p>
    <w:p w14:paraId="6239D0B8" w14:textId="77777777" w:rsidR="009C38D8" w:rsidRPr="00C15918" w:rsidRDefault="009C38D8" w:rsidP="00F53FE0">
      <w:pPr>
        <w:tabs>
          <w:tab w:val="left" w:pos="2475"/>
        </w:tabs>
      </w:pPr>
    </w:p>
    <w:p w14:paraId="7753F16C" w14:textId="77777777" w:rsidR="009C38D8" w:rsidRPr="00C15918" w:rsidRDefault="009C38D8" w:rsidP="00F53FE0">
      <w:pPr>
        <w:tabs>
          <w:tab w:val="left" w:pos="2475"/>
        </w:tabs>
      </w:pPr>
    </w:p>
    <w:p w14:paraId="4369FC4B" w14:textId="77777777" w:rsidR="009C38D8" w:rsidRPr="00C15918" w:rsidRDefault="009C38D8" w:rsidP="00F53FE0">
      <w:pPr>
        <w:tabs>
          <w:tab w:val="left" w:pos="2475"/>
        </w:tabs>
      </w:pPr>
    </w:p>
    <w:p w14:paraId="36B6FD97" w14:textId="77777777" w:rsidR="009C38D8" w:rsidRPr="00C15918" w:rsidRDefault="009C38D8" w:rsidP="00F53FE0">
      <w:pPr>
        <w:tabs>
          <w:tab w:val="left" w:pos="2475"/>
        </w:tabs>
      </w:pPr>
    </w:p>
    <w:p w14:paraId="0929FD0B" w14:textId="77777777" w:rsidR="009C38D8" w:rsidRPr="00C15918" w:rsidRDefault="009C38D8" w:rsidP="00F53FE0">
      <w:pPr>
        <w:tabs>
          <w:tab w:val="left" w:pos="2475"/>
        </w:tabs>
      </w:pPr>
    </w:p>
    <w:p w14:paraId="051B0FD5" w14:textId="77777777" w:rsidR="009C38D8" w:rsidRPr="00C15918" w:rsidRDefault="009C38D8" w:rsidP="00F53FE0">
      <w:pPr>
        <w:tabs>
          <w:tab w:val="left" w:pos="2475"/>
        </w:tabs>
      </w:pPr>
    </w:p>
    <w:p w14:paraId="4617BC84" w14:textId="77777777" w:rsidR="009C38D8" w:rsidRPr="00C15918" w:rsidRDefault="009C38D8" w:rsidP="00F53FE0">
      <w:pPr>
        <w:tabs>
          <w:tab w:val="left" w:pos="2475"/>
        </w:tabs>
      </w:pPr>
    </w:p>
    <w:p w14:paraId="2179C97D" w14:textId="77777777" w:rsidR="009C38D8" w:rsidRPr="00C15918" w:rsidRDefault="009C38D8" w:rsidP="00F53FE0">
      <w:pPr>
        <w:tabs>
          <w:tab w:val="left" w:pos="2475"/>
        </w:tabs>
      </w:pPr>
    </w:p>
    <w:p w14:paraId="4F60CA1D" w14:textId="77777777" w:rsidR="009C38D8" w:rsidRPr="00C15918" w:rsidRDefault="009C38D8" w:rsidP="00F53FE0">
      <w:pPr>
        <w:tabs>
          <w:tab w:val="left" w:pos="2475"/>
        </w:tabs>
      </w:pPr>
    </w:p>
    <w:p w14:paraId="45E94540" w14:textId="77777777" w:rsidR="009F57CF" w:rsidRPr="00C15918" w:rsidRDefault="009F57CF" w:rsidP="009F57CF">
      <w:pPr>
        <w:pStyle w:val="Heading2"/>
      </w:pPr>
      <w:bookmarkStart w:id="245" w:name="_Toc161677492"/>
      <w:r w:rsidRPr="00C15918">
        <w:lastRenderedPageBreak/>
        <w:t>3.5. Cererea de transport</w:t>
      </w:r>
      <w:bookmarkEnd w:id="245"/>
    </w:p>
    <w:p w14:paraId="21128FE1" w14:textId="77777777" w:rsidR="009F57CF" w:rsidRPr="00C15918" w:rsidRDefault="009F57CF" w:rsidP="009F57CF"/>
    <w:p w14:paraId="6026663B" w14:textId="77777777" w:rsidR="009F57CF" w:rsidRPr="00C15918" w:rsidRDefault="009F57CF" w:rsidP="009F57CF">
      <w:pPr>
        <w:ind w:firstLine="708"/>
        <w:jc w:val="both"/>
      </w:pPr>
      <w:r w:rsidRPr="00C15918">
        <w:t>Matricea obținută direct din anchetele origine-destinație este extrapolată pe baza informațiilor demografice specifice fiecărei zone rezultând matricele deplasărilor zilnice ținând cont de relațiile majore de deplasare (în interiorul orașului, în relație cu exteriorul orașului).</w:t>
      </w:r>
    </w:p>
    <w:p w14:paraId="3C2CC7D1" w14:textId="77777777" w:rsidR="009F57CF" w:rsidRPr="00C15918" w:rsidRDefault="009F57CF" w:rsidP="009F57CF">
      <w:pPr>
        <w:ind w:firstLine="708"/>
        <w:jc w:val="both"/>
      </w:pPr>
      <w:r w:rsidRPr="00C15918">
        <w:t>Pe baza matricelor mai sus enunțate și ținând cont de formalizările matematice ale algoritmilor de alocare, cererea de transport este distribuită în rețelele urbane existente, putându-se astfel ilustra mărimea fluxurilor de trafic pe elementele de rețea la nivelul anului de bază și pentru anii de perspectivă.</w:t>
      </w:r>
    </w:p>
    <w:p w14:paraId="62D9B5C5" w14:textId="77777777" w:rsidR="00522151" w:rsidRPr="00C15918" w:rsidRDefault="009F57CF" w:rsidP="00522151">
      <w:pPr>
        <w:ind w:firstLine="708"/>
        <w:jc w:val="both"/>
      </w:pPr>
      <w:r w:rsidRPr="00C15918">
        <w:t>Pentru transportul privat cu automobilul, dar și pentru vehicule de marfă, modelul de alocare pe itinerarii este unul stocastic. Această procedură modelează într-o manieră realist alegerea unui itinerariu deoarece consideră că participanții la trafic selectează cea mai bună rută, bazându-se pe evaluarea individuală a rutelor într-o manieră diferită dată de nivelul de informații specific rutei evaluate. În comparație cu alocarea la echilibru, procedura stocastică va încărca mai multe rute potențiale, chiar și pentru rețele slab încărcate, întrucât consideră și atribuirea cererii pe rute sub-optimale. Procesul este unul iterativ și se repetă până când nu se mai găsesc rute alternative posibile sau până când diferența dintre mărimea traficului pe arc pentru 2 iterații succesive este suficient de mică.</w:t>
      </w:r>
    </w:p>
    <w:p w14:paraId="7AD39915" w14:textId="48C4ECF1" w:rsidR="00522151" w:rsidRPr="00C15918" w:rsidRDefault="00522151" w:rsidP="00522151">
      <w:pPr>
        <w:ind w:firstLine="708"/>
        <w:jc w:val="both"/>
        <w:rPr>
          <w:szCs w:val="26"/>
        </w:rPr>
      </w:pPr>
      <w:r w:rsidRPr="00C15918">
        <w:rPr>
          <w:szCs w:val="26"/>
        </w:rPr>
        <w:t>Pentru Modelul de Transport al municipiului Satu Mare, a fost considerat un număr total de  35 de zone de</w:t>
      </w:r>
      <w:r w:rsidRPr="00C15918">
        <w:rPr>
          <w:spacing w:val="1"/>
          <w:szCs w:val="26"/>
        </w:rPr>
        <w:t xml:space="preserve"> </w:t>
      </w:r>
      <w:r w:rsidRPr="00C15918">
        <w:rPr>
          <w:szCs w:val="26"/>
        </w:rPr>
        <w:t xml:space="preserve">generare și atracție a călătoriilor. </w:t>
      </w:r>
    </w:p>
    <w:p w14:paraId="1B37D6EA" w14:textId="69D26DA3" w:rsidR="00522151" w:rsidRPr="00C15918" w:rsidRDefault="00522151" w:rsidP="00522151">
      <w:pPr>
        <w:ind w:firstLine="708"/>
        <w:jc w:val="both"/>
      </w:pPr>
      <w:r w:rsidRPr="00C15918">
        <w:rPr>
          <w:szCs w:val="26"/>
        </w:rPr>
        <w:t>Figura următoare</w:t>
      </w:r>
      <w:r w:rsidRPr="00C15918">
        <w:rPr>
          <w:spacing w:val="1"/>
          <w:szCs w:val="26"/>
        </w:rPr>
        <w:t xml:space="preserve"> </w:t>
      </w:r>
      <w:r w:rsidRPr="00C15918">
        <w:rPr>
          <w:szCs w:val="26"/>
        </w:rPr>
        <w:t>prezintă</w:t>
      </w:r>
      <w:r w:rsidRPr="00C15918">
        <w:rPr>
          <w:spacing w:val="1"/>
          <w:szCs w:val="26"/>
        </w:rPr>
        <w:t xml:space="preserve"> </w:t>
      </w:r>
      <w:r w:rsidRPr="00C15918">
        <w:rPr>
          <w:szCs w:val="26"/>
        </w:rPr>
        <w:t>clasificarea</w:t>
      </w:r>
      <w:r w:rsidRPr="00C15918">
        <w:rPr>
          <w:spacing w:val="1"/>
          <w:szCs w:val="26"/>
        </w:rPr>
        <w:t xml:space="preserve"> </w:t>
      </w:r>
      <w:r w:rsidRPr="00C15918">
        <w:rPr>
          <w:szCs w:val="26"/>
        </w:rPr>
        <w:t>zonelor</w:t>
      </w:r>
      <w:r w:rsidRPr="00C15918">
        <w:rPr>
          <w:spacing w:val="1"/>
          <w:szCs w:val="26"/>
        </w:rPr>
        <w:t xml:space="preserve"> </w:t>
      </w:r>
      <w:r w:rsidRPr="00C15918">
        <w:rPr>
          <w:szCs w:val="26"/>
        </w:rPr>
        <w:t>de</w:t>
      </w:r>
      <w:r w:rsidRPr="00C15918">
        <w:rPr>
          <w:spacing w:val="1"/>
          <w:szCs w:val="26"/>
        </w:rPr>
        <w:t xml:space="preserve"> </w:t>
      </w:r>
      <w:r w:rsidRPr="00C15918">
        <w:rPr>
          <w:szCs w:val="26"/>
        </w:rPr>
        <w:t>trafic</w:t>
      </w:r>
      <w:r w:rsidRPr="00C15918">
        <w:rPr>
          <w:spacing w:val="1"/>
          <w:szCs w:val="26"/>
        </w:rPr>
        <w:t xml:space="preserve"> </w:t>
      </w:r>
      <w:r w:rsidRPr="00C15918">
        <w:rPr>
          <w:szCs w:val="26"/>
        </w:rPr>
        <w:t>considerate</w:t>
      </w:r>
      <w:r w:rsidRPr="00C15918">
        <w:rPr>
          <w:spacing w:val="1"/>
          <w:szCs w:val="26"/>
        </w:rPr>
        <w:t xml:space="preserve"> </w:t>
      </w:r>
      <w:r w:rsidRPr="00C15918">
        <w:rPr>
          <w:szCs w:val="26"/>
        </w:rPr>
        <w:t>în</w:t>
      </w:r>
      <w:r w:rsidRPr="00C15918">
        <w:rPr>
          <w:spacing w:val="1"/>
          <w:szCs w:val="26"/>
        </w:rPr>
        <w:t xml:space="preserve"> </w:t>
      </w:r>
      <w:r w:rsidRPr="00C15918">
        <w:rPr>
          <w:szCs w:val="26"/>
        </w:rPr>
        <w:t>cadrul</w:t>
      </w:r>
      <w:r w:rsidRPr="00C15918">
        <w:rPr>
          <w:spacing w:val="1"/>
          <w:szCs w:val="26"/>
        </w:rPr>
        <w:t xml:space="preserve"> </w:t>
      </w:r>
      <w:r w:rsidRPr="00C15918">
        <w:rPr>
          <w:szCs w:val="26"/>
        </w:rPr>
        <w:t>sistemului</w:t>
      </w:r>
      <w:r w:rsidRPr="00C15918">
        <w:rPr>
          <w:spacing w:val="1"/>
          <w:szCs w:val="26"/>
        </w:rPr>
        <w:t xml:space="preserve"> </w:t>
      </w:r>
      <w:r w:rsidRPr="00C15918">
        <w:rPr>
          <w:szCs w:val="26"/>
        </w:rPr>
        <w:t>de</w:t>
      </w:r>
      <w:r w:rsidRPr="00C15918">
        <w:rPr>
          <w:spacing w:val="1"/>
          <w:szCs w:val="26"/>
        </w:rPr>
        <w:t xml:space="preserve"> </w:t>
      </w:r>
      <w:r w:rsidRPr="00C15918">
        <w:rPr>
          <w:szCs w:val="26"/>
        </w:rPr>
        <w:t>zonificare</w:t>
      </w:r>
      <w:r w:rsidRPr="00C15918">
        <w:rPr>
          <w:spacing w:val="1"/>
          <w:szCs w:val="26"/>
        </w:rPr>
        <w:t xml:space="preserve"> </w:t>
      </w:r>
      <w:r w:rsidRPr="00C15918">
        <w:rPr>
          <w:szCs w:val="26"/>
        </w:rPr>
        <w:t>al</w:t>
      </w:r>
      <w:r w:rsidRPr="00C15918">
        <w:rPr>
          <w:spacing w:val="1"/>
          <w:szCs w:val="26"/>
        </w:rPr>
        <w:t xml:space="preserve"> </w:t>
      </w:r>
      <w:r w:rsidRPr="00C15918">
        <w:rPr>
          <w:szCs w:val="26"/>
        </w:rPr>
        <w:t>Modelului</w:t>
      </w:r>
      <w:r w:rsidRPr="00C15918">
        <w:rPr>
          <w:spacing w:val="-3"/>
          <w:szCs w:val="26"/>
        </w:rPr>
        <w:t xml:space="preserve"> </w:t>
      </w:r>
      <w:r w:rsidRPr="00C15918">
        <w:rPr>
          <w:szCs w:val="26"/>
        </w:rPr>
        <w:t>de Transport.</w:t>
      </w:r>
    </w:p>
    <w:p w14:paraId="4CC2905F" w14:textId="77777777" w:rsidR="009F57CF" w:rsidRPr="00C15918" w:rsidRDefault="009F57CF" w:rsidP="009F57CF"/>
    <w:bookmarkEnd w:id="3"/>
    <w:p w14:paraId="60F9B80D" w14:textId="77777777" w:rsidR="00522151" w:rsidRPr="00C15918" w:rsidRDefault="00522151" w:rsidP="009F57CF">
      <w:pPr>
        <w:sectPr w:rsidR="00522151" w:rsidRPr="00C15918" w:rsidSect="007F0F30">
          <w:pgSz w:w="11906" w:h="16838" w:code="9"/>
          <w:pgMar w:top="1417" w:right="1417" w:bottom="1417" w:left="1417" w:header="708" w:footer="708" w:gutter="0"/>
          <w:cols w:space="708"/>
          <w:titlePg/>
          <w:docGrid w:linePitch="360"/>
        </w:sectPr>
      </w:pPr>
    </w:p>
    <w:p w14:paraId="0B119F3A" w14:textId="77777777" w:rsidR="00522151" w:rsidRPr="00C15918" w:rsidRDefault="00522151" w:rsidP="00522151">
      <w:pPr>
        <w:keepNext/>
        <w:jc w:val="center"/>
      </w:pPr>
      <w:r w:rsidRPr="00C15918">
        <w:rPr>
          <w:noProof/>
        </w:rPr>
        <w:lastRenderedPageBreak/>
        <w:drawing>
          <wp:inline distT="0" distB="0" distL="0" distR="0" wp14:anchorId="6A8BBBCB" wp14:editId="3882C746">
            <wp:extent cx="8273214" cy="5410200"/>
            <wp:effectExtent l="19050" t="19050" r="13970" b="19050"/>
            <wp:docPr id="137656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62387" name=""/>
                    <pic:cNvPicPr/>
                  </pic:nvPicPr>
                  <pic:blipFill>
                    <a:blip r:embed="rId183"/>
                    <a:stretch>
                      <a:fillRect/>
                    </a:stretch>
                  </pic:blipFill>
                  <pic:spPr>
                    <a:xfrm>
                      <a:off x="0" y="0"/>
                      <a:ext cx="8323937" cy="5443370"/>
                    </a:xfrm>
                    <a:prstGeom prst="rect">
                      <a:avLst/>
                    </a:prstGeom>
                    <a:ln>
                      <a:solidFill>
                        <a:schemeClr val="accent1"/>
                      </a:solidFill>
                    </a:ln>
                  </pic:spPr>
                </pic:pic>
              </a:graphicData>
            </a:graphic>
          </wp:inline>
        </w:drawing>
      </w:r>
    </w:p>
    <w:p w14:paraId="7321383C" w14:textId="24FB8B4B" w:rsidR="00522151" w:rsidRPr="00C15918" w:rsidRDefault="00522151" w:rsidP="00522151">
      <w:pPr>
        <w:pStyle w:val="Caption"/>
        <w:jc w:val="center"/>
        <w:sectPr w:rsidR="00522151" w:rsidRPr="00C15918" w:rsidSect="007F0F30">
          <w:pgSz w:w="16838" w:h="11906" w:orient="landscape" w:code="9"/>
          <w:pgMar w:top="1417" w:right="1417" w:bottom="1417" w:left="1417" w:header="708" w:footer="708" w:gutter="0"/>
          <w:cols w:space="708"/>
          <w:titlePg/>
          <w:docGrid w:linePitch="360"/>
        </w:sectPr>
      </w:pPr>
      <w:bookmarkStart w:id="246" w:name="_Toc161677656"/>
      <w:r w:rsidRPr="00C15918">
        <w:t xml:space="preserve">Figura </w:t>
      </w:r>
      <w:fldSimple w:instr=" SEQ Figura \* ARABIC ">
        <w:r w:rsidR="003D014F">
          <w:rPr>
            <w:noProof/>
          </w:rPr>
          <w:t>120</w:t>
        </w:r>
      </w:fldSimple>
      <w:r w:rsidRPr="00C15918">
        <w:t>.Zonificarea modelului de transport</w:t>
      </w:r>
      <w:bookmarkEnd w:id="246"/>
    </w:p>
    <w:p w14:paraId="46C30F54" w14:textId="77777777" w:rsidR="00522151" w:rsidRPr="00C15918" w:rsidRDefault="00522151" w:rsidP="00522151">
      <w:pPr>
        <w:pStyle w:val="Heading4"/>
        <w:spacing w:before="30"/>
        <w:ind w:left="197"/>
        <w:rPr>
          <w:rFonts w:ascii="Cambria" w:hAnsi="Cambria"/>
          <w:b/>
          <w:bCs/>
          <w:i w:val="0"/>
          <w:iCs w:val="0"/>
          <w:szCs w:val="26"/>
        </w:rPr>
      </w:pPr>
      <w:r w:rsidRPr="00C15918">
        <w:rPr>
          <w:rFonts w:ascii="Cambria" w:hAnsi="Cambria"/>
          <w:b/>
          <w:bCs/>
          <w:i w:val="0"/>
          <w:iCs w:val="0"/>
          <w:color w:val="484142"/>
          <w:szCs w:val="26"/>
        </w:rPr>
        <w:lastRenderedPageBreak/>
        <w:t>Modurile</w:t>
      </w:r>
      <w:r w:rsidRPr="00C15918">
        <w:rPr>
          <w:rFonts w:ascii="Cambria" w:hAnsi="Cambria"/>
          <w:b/>
          <w:bCs/>
          <w:i w:val="0"/>
          <w:iCs w:val="0"/>
          <w:color w:val="484142"/>
          <w:spacing w:val="-5"/>
          <w:szCs w:val="26"/>
        </w:rPr>
        <w:t xml:space="preserve"> </w:t>
      </w:r>
      <w:r w:rsidRPr="00C15918">
        <w:rPr>
          <w:rFonts w:ascii="Cambria" w:hAnsi="Cambria"/>
          <w:b/>
          <w:bCs/>
          <w:i w:val="0"/>
          <w:iCs w:val="0"/>
          <w:color w:val="484142"/>
          <w:szCs w:val="26"/>
        </w:rPr>
        <w:t>de</w:t>
      </w:r>
      <w:r w:rsidRPr="00C15918">
        <w:rPr>
          <w:rFonts w:ascii="Cambria" w:hAnsi="Cambria"/>
          <w:b/>
          <w:bCs/>
          <w:i w:val="0"/>
          <w:iCs w:val="0"/>
          <w:color w:val="484142"/>
          <w:spacing w:val="-3"/>
          <w:szCs w:val="26"/>
        </w:rPr>
        <w:t xml:space="preserve"> </w:t>
      </w:r>
      <w:r w:rsidRPr="00C15918">
        <w:rPr>
          <w:rFonts w:ascii="Cambria" w:hAnsi="Cambria"/>
          <w:b/>
          <w:bCs/>
          <w:i w:val="0"/>
          <w:iCs w:val="0"/>
          <w:color w:val="484142"/>
          <w:szCs w:val="26"/>
        </w:rPr>
        <w:t>transport</w:t>
      </w:r>
      <w:r w:rsidRPr="00C15918">
        <w:rPr>
          <w:rFonts w:ascii="Cambria" w:hAnsi="Cambria"/>
          <w:b/>
          <w:bCs/>
          <w:i w:val="0"/>
          <w:iCs w:val="0"/>
          <w:color w:val="484142"/>
          <w:spacing w:val="-3"/>
          <w:szCs w:val="26"/>
        </w:rPr>
        <w:t xml:space="preserve"> </w:t>
      </w:r>
      <w:r w:rsidRPr="00C15918">
        <w:rPr>
          <w:rFonts w:ascii="Cambria" w:hAnsi="Cambria"/>
          <w:b/>
          <w:bCs/>
          <w:i w:val="0"/>
          <w:iCs w:val="0"/>
          <w:color w:val="484142"/>
          <w:szCs w:val="26"/>
        </w:rPr>
        <w:t>utilizate</w:t>
      </w:r>
    </w:p>
    <w:p w14:paraId="1C13DEA1" w14:textId="77777777" w:rsidR="00522151" w:rsidRPr="00C15918" w:rsidRDefault="00522151" w:rsidP="00522151">
      <w:pPr>
        <w:pStyle w:val="BodyText"/>
        <w:rPr>
          <w:b/>
          <w:sz w:val="26"/>
          <w:szCs w:val="26"/>
        </w:rPr>
      </w:pPr>
    </w:p>
    <w:p w14:paraId="7C0F6D47" w14:textId="142CF731" w:rsidR="00522151" w:rsidRPr="00C15918" w:rsidRDefault="00522151" w:rsidP="00522151">
      <w:pPr>
        <w:pStyle w:val="BodyText"/>
        <w:rPr>
          <w:sz w:val="26"/>
          <w:szCs w:val="26"/>
        </w:rPr>
      </w:pPr>
      <w:r w:rsidRPr="00C15918">
        <w:rPr>
          <w:sz w:val="26"/>
          <w:szCs w:val="26"/>
        </w:rPr>
        <w:t>În</w:t>
      </w:r>
      <w:r w:rsidRPr="00C15918">
        <w:rPr>
          <w:spacing w:val="-2"/>
          <w:sz w:val="26"/>
          <w:szCs w:val="26"/>
        </w:rPr>
        <w:t xml:space="preserve"> </w:t>
      </w:r>
      <w:r w:rsidRPr="00C15918">
        <w:rPr>
          <w:sz w:val="26"/>
          <w:szCs w:val="26"/>
        </w:rPr>
        <w:t>cadrul</w:t>
      </w:r>
      <w:r w:rsidRPr="00C15918">
        <w:rPr>
          <w:spacing w:val="-4"/>
          <w:sz w:val="26"/>
          <w:szCs w:val="26"/>
        </w:rPr>
        <w:t xml:space="preserve"> </w:t>
      </w:r>
      <w:r w:rsidRPr="00C15918">
        <w:rPr>
          <w:sz w:val="26"/>
          <w:szCs w:val="26"/>
        </w:rPr>
        <w:t>modelului,</w:t>
      </w:r>
      <w:r w:rsidRPr="00C15918">
        <w:rPr>
          <w:spacing w:val="-3"/>
          <w:sz w:val="26"/>
          <w:szCs w:val="26"/>
        </w:rPr>
        <w:t xml:space="preserve"> </w:t>
      </w:r>
      <w:r w:rsidRPr="00C15918">
        <w:rPr>
          <w:sz w:val="26"/>
          <w:szCs w:val="26"/>
        </w:rPr>
        <w:t>au</w:t>
      </w:r>
      <w:r w:rsidRPr="00C15918">
        <w:rPr>
          <w:spacing w:val="-2"/>
          <w:sz w:val="26"/>
          <w:szCs w:val="26"/>
        </w:rPr>
        <w:t xml:space="preserve"> </w:t>
      </w:r>
      <w:r w:rsidRPr="00C15918">
        <w:rPr>
          <w:sz w:val="26"/>
          <w:szCs w:val="26"/>
        </w:rPr>
        <w:t>fost</w:t>
      </w:r>
      <w:r w:rsidRPr="00C15918">
        <w:rPr>
          <w:spacing w:val="-3"/>
          <w:sz w:val="26"/>
          <w:szCs w:val="26"/>
        </w:rPr>
        <w:t xml:space="preserve"> </w:t>
      </w:r>
      <w:r w:rsidRPr="00C15918">
        <w:rPr>
          <w:sz w:val="26"/>
          <w:szCs w:val="26"/>
        </w:rPr>
        <w:t>utilizate</w:t>
      </w:r>
      <w:r w:rsidRPr="00C15918">
        <w:rPr>
          <w:spacing w:val="-3"/>
          <w:sz w:val="26"/>
          <w:szCs w:val="26"/>
        </w:rPr>
        <w:t xml:space="preserve"> </w:t>
      </w:r>
      <w:r w:rsidRPr="00C15918">
        <w:rPr>
          <w:sz w:val="26"/>
          <w:szCs w:val="26"/>
        </w:rPr>
        <w:t>moduri</w:t>
      </w:r>
      <w:r w:rsidRPr="00C15918">
        <w:rPr>
          <w:spacing w:val="-4"/>
          <w:sz w:val="26"/>
          <w:szCs w:val="26"/>
        </w:rPr>
        <w:t xml:space="preserve"> </w:t>
      </w:r>
      <w:r w:rsidRPr="00C15918">
        <w:rPr>
          <w:sz w:val="26"/>
          <w:szCs w:val="26"/>
        </w:rPr>
        <w:t>de</w:t>
      </w:r>
      <w:r w:rsidRPr="00C15918">
        <w:rPr>
          <w:spacing w:val="-1"/>
          <w:sz w:val="26"/>
          <w:szCs w:val="26"/>
        </w:rPr>
        <w:t xml:space="preserve"> </w:t>
      </w:r>
      <w:r w:rsidRPr="00C15918">
        <w:rPr>
          <w:sz w:val="26"/>
          <w:szCs w:val="26"/>
        </w:rPr>
        <w:t>transport</w:t>
      </w:r>
      <w:r w:rsidRPr="00C15918">
        <w:rPr>
          <w:spacing w:val="-2"/>
          <w:sz w:val="26"/>
          <w:szCs w:val="26"/>
        </w:rPr>
        <w:t xml:space="preserve"> </w:t>
      </w:r>
      <w:r w:rsidRPr="00C15918">
        <w:rPr>
          <w:sz w:val="26"/>
          <w:szCs w:val="26"/>
        </w:rPr>
        <w:t>de</w:t>
      </w:r>
      <w:r w:rsidRPr="00C15918">
        <w:rPr>
          <w:spacing w:val="-1"/>
          <w:sz w:val="26"/>
          <w:szCs w:val="26"/>
        </w:rPr>
        <w:t xml:space="preserve"> </w:t>
      </w:r>
      <w:r w:rsidRPr="00C15918">
        <w:rPr>
          <w:sz w:val="26"/>
          <w:szCs w:val="26"/>
        </w:rPr>
        <w:t>transport:</w:t>
      </w:r>
    </w:p>
    <w:p w14:paraId="034AE89B" w14:textId="677BE8DC" w:rsidR="00522151" w:rsidRPr="00C15918" w:rsidRDefault="00522151" w:rsidP="008D1D0A">
      <w:pPr>
        <w:pStyle w:val="BodyText"/>
        <w:numPr>
          <w:ilvl w:val="0"/>
          <w:numId w:val="36"/>
        </w:numPr>
        <w:spacing w:before="59"/>
        <w:rPr>
          <w:sz w:val="26"/>
          <w:szCs w:val="26"/>
        </w:rPr>
      </w:pPr>
      <w:r w:rsidRPr="00C15918">
        <w:rPr>
          <w:sz w:val="26"/>
          <w:szCs w:val="26"/>
        </w:rPr>
        <w:t>CAR</w:t>
      </w:r>
      <w:r w:rsidRPr="00C15918">
        <w:rPr>
          <w:spacing w:val="-2"/>
          <w:sz w:val="26"/>
          <w:szCs w:val="26"/>
        </w:rPr>
        <w:t xml:space="preserve"> </w:t>
      </w:r>
      <w:r w:rsidRPr="00C15918">
        <w:rPr>
          <w:sz w:val="26"/>
          <w:szCs w:val="26"/>
        </w:rPr>
        <w:t>–</w:t>
      </w:r>
      <w:r w:rsidRPr="00C15918">
        <w:rPr>
          <w:spacing w:val="-1"/>
          <w:sz w:val="26"/>
          <w:szCs w:val="26"/>
        </w:rPr>
        <w:t xml:space="preserve"> </w:t>
      </w:r>
      <w:r w:rsidRPr="00C15918">
        <w:rPr>
          <w:sz w:val="26"/>
          <w:szCs w:val="26"/>
        </w:rPr>
        <w:t>autoturisme</w:t>
      </w:r>
      <w:r w:rsidRPr="00C15918">
        <w:rPr>
          <w:spacing w:val="-4"/>
          <w:sz w:val="26"/>
          <w:szCs w:val="26"/>
        </w:rPr>
        <w:t xml:space="preserve"> </w:t>
      </w:r>
      <w:r w:rsidRPr="00C15918">
        <w:rPr>
          <w:sz w:val="26"/>
          <w:szCs w:val="26"/>
        </w:rPr>
        <w:t>(Tip</w:t>
      </w:r>
      <w:r w:rsidRPr="00C15918">
        <w:rPr>
          <w:spacing w:val="-1"/>
          <w:sz w:val="26"/>
          <w:szCs w:val="26"/>
        </w:rPr>
        <w:t xml:space="preserve"> </w:t>
      </w:r>
      <w:r w:rsidRPr="00C15918">
        <w:rPr>
          <w:sz w:val="26"/>
          <w:szCs w:val="26"/>
        </w:rPr>
        <w:t>–</w:t>
      </w:r>
      <w:r w:rsidRPr="00C15918">
        <w:rPr>
          <w:spacing w:val="-1"/>
          <w:sz w:val="26"/>
          <w:szCs w:val="26"/>
        </w:rPr>
        <w:t xml:space="preserve"> </w:t>
      </w:r>
      <w:proofErr w:type="spellStart"/>
      <w:r w:rsidRPr="00C15918">
        <w:rPr>
          <w:sz w:val="26"/>
          <w:szCs w:val="26"/>
        </w:rPr>
        <w:t>PrT</w:t>
      </w:r>
      <w:proofErr w:type="spellEnd"/>
      <w:r w:rsidRPr="00C15918">
        <w:rPr>
          <w:sz w:val="26"/>
          <w:szCs w:val="26"/>
        </w:rPr>
        <w:t>,</w:t>
      </w:r>
      <w:r w:rsidRPr="00C15918">
        <w:rPr>
          <w:spacing w:val="-2"/>
          <w:sz w:val="26"/>
          <w:szCs w:val="26"/>
        </w:rPr>
        <w:t xml:space="preserve"> </w:t>
      </w:r>
      <w:r w:rsidRPr="00C15918">
        <w:rPr>
          <w:sz w:val="26"/>
          <w:szCs w:val="26"/>
        </w:rPr>
        <w:t>private</w:t>
      </w:r>
      <w:r w:rsidRPr="00C15918">
        <w:rPr>
          <w:spacing w:val="-1"/>
          <w:sz w:val="26"/>
          <w:szCs w:val="26"/>
        </w:rPr>
        <w:t xml:space="preserve"> </w:t>
      </w:r>
      <w:r w:rsidRPr="00C15918">
        <w:rPr>
          <w:sz w:val="26"/>
          <w:szCs w:val="26"/>
        </w:rPr>
        <w:t>transport)</w:t>
      </w:r>
    </w:p>
    <w:p w14:paraId="4530EC35" w14:textId="77777777" w:rsidR="00522151" w:rsidRPr="00C15918" w:rsidRDefault="00522151" w:rsidP="008D1D0A">
      <w:pPr>
        <w:pStyle w:val="BodyText"/>
        <w:numPr>
          <w:ilvl w:val="0"/>
          <w:numId w:val="36"/>
        </w:numPr>
        <w:spacing w:before="59"/>
        <w:rPr>
          <w:sz w:val="26"/>
          <w:szCs w:val="26"/>
        </w:rPr>
      </w:pPr>
      <w:r w:rsidRPr="00C15918">
        <w:rPr>
          <w:sz w:val="26"/>
          <w:szCs w:val="26"/>
        </w:rPr>
        <w:t xml:space="preserve">HGV – </w:t>
      </w:r>
      <w:proofErr w:type="spellStart"/>
      <w:r w:rsidRPr="00C15918">
        <w:rPr>
          <w:sz w:val="26"/>
          <w:szCs w:val="26"/>
        </w:rPr>
        <w:t>Heavy</w:t>
      </w:r>
      <w:proofErr w:type="spellEnd"/>
      <w:r w:rsidRPr="00C15918">
        <w:rPr>
          <w:sz w:val="26"/>
          <w:szCs w:val="26"/>
        </w:rPr>
        <w:t xml:space="preserve"> </w:t>
      </w:r>
      <w:proofErr w:type="spellStart"/>
      <w:r w:rsidRPr="00C15918">
        <w:rPr>
          <w:sz w:val="26"/>
          <w:szCs w:val="26"/>
        </w:rPr>
        <w:t>Goods</w:t>
      </w:r>
      <w:proofErr w:type="spellEnd"/>
      <w:r w:rsidRPr="00C15918">
        <w:rPr>
          <w:sz w:val="26"/>
          <w:szCs w:val="26"/>
        </w:rPr>
        <w:t xml:space="preserve"> </w:t>
      </w:r>
      <w:proofErr w:type="spellStart"/>
      <w:r w:rsidRPr="00C15918">
        <w:rPr>
          <w:sz w:val="26"/>
          <w:szCs w:val="26"/>
        </w:rPr>
        <w:t>Vehicles</w:t>
      </w:r>
      <w:proofErr w:type="spellEnd"/>
      <w:r w:rsidRPr="00C15918">
        <w:rPr>
          <w:sz w:val="26"/>
          <w:szCs w:val="26"/>
        </w:rPr>
        <w:t xml:space="preserve"> (Tip – </w:t>
      </w:r>
      <w:proofErr w:type="spellStart"/>
      <w:r w:rsidRPr="00C15918">
        <w:rPr>
          <w:sz w:val="26"/>
          <w:szCs w:val="26"/>
        </w:rPr>
        <w:t>PrT</w:t>
      </w:r>
      <w:proofErr w:type="spellEnd"/>
      <w:r w:rsidRPr="00C15918">
        <w:rPr>
          <w:sz w:val="26"/>
          <w:szCs w:val="26"/>
        </w:rPr>
        <w:t>, private transport)</w:t>
      </w:r>
      <w:r w:rsidRPr="00C15918">
        <w:rPr>
          <w:spacing w:val="-42"/>
          <w:sz w:val="26"/>
          <w:szCs w:val="26"/>
        </w:rPr>
        <w:t xml:space="preserve"> </w:t>
      </w:r>
    </w:p>
    <w:p w14:paraId="15290206" w14:textId="22D85C9D" w:rsidR="00522151" w:rsidRPr="00C15918" w:rsidRDefault="00522151" w:rsidP="008D1D0A">
      <w:pPr>
        <w:pStyle w:val="BodyText"/>
        <w:numPr>
          <w:ilvl w:val="0"/>
          <w:numId w:val="36"/>
        </w:numPr>
        <w:spacing w:before="59"/>
        <w:rPr>
          <w:sz w:val="26"/>
          <w:szCs w:val="26"/>
        </w:rPr>
      </w:pPr>
      <w:r w:rsidRPr="00C15918">
        <w:rPr>
          <w:sz w:val="26"/>
          <w:szCs w:val="26"/>
        </w:rPr>
        <w:t>BUS</w:t>
      </w:r>
      <w:r w:rsidRPr="00C15918">
        <w:rPr>
          <w:spacing w:val="-2"/>
          <w:sz w:val="26"/>
          <w:szCs w:val="26"/>
        </w:rPr>
        <w:t xml:space="preserve"> </w:t>
      </w:r>
      <w:r w:rsidRPr="00C15918">
        <w:rPr>
          <w:sz w:val="26"/>
          <w:szCs w:val="26"/>
        </w:rPr>
        <w:t>–</w:t>
      </w:r>
      <w:r w:rsidRPr="00C15918">
        <w:rPr>
          <w:spacing w:val="-1"/>
          <w:sz w:val="26"/>
          <w:szCs w:val="26"/>
        </w:rPr>
        <w:t xml:space="preserve"> </w:t>
      </w:r>
      <w:r w:rsidRPr="00C15918">
        <w:rPr>
          <w:sz w:val="26"/>
          <w:szCs w:val="26"/>
        </w:rPr>
        <w:t>autobuze</w:t>
      </w:r>
      <w:r w:rsidRPr="00C15918">
        <w:rPr>
          <w:spacing w:val="-1"/>
          <w:sz w:val="26"/>
          <w:szCs w:val="26"/>
        </w:rPr>
        <w:t xml:space="preserve"> </w:t>
      </w:r>
      <w:r w:rsidRPr="00C15918">
        <w:rPr>
          <w:sz w:val="26"/>
          <w:szCs w:val="26"/>
        </w:rPr>
        <w:t>(Tip</w:t>
      </w:r>
      <w:r w:rsidRPr="00C15918">
        <w:rPr>
          <w:spacing w:val="-2"/>
          <w:sz w:val="26"/>
          <w:szCs w:val="26"/>
        </w:rPr>
        <w:t xml:space="preserve"> </w:t>
      </w:r>
      <w:r w:rsidRPr="00C15918">
        <w:rPr>
          <w:sz w:val="26"/>
          <w:szCs w:val="26"/>
        </w:rPr>
        <w:t>–</w:t>
      </w:r>
      <w:r w:rsidRPr="00C15918">
        <w:rPr>
          <w:spacing w:val="-1"/>
          <w:sz w:val="26"/>
          <w:szCs w:val="26"/>
        </w:rPr>
        <w:t xml:space="preserve"> </w:t>
      </w:r>
      <w:proofErr w:type="spellStart"/>
      <w:r w:rsidRPr="00C15918">
        <w:rPr>
          <w:sz w:val="26"/>
          <w:szCs w:val="26"/>
        </w:rPr>
        <w:t>PuT</w:t>
      </w:r>
      <w:proofErr w:type="spellEnd"/>
      <w:r w:rsidRPr="00C15918">
        <w:rPr>
          <w:sz w:val="26"/>
          <w:szCs w:val="26"/>
        </w:rPr>
        <w:t>,</w:t>
      </w:r>
      <w:r w:rsidRPr="00C15918">
        <w:rPr>
          <w:spacing w:val="-2"/>
          <w:sz w:val="26"/>
          <w:szCs w:val="26"/>
        </w:rPr>
        <w:t xml:space="preserve"> </w:t>
      </w:r>
      <w:r w:rsidRPr="00C15918">
        <w:rPr>
          <w:sz w:val="26"/>
          <w:szCs w:val="26"/>
        </w:rPr>
        <w:t>public</w:t>
      </w:r>
      <w:r w:rsidRPr="00C15918">
        <w:rPr>
          <w:spacing w:val="-2"/>
          <w:sz w:val="26"/>
          <w:szCs w:val="26"/>
        </w:rPr>
        <w:t xml:space="preserve"> </w:t>
      </w:r>
      <w:proofErr w:type="spellStart"/>
      <w:r w:rsidRPr="00C15918">
        <w:rPr>
          <w:sz w:val="26"/>
          <w:szCs w:val="26"/>
        </w:rPr>
        <w:t>transit</w:t>
      </w:r>
      <w:proofErr w:type="spellEnd"/>
      <w:r w:rsidRPr="00C15918">
        <w:rPr>
          <w:sz w:val="26"/>
          <w:szCs w:val="26"/>
        </w:rPr>
        <w:t>)</w:t>
      </w:r>
    </w:p>
    <w:p w14:paraId="482CC0C6" w14:textId="25495E90" w:rsidR="00522151" w:rsidRPr="00C15918" w:rsidRDefault="00522151" w:rsidP="008D1D0A">
      <w:pPr>
        <w:pStyle w:val="BodyText"/>
        <w:numPr>
          <w:ilvl w:val="0"/>
          <w:numId w:val="36"/>
        </w:numPr>
        <w:spacing w:before="59"/>
        <w:rPr>
          <w:sz w:val="26"/>
          <w:szCs w:val="26"/>
        </w:rPr>
      </w:pPr>
      <w:r w:rsidRPr="00C15918">
        <w:rPr>
          <w:sz w:val="26"/>
          <w:szCs w:val="26"/>
        </w:rPr>
        <w:t>BIKE – biciclete (Tip</w:t>
      </w:r>
      <w:r w:rsidRPr="00C15918">
        <w:rPr>
          <w:spacing w:val="-1"/>
          <w:sz w:val="26"/>
          <w:szCs w:val="26"/>
        </w:rPr>
        <w:t xml:space="preserve"> </w:t>
      </w:r>
      <w:r w:rsidRPr="00C15918">
        <w:rPr>
          <w:sz w:val="26"/>
          <w:szCs w:val="26"/>
        </w:rPr>
        <w:t>–</w:t>
      </w:r>
      <w:r w:rsidRPr="00C15918">
        <w:rPr>
          <w:spacing w:val="-1"/>
          <w:sz w:val="26"/>
          <w:szCs w:val="26"/>
        </w:rPr>
        <w:t xml:space="preserve"> </w:t>
      </w:r>
      <w:proofErr w:type="spellStart"/>
      <w:r w:rsidRPr="00C15918">
        <w:rPr>
          <w:sz w:val="26"/>
          <w:szCs w:val="26"/>
        </w:rPr>
        <w:t>PrT</w:t>
      </w:r>
      <w:proofErr w:type="spellEnd"/>
      <w:r w:rsidRPr="00C15918">
        <w:rPr>
          <w:sz w:val="26"/>
          <w:szCs w:val="26"/>
        </w:rPr>
        <w:t>,</w:t>
      </w:r>
      <w:r w:rsidRPr="00C15918">
        <w:rPr>
          <w:spacing w:val="-2"/>
          <w:sz w:val="26"/>
          <w:szCs w:val="26"/>
        </w:rPr>
        <w:t xml:space="preserve"> </w:t>
      </w:r>
      <w:r w:rsidRPr="00C15918">
        <w:rPr>
          <w:sz w:val="26"/>
          <w:szCs w:val="26"/>
        </w:rPr>
        <w:t>private</w:t>
      </w:r>
      <w:r w:rsidRPr="00C15918">
        <w:rPr>
          <w:spacing w:val="-1"/>
          <w:sz w:val="26"/>
          <w:szCs w:val="26"/>
        </w:rPr>
        <w:t xml:space="preserve"> </w:t>
      </w:r>
      <w:r w:rsidRPr="00C15918">
        <w:rPr>
          <w:sz w:val="26"/>
          <w:szCs w:val="26"/>
        </w:rPr>
        <w:t>transport).</w:t>
      </w:r>
    </w:p>
    <w:p w14:paraId="0B268F42" w14:textId="77EC362E" w:rsidR="00522151" w:rsidRPr="00C15918" w:rsidRDefault="00522151" w:rsidP="00522151">
      <w:pPr>
        <w:pStyle w:val="BodyText"/>
        <w:spacing w:before="59"/>
        <w:ind w:left="720"/>
        <w:rPr>
          <w:sz w:val="26"/>
          <w:szCs w:val="26"/>
        </w:rPr>
      </w:pPr>
    </w:p>
    <w:p w14:paraId="29A994D4" w14:textId="77777777" w:rsidR="00522151" w:rsidRPr="00C15918" w:rsidRDefault="00522151" w:rsidP="00522151">
      <w:pPr>
        <w:pStyle w:val="BodyText"/>
        <w:ind w:left="197" w:firstLine="163"/>
        <w:jc w:val="both"/>
        <w:rPr>
          <w:sz w:val="26"/>
          <w:szCs w:val="26"/>
        </w:rPr>
      </w:pPr>
      <w:r w:rsidRPr="00C15918">
        <w:rPr>
          <w:sz w:val="26"/>
          <w:szCs w:val="26"/>
        </w:rPr>
        <w:t>Matricele</w:t>
      </w:r>
      <w:r w:rsidRPr="00C15918">
        <w:rPr>
          <w:spacing w:val="-4"/>
          <w:sz w:val="26"/>
          <w:szCs w:val="26"/>
        </w:rPr>
        <w:t xml:space="preserve"> </w:t>
      </w:r>
      <w:r w:rsidRPr="00C15918">
        <w:rPr>
          <w:sz w:val="26"/>
          <w:szCs w:val="26"/>
        </w:rPr>
        <w:t>origine-destinație</w:t>
      </w:r>
      <w:r w:rsidRPr="00C15918">
        <w:rPr>
          <w:spacing w:val="-3"/>
          <w:sz w:val="26"/>
          <w:szCs w:val="26"/>
        </w:rPr>
        <w:t xml:space="preserve"> </w:t>
      </w:r>
      <w:r w:rsidRPr="00C15918">
        <w:rPr>
          <w:sz w:val="26"/>
          <w:szCs w:val="26"/>
        </w:rPr>
        <w:t>au</w:t>
      </w:r>
      <w:r w:rsidRPr="00C15918">
        <w:rPr>
          <w:spacing w:val="-4"/>
          <w:sz w:val="26"/>
          <w:szCs w:val="26"/>
        </w:rPr>
        <w:t xml:space="preserve"> </w:t>
      </w:r>
      <w:r w:rsidRPr="00C15918">
        <w:rPr>
          <w:sz w:val="26"/>
          <w:szCs w:val="26"/>
        </w:rPr>
        <w:t>fost</w:t>
      </w:r>
      <w:r w:rsidRPr="00C15918">
        <w:rPr>
          <w:spacing w:val="-5"/>
          <w:sz w:val="26"/>
          <w:szCs w:val="26"/>
        </w:rPr>
        <w:t xml:space="preserve"> </w:t>
      </w:r>
      <w:r w:rsidRPr="00C15918">
        <w:rPr>
          <w:sz w:val="26"/>
          <w:szCs w:val="26"/>
        </w:rPr>
        <w:t>obținute:</w:t>
      </w:r>
    </w:p>
    <w:p w14:paraId="0A0F45A8" w14:textId="06EFF76E" w:rsidR="00522151" w:rsidRPr="00C15918" w:rsidRDefault="00522151" w:rsidP="008D1D0A">
      <w:pPr>
        <w:pStyle w:val="BodyText"/>
        <w:numPr>
          <w:ilvl w:val="0"/>
          <w:numId w:val="37"/>
        </w:numPr>
        <w:spacing w:before="58"/>
        <w:ind w:right="938"/>
        <w:jc w:val="both"/>
        <w:rPr>
          <w:sz w:val="26"/>
          <w:szCs w:val="26"/>
        </w:rPr>
      </w:pPr>
      <w:r w:rsidRPr="00C15918">
        <w:rPr>
          <w:sz w:val="26"/>
          <w:szCs w:val="26"/>
        </w:rPr>
        <w:t>Pe baza rezultatelor anchetelor origine-destinație și a numărătorile manuale de circulație (cererea de</w:t>
      </w:r>
      <w:r w:rsidRPr="00C15918">
        <w:rPr>
          <w:spacing w:val="-42"/>
          <w:sz w:val="26"/>
          <w:szCs w:val="26"/>
        </w:rPr>
        <w:t xml:space="preserve"> </w:t>
      </w:r>
      <w:r w:rsidRPr="00C15918">
        <w:rPr>
          <w:sz w:val="26"/>
          <w:szCs w:val="26"/>
        </w:rPr>
        <w:t>transport</w:t>
      </w:r>
      <w:r w:rsidRPr="00C15918">
        <w:rPr>
          <w:spacing w:val="-2"/>
          <w:sz w:val="26"/>
          <w:szCs w:val="26"/>
        </w:rPr>
        <w:t xml:space="preserve"> </w:t>
      </w:r>
      <w:r w:rsidRPr="00C15918">
        <w:rPr>
          <w:sz w:val="26"/>
          <w:szCs w:val="26"/>
        </w:rPr>
        <w:t>observată)</w:t>
      </w:r>
      <w:r w:rsidRPr="00C15918">
        <w:rPr>
          <w:spacing w:val="1"/>
          <w:sz w:val="26"/>
          <w:szCs w:val="26"/>
        </w:rPr>
        <w:t xml:space="preserve"> </w:t>
      </w:r>
      <w:r w:rsidRPr="00C15918">
        <w:rPr>
          <w:sz w:val="26"/>
          <w:szCs w:val="26"/>
        </w:rPr>
        <w:t xml:space="preserve">; </w:t>
      </w:r>
    </w:p>
    <w:p w14:paraId="6E1DBEC8" w14:textId="5900AD90" w:rsidR="00522151" w:rsidRPr="00C15918" w:rsidRDefault="00522151" w:rsidP="008D1D0A">
      <w:pPr>
        <w:pStyle w:val="BodyText"/>
        <w:numPr>
          <w:ilvl w:val="0"/>
          <w:numId w:val="37"/>
        </w:numPr>
        <w:spacing w:before="58"/>
        <w:ind w:right="938"/>
        <w:jc w:val="both"/>
        <w:rPr>
          <w:sz w:val="26"/>
          <w:szCs w:val="26"/>
        </w:rPr>
      </w:pPr>
      <w:r w:rsidRPr="00C15918">
        <w:rPr>
          <w:sz w:val="26"/>
          <w:szCs w:val="26"/>
        </w:rPr>
        <w:t>Considerând potențialele de generare a călătoriilor la nivel de zone elementare (cererea de transport</w:t>
      </w:r>
      <w:r w:rsidRPr="00C15918">
        <w:rPr>
          <w:spacing w:val="-42"/>
          <w:sz w:val="26"/>
          <w:szCs w:val="26"/>
        </w:rPr>
        <w:t xml:space="preserve"> </w:t>
      </w:r>
      <w:r w:rsidRPr="00C15918">
        <w:rPr>
          <w:sz w:val="26"/>
          <w:szCs w:val="26"/>
        </w:rPr>
        <w:t>sintetică),</w:t>
      </w:r>
      <w:r w:rsidRPr="00C15918">
        <w:rPr>
          <w:spacing w:val="-3"/>
          <w:sz w:val="26"/>
          <w:szCs w:val="26"/>
        </w:rPr>
        <w:t xml:space="preserve"> </w:t>
      </w:r>
      <w:r w:rsidRPr="00C15918">
        <w:rPr>
          <w:sz w:val="26"/>
          <w:szCs w:val="26"/>
        </w:rPr>
        <w:t>date de populația</w:t>
      </w:r>
      <w:r w:rsidRPr="00C15918">
        <w:rPr>
          <w:spacing w:val="-1"/>
          <w:sz w:val="26"/>
          <w:szCs w:val="26"/>
        </w:rPr>
        <w:t xml:space="preserve"> </w:t>
      </w:r>
      <w:r w:rsidRPr="00C15918">
        <w:rPr>
          <w:sz w:val="26"/>
          <w:szCs w:val="26"/>
        </w:rPr>
        <w:t>rezidentă</w:t>
      </w:r>
      <w:r w:rsidRPr="00C15918">
        <w:rPr>
          <w:spacing w:val="-1"/>
          <w:sz w:val="26"/>
          <w:szCs w:val="26"/>
        </w:rPr>
        <w:t xml:space="preserve"> </w:t>
      </w:r>
      <w:r w:rsidRPr="00C15918">
        <w:rPr>
          <w:sz w:val="26"/>
          <w:szCs w:val="26"/>
        </w:rPr>
        <w:t>și</w:t>
      </w:r>
      <w:r w:rsidRPr="00C15918">
        <w:rPr>
          <w:spacing w:val="-4"/>
          <w:sz w:val="26"/>
          <w:szCs w:val="26"/>
        </w:rPr>
        <w:t xml:space="preserve"> </w:t>
      </w:r>
      <w:r w:rsidRPr="00C15918">
        <w:rPr>
          <w:sz w:val="26"/>
          <w:szCs w:val="26"/>
        </w:rPr>
        <w:t>numărul</w:t>
      </w:r>
      <w:r w:rsidRPr="00C15918">
        <w:rPr>
          <w:spacing w:val="-2"/>
          <w:sz w:val="26"/>
          <w:szCs w:val="26"/>
        </w:rPr>
        <w:t xml:space="preserve"> </w:t>
      </w:r>
      <w:r w:rsidRPr="00C15918">
        <w:rPr>
          <w:sz w:val="26"/>
          <w:szCs w:val="26"/>
        </w:rPr>
        <w:t>de locuri</w:t>
      </w:r>
      <w:r w:rsidRPr="00C15918">
        <w:rPr>
          <w:spacing w:val="-2"/>
          <w:sz w:val="26"/>
          <w:szCs w:val="26"/>
        </w:rPr>
        <w:t xml:space="preserve"> </w:t>
      </w:r>
      <w:r w:rsidRPr="00C15918">
        <w:rPr>
          <w:sz w:val="26"/>
          <w:szCs w:val="26"/>
        </w:rPr>
        <w:t>de muncă.</w:t>
      </w:r>
    </w:p>
    <w:p w14:paraId="183D4329" w14:textId="77777777" w:rsidR="00522151" w:rsidRPr="00C15918" w:rsidRDefault="00522151" w:rsidP="00522151">
      <w:pPr>
        <w:pStyle w:val="BodyText"/>
        <w:spacing w:before="58"/>
        <w:ind w:left="720" w:right="938"/>
        <w:jc w:val="both"/>
        <w:rPr>
          <w:sz w:val="26"/>
          <w:szCs w:val="26"/>
        </w:rPr>
      </w:pPr>
    </w:p>
    <w:p w14:paraId="49467767" w14:textId="77777777" w:rsidR="00522151" w:rsidRPr="00C15918" w:rsidRDefault="00522151" w:rsidP="00522151">
      <w:pPr>
        <w:pStyle w:val="BodyText"/>
        <w:spacing w:before="61"/>
        <w:ind w:right="201" w:firstLine="708"/>
        <w:jc w:val="both"/>
        <w:rPr>
          <w:sz w:val="26"/>
          <w:szCs w:val="26"/>
        </w:rPr>
      </w:pPr>
      <w:r w:rsidRPr="00C15918">
        <w:rPr>
          <w:sz w:val="26"/>
          <w:szCs w:val="26"/>
        </w:rPr>
        <w:t>Fiecare răspuns obținut în urma interviurilor cu șoferii, reprezintă intersecția dintre linia “i” și coloana “j” din</w:t>
      </w:r>
      <w:r w:rsidRPr="00C15918">
        <w:rPr>
          <w:spacing w:val="1"/>
          <w:sz w:val="26"/>
          <w:szCs w:val="26"/>
        </w:rPr>
        <w:t xml:space="preserve"> </w:t>
      </w:r>
      <w:r w:rsidRPr="00C15918">
        <w:rPr>
          <w:sz w:val="26"/>
          <w:szCs w:val="26"/>
        </w:rPr>
        <w:t>matricea O-D. Linia “i” determină originea călătoriei, iar coloana “j” determină locul de destinație a acesteia.</w:t>
      </w:r>
      <w:r w:rsidRPr="00C15918">
        <w:rPr>
          <w:spacing w:val="1"/>
          <w:sz w:val="26"/>
          <w:szCs w:val="26"/>
        </w:rPr>
        <w:t xml:space="preserve"> </w:t>
      </w:r>
      <w:r w:rsidRPr="00C15918">
        <w:rPr>
          <w:sz w:val="26"/>
          <w:szCs w:val="26"/>
        </w:rPr>
        <w:t>Mulțimea răspunsurilor a fost introdusă într-o bază de date, iar fiecare “Origine” și “Destinație” au fost alocate</w:t>
      </w:r>
      <w:r w:rsidRPr="00C15918">
        <w:rPr>
          <w:spacing w:val="-42"/>
          <w:sz w:val="26"/>
          <w:szCs w:val="26"/>
        </w:rPr>
        <w:t xml:space="preserve"> </w:t>
      </w:r>
      <w:r w:rsidRPr="00C15918">
        <w:rPr>
          <w:sz w:val="26"/>
          <w:szCs w:val="26"/>
        </w:rPr>
        <w:t>conform codificării de la punctul anterior, obținându-se astfel tabelul anchetelor O-D. Prin aplicarea funcției</w:t>
      </w:r>
      <w:r w:rsidRPr="00C15918">
        <w:rPr>
          <w:spacing w:val="1"/>
          <w:sz w:val="26"/>
          <w:szCs w:val="26"/>
        </w:rPr>
        <w:t xml:space="preserve"> </w:t>
      </w:r>
      <w:r w:rsidRPr="00C15918">
        <w:rPr>
          <w:spacing w:val="-1"/>
          <w:sz w:val="26"/>
          <w:szCs w:val="26"/>
        </w:rPr>
        <w:t>“Pivot</w:t>
      </w:r>
      <w:r w:rsidRPr="00C15918">
        <w:rPr>
          <w:spacing w:val="-9"/>
          <w:sz w:val="26"/>
          <w:szCs w:val="26"/>
        </w:rPr>
        <w:t xml:space="preserve"> </w:t>
      </w:r>
      <w:r w:rsidRPr="00C15918">
        <w:rPr>
          <w:spacing w:val="-1"/>
          <w:sz w:val="26"/>
          <w:szCs w:val="26"/>
        </w:rPr>
        <w:t>Table”,</w:t>
      </w:r>
      <w:r w:rsidRPr="00C15918">
        <w:rPr>
          <w:spacing w:val="-10"/>
          <w:sz w:val="26"/>
          <w:szCs w:val="26"/>
        </w:rPr>
        <w:t xml:space="preserve"> </w:t>
      </w:r>
      <w:r w:rsidRPr="00C15918">
        <w:rPr>
          <w:spacing w:val="-1"/>
          <w:sz w:val="26"/>
          <w:szCs w:val="26"/>
        </w:rPr>
        <w:t>șirul</w:t>
      </w:r>
      <w:r w:rsidRPr="00C15918">
        <w:rPr>
          <w:spacing w:val="-9"/>
          <w:sz w:val="26"/>
          <w:szCs w:val="26"/>
        </w:rPr>
        <w:t xml:space="preserve"> </w:t>
      </w:r>
      <w:r w:rsidRPr="00C15918">
        <w:rPr>
          <w:spacing w:val="-1"/>
          <w:sz w:val="26"/>
          <w:szCs w:val="26"/>
        </w:rPr>
        <w:t>de</w:t>
      </w:r>
      <w:r w:rsidRPr="00C15918">
        <w:rPr>
          <w:spacing w:val="-8"/>
          <w:sz w:val="26"/>
          <w:szCs w:val="26"/>
        </w:rPr>
        <w:t xml:space="preserve"> </w:t>
      </w:r>
      <w:r w:rsidRPr="00C15918">
        <w:rPr>
          <w:spacing w:val="-1"/>
          <w:sz w:val="26"/>
          <w:szCs w:val="26"/>
        </w:rPr>
        <w:t>date</w:t>
      </w:r>
      <w:r w:rsidRPr="00C15918">
        <w:rPr>
          <w:spacing w:val="-10"/>
          <w:sz w:val="26"/>
          <w:szCs w:val="26"/>
        </w:rPr>
        <w:t xml:space="preserve"> </w:t>
      </w:r>
      <w:r w:rsidRPr="00C15918">
        <w:rPr>
          <w:sz w:val="26"/>
          <w:szCs w:val="26"/>
        </w:rPr>
        <w:t>se</w:t>
      </w:r>
      <w:r w:rsidRPr="00C15918">
        <w:rPr>
          <w:spacing w:val="-8"/>
          <w:sz w:val="26"/>
          <w:szCs w:val="26"/>
        </w:rPr>
        <w:t xml:space="preserve"> </w:t>
      </w:r>
      <w:r w:rsidRPr="00C15918">
        <w:rPr>
          <w:sz w:val="26"/>
          <w:szCs w:val="26"/>
        </w:rPr>
        <w:t>transformă</w:t>
      </w:r>
      <w:r w:rsidRPr="00C15918">
        <w:rPr>
          <w:spacing w:val="-9"/>
          <w:sz w:val="26"/>
          <w:szCs w:val="26"/>
        </w:rPr>
        <w:t xml:space="preserve"> </w:t>
      </w:r>
      <w:r w:rsidRPr="00C15918">
        <w:rPr>
          <w:sz w:val="26"/>
          <w:szCs w:val="26"/>
        </w:rPr>
        <w:t>într-un</w:t>
      </w:r>
      <w:r w:rsidRPr="00C15918">
        <w:rPr>
          <w:spacing w:val="-10"/>
          <w:sz w:val="26"/>
          <w:szCs w:val="26"/>
        </w:rPr>
        <w:t xml:space="preserve"> </w:t>
      </w:r>
      <w:r w:rsidRPr="00C15918">
        <w:rPr>
          <w:sz w:val="26"/>
          <w:szCs w:val="26"/>
        </w:rPr>
        <w:t>tablou</w:t>
      </w:r>
      <w:r w:rsidRPr="00C15918">
        <w:rPr>
          <w:spacing w:val="-8"/>
          <w:sz w:val="26"/>
          <w:szCs w:val="26"/>
        </w:rPr>
        <w:t xml:space="preserve"> </w:t>
      </w:r>
      <w:r w:rsidRPr="00C15918">
        <w:rPr>
          <w:sz w:val="26"/>
          <w:szCs w:val="26"/>
        </w:rPr>
        <w:t>bidimensional,</w:t>
      </w:r>
      <w:r w:rsidRPr="00C15918">
        <w:rPr>
          <w:spacing w:val="-9"/>
          <w:sz w:val="26"/>
          <w:szCs w:val="26"/>
        </w:rPr>
        <w:t xml:space="preserve"> </w:t>
      </w:r>
      <w:r w:rsidRPr="00C15918">
        <w:rPr>
          <w:sz w:val="26"/>
          <w:szCs w:val="26"/>
        </w:rPr>
        <w:t>denumit</w:t>
      </w:r>
      <w:r w:rsidRPr="00C15918">
        <w:rPr>
          <w:spacing w:val="-10"/>
          <w:sz w:val="26"/>
          <w:szCs w:val="26"/>
        </w:rPr>
        <w:t xml:space="preserve"> </w:t>
      </w:r>
      <w:r w:rsidRPr="00C15918">
        <w:rPr>
          <w:sz w:val="26"/>
          <w:szCs w:val="26"/>
        </w:rPr>
        <w:t>matrice</w:t>
      </w:r>
      <w:r w:rsidRPr="00C15918">
        <w:rPr>
          <w:spacing w:val="-8"/>
          <w:sz w:val="26"/>
          <w:szCs w:val="26"/>
        </w:rPr>
        <w:t xml:space="preserve"> </w:t>
      </w:r>
      <w:r w:rsidRPr="00C15918">
        <w:rPr>
          <w:sz w:val="26"/>
          <w:szCs w:val="26"/>
        </w:rPr>
        <w:t>O-D.</w:t>
      </w:r>
      <w:r w:rsidRPr="00C15918">
        <w:rPr>
          <w:spacing w:val="-8"/>
          <w:sz w:val="26"/>
          <w:szCs w:val="26"/>
        </w:rPr>
        <w:t xml:space="preserve"> </w:t>
      </w:r>
      <w:r w:rsidRPr="00C15918">
        <w:rPr>
          <w:sz w:val="26"/>
          <w:szCs w:val="26"/>
        </w:rPr>
        <w:t>La</w:t>
      </w:r>
      <w:r w:rsidRPr="00C15918">
        <w:rPr>
          <w:spacing w:val="-8"/>
          <w:sz w:val="26"/>
          <w:szCs w:val="26"/>
        </w:rPr>
        <w:t xml:space="preserve"> </w:t>
      </w:r>
      <w:r w:rsidRPr="00C15918">
        <w:rPr>
          <w:sz w:val="26"/>
          <w:szCs w:val="26"/>
        </w:rPr>
        <w:t>această</w:t>
      </w:r>
      <w:r w:rsidRPr="00C15918">
        <w:rPr>
          <w:spacing w:val="-11"/>
          <w:sz w:val="26"/>
          <w:szCs w:val="26"/>
        </w:rPr>
        <w:t xml:space="preserve"> </w:t>
      </w:r>
      <w:r w:rsidRPr="00C15918">
        <w:rPr>
          <w:sz w:val="26"/>
          <w:szCs w:val="26"/>
        </w:rPr>
        <w:t>etapă,</w:t>
      </w:r>
      <w:r w:rsidRPr="00C15918">
        <w:rPr>
          <w:spacing w:val="1"/>
          <w:sz w:val="26"/>
          <w:szCs w:val="26"/>
        </w:rPr>
        <w:t xml:space="preserve"> </w:t>
      </w:r>
      <w:r w:rsidRPr="00C15918">
        <w:rPr>
          <w:sz w:val="26"/>
          <w:szCs w:val="26"/>
        </w:rPr>
        <w:t>matricea</w:t>
      </w:r>
      <w:r w:rsidRPr="00C15918">
        <w:rPr>
          <w:spacing w:val="-2"/>
          <w:sz w:val="26"/>
          <w:szCs w:val="26"/>
        </w:rPr>
        <w:t xml:space="preserve"> </w:t>
      </w:r>
      <w:r w:rsidRPr="00C15918">
        <w:rPr>
          <w:sz w:val="26"/>
          <w:szCs w:val="26"/>
        </w:rPr>
        <w:t>conține valorile brute,</w:t>
      </w:r>
      <w:r w:rsidRPr="00C15918">
        <w:rPr>
          <w:spacing w:val="-3"/>
          <w:sz w:val="26"/>
          <w:szCs w:val="26"/>
        </w:rPr>
        <w:t xml:space="preserve"> </w:t>
      </w:r>
      <w:r w:rsidRPr="00C15918">
        <w:rPr>
          <w:sz w:val="26"/>
          <w:szCs w:val="26"/>
        </w:rPr>
        <w:t>obținute direct,</w:t>
      </w:r>
      <w:r w:rsidRPr="00C15918">
        <w:rPr>
          <w:spacing w:val="-2"/>
          <w:sz w:val="26"/>
          <w:szCs w:val="26"/>
        </w:rPr>
        <w:t xml:space="preserve"> </w:t>
      </w:r>
      <w:r w:rsidRPr="00C15918">
        <w:rPr>
          <w:sz w:val="26"/>
          <w:szCs w:val="26"/>
        </w:rPr>
        <w:t>în</w:t>
      </w:r>
      <w:r w:rsidRPr="00C15918">
        <w:rPr>
          <w:spacing w:val="-1"/>
          <w:sz w:val="26"/>
          <w:szCs w:val="26"/>
        </w:rPr>
        <w:t xml:space="preserve"> </w:t>
      </w:r>
      <w:r w:rsidRPr="00C15918">
        <w:rPr>
          <w:sz w:val="26"/>
          <w:szCs w:val="26"/>
        </w:rPr>
        <w:t>urma</w:t>
      </w:r>
      <w:r w:rsidRPr="00C15918">
        <w:rPr>
          <w:spacing w:val="-2"/>
          <w:sz w:val="26"/>
          <w:szCs w:val="26"/>
        </w:rPr>
        <w:t xml:space="preserve"> </w:t>
      </w:r>
      <w:r w:rsidRPr="00C15918">
        <w:rPr>
          <w:sz w:val="26"/>
          <w:szCs w:val="26"/>
        </w:rPr>
        <w:t>interviurilor.</w:t>
      </w:r>
    </w:p>
    <w:p w14:paraId="01463DFC" w14:textId="4ACBFFF8" w:rsidR="00522151" w:rsidRPr="00C15918" w:rsidRDefault="00522151" w:rsidP="00522151">
      <w:pPr>
        <w:pStyle w:val="BodyText"/>
        <w:spacing w:before="61"/>
        <w:ind w:right="201" w:firstLine="708"/>
        <w:jc w:val="both"/>
        <w:rPr>
          <w:sz w:val="26"/>
          <w:szCs w:val="26"/>
        </w:rPr>
      </w:pPr>
      <w:r w:rsidRPr="00C15918">
        <w:rPr>
          <w:sz w:val="26"/>
          <w:szCs w:val="26"/>
        </w:rPr>
        <w:t>Matricele obținute sunt de forma 46 x 46 (linii x coloane). Liniile și coloanele corespund numărului de zone</w:t>
      </w:r>
      <w:r w:rsidRPr="00C15918">
        <w:rPr>
          <w:spacing w:val="1"/>
          <w:sz w:val="26"/>
          <w:szCs w:val="26"/>
        </w:rPr>
        <w:t xml:space="preserve"> </w:t>
      </w:r>
      <w:r w:rsidRPr="00C15918">
        <w:rPr>
          <w:sz w:val="26"/>
          <w:szCs w:val="26"/>
        </w:rPr>
        <w:t>aferent modelului (35 zone interioare, 11 zone adiacente). Capetele de linii</w:t>
      </w:r>
      <w:r w:rsidRPr="00C15918">
        <w:rPr>
          <w:spacing w:val="1"/>
          <w:sz w:val="26"/>
          <w:szCs w:val="26"/>
        </w:rPr>
        <w:t xml:space="preserve"> </w:t>
      </w:r>
      <w:r w:rsidRPr="00C15918">
        <w:rPr>
          <w:sz w:val="26"/>
          <w:szCs w:val="26"/>
        </w:rPr>
        <w:t>semnifică</w:t>
      </w:r>
      <w:r w:rsidRPr="00C15918">
        <w:rPr>
          <w:spacing w:val="-2"/>
          <w:sz w:val="26"/>
          <w:szCs w:val="26"/>
        </w:rPr>
        <w:t xml:space="preserve"> </w:t>
      </w:r>
      <w:r w:rsidRPr="00C15918">
        <w:rPr>
          <w:sz w:val="26"/>
          <w:szCs w:val="26"/>
        </w:rPr>
        <w:t>călătoriile generate,</w:t>
      </w:r>
      <w:r w:rsidRPr="00C15918">
        <w:rPr>
          <w:spacing w:val="-3"/>
          <w:sz w:val="26"/>
          <w:szCs w:val="26"/>
        </w:rPr>
        <w:t xml:space="preserve"> </w:t>
      </w:r>
      <w:r w:rsidRPr="00C15918">
        <w:rPr>
          <w:sz w:val="26"/>
          <w:szCs w:val="26"/>
        </w:rPr>
        <w:t>iar</w:t>
      </w:r>
      <w:r w:rsidRPr="00C15918">
        <w:rPr>
          <w:spacing w:val="-1"/>
          <w:sz w:val="26"/>
          <w:szCs w:val="26"/>
        </w:rPr>
        <w:t xml:space="preserve"> </w:t>
      </w:r>
      <w:r w:rsidRPr="00C15918">
        <w:rPr>
          <w:sz w:val="26"/>
          <w:szCs w:val="26"/>
        </w:rPr>
        <w:t>capetele</w:t>
      </w:r>
      <w:r w:rsidRPr="00C15918">
        <w:rPr>
          <w:spacing w:val="-1"/>
          <w:sz w:val="26"/>
          <w:szCs w:val="26"/>
        </w:rPr>
        <w:t xml:space="preserve"> </w:t>
      </w:r>
      <w:r w:rsidRPr="00C15918">
        <w:rPr>
          <w:sz w:val="26"/>
          <w:szCs w:val="26"/>
        </w:rPr>
        <w:t>de</w:t>
      </w:r>
      <w:r w:rsidRPr="00C15918">
        <w:rPr>
          <w:spacing w:val="-1"/>
          <w:sz w:val="26"/>
          <w:szCs w:val="26"/>
        </w:rPr>
        <w:t xml:space="preserve"> </w:t>
      </w:r>
      <w:r w:rsidRPr="00C15918">
        <w:rPr>
          <w:sz w:val="26"/>
          <w:szCs w:val="26"/>
        </w:rPr>
        <w:t>coloane reprezintă</w:t>
      </w:r>
      <w:r w:rsidRPr="00C15918">
        <w:rPr>
          <w:spacing w:val="-1"/>
          <w:sz w:val="26"/>
          <w:szCs w:val="26"/>
        </w:rPr>
        <w:t xml:space="preserve"> </w:t>
      </w:r>
      <w:r w:rsidRPr="00C15918">
        <w:rPr>
          <w:sz w:val="26"/>
          <w:szCs w:val="26"/>
        </w:rPr>
        <w:t>călătoriile</w:t>
      </w:r>
      <w:r w:rsidRPr="00C15918">
        <w:rPr>
          <w:spacing w:val="-1"/>
          <w:sz w:val="26"/>
          <w:szCs w:val="26"/>
        </w:rPr>
        <w:t xml:space="preserve"> </w:t>
      </w:r>
      <w:r w:rsidRPr="00C15918">
        <w:rPr>
          <w:sz w:val="26"/>
          <w:szCs w:val="26"/>
        </w:rPr>
        <w:t>atrase.</w:t>
      </w:r>
    </w:p>
    <w:p w14:paraId="564E7E68" w14:textId="77777777" w:rsidR="00522151" w:rsidRPr="00C15918" w:rsidRDefault="00522151" w:rsidP="00522151">
      <w:pPr>
        <w:pStyle w:val="BodyText"/>
        <w:ind w:left="197" w:right="203" w:firstLine="511"/>
        <w:jc w:val="both"/>
        <w:rPr>
          <w:sz w:val="26"/>
          <w:szCs w:val="26"/>
        </w:rPr>
      </w:pPr>
      <w:r w:rsidRPr="00C15918">
        <w:rPr>
          <w:sz w:val="26"/>
          <w:szCs w:val="26"/>
        </w:rPr>
        <w:t>Procedura de afectare pe itinerarii denumită “</w:t>
      </w:r>
      <w:proofErr w:type="spellStart"/>
      <w:r w:rsidRPr="00C15918">
        <w:rPr>
          <w:sz w:val="26"/>
          <w:szCs w:val="26"/>
        </w:rPr>
        <w:t>Equilibrium-Lohse</w:t>
      </w:r>
      <w:proofErr w:type="spellEnd"/>
      <w:r w:rsidRPr="00C15918">
        <w:rPr>
          <w:sz w:val="26"/>
          <w:szCs w:val="26"/>
        </w:rPr>
        <w:t xml:space="preserve">” a fost dezvoltată de Dieter </w:t>
      </w:r>
      <w:proofErr w:type="spellStart"/>
      <w:r w:rsidRPr="00C15918">
        <w:rPr>
          <w:sz w:val="26"/>
          <w:szCs w:val="26"/>
        </w:rPr>
        <w:t>Lohse</w:t>
      </w:r>
      <w:proofErr w:type="spellEnd"/>
      <w:r w:rsidRPr="00C15918">
        <w:rPr>
          <w:sz w:val="26"/>
          <w:szCs w:val="26"/>
        </w:rPr>
        <w:t xml:space="preserve"> și este</w:t>
      </w:r>
      <w:r w:rsidRPr="00C15918">
        <w:rPr>
          <w:spacing w:val="1"/>
          <w:sz w:val="26"/>
          <w:szCs w:val="26"/>
        </w:rPr>
        <w:t xml:space="preserve"> </w:t>
      </w:r>
      <w:r w:rsidRPr="00C15918">
        <w:rPr>
          <w:sz w:val="26"/>
          <w:szCs w:val="26"/>
        </w:rPr>
        <w:t xml:space="preserve">descrisă în </w:t>
      </w:r>
      <w:proofErr w:type="spellStart"/>
      <w:r w:rsidRPr="00C15918">
        <w:rPr>
          <w:sz w:val="26"/>
          <w:szCs w:val="26"/>
        </w:rPr>
        <w:t>Schnabel</w:t>
      </w:r>
      <w:proofErr w:type="spellEnd"/>
      <w:r w:rsidRPr="00C15918">
        <w:rPr>
          <w:sz w:val="26"/>
          <w:szCs w:val="26"/>
        </w:rPr>
        <w:t xml:space="preserve"> și </w:t>
      </w:r>
      <w:proofErr w:type="spellStart"/>
      <w:r w:rsidRPr="00C15918">
        <w:rPr>
          <w:sz w:val="26"/>
          <w:szCs w:val="26"/>
        </w:rPr>
        <w:t>Lohse</w:t>
      </w:r>
      <w:proofErr w:type="spellEnd"/>
      <w:r w:rsidRPr="00C15918">
        <w:rPr>
          <w:sz w:val="26"/>
          <w:szCs w:val="26"/>
        </w:rPr>
        <w:t xml:space="preserve"> (1997). Această procedură modelează procesul învățării al utilizatorilor care</w:t>
      </w:r>
      <w:r w:rsidRPr="00C15918">
        <w:rPr>
          <w:spacing w:val="1"/>
          <w:sz w:val="26"/>
          <w:szCs w:val="26"/>
        </w:rPr>
        <w:t xml:space="preserve"> </w:t>
      </w:r>
      <w:r w:rsidRPr="00C15918">
        <w:rPr>
          <w:sz w:val="26"/>
          <w:szCs w:val="26"/>
        </w:rPr>
        <w:t>solicită</w:t>
      </w:r>
      <w:r w:rsidRPr="00C15918">
        <w:rPr>
          <w:spacing w:val="1"/>
          <w:sz w:val="26"/>
          <w:szCs w:val="26"/>
        </w:rPr>
        <w:t xml:space="preserve"> </w:t>
      </w:r>
      <w:r w:rsidRPr="00C15918">
        <w:rPr>
          <w:sz w:val="26"/>
          <w:szCs w:val="26"/>
        </w:rPr>
        <w:t>o</w:t>
      </w:r>
      <w:r w:rsidRPr="00C15918">
        <w:rPr>
          <w:spacing w:val="1"/>
          <w:sz w:val="26"/>
          <w:szCs w:val="26"/>
        </w:rPr>
        <w:t xml:space="preserve"> </w:t>
      </w:r>
      <w:r w:rsidRPr="00C15918">
        <w:rPr>
          <w:sz w:val="26"/>
          <w:szCs w:val="26"/>
        </w:rPr>
        <w:t>rețea</w:t>
      </w:r>
      <w:r w:rsidRPr="00C15918">
        <w:rPr>
          <w:spacing w:val="1"/>
          <w:sz w:val="26"/>
          <w:szCs w:val="26"/>
        </w:rPr>
        <w:t xml:space="preserve"> </w:t>
      </w:r>
      <w:r w:rsidRPr="00C15918">
        <w:rPr>
          <w:sz w:val="26"/>
          <w:szCs w:val="26"/>
        </w:rPr>
        <w:t>rutieră.</w:t>
      </w:r>
      <w:r w:rsidRPr="00C15918">
        <w:rPr>
          <w:spacing w:val="1"/>
          <w:sz w:val="26"/>
          <w:szCs w:val="26"/>
        </w:rPr>
        <w:t xml:space="preserve"> </w:t>
      </w:r>
      <w:r w:rsidRPr="00C15918">
        <w:rPr>
          <w:sz w:val="26"/>
          <w:szCs w:val="26"/>
        </w:rPr>
        <w:t>Bazat</w:t>
      </w:r>
      <w:r w:rsidRPr="00C15918">
        <w:rPr>
          <w:spacing w:val="1"/>
          <w:sz w:val="26"/>
          <w:szCs w:val="26"/>
        </w:rPr>
        <w:t xml:space="preserve"> </w:t>
      </w:r>
      <w:r w:rsidRPr="00C15918">
        <w:rPr>
          <w:sz w:val="26"/>
          <w:szCs w:val="26"/>
        </w:rPr>
        <w:t>pe</w:t>
      </w:r>
      <w:r w:rsidRPr="00C15918">
        <w:rPr>
          <w:spacing w:val="1"/>
          <w:sz w:val="26"/>
          <w:szCs w:val="26"/>
        </w:rPr>
        <w:t xml:space="preserve"> </w:t>
      </w:r>
      <w:r w:rsidRPr="00C15918">
        <w:rPr>
          <w:sz w:val="26"/>
          <w:szCs w:val="26"/>
        </w:rPr>
        <w:t>afectarea</w:t>
      </w:r>
      <w:r w:rsidRPr="00C15918">
        <w:rPr>
          <w:spacing w:val="1"/>
          <w:sz w:val="26"/>
          <w:szCs w:val="26"/>
        </w:rPr>
        <w:t xml:space="preserve"> </w:t>
      </w:r>
      <w:r w:rsidRPr="00C15918">
        <w:rPr>
          <w:sz w:val="26"/>
          <w:szCs w:val="26"/>
        </w:rPr>
        <w:t>“totul</w:t>
      </w:r>
      <w:r w:rsidRPr="00C15918">
        <w:rPr>
          <w:spacing w:val="1"/>
          <w:sz w:val="26"/>
          <w:szCs w:val="26"/>
        </w:rPr>
        <w:t xml:space="preserve"> </w:t>
      </w:r>
      <w:r w:rsidRPr="00C15918">
        <w:rPr>
          <w:sz w:val="26"/>
          <w:szCs w:val="26"/>
        </w:rPr>
        <w:t>sau</w:t>
      </w:r>
      <w:r w:rsidRPr="00C15918">
        <w:rPr>
          <w:spacing w:val="1"/>
          <w:sz w:val="26"/>
          <w:szCs w:val="26"/>
        </w:rPr>
        <w:t xml:space="preserve"> </w:t>
      </w:r>
      <w:r w:rsidRPr="00C15918">
        <w:rPr>
          <w:sz w:val="26"/>
          <w:szCs w:val="26"/>
        </w:rPr>
        <w:t>nimic”,</w:t>
      </w:r>
      <w:r w:rsidRPr="00C15918">
        <w:rPr>
          <w:spacing w:val="1"/>
          <w:sz w:val="26"/>
          <w:szCs w:val="26"/>
        </w:rPr>
        <w:t xml:space="preserve"> </w:t>
      </w:r>
      <w:r w:rsidRPr="00C15918">
        <w:rPr>
          <w:sz w:val="26"/>
          <w:szCs w:val="26"/>
        </w:rPr>
        <w:t>conducătorii</w:t>
      </w:r>
      <w:r w:rsidRPr="00C15918">
        <w:rPr>
          <w:spacing w:val="1"/>
          <w:sz w:val="26"/>
          <w:szCs w:val="26"/>
        </w:rPr>
        <w:t xml:space="preserve"> </w:t>
      </w:r>
      <w:r w:rsidRPr="00C15918">
        <w:rPr>
          <w:sz w:val="26"/>
          <w:szCs w:val="26"/>
        </w:rPr>
        <w:t>de</w:t>
      </w:r>
      <w:r w:rsidRPr="00C15918">
        <w:rPr>
          <w:spacing w:val="1"/>
          <w:sz w:val="26"/>
          <w:szCs w:val="26"/>
        </w:rPr>
        <w:t xml:space="preserve"> </w:t>
      </w:r>
      <w:r w:rsidRPr="00C15918">
        <w:rPr>
          <w:sz w:val="26"/>
          <w:szCs w:val="26"/>
        </w:rPr>
        <w:t>autovehicule</w:t>
      </w:r>
      <w:r w:rsidRPr="00C15918">
        <w:rPr>
          <w:spacing w:val="1"/>
          <w:sz w:val="26"/>
          <w:szCs w:val="26"/>
        </w:rPr>
        <w:t xml:space="preserve"> </w:t>
      </w:r>
      <w:r w:rsidRPr="00C15918">
        <w:rPr>
          <w:sz w:val="26"/>
          <w:szCs w:val="26"/>
        </w:rPr>
        <w:t>apelează</w:t>
      </w:r>
      <w:r w:rsidRPr="00C15918">
        <w:rPr>
          <w:spacing w:val="1"/>
          <w:sz w:val="26"/>
          <w:szCs w:val="26"/>
        </w:rPr>
        <w:t xml:space="preserve"> </w:t>
      </w:r>
      <w:r w:rsidRPr="00C15918">
        <w:rPr>
          <w:sz w:val="26"/>
          <w:szCs w:val="26"/>
        </w:rPr>
        <w:t>la</w:t>
      </w:r>
      <w:r w:rsidRPr="00C15918">
        <w:rPr>
          <w:spacing w:val="1"/>
          <w:sz w:val="26"/>
          <w:szCs w:val="26"/>
        </w:rPr>
        <w:t xml:space="preserve"> </w:t>
      </w:r>
      <w:r w:rsidRPr="00C15918">
        <w:rPr>
          <w:sz w:val="26"/>
          <w:szCs w:val="26"/>
        </w:rPr>
        <w:t>experiențele</w:t>
      </w:r>
      <w:r w:rsidRPr="00C15918">
        <w:rPr>
          <w:spacing w:val="-2"/>
          <w:sz w:val="26"/>
          <w:szCs w:val="26"/>
        </w:rPr>
        <w:t xml:space="preserve"> </w:t>
      </w:r>
      <w:r w:rsidRPr="00C15918">
        <w:rPr>
          <w:sz w:val="26"/>
          <w:szCs w:val="26"/>
        </w:rPr>
        <w:t>anterioare</w:t>
      </w:r>
      <w:r w:rsidRPr="00C15918">
        <w:rPr>
          <w:spacing w:val="-1"/>
          <w:sz w:val="26"/>
          <w:szCs w:val="26"/>
        </w:rPr>
        <w:t xml:space="preserve"> </w:t>
      </w:r>
      <w:r w:rsidRPr="00C15918">
        <w:rPr>
          <w:sz w:val="26"/>
          <w:szCs w:val="26"/>
        </w:rPr>
        <w:t>în</w:t>
      </w:r>
      <w:r w:rsidRPr="00C15918">
        <w:rPr>
          <w:spacing w:val="-3"/>
          <w:sz w:val="26"/>
          <w:szCs w:val="26"/>
        </w:rPr>
        <w:t xml:space="preserve"> </w:t>
      </w:r>
      <w:r w:rsidRPr="00C15918">
        <w:rPr>
          <w:sz w:val="26"/>
          <w:szCs w:val="26"/>
        </w:rPr>
        <w:t>alegerea</w:t>
      </w:r>
      <w:r w:rsidRPr="00C15918">
        <w:rPr>
          <w:spacing w:val="-1"/>
          <w:sz w:val="26"/>
          <w:szCs w:val="26"/>
        </w:rPr>
        <w:t xml:space="preserve"> </w:t>
      </w:r>
      <w:r w:rsidRPr="00C15918">
        <w:rPr>
          <w:sz w:val="26"/>
          <w:szCs w:val="26"/>
        </w:rPr>
        <w:t>de noi</w:t>
      </w:r>
      <w:r w:rsidRPr="00C15918">
        <w:rPr>
          <w:spacing w:val="-2"/>
          <w:sz w:val="26"/>
          <w:szCs w:val="26"/>
        </w:rPr>
        <w:t xml:space="preserve"> </w:t>
      </w:r>
      <w:r w:rsidRPr="00C15918">
        <w:rPr>
          <w:sz w:val="26"/>
          <w:szCs w:val="26"/>
        </w:rPr>
        <w:t>rute.</w:t>
      </w:r>
    </w:p>
    <w:p w14:paraId="1C5432ED" w14:textId="77777777" w:rsidR="00522151" w:rsidRPr="00C15918" w:rsidRDefault="00522151" w:rsidP="00522151">
      <w:pPr>
        <w:pStyle w:val="BodyText"/>
        <w:spacing w:before="59"/>
        <w:ind w:left="197" w:right="211" w:firstLine="511"/>
        <w:jc w:val="both"/>
        <w:rPr>
          <w:sz w:val="26"/>
          <w:szCs w:val="26"/>
        </w:rPr>
      </w:pPr>
      <w:r w:rsidRPr="00C15918">
        <w:rPr>
          <w:sz w:val="26"/>
          <w:szCs w:val="26"/>
        </w:rPr>
        <w:t>Pentru a realiza aceasta, fluxul total de trafic este afectat celor mai scurte rute găsite la fiecare pas al iterației.</w:t>
      </w:r>
      <w:r w:rsidRPr="00C15918">
        <w:rPr>
          <w:spacing w:val="1"/>
          <w:sz w:val="26"/>
          <w:szCs w:val="26"/>
        </w:rPr>
        <w:t xml:space="preserve"> </w:t>
      </w:r>
      <w:r w:rsidRPr="00C15918">
        <w:rPr>
          <w:sz w:val="26"/>
          <w:szCs w:val="26"/>
        </w:rPr>
        <w:t>În</w:t>
      </w:r>
      <w:r w:rsidRPr="00C15918">
        <w:rPr>
          <w:spacing w:val="-1"/>
          <w:sz w:val="26"/>
          <w:szCs w:val="26"/>
        </w:rPr>
        <w:t xml:space="preserve"> </w:t>
      </w:r>
      <w:r w:rsidRPr="00C15918">
        <w:rPr>
          <w:sz w:val="26"/>
          <w:szCs w:val="26"/>
        </w:rPr>
        <w:t>primul</w:t>
      </w:r>
      <w:r w:rsidRPr="00C15918">
        <w:rPr>
          <w:spacing w:val="-2"/>
          <w:sz w:val="26"/>
          <w:szCs w:val="26"/>
        </w:rPr>
        <w:t xml:space="preserve"> </w:t>
      </w:r>
      <w:r w:rsidRPr="00C15918">
        <w:rPr>
          <w:sz w:val="26"/>
          <w:szCs w:val="26"/>
        </w:rPr>
        <w:t>pas</w:t>
      </w:r>
      <w:r w:rsidRPr="00C15918">
        <w:rPr>
          <w:spacing w:val="-1"/>
          <w:sz w:val="26"/>
          <w:szCs w:val="26"/>
        </w:rPr>
        <w:t xml:space="preserve"> </w:t>
      </w:r>
      <w:r w:rsidRPr="00C15918">
        <w:rPr>
          <w:sz w:val="26"/>
          <w:szCs w:val="26"/>
        </w:rPr>
        <w:t>al</w:t>
      </w:r>
      <w:r w:rsidRPr="00C15918">
        <w:rPr>
          <w:spacing w:val="-2"/>
          <w:sz w:val="26"/>
          <w:szCs w:val="26"/>
        </w:rPr>
        <w:t xml:space="preserve"> </w:t>
      </w:r>
      <w:r w:rsidRPr="00C15918">
        <w:rPr>
          <w:sz w:val="26"/>
          <w:szCs w:val="26"/>
        </w:rPr>
        <w:t>iterației,</w:t>
      </w:r>
      <w:r w:rsidRPr="00C15918">
        <w:rPr>
          <w:spacing w:val="-2"/>
          <w:sz w:val="26"/>
          <w:szCs w:val="26"/>
        </w:rPr>
        <w:t xml:space="preserve"> </w:t>
      </w:r>
      <w:r w:rsidRPr="00C15918">
        <w:rPr>
          <w:sz w:val="26"/>
          <w:szCs w:val="26"/>
        </w:rPr>
        <w:t>sunt</w:t>
      </w:r>
      <w:r w:rsidRPr="00C15918">
        <w:rPr>
          <w:spacing w:val="-2"/>
          <w:sz w:val="26"/>
          <w:szCs w:val="26"/>
        </w:rPr>
        <w:t xml:space="preserve"> </w:t>
      </w:r>
      <w:r w:rsidRPr="00C15918">
        <w:rPr>
          <w:sz w:val="26"/>
          <w:szCs w:val="26"/>
        </w:rPr>
        <w:t>luate în seamă</w:t>
      </w:r>
      <w:r w:rsidRPr="00C15918">
        <w:rPr>
          <w:spacing w:val="-1"/>
          <w:sz w:val="26"/>
          <w:szCs w:val="26"/>
        </w:rPr>
        <w:t xml:space="preserve"> </w:t>
      </w:r>
      <w:r w:rsidRPr="00C15918">
        <w:rPr>
          <w:sz w:val="26"/>
          <w:szCs w:val="26"/>
        </w:rPr>
        <w:t>numai</w:t>
      </w:r>
      <w:r w:rsidRPr="00C15918">
        <w:rPr>
          <w:spacing w:val="-2"/>
          <w:sz w:val="26"/>
          <w:szCs w:val="26"/>
        </w:rPr>
        <w:t xml:space="preserve"> </w:t>
      </w:r>
      <w:r w:rsidRPr="00C15918">
        <w:rPr>
          <w:sz w:val="26"/>
          <w:szCs w:val="26"/>
        </w:rPr>
        <w:t>impedanțele</w:t>
      </w:r>
      <w:r w:rsidRPr="00C15918">
        <w:rPr>
          <w:spacing w:val="-2"/>
          <w:sz w:val="26"/>
          <w:szCs w:val="26"/>
        </w:rPr>
        <w:t xml:space="preserve"> </w:t>
      </w:r>
      <w:r w:rsidRPr="00C15918">
        <w:rPr>
          <w:sz w:val="26"/>
          <w:szCs w:val="26"/>
        </w:rPr>
        <w:t>din rețeaua</w:t>
      </w:r>
      <w:r w:rsidRPr="00C15918">
        <w:rPr>
          <w:spacing w:val="-1"/>
          <w:sz w:val="26"/>
          <w:szCs w:val="26"/>
        </w:rPr>
        <w:t xml:space="preserve"> </w:t>
      </w:r>
      <w:r w:rsidRPr="00C15918">
        <w:rPr>
          <w:sz w:val="26"/>
          <w:szCs w:val="26"/>
        </w:rPr>
        <w:t>liberă.</w:t>
      </w:r>
    </w:p>
    <w:p w14:paraId="65326B16" w14:textId="77777777" w:rsidR="00522151" w:rsidRPr="00C15918" w:rsidRDefault="00522151" w:rsidP="00522151">
      <w:pPr>
        <w:pStyle w:val="BodyText"/>
        <w:spacing w:before="61"/>
        <w:ind w:left="197" w:right="213" w:firstLine="511"/>
        <w:jc w:val="both"/>
        <w:rPr>
          <w:sz w:val="26"/>
          <w:szCs w:val="26"/>
        </w:rPr>
      </w:pPr>
      <w:r w:rsidRPr="00C15918">
        <w:rPr>
          <w:sz w:val="26"/>
          <w:szCs w:val="26"/>
        </w:rPr>
        <w:t>Calcularea impedanței în fiecare din pașii următori ai iterației se face cu ajutorul impedanțelor medii calculate</w:t>
      </w:r>
      <w:r w:rsidRPr="00C15918">
        <w:rPr>
          <w:spacing w:val="1"/>
          <w:sz w:val="26"/>
          <w:szCs w:val="26"/>
        </w:rPr>
        <w:t xml:space="preserve"> </w:t>
      </w:r>
      <w:r w:rsidRPr="00C15918">
        <w:rPr>
          <w:sz w:val="26"/>
          <w:szCs w:val="26"/>
        </w:rPr>
        <w:t>până în prezent și cu impedanțele care rezulta din volumul curent, exemplu: impedanța la fiecare pas n al</w:t>
      </w:r>
      <w:r w:rsidRPr="00C15918">
        <w:rPr>
          <w:spacing w:val="1"/>
          <w:sz w:val="26"/>
          <w:szCs w:val="26"/>
        </w:rPr>
        <w:t xml:space="preserve"> </w:t>
      </w:r>
      <w:r w:rsidRPr="00C15918">
        <w:rPr>
          <w:sz w:val="26"/>
          <w:szCs w:val="26"/>
        </w:rPr>
        <w:t>iterației</w:t>
      </w:r>
      <w:r w:rsidRPr="00C15918">
        <w:rPr>
          <w:spacing w:val="-3"/>
          <w:sz w:val="26"/>
          <w:szCs w:val="26"/>
        </w:rPr>
        <w:t xml:space="preserve"> </w:t>
      </w:r>
      <w:r w:rsidRPr="00C15918">
        <w:rPr>
          <w:sz w:val="26"/>
          <w:szCs w:val="26"/>
        </w:rPr>
        <w:t>se</w:t>
      </w:r>
      <w:r w:rsidRPr="00C15918">
        <w:rPr>
          <w:spacing w:val="-1"/>
          <w:sz w:val="26"/>
          <w:szCs w:val="26"/>
        </w:rPr>
        <w:t xml:space="preserve"> </w:t>
      </w:r>
      <w:r w:rsidRPr="00C15918">
        <w:rPr>
          <w:sz w:val="26"/>
          <w:szCs w:val="26"/>
        </w:rPr>
        <w:t>bazează</w:t>
      </w:r>
      <w:r w:rsidRPr="00C15918">
        <w:rPr>
          <w:spacing w:val="-1"/>
          <w:sz w:val="26"/>
          <w:szCs w:val="26"/>
        </w:rPr>
        <w:t xml:space="preserve"> </w:t>
      </w:r>
      <w:r w:rsidRPr="00C15918">
        <w:rPr>
          <w:sz w:val="26"/>
          <w:szCs w:val="26"/>
        </w:rPr>
        <w:t>pe impedanța</w:t>
      </w:r>
      <w:r w:rsidRPr="00C15918">
        <w:rPr>
          <w:spacing w:val="-1"/>
          <w:sz w:val="26"/>
          <w:szCs w:val="26"/>
        </w:rPr>
        <w:t xml:space="preserve"> </w:t>
      </w:r>
      <w:r w:rsidRPr="00C15918">
        <w:rPr>
          <w:sz w:val="26"/>
          <w:szCs w:val="26"/>
        </w:rPr>
        <w:t>calculată</w:t>
      </w:r>
      <w:r w:rsidRPr="00C15918">
        <w:rPr>
          <w:spacing w:val="-1"/>
          <w:sz w:val="26"/>
          <w:szCs w:val="26"/>
        </w:rPr>
        <w:t xml:space="preserve"> </w:t>
      </w:r>
      <w:r w:rsidRPr="00C15918">
        <w:rPr>
          <w:sz w:val="26"/>
          <w:szCs w:val="26"/>
        </w:rPr>
        <w:t>la</w:t>
      </w:r>
      <w:r w:rsidRPr="00C15918">
        <w:rPr>
          <w:spacing w:val="-1"/>
          <w:sz w:val="26"/>
          <w:szCs w:val="26"/>
        </w:rPr>
        <w:t xml:space="preserve"> </w:t>
      </w:r>
      <w:r w:rsidRPr="00C15918">
        <w:rPr>
          <w:sz w:val="26"/>
          <w:szCs w:val="26"/>
        </w:rPr>
        <w:t>pasul</w:t>
      </w:r>
      <w:r w:rsidRPr="00C15918">
        <w:rPr>
          <w:spacing w:val="-1"/>
          <w:sz w:val="26"/>
          <w:szCs w:val="26"/>
        </w:rPr>
        <w:t xml:space="preserve"> </w:t>
      </w:r>
      <w:r w:rsidRPr="00C15918">
        <w:rPr>
          <w:sz w:val="26"/>
          <w:szCs w:val="26"/>
        </w:rPr>
        <w:t>n-1.</w:t>
      </w:r>
    </w:p>
    <w:p w14:paraId="5A4325A6" w14:textId="77777777" w:rsidR="00522151" w:rsidRPr="00C15918" w:rsidRDefault="00522151" w:rsidP="00522151">
      <w:pPr>
        <w:pStyle w:val="BodyText"/>
        <w:spacing w:before="61"/>
        <w:ind w:left="197" w:firstLine="511"/>
        <w:jc w:val="both"/>
        <w:rPr>
          <w:sz w:val="26"/>
          <w:szCs w:val="26"/>
        </w:rPr>
      </w:pPr>
      <w:r w:rsidRPr="00C15918">
        <w:rPr>
          <w:sz w:val="26"/>
          <w:szCs w:val="26"/>
        </w:rPr>
        <w:t>Atribuirea</w:t>
      </w:r>
      <w:r w:rsidRPr="00C15918">
        <w:rPr>
          <w:spacing w:val="-3"/>
          <w:sz w:val="26"/>
          <w:szCs w:val="26"/>
        </w:rPr>
        <w:t xml:space="preserve"> </w:t>
      </w:r>
      <w:r w:rsidRPr="00C15918">
        <w:rPr>
          <w:sz w:val="26"/>
          <w:szCs w:val="26"/>
        </w:rPr>
        <w:t>matricei</w:t>
      </w:r>
      <w:r w:rsidRPr="00C15918">
        <w:rPr>
          <w:spacing w:val="-3"/>
          <w:sz w:val="26"/>
          <w:szCs w:val="26"/>
        </w:rPr>
        <w:t xml:space="preserve"> </w:t>
      </w:r>
      <w:r w:rsidRPr="00C15918">
        <w:rPr>
          <w:sz w:val="26"/>
          <w:szCs w:val="26"/>
        </w:rPr>
        <w:t>OD</w:t>
      </w:r>
      <w:r w:rsidRPr="00C15918">
        <w:rPr>
          <w:spacing w:val="-2"/>
          <w:sz w:val="26"/>
          <w:szCs w:val="26"/>
        </w:rPr>
        <w:t xml:space="preserve"> </w:t>
      </w:r>
      <w:r w:rsidRPr="00C15918">
        <w:rPr>
          <w:sz w:val="26"/>
          <w:szCs w:val="26"/>
        </w:rPr>
        <w:t>rețelei</w:t>
      </w:r>
      <w:r w:rsidRPr="00C15918">
        <w:rPr>
          <w:spacing w:val="-3"/>
          <w:sz w:val="26"/>
          <w:szCs w:val="26"/>
        </w:rPr>
        <w:t xml:space="preserve"> </w:t>
      </w:r>
      <w:r w:rsidRPr="00C15918">
        <w:rPr>
          <w:sz w:val="26"/>
          <w:szCs w:val="26"/>
        </w:rPr>
        <w:t>corespunde</w:t>
      </w:r>
      <w:r w:rsidRPr="00C15918">
        <w:rPr>
          <w:spacing w:val="-4"/>
          <w:sz w:val="26"/>
          <w:szCs w:val="26"/>
        </w:rPr>
        <w:t xml:space="preserve"> </w:t>
      </w:r>
      <w:r w:rsidRPr="00C15918">
        <w:rPr>
          <w:sz w:val="26"/>
          <w:szCs w:val="26"/>
        </w:rPr>
        <w:t>numărului</w:t>
      </w:r>
      <w:r w:rsidRPr="00C15918">
        <w:rPr>
          <w:spacing w:val="-6"/>
          <w:sz w:val="26"/>
          <w:szCs w:val="26"/>
        </w:rPr>
        <w:t xml:space="preserve"> </w:t>
      </w:r>
      <w:r w:rsidRPr="00C15918">
        <w:rPr>
          <w:sz w:val="26"/>
          <w:szCs w:val="26"/>
        </w:rPr>
        <w:t>de</w:t>
      </w:r>
      <w:r w:rsidRPr="00C15918">
        <w:rPr>
          <w:spacing w:val="-1"/>
          <w:sz w:val="26"/>
          <w:szCs w:val="26"/>
        </w:rPr>
        <w:t xml:space="preserve"> </w:t>
      </w:r>
      <w:r w:rsidRPr="00C15918">
        <w:rPr>
          <w:sz w:val="26"/>
          <w:szCs w:val="26"/>
        </w:rPr>
        <w:t>câte</w:t>
      </w:r>
      <w:r w:rsidRPr="00C15918">
        <w:rPr>
          <w:spacing w:val="-1"/>
          <w:sz w:val="26"/>
          <w:szCs w:val="26"/>
        </w:rPr>
        <w:t xml:space="preserve"> </w:t>
      </w:r>
      <w:r w:rsidRPr="00C15918">
        <w:rPr>
          <w:sz w:val="26"/>
          <w:szCs w:val="26"/>
        </w:rPr>
        <w:t>ori</w:t>
      </w:r>
      <w:r w:rsidRPr="00C15918">
        <w:rPr>
          <w:spacing w:val="-3"/>
          <w:sz w:val="26"/>
          <w:szCs w:val="26"/>
        </w:rPr>
        <w:t xml:space="preserve"> </w:t>
      </w:r>
      <w:r w:rsidRPr="00C15918">
        <w:rPr>
          <w:sz w:val="26"/>
          <w:szCs w:val="26"/>
        </w:rPr>
        <w:t>ruta</w:t>
      </w:r>
      <w:r w:rsidRPr="00C15918">
        <w:rPr>
          <w:spacing w:val="-2"/>
          <w:sz w:val="26"/>
          <w:szCs w:val="26"/>
        </w:rPr>
        <w:t xml:space="preserve"> </w:t>
      </w:r>
      <w:r w:rsidRPr="00C15918">
        <w:rPr>
          <w:sz w:val="26"/>
          <w:szCs w:val="26"/>
        </w:rPr>
        <w:t>a</w:t>
      </w:r>
      <w:r w:rsidRPr="00C15918">
        <w:rPr>
          <w:spacing w:val="-2"/>
          <w:sz w:val="26"/>
          <w:szCs w:val="26"/>
        </w:rPr>
        <w:t xml:space="preserve"> </w:t>
      </w:r>
      <w:r w:rsidRPr="00C15918">
        <w:rPr>
          <w:sz w:val="26"/>
          <w:szCs w:val="26"/>
        </w:rPr>
        <w:t>fost</w:t>
      </w:r>
      <w:r w:rsidRPr="00C15918">
        <w:rPr>
          <w:spacing w:val="-3"/>
          <w:sz w:val="26"/>
          <w:szCs w:val="26"/>
        </w:rPr>
        <w:t xml:space="preserve"> </w:t>
      </w:r>
      <w:r w:rsidRPr="00C15918">
        <w:rPr>
          <w:sz w:val="26"/>
          <w:szCs w:val="26"/>
        </w:rPr>
        <w:t>găsită</w:t>
      </w:r>
      <w:r w:rsidRPr="00C15918">
        <w:rPr>
          <w:spacing w:val="-2"/>
          <w:sz w:val="26"/>
          <w:szCs w:val="26"/>
        </w:rPr>
        <w:t xml:space="preserve"> </w:t>
      </w:r>
      <w:r w:rsidRPr="00C15918">
        <w:rPr>
          <w:sz w:val="26"/>
          <w:szCs w:val="26"/>
        </w:rPr>
        <w:t>(memorată</w:t>
      </w:r>
      <w:r w:rsidRPr="00C15918">
        <w:rPr>
          <w:spacing w:val="-3"/>
          <w:sz w:val="26"/>
          <w:szCs w:val="26"/>
        </w:rPr>
        <w:t xml:space="preserve"> </w:t>
      </w:r>
      <w:r w:rsidRPr="00C15918">
        <w:rPr>
          <w:sz w:val="26"/>
          <w:szCs w:val="26"/>
        </w:rPr>
        <w:t>de</w:t>
      </w:r>
      <w:r w:rsidRPr="00C15918">
        <w:rPr>
          <w:spacing w:val="-1"/>
          <w:sz w:val="26"/>
          <w:szCs w:val="26"/>
        </w:rPr>
        <w:t xml:space="preserve"> </w:t>
      </w:r>
      <w:r w:rsidRPr="00C15918">
        <w:rPr>
          <w:sz w:val="26"/>
          <w:szCs w:val="26"/>
        </w:rPr>
        <w:t>VISUM).</w:t>
      </w:r>
    </w:p>
    <w:p w14:paraId="5D083868" w14:textId="77777777" w:rsidR="00522151" w:rsidRPr="00C15918" w:rsidRDefault="00522151" w:rsidP="00522151">
      <w:pPr>
        <w:pStyle w:val="BodyText"/>
        <w:spacing w:before="62" w:line="237" w:lineRule="auto"/>
        <w:ind w:right="210" w:firstLine="708"/>
        <w:jc w:val="both"/>
        <w:rPr>
          <w:sz w:val="26"/>
          <w:szCs w:val="26"/>
        </w:rPr>
      </w:pPr>
      <w:r w:rsidRPr="00C15918">
        <w:rPr>
          <w:sz w:val="26"/>
          <w:szCs w:val="26"/>
        </w:rPr>
        <w:t xml:space="preserve">Procedura se termină când timpii estimați care stau la baza alegerii rutei </w:t>
      </w:r>
      <w:r w:rsidRPr="00C15918">
        <w:rPr>
          <w:sz w:val="26"/>
          <w:szCs w:val="26"/>
        </w:rPr>
        <w:lastRenderedPageBreak/>
        <w:t>și timpii efectivi de parcurgere a</w:t>
      </w:r>
      <w:r w:rsidRPr="00C15918">
        <w:rPr>
          <w:spacing w:val="1"/>
          <w:sz w:val="26"/>
          <w:szCs w:val="26"/>
        </w:rPr>
        <w:t xml:space="preserve"> </w:t>
      </w:r>
      <w:r w:rsidRPr="00C15918">
        <w:rPr>
          <w:sz w:val="26"/>
          <w:szCs w:val="26"/>
        </w:rPr>
        <w:t>acestor</w:t>
      </w:r>
      <w:r w:rsidRPr="00C15918">
        <w:rPr>
          <w:spacing w:val="4"/>
          <w:sz w:val="26"/>
          <w:szCs w:val="26"/>
        </w:rPr>
        <w:t xml:space="preserve"> </w:t>
      </w:r>
      <w:r w:rsidRPr="00C15918">
        <w:rPr>
          <w:sz w:val="26"/>
          <w:szCs w:val="26"/>
        </w:rPr>
        <w:t>rute</w:t>
      </w:r>
      <w:r w:rsidRPr="00C15918">
        <w:rPr>
          <w:spacing w:val="5"/>
          <w:sz w:val="26"/>
          <w:szCs w:val="26"/>
        </w:rPr>
        <w:t xml:space="preserve"> </w:t>
      </w:r>
      <w:r w:rsidRPr="00C15918">
        <w:rPr>
          <w:sz w:val="26"/>
          <w:szCs w:val="26"/>
        </w:rPr>
        <w:t>coincid</w:t>
      </w:r>
      <w:r w:rsidRPr="00C15918">
        <w:rPr>
          <w:spacing w:val="3"/>
          <w:sz w:val="26"/>
          <w:szCs w:val="26"/>
        </w:rPr>
        <w:t xml:space="preserve"> </w:t>
      </w:r>
      <w:r w:rsidRPr="00C15918">
        <w:rPr>
          <w:sz w:val="26"/>
          <w:szCs w:val="26"/>
        </w:rPr>
        <w:t>până</w:t>
      </w:r>
      <w:r w:rsidRPr="00C15918">
        <w:rPr>
          <w:spacing w:val="4"/>
          <w:sz w:val="26"/>
          <w:szCs w:val="26"/>
        </w:rPr>
        <w:t xml:space="preserve"> </w:t>
      </w:r>
      <w:r w:rsidRPr="00C15918">
        <w:rPr>
          <w:sz w:val="26"/>
          <w:szCs w:val="26"/>
        </w:rPr>
        <w:t>la</w:t>
      </w:r>
      <w:r w:rsidRPr="00C15918">
        <w:rPr>
          <w:spacing w:val="3"/>
          <w:sz w:val="26"/>
          <w:szCs w:val="26"/>
        </w:rPr>
        <w:t xml:space="preserve"> </w:t>
      </w:r>
      <w:r w:rsidRPr="00C15918">
        <w:rPr>
          <w:sz w:val="26"/>
          <w:szCs w:val="26"/>
        </w:rPr>
        <w:t>un</w:t>
      </w:r>
      <w:r w:rsidRPr="00C15918">
        <w:rPr>
          <w:spacing w:val="6"/>
          <w:sz w:val="26"/>
          <w:szCs w:val="26"/>
        </w:rPr>
        <w:t xml:space="preserve"> </w:t>
      </w:r>
      <w:r w:rsidRPr="00C15918">
        <w:rPr>
          <w:sz w:val="26"/>
          <w:szCs w:val="26"/>
        </w:rPr>
        <w:t>anume</w:t>
      </w:r>
      <w:r w:rsidRPr="00C15918">
        <w:rPr>
          <w:spacing w:val="4"/>
          <w:sz w:val="26"/>
          <w:szCs w:val="26"/>
        </w:rPr>
        <w:t xml:space="preserve"> </w:t>
      </w:r>
      <w:r w:rsidRPr="00C15918">
        <w:rPr>
          <w:sz w:val="26"/>
          <w:szCs w:val="26"/>
        </w:rPr>
        <w:t>grad;</w:t>
      </w:r>
      <w:r w:rsidRPr="00C15918">
        <w:rPr>
          <w:spacing w:val="6"/>
          <w:sz w:val="26"/>
          <w:szCs w:val="26"/>
        </w:rPr>
        <w:t xml:space="preserve"> </w:t>
      </w:r>
      <w:r w:rsidRPr="00C15918">
        <w:rPr>
          <w:sz w:val="26"/>
          <w:szCs w:val="26"/>
        </w:rPr>
        <w:t>există</w:t>
      </w:r>
      <w:r w:rsidRPr="00C15918">
        <w:rPr>
          <w:spacing w:val="5"/>
          <w:sz w:val="26"/>
          <w:szCs w:val="26"/>
        </w:rPr>
        <w:t xml:space="preserve"> </w:t>
      </w:r>
      <w:r w:rsidRPr="00C15918">
        <w:rPr>
          <w:sz w:val="26"/>
          <w:szCs w:val="26"/>
        </w:rPr>
        <w:t>o</w:t>
      </w:r>
      <w:r w:rsidRPr="00C15918">
        <w:rPr>
          <w:spacing w:val="1"/>
          <w:sz w:val="26"/>
          <w:szCs w:val="26"/>
        </w:rPr>
        <w:t xml:space="preserve"> </w:t>
      </w:r>
      <w:r w:rsidRPr="00C15918">
        <w:rPr>
          <w:sz w:val="26"/>
          <w:szCs w:val="26"/>
        </w:rPr>
        <w:t>probabilitate</w:t>
      </w:r>
      <w:r w:rsidRPr="00C15918">
        <w:rPr>
          <w:spacing w:val="5"/>
          <w:sz w:val="26"/>
          <w:szCs w:val="26"/>
        </w:rPr>
        <w:t xml:space="preserve"> </w:t>
      </w:r>
      <w:r w:rsidRPr="00C15918">
        <w:rPr>
          <w:sz w:val="26"/>
          <w:szCs w:val="26"/>
        </w:rPr>
        <w:t>ridicată</w:t>
      </w:r>
      <w:r w:rsidRPr="00C15918">
        <w:rPr>
          <w:spacing w:val="3"/>
          <w:sz w:val="26"/>
          <w:szCs w:val="26"/>
        </w:rPr>
        <w:t xml:space="preserve"> </w:t>
      </w:r>
      <w:r w:rsidRPr="00C15918">
        <w:rPr>
          <w:sz w:val="26"/>
          <w:szCs w:val="26"/>
        </w:rPr>
        <w:t>că</w:t>
      </w:r>
      <w:r w:rsidRPr="00C15918">
        <w:rPr>
          <w:spacing w:val="4"/>
          <w:sz w:val="26"/>
          <w:szCs w:val="26"/>
        </w:rPr>
        <w:t xml:space="preserve"> </w:t>
      </w:r>
      <w:r w:rsidRPr="00C15918">
        <w:rPr>
          <w:sz w:val="26"/>
          <w:szCs w:val="26"/>
        </w:rPr>
        <w:t>această</w:t>
      </w:r>
      <w:r w:rsidRPr="00C15918">
        <w:rPr>
          <w:spacing w:val="4"/>
          <w:sz w:val="26"/>
          <w:szCs w:val="26"/>
        </w:rPr>
        <w:t xml:space="preserve"> </w:t>
      </w:r>
      <w:r w:rsidRPr="00C15918">
        <w:rPr>
          <w:sz w:val="26"/>
          <w:szCs w:val="26"/>
        </w:rPr>
        <w:t>stare</w:t>
      </w:r>
      <w:r w:rsidRPr="00C15918">
        <w:rPr>
          <w:spacing w:val="5"/>
          <w:sz w:val="26"/>
          <w:szCs w:val="26"/>
        </w:rPr>
        <w:t xml:space="preserve"> </w:t>
      </w:r>
      <w:r w:rsidRPr="00C15918">
        <w:rPr>
          <w:sz w:val="26"/>
          <w:szCs w:val="26"/>
        </w:rPr>
        <w:t>stabilă</w:t>
      </w:r>
      <w:r w:rsidRPr="00C15918">
        <w:rPr>
          <w:spacing w:val="4"/>
          <w:sz w:val="26"/>
          <w:szCs w:val="26"/>
        </w:rPr>
        <w:t xml:space="preserve"> </w:t>
      </w:r>
      <w:r w:rsidRPr="00C15918">
        <w:rPr>
          <w:sz w:val="26"/>
          <w:szCs w:val="26"/>
        </w:rPr>
        <w:t>a</w:t>
      </w:r>
      <w:r w:rsidRPr="00C15918">
        <w:rPr>
          <w:spacing w:val="3"/>
          <w:sz w:val="26"/>
          <w:szCs w:val="26"/>
        </w:rPr>
        <w:t xml:space="preserve"> </w:t>
      </w:r>
      <w:r w:rsidRPr="00C15918">
        <w:rPr>
          <w:sz w:val="26"/>
          <w:szCs w:val="26"/>
        </w:rPr>
        <w:t>rețelei</w:t>
      </w:r>
      <w:r w:rsidRPr="00C15918">
        <w:rPr>
          <w:spacing w:val="1"/>
          <w:sz w:val="26"/>
          <w:szCs w:val="26"/>
        </w:rPr>
        <w:t xml:space="preserve"> </w:t>
      </w:r>
      <w:r w:rsidRPr="00C15918">
        <w:rPr>
          <w:sz w:val="26"/>
          <w:szCs w:val="26"/>
        </w:rPr>
        <w:t>de trafic să corespundă  comportamentului utilizatorilor de alegere a rutelor.</w:t>
      </w:r>
    </w:p>
    <w:p w14:paraId="1F68C53A" w14:textId="77777777" w:rsidR="00522151" w:rsidRPr="00C15918" w:rsidRDefault="00522151" w:rsidP="00522151">
      <w:pPr>
        <w:pStyle w:val="BodyText"/>
        <w:spacing w:before="62" w:line="237" w:lineRule="auto"/>
        <w:ind w:right="210" w:firstLine="708"/>
        <w:jc w:val="both"/>
        <w:rPr>
          <w:sz w:val="26"/>
          <w:szCs w:val="26"/>
        </w:rPr>
      </w:pPr>
      <w:r w:rsidRPr="00C15918">
        <w:rPr>
          <w:sz w:val="26"/>
          <w:szCs w:val="26"/>
        </w:rPr>
        <w:t>Pentru</w:t>
      </w:r>
      <w:r w:rsidRPr="00C15918">
        <w:rPr>
          <w:spacing w:val="1"/>
          <w:sz w:val="26"/>
          <w:szCs w:val="26"/>
        </w:rPr>
        <w:t xml:space="preserve"> </w:t>
      </w:r>
      <w:r w:rsidRPr="00C15918">
        <w:rPr>
          <w:sz w:val="26"/>
          <w:szCs w:val="26"/>
        </w:rPr>
        <w:t>a</w:t>
      </w:r>
      <w:r w:rsidRPr="00C15918">
        <w:rPr>
          <w:spacing w:val="1"/>
          <w:sz w:val="26"/>
          <w:szCs w:val="26"/>
        </w:rPr>
        <w:t xml:space="preserve"> </w:t>
      </w:r>
      <w:r w:rsidRPr="00C15918">
        <w:rPr>
          <w:sz w:val="26"/>
          <w:szCs w:val="26"/>
        </w:rPr>
        <w:t>estima</w:t>
      </w:r>
      <w:r w:rsidRPr="00C15918">
        <w:rPr>
          <w:spacing w:val="1"/>
          <w:sz w:val="26"/>
          <w:szCs w:val="26"/>
        </w:rPr>
        <w:t xml:space="preserve"> </w:t>
      </w:r>
      <w:r w:rsidRPr="00C15918">
        <w:rPr>
          <w:sz w:val="26"/>
          <w:szCs w:val="26"/>
        </w:rPr>
        <w:t>timpul</w:t>
      </w:r>
      <w:r w:rsidRPr="00C15918">
        <w:rPr>
          <w:spacing w:val="1"/>
          <w:sz w:val="26"/>
          <w:szCs w:val="26"/>
        </w:rPr>
        <w:t xml:space="preserve"> </w:t>
      </w:r>
      <w:r w:rsidRPr="00C15918">
        <w:rPr>
          <w:sz w:val="26"/>
          <w:szCs w:val="26"/>
        </w:rPr>
        <w:t>de</w:t>
      </w:r>
      <w:r w:rsidRPr="00C15918">
        <w:rPr>
          <w:spacing w:val="1"/>
          <w:sz w:val="26"/>
          <w:szCs w:val="26"/>
        </w:rPr>
        <w:t xml:space="preserve"> </w:t>
      </w:r>
      <w:r w:rsidRPr="00C15918">
        <w:rPr>
          <w:sz w:val="26"/>
          <w:szCs w:val="26"/>
        </w:rPr>
        <w:t>parcurgere</w:t>
      </w:r>
      <w:r w:rsidRPr="00C15918">
        <w:rPr>
          <w:spacing w:val="1"/>
          <w:sz w:val="26"/>
          <w:szCs w:val="26"/>
        </w:rPr>
        <w:t xml:space="preserve"> </w:t>
      </w:r>
      <w:r w:rsidRPr="00C15918">
        <w:rPr>
          <w:sz w:val="26"/>
          <w:szCs w:val="26"/>
        </w:rPr>
        <w:t>pentru</w:t>
      </w:r>
      <w:r w:rsidRPr="00C15918">
        <w:rPr>
          <w:spacing w:val="-8"/>
          <w:sz w:val="26"/>
          <w:szCs w:val="26"/>
        </w:rPr>
        <w:t xml:space="preserve"> </w:t>
      </w:r>
      <w:r w:rsidRPr="00C15918">
        <w:rPr>
          <w:sz w:val="26"/>
          <w:szCs w:val="26"/>
        </w:rPr>
        <w:t>fiecare</w:t>
      </w:r>
      <w:r w:rsidRPr="00C15918">
        <w:rPr>
          <w:spacing w:val="-8"/>
          <w:sz w:val="26"/>
          <w:szCs w:val="26"/>
        </w:rPr>
        <w:t xml:space="preserve"> </w:t>
      </w:r>
      <w:r w:rsidRPr="00C15918">
        <w:rPr>
          <w:sz w:val="26"/>
          <w:szCs w:val="26"/>
        </w:rPr>
        <w:t>legătură</w:t>
      </w:r>
      <w:r w:rsidRPr="00C15918">
        <w:rPr>
          <w:spacing w:val="-9"/>
          <w:sz w:val="26"/>
          <w:szCs w:val="26"/>
        </w:rPr>
        <w:t xml:space="preserve"> </w:t>
      </w:r>
      <w:r w:rsidRPr="00C15918">
        <w:rPr>
          <w:sz w:val="26"/>
          <w:szCs w:val="26"/>
        </w:rPr>
        <w:t>din</w:t>
      </w:r>
      <w:r w:rsidRPr="00C15918">
        <w:rPr>
          <w:spacing w:val="-10"/>
          <w:sz w:val="26"/>
          <w:szCs w:val="26"/>
        </w:rPr>
        <w:t xml:space="preserve"> </w:t>
      </w:r>
      <w:r w:rsidRPr="00C15918">
        <w:rPr>
          <w:sz w:val="26"/>
          <w:szCs w:val="26"/>
        </w:rPr>
        <w:t>următorul</w:t>
      </w:r>
      <w:r w:rsidRPr="00C15918">
        <w:rPr>
          <w:spacing w:val="-9"/>
          <w:sz w:val="26"/>
          <w:szCs w:val="26"/>
        </w:rPr>
        <w:t xml:space="preserve"> </w:t>
      </w:r>
      <w:r w:rsidRPr="00C15918">
        <w:rPr>
          <w:sz w:val="26"/>
          <w:szCs w:val="26"/>
        </w:rPr>
        <w:t>pas,</w:t>
      </w:r>
      <w:r w:rsidRPr="00C15918">
        <w:rPr>
          <w:spacing w:val="-42"/>
          <w:sz w:val="26"/>
          <w:szCs w:val="26"/>
        </w:rPr>
        <w:t xml:space="preserve"> </w:t>
      </w:r>
      <w:r w:rsidRPr="00C15918">
        <w:rPr>
          <w:sz w:val="26"/>
          <w:szCs w:val="26"/>
        </w:rPr>
        <w:t>n+1,</w:t>
      </w:r>
      <w:r w:rsidRPr="00C15918">
        <w:rPr>
          <w:spacing w:val="1"/>
          <w:sz w:val="26"/>
          <w:szCs w:val="26"/>
        </w:rPr>
        <w:t xml:space="preserve"> </w:t>
      </w:r>
      <w:r w:rsidRPr="00C15918">
        <w:rPr>
          <w:sz w:val="26"/>
          <w:szCs w:val="26"/>
        </w:rPr>
        <w:t>al</w:t>
      </w:r>
      <w:r w:rsidRPr="00C15918">
        <w:rPr>
          <w:spacing w:val="1"/>
          <w:sz w:val="26"/>
          <w:szCs w:val="26"/>
        </w:rPr>
        <w:t xml:space="preserve"> </w:t>
      </w:r>
      <w:r w:rsidRPr="00C15918">
        <w:rPr>
          <w:sz w:val="26"/>
          <w:szCs w:val="26"/>
        </w:rPr>
        <w:t>iterației,</w:t>
      </w:r>
      <w:r w:rsidRPr="00C15918">
        <w:rPr>
          <w:spacing w:val="1"/>
          <w:sz w:val="26"/>
          <w:szCs w:val="26"/>
        </w:rPr>
        <w:t xml:space="preserve"> </w:t>
      </w:r>
      <w:r w:rsidRPr="00C15918">
        <w:rPr>
          <w:sz w:val="26"/>
          <w:szCs w:val="26"/>
        </w:rPr>
        <w:t>timpul</w:t>
      </w:r>
      <w:r w:rsidRPr="00C15918">
        <w:rPr>
          <w:spacing w:val="1"/>
          <w:sz w:val="26"/>
          <w:szCs w:val="26"/>
        </w:rPr>
        <w:t xml:space="preserve"> </w:t>
      </w:r>
      <w:r w:rsidRPr="00C15918">
        <w:rPr>
          <w:sz w:val="26"/>
          <w:szCs w:val="26"/>
        </w:rPr>
        <w:t>estimat</w:t>
      </w:r>
      <w:r w:rsidRPr="00C15918">
        <w:rPr>
          <w:spacing w:val="1"/>
          <w:sz w:val="26"/>
          <w:szCs w:val="26"/>
        </w:rPr>
        <w:t xml:space="preserve"> </w:t>
      </w:r>
      <w:r w:rsidRPr="00C15918">
        <w:rPr>
          <w:sz w:val="26"/>
          <w:szCs w:val="26"/>
        </w:rPr>
        <w:t>de</w:t>
      </w:r>
      <w:r w:rsidRPr="00C15918">
        <w:rPr>
          <w:spacing w:val="-42"/>
          <w:sz w:val="26"/>
          <w:szCs w:val="26"/>
        </w:rPr>
        <w:t xml:space="preserve"> </w:t>
      </w:r>
      <w:r w:rsidRPr="00C15918">
        <w:rPr>
          <w:sz w:val="26"/>
          <w:szCs w:val="26"/>
        </w:rPr>
        <w:t>deplasare</w:t>
      </w:r>
      <w:r w:rsidRPr="00C15918">
        <w:rPr>
          <w:spacing w:val="1"/>
          <w:sz w:val="26"/>
          <w:szCs w:val="26"/>
        </w:rPr>
        <w:t xml:space="preserve"> </w:t>
      </w:r>
      <w:r w:rsidRPr="00C15918">
        <w:rPr>
          <w:sz w:val="26"/>
          <w:szCs w:val="26"/>
        </w:rPr>
        <w:t>pentru</w:t>
      </w:r>
      <w:r w:rsidRPr="00C15918">
        <w:rPr>
          <w:spacing w:val="1"/>
          <w:sz w:val="26"/>
          <w:szCs w:val="26"/>
        </w:rPr>
        <w:t xml:space="preserve"> </w:t>
      </w:r>
      <w:r w:rsidRPr="00C15918">
        <w:rPr>
          <w:sz w:val="26"/>
          <w:szCs w:val="26"/>
        </w:rPr>
        <w:t>n</w:t>
      </w:r>
      <w:r w:rsidRPr="00C15918">
        <w:rPr>
          <w:spacing w:val="1"/>
          <w:sz w:val="26"/>
          <w:szCs w:val="26"/>
        </w:rPr>
        <w:t xml:space="preserve"> </w:t>
      </w:r>
      <w:r w:rsidRPr="00C15918">
        <w:rPr>
          <w:sz w:val="26"/>
          <w:szCs w:val="26"/>
        </w:rPr>
        <w:t>este</w:t>
      </w:r>
      <w:r w:rsidRPr="00C15918">
        <w:rPr>
          <w:spacing w:val="1"/>
          <w:sz w:val="26"/>
          <w:szCs w:val="26"/>
        </w:rPr>
        <w:t xml:space="preserve"> </w:t>
      </w:r>
      <w:r w:rsidRPr="00C15918">
        <w:rPr>
          <w:sz w:val="26"/>
          <w:szCs w:val="26"/>
        </w:rPr>
        <w:t>adăugat</w:t>
      </w:r>
      <w:r w:rsidRPr="00C15918">
        <w:rPr>
          <w:spacing w:val="1"/>
          <w:sz w:val="26"/>
          <w:szCs w:val="26"/>
        </w:rPr>
        <w:t xml:space="preserve"> </w:t>
      </w:r>
      <w:r w:rsidRPr="00C15918">
        <w:rPr>
          <w:sz w:val="26"/>
          <w:szCs w:val="26"/>
        </w:rPr>
        <w:t>diferenței</w:t>
      </w:r>
      <w:r w:rsidRPr="00C15918">
        <w:rPr>
          <w:spacing w:val="1"/>
          <w:sz w:val="26"/>
          <w:szCs w:val="26"/>
        </w:rPr>
        <w:t xml:space="preserve"> </w:t>
      </w:r>
      <w:r w:rsidRPr="00C15918">
        <w:rPr>
          <w:sz w:val="26"/>
          <w:szCs w:val="26"/>
        </w:rPr>
        <w:t>dintre</w:t>
      </w:r>
      <w:r w:rsidRPr="00C15918">
        <w:rPr>
          <w:spacing w:val="1"/>
          <w:sz w:val="26"/>
          <w:szCs w:val="26"/>
        </w:rPr>
        <w:t xml:space="preserve"> </w:t>
      </w:r>
      <w:r w:rsidRPr="00C15918">
        <w:rPr>
          <w:sz w:val="26"/>
          <w:szCs w:val="26"/>
        </w:rPr>
        <w:t>timpul</w:t>
      </w:r>
      <w:r w:rsidRPr="00C15918">
        <w:rPr>
          <w:spacing w:val="1"/>
          <w:sz w:val="26"/>
          <w:szCs w:val="26"/>
        </w:rPr>
        <w:t xml:space="preserve"> </w:t>
      </w:r>
      <w:r w:rsidRPr="00C15918">
        <w:rPr>
          <w:sz w:val="26"/>
          <w:szCs w:val="26"/>
        </w:rPr>
        <w:t>curent</w:t>
      </w:r>
      <w:r w:rsidRPr="00C15918">
        <w:rPr>
          <w:spacing w:val="1"/>
          <w:sz w:val="26"/>
          <w:szCs w:val="26"/>
        </w:rPr>
        <w:t xml:space="preserve"> </w:t>
      </w:r>
      <w:r w:rsidRPr="00C15918">
        <w:rPr>
          <w:sz w:val="26"/>
          <w:szCs w:val="26"/>
        </w:rPr>
        <w:t>calculat</w:t>
      </w:r>
      <w:r w:rsidRPr="00C15918">
        <w:rPr>
          <w:spacing w:val="1"/>
          <w:sz w:val="26"/>
          <w:szCs w:val="26"/>
        </w:rPr>
        <w:t xml:space="preserve"> </w:t>
      </w:r>
      <w:r w:rsidRPr="00C15918">
        <w:rPr>
          <w:sz w:val="26"/>
          <w:szCs w:val="26"/>
        </w:rPr>
        <w:t>pentru parcurgerea lui n și timpul estimat</w:t>
      </w:r>
      <w:r w:rsidRPr="00C15918">
        <w:rPr>
          <w:spacing w:val="-42"/>
          <w:sz w:val="26"/>
          <w:szCs w:val="26"/>
        </w:rPr>
        <w:t xml:space="preserve"> </w:t>
      </w:r>
      <w:r w:rsidRPr="00C15918">
        <w:rPr>
          <w:sz w:val="26"/>
          <w:szCs w:val="26"/>
        </w:rPr>
        <w:t>pentru</w:t>
      </w:r>
      <w:r w:rsidRPr="00C15918">
        <w:rPr>
          <w:spacing w:val="1"/>
          <w:sz w:val="26"/>
          <w:szCs w:val="26"/>
        </w:rPr>
        <w:t xml:space="preserve"> </w:t>
      </w:r>
      <w:r w:rsidRPr="00C15918">
        <w:rPr>
          <w:sz w:val="26"/>
          <w:szCs w:val="26"/>
        </w:rPr>
        <w:t>parcurgerea</w:t>
      </w:r>
      <w:r w:rsidRPr="00C15918">
        <w:rPr>
          <w:spacing w:val="1"/>
          <w:sz w:val="26"/>
          <w:szCs w:val="26"/>
        </w:rPr>
        <w:t xml:space="preserve"> </w:t>
      </w:r>
      <w:r w:rsidRPr="00C15918">
        <w:rPr>
          <w:sz w:val="26"/>
          <w:szCs w:val="26"/>
        </w:rPr>
        <w:t>lui</w:t>
      </w:r>
      <w:r w:rsidRPr="00C15918">
        <w:rPr>
          <w:spacing w:val="1"/>
          <w:sz w:val="26"/>
          <w:szCs w:val="26"/>
        </w:rPr>
        <w:t xml:space="preserve"> </w:t>
      </w:r>
      <w:r w:rsidRPr="00C15918">
        <w:rPr>
          <w:sz w:val="26"/>
          <w:szCs w:val="26"/>
        </w:rPr>
        <w:t>n.</w:t>
      </w:r>
      <w:r w:rsidRPr="00C15918">
        <w:rPr>
          <w:spacing w:val="1"/>
          <w:sz w:val="26"/>
          <w:szCs w:val="26"/>
        </w:rPr>
        <w:t xml:space="preserve"> </w:t>
      </w:r>
      <w:r w:rsidRPr="00C15918">
        <w:rPr>
          <w:sz w:val="26"/>
          <w:szCs w:val="26"/>
        </w:rPr>
        <w:t>Această</w:t>
      </w:r>
      <w:r w:rsidRPr="00C15918">
        <w:rPr>
          <w:spacing w:val="-42"/>
          <w:sz w:val="26"/>
          <w:szCs w:val="26"/>
        </w:rPr>
        <w:t xml:space="preserve"> </w:t>
      </w:r>
      <w:r w:rsidRPr="00C15918">
        <w:rPr>
          <w:sz w:val="26"/>
          <w:szCs w:val="26"/>
        </w:rPr>
        <w:t>diferența</w:t>
      </w:r>
      <w:r w:rsidRPr="00C15918">
        <w:rPr>
          <w:spacing w:val="1"/>
          <w:sz w:val="26"/>
          <w:szCs w:val="26"/>
        </w:rPr>
        <w:t xml:space="preserve"> </w:t>
      </w:r>
      <w:r w:rsidRPr="00C15918">
        <w:rPr>
          <w:sz w:val="26"/>
          <w:szCs w:val="26"/>
        </w:rPr>
        <w:t>este</w:t>
      </w:r>
      <w:r w:rsidRPr="00C15918">
        <w:rPr>
          <w:spacing w:val="1"/>
          <w:sz w:val="26"/>
          <w:szCs w:val="26"/>
        </w:rPr>
        <w:t xml:space="preserve"> </w:t>
      </w:r>
      <w:r w:rsidRPr="00C15918">
        <w:rPr>
          <w:sz w:val="26"/>
          <w:szCs w:val="26"/>
        </w:rPr>
        <w:t>multiplicată</w:t>
      </w:r>
      <w:r w:rsidRPr="00C15918">
        <w:rPr>
          <w:spacing w:val="1"/>
          <w:sz w:val="26"/>
          <w:szCs w:val="26"/>
        </w:rPr>
        <w:t xml:space="preserve"> </w:t>
      </w:r>
      <w:r w:rsidRPr="00C15918">
        <w:rPr>
          <w:sz w:val="26"/>
          <w:szCs w:val="26"/>
        </w:rPr>
        <w:t>apoi</w:t>
      </w:r>
      <w:r w:rsidRPr="00C15918">
        <w:rPr>
          <w:spacing w:val="1"/>
          <w:sz w:val="26"/>
          <w:szCs w:val="26"/>
        </w:rPr>
        <w:t xml:space="preserve"> </w:t>
      </w:r>
      <w:r w:rsidRPr="00C15918">
        <w:rPr>
          <w:sz w:val="26"/>
          <w:szCs w:val="26"/>
        </w:rPr>
        <w:t>cu</w:t>
      </w:r>
      <w:r w:rsidRPr="00C15918">
        <w:rPr>
          <w:spacing w:val="1"/>
          <w:sz w:val="26"/>
          <w:szCs w:val="26"/>
        </w:rPr>
        <w:t xml:space="preserve"> </w:t>
      </w:r>
      <w:r w:rsidRPr="00C15918">
        <w:rPr>
          <w:sz w:val="26"/>
          <w:szCs w:val="26"/>
        </w:rPr>
        <w:t>o</w:t>
      </w:r>
      <w:r w:rsidRPr="00C15918">
        <w:rPr>
          <w:spacing w:val="1"/>
          <w:sz w:val="26"/>
          <w:szCs w:val="26"/>
        </w:rPr>
        <w:t xml:space="preserve"> </w:t>
      </w:r>
      <w:r w:rsidRPr="00C15918">
        <w:rPr>
          <w:sz w:val="26"/>
          <w:szCs w:val="26"/>
        </w:rPr>
        <w:t>valoarea Δ(0,15...0,5), unde Δ reprezintă</w:t>
      </w:r>
      <w:r w:rsidRPr="00C15918">
        <w:rPr>
          <w:spacing w:val="1"/>
          <w:sz w:val="26"/>
          <w:szCs w:val="26"/>
        </w:rPr>
        <w:t xml:space="preserve"> </w:t>
      </w:r>
      <w:r w:rsidRPr="00C15918">
        <w:rPr>
          <w:sz w:val="26"/>
          <w:szCs w:val="26"/>
        </w:rPr>
        <w:t>un</w:t>
      </w:r>
      <w:r w:rsidRPr="00C15918">
        <w:rPr>
          <w:spacing w:val="-1"/>
          <w:sz w:val="26"/>
          <w:szCs w:val="26"/>
        </w:rPr>
        <w:t xml:space="preserve"> </w:t>
      </w:r>
      <w:r w:rsidRPr="00C15918">
        <w:rPr>
          <w:sz w:val="26"/>
          <w:szCs w:val="26"/>
        </w:rPr>
        <w:t>factor de învățare.</w:t>
      </w:r>
    </w:p>
    <w:p w14:paraId="1162F493" w14:textId="77777777" w:rsidR="00522151" w:rsidRPr="00C15918" w:rsidRDefault="00522151" w:rsidP="00522151">
      <w:pPr>
        <w:pStyle w:val="BodyText"/>
        <w:spacing w:before="62" w:line="237" w:lineRule="auto"/>
        <w:ind w:right="210" w:firstLine="708"/>
        <w:jc w:val="both"/>
        <w:rPr>
          <w:sz w:val="26"/>
          <w:szCs w:val="26"/>
        </w:rPr>
      </w:pPr>
      <w:r w:rsidRPr="00C15918">
        <w:rPr>
          <w:spacing w:val="-1"/>
          <w:sz w:val="26"/>
          <w:szCs w:val="26"/>
        </w:rPr>
        <w:t>Procedura</w:t>
      </w:r>
      <w:r w:rsidRPr="00C15918">
        <w:rPr>
          <w:spacing w:val="-10"/>
          <w:sz w:val="26"/>
          <w:szCs w:val="26"/>
        </w:rPr>
        <w:t xml:space="preserve"> </w:t>
      </w:r>
      <w:r w:rsidRPr="00C15918">
        <w:rPr>
          <w:sz w:val="26"/>
          <w:szCs w:val="26"/>
        </w:rPr>
        <w:t>se</w:t>
      </w:r>
      <w:r w:rsidRPr="00C15918">
        <w:rPr>
          <w:spacing w:val="-10"/>
          <w:sz w:val="26"/>
          <w:szCs w:val="26"/>
        </w:rPr>
        <w:t xml:space="preserve"> </w:t>
      </w:r>
      <w:r w:rsidRPr="00C15918">
        <w:rPr>
          <w:sz w:val="26"/>
          <w:szCs w:val="26"/>
        </w:rPr>
        <w:t>termină</w:t>
      </w:r>
      <w:r w:rsidRPr="00C15918">
        <w:rPr>
          <w:spacing w:val="-10"/>
          <w:sz w:val="26"/>
          <w:szCs w:val="26"/>
        </w:rPr>
        <w:t xml:space="preserve"> </w:t>
      </w:r>
      <w:r w:rsidRPr="00C15918">
        <w:rPr>
          <w:sz w:val="26"/>
          <w:szCs w:val="26"/>
        </w:rPr>
        <w:t>în</w:t>
      </w:r>
      <w:r w:rsidRPr="00C15918">
        <w:rPr>
          <w:spacing w:val="-9"/>
          <w:sz w:val="26"/>
          <w:szCs w:val="26"/>
        </w:rPr>
        <w:t xml:space="preserve"> </w:t>
      </w:r>
      <w:r w:rsidRPr="00C15918">
        <w:rPr>
          <w:sz w:val="26"/>
          <w:szCs w:val="26"/>
        </w:rPr>
        <w:t>momentul</w:t>
      </w:r>
      <w:r w:rsidRPr="00C15918">
        <w:rPr>
          <w:spacing w:val="-11"/>
          <w:sz w:val="26"/>
          <w:szCs w:val="26"/>
        </w:rPr>
        <w:t xml:space="preserve"> </w:t>
      </w:r>
      <w:r w:rsidRPr="00C15918">
        <w:rPr>
          <w:sz w:val="26"/>
          <w:szCs w:val="26"/>
        </w:rPr>
        <w:t>în</w:t>
      </w:r>
      <w:r w:rsidRPr="00C15918">
        <w:rPr>
          <w:spacing w:val="-8"/>
          <w:sz w:val="26"/>
          <w:szCs w:val="26"/>
        </w:rPr>
        <w:t xml:space="preserve"> </w:t>
      </w:r>
      <w:r w:rsidRPr="00C15918">
        <w:rPr>
          <w:sz w:val="26"/>
          <w:szCs w:val="26"/>
        </w:rPr>
        <w:t>care</w:t>
      </w:r>
      <w:r w:rsidRPr="00C15918">
        <w:rPr>
          <w:spacing w:val="-42"/>
          <w:sz w:val="26"/>
          <w:szCs w:val="26"/>
        </w:rPr>
        <w:t xml:space="preserve"> </w:t>
      </w:r>
      <w:r w:rsidRPr="00C15918">
        <w:rPr>
          <w:sz w:val="26"/>
          <w:szCs w:val="26"/>
        </w:rPr>
        <w:t>este</w:t>
      </w:r>
      <w:r w:rsidRPr="00C15918">
        <w:rPr>
          <w:spacing w:val="1"/>
          <w:sz w:val="26"/>
          <w:szCs w:val="26"/>
        </w:rPr>
        <w:t xml:space="preserve"> </w:t>
      </w:r>
      <w:r w:rsidRPr="00C15918">
        <w:rPr>
          <w:sz w:val="26"/>
          <w:szCs w:val="26"/>
        </w:rPr>
        <w:t>îndeplinită</w:t>
      </w:r>
      <w:r w:rsidRPr="00C15918">
        <w:rPr>
          <w:spacing w:val="1"/>
          <w:sz w:val="26"/>
          <w:szCs w:val="26"/>
        </w:rPr>
        <w:t xml:space="preserve"> </w:t>
      </w:r>
      <w:r w:rsidRPr="00C15918">
        <w:rPr>
          <w:sz w:val="26"/>
          <w:szCs w:val="26"/>
        </w:rPr>
        <w:t>condiția</w:t>
      </w:r>
      <w:r w:rsidRPr="00C15918">
        <w:rPr>
          <w:spacing w:val="1"/>
          <w:sz w:val="26"/>
          <w:szCs w:val="26"/>
        </w:rPr>
        <w:t xml:space="preserve"> </w:t>
      </w:r>
      <w:r w:rsidRPr="00C15918">
        <w:rPr>
          <w:sz w:val="26"/>
          <w:szCs w:val="26"/>
        </w:rPr>
        <w:t>că</w:t>
      </w:r>
      <w:r w:rsidRPr="00C15918">
        <w:rPr>
          <w:spacing w:val="1"/>
          <w:sz w:val="26"/>
          <w:szCs w:val="26"/>
        </w:rPr>
        <w:t xml:space="preserve"> </w:t>
      </w:r>
      <w:r w:rsidRPr="00C15918">
        <w:rPr>
          <w:sz w:val="26"/>
          <w:szCs w:val="26"/>
        </w:rPr>
        <w:t>timpii</w:t>
      </w:r>
      <w:r w:rsidRPr="00C15918">
        <w:rPr>
          <w:spacing w:val="1"/>
          <w:sz w:val="26"/>
          <w:szCs w:val="26"/>
        </w:rPr>
        <w:t xml:space="preserve"> </w:t>
      </w:r>
      <w:r w:rsidRPr="00C15918">
        <w:rPr>
          <w:sz w:val="26"/>
          <w:szCs w:val="26"/>
        </w:rPr>
        <w:t>de</w:t>
      </w:r>
      <w:r w:rsidRPr="00C15918">
        <w:rPr>
          <w:spacing w:val="-42"/>
          <w:sz w:val="26"/>
          <w:szCs w:val="26"/>
        </w:rPr>
        <w:t xml:space="preserve"> </w:t>
      </w:r>
      <w:r w:rsidRPr="00C15918">
        <w:rPr>
          <w:sz w:val="26"/>
          <w:szCs w:val="26"/>
        </w:rPr>
        <w:t>parcurs estimați pentru pașii iterației n și</w:t>
      </w:r>
      <w:r w:rsidRPr="00C15918">
        <w:rPr>
          <w:spacing w:val="1"/>
          <w:sz w:val="26"/>
          <w:szCs w:val="26"/>
        </w:rPr>
        <w:t xml:space="preserve"> </w:t>
      </w:r>
      <w:r w:rsidRPr="00C15918">
        <w:rPr>
          <w:sz w:val="26"/>
          <w:szCs w:val="26"/>
        </w:rPr>
        <w:t>n-1</w:t>
      </w:r>
      <w:r w:rsidRPr="00C15918">
        <w:rPr>
          <w:spacing w:val="1"/>
          <w:sz w:val="26"/>
          <w:szCs w:val="26"/>
        </w:rPr>
        <w:t xml:space="preserve"> </w:t>
      </w:r>
      <w:r w:rsidRPr="00C15918">
        <w:rPr>
          <w:sz w:val="26"/>
          <w:szCs w:val="26"/>
        </w:rPr>
        <w:t>și</w:t>
      </w:r>
      <w:r w:rsidRPr="00C15918">
        <w:rPr>
          <w:spacing w:val="1"/>
          <w:sz w:val="26"/>
          <w:szCs w:val="26"/>
        </w:rPr>
        <w:t xml:space="preserve"> </w:t>
      </w:r>
      <w:r w:rsidRPr="00C15918">
        <w:rPr>
          <w:sz w:val="26"/>
          <w:szCs w:val="26"/>
        </w:rPr>
        <w:t>timpul</w:t>
      </w:r>
      <w:r w:rsidRPr="00C15918">
        <w:rPr>
          <w:spacing w:val="1"/>
          <w:sz w:val="26"/>
          <w:szCs w:val="26"/>
        </w:rPr>
        <w:t xml:space="preserve"> </w:t>
      </w:r>
      <w:r w:rsidRPr="00C15918">
        <w:rPr>
          <w:sz w:val="26"/>
          <w:szCs w:val="26"/>
        </w:rPr>
        <w:t>calculat</w:t>
      </w:r>
      <w:r w:rsidRPr="00C15918">
        <w:rPr>
          <w:spacing w:val="1"/>
          <w:sz w:val="26"/>
          <w:szCs w:val="26"/>
        </w:rPr>
        <w:t xml:space="preserve"> </w:t>
      </w:r>
      <w:r w:rsidRPr="00C15918">
        <w:rPr>
          <w:sz w:val="26"/>
          <w:szCs w:val="26"/>
        </w:rPr>
        <w:t>de</w:t>
      </w:r>
      <w:r w:rsidRPr="00C15918">
        <w:rPr>
          <w:spacing w:val="1"/>
          <w:sz w:val="26"/>
          <w:szCs w:val="26"/>
        </w:rPr>
        <w:t xml:space="preserve"> </w:t>
      </w:r>
      <w:r w:rsidRPr="00C15918">
        <w:rPr>
          <w:sz w:val="26"/>
          <w:szCs w:val="26"/>
        </w:rPr>
        <w:t>parcurgere</w:t>
      </w:r>
      <w:r w:rsidRPr="00C15918">
        <w:rPr>
          <w:spacing w:val="1"/>
          <w:sz w:val="26"/>
          <w:szCs w:val="26"/>
        </w:rPr>
        <w:t xml:space="preserve"> </w:t>
      </w:r>
      <w:r w:rsidRPr="00C15918">
        <w:rPr>
          <w:sz w:val="26"/>
          <w:szCs w:val="26"/>
        </w:rPr>
        <w:t>la</w:t>
      </w:r>
      <w:r w:rsidRPr="00C15918">
        <w:rPr>
          <w:spacing w:val="1"/>
          <w:sz w:val="26"/>
          <w:szCs w:val="26"/>
        </w:rPr>
        <w:t xml:space="preserve"> </w:t>
      </w:r>
      <w:r w:rsidRPr="00C15918">
        <w:rPr>
          <w:sz w:val="26"/>
          <w:szCs w:val="26"/>
        </w:rPr>
        <w:t>pasul n, corespund suficient de mult unii</w:t>
      </w:r>
      <w:r w:rsidRPr="00C15918">
        <w:rPr>
          <w:spacing w:val="1"/>
          <w:sz w:val="26"/>
          <w:szCs w:val="26"/>
        </w:rPr>
        <w:t xml:space="preserve"> </w:t>
      </w:r>
      <w:r w:rsidRPr="00C15918">
        <w:rPr>
          <w:sz w:val="26"/>
          <w:szCs w:val="26"/>
        </w:rPr>
        <w:t>cu</w:t>
      </w:r>
      <w:r w:rsidRPr="00C15918">
        <w:rPr>
          <w:spacing w:val="-2"/>
          <w:sz w:val="26"/>
          <w:szCs w:val="26"/>
        </w:rPr>
        <w:t xml:space="preserve"> </w:t>
      </w:r>
      <w:r w:rsidRPr="00C15918">
        <w:rPr>
          <w:sz w:val="26"/>
          <w:szCs w:val="26"/>
        </w:rPr>
        <w:t>alții.</w:t>
      </w:r>
    </w:p>
    <w:p w14:paraId="1C4D6F37" w14:textId="77777777" w:rsidR="00522151" w:rsidRPr="00C15918" w:rsidRDefault="00522151" w:rsidP="00522151">
      <w:pPr>
        <w:pStyle w:val="BodyText"/>
        <w:spacing w:before="59"/>
        <w:ind w:right="204" w:firstLine="708"/>
        <w:jc w:val="both"/>
        <w:rPr>
          <w:sz w:val="26"/>
          <w:szCs w:val="26"/>
        </w:rPr>
      </w:pPr>
      <w:r w:rsidRPr="00C15918">
        <w:rPr>
          <w:sz w:val="26"/>
          <w:szCs w:val="26"/>
        </w:rPr>
        <w:t>Schema</w:t>
      </w:r>
      <w:r w:rsidRPr="00C15918">
        <w:rPr>
          <w:spacing w:val="1"/>
          <w:sz w:val="26"/>
          <w:szCs w:val="26"/>
        </w:rPr>
        <w:t xml:space="preserve"> </w:t>
      </w:r>
      <w:r w:rsidRPr="00C15918">
        <w:rPr>
          <w:sz w:val="26"/>
          <w:szCs w:val="26"/>
        </w:rPr>
        <w:t>logică</w:t>
      </w:r>
      <w:r w:rsidRPr="00C15918">
        <w:rPr>
          <w:spacing w:val="1"/>
          <w:sz w:val="26"/>
          <w:szCs w:val="26"/>
        </w:rPr>
        <w:t xml:space="preserve"> </w:t>
      </w:r>
      <w:r w:rsidRPr="00C15918">
        <w:rPr>
          <w:sz w:val="26"/>
          <w:szCs w:val="26"/>
        </w:rPr>
        <w:t>a</w:t>
      </w:r>
      <w:r w:rsidRPr="00C15918">
        <w:rPr>
          <w:spacing w:val="1"/>
          <w:sz w:val="26"/>
          <w:szCs w:val="26"/>
        </w:rPr>
        <w:t xml:space="preserve"> </w:t>
      </w:r>
      <w:r w:rsidRPr="00C15918">
        <w:rPr>
          <w:sz w:val="26"/>
          <w:szCs w:val="26"/>
        </w:rPr>
        <w:t>procesului</w:t>
      </w:r>
      <w:r w:rsidRPr="00C15918">
        <w:rPr>
          <w:spacing w:val="1"/>
          <w:sz w:val="26"/>
          <w:szCs w:val="26"/>
        </w:rPr>
        <w:t xml:space="preserve"> </w:t>
      </w:r>
      <w:r w:rsidRPr="00C15918">
        <w:rPr>
          <w:sz w:val="26"/>
          <w:szCs w:val="26"/>
        </w:rPr>
        <w:t>de</w:t>
      </w:r>
      <w:r w:rsidRPr="00C15918">
        <w:rPr>
          <w:spacing w:val="1"/>
          <w:sz w:val="26"/>
          <w:szCs w:val="26"/>
        </w:rPr>
        <w:t xml:space="preserve"> </w:t>
      </w:r>
      <w:r w:rsidRPr="00C15918">
        <w:rPr>
          <w:sz w:val="26"/>
          <w:szCs w:val="26"/>
        </w:rPr>
        <w:t>afectare</w:t>
      </w:r>
      <w:r w:rsidRPr="00C15918">
        <w:rPr>
          <w:spacing w:val="-42"/>
          <w:sz w:val="26"/>
          <w:szCs w:val="26"/>
        </w:rPr>
        <w:t xml:space="preserve"> </w:t>
      </w:r>
      <w:r w:rsidRPr="00C15918">
        <w:rPr>
          <w:sz w:val="26"/>
          <w:szCs w:val="26"/>
        </w:rPr>
        <w:t>(distribuire) pe rețea a entităților de trafic</w:t>
      </w:r>
      <w:r w:rsidRPr="00C15918">
        <w:rPr>
          <w:spacing w:val="-43"/>
          <w:sz w:val="26"/>
          <w:szCs w:val="26"/>
        </w:rPr>
        <w:t xml:space="preserve"> </w:t>
      </w:r>
      <w:r w:rsidRPr="00C15918">
        <w:rPr>
          <w:sz w:val="26"/>
          <w:szCs w:val="26"/>
        </w:rPr>
        <w:t>este</w:t>
      </w:r>
      <w:r w:rsidRPr="00C15918">
        <w:rPr>
          <w:spacing w:val="-1"/>
          <w:sz w:val="26"/>
          <w:szCs w:val="26"/>
        </w:rPr>
        <w:t xml:space="preserve"> </w:t>
      </w:r>
      <w:r w:rsidRPr="00C15918">
        <w:rPr>
          <w:sz w:val="26"/>
          <w:szCs w:val="26"/>
        </w:rPr>
        <w:t>redată</w:t>
      </w:r>
      <w:r w:rsidRPr="00C15918">
        <w:rPr>
          <w:spacing w:val="-2"/>
          <w:sz w:val="26"/>
          <w:szCs w:val="26"/>
        </w:rPr>
        <w:t xml:space="preserve"> </w:t>
      </w:r>
      <w:r w:rsidRPr="00C15918">
        <w:rPr>
          <w:sz w:val="26"/>
          <w:szCs w:val="26"/>
        </w:rPr>
        <w:t>în figura</w:t>
      </w:r>
      <w:r w:rsidRPr="00C15918">
        <w:rPr>
          <w:spacing w:val="-1"/>
          <w:sz w:val="26"/>
          <w:szCs w:val="26"/>
        </w:rPr>
        <w:t xml:space="preserve"> </w:t>
      </w:r>
      <w:r w:rsidRPr="00C15918">
        <w:rPr>
          <w:sz w:val="26"/>
          <w:szCs w:val="26"/>
        </w:rPr>
        <w:t>alăturată.</w:t>
      </w:r>
    </w:p>
    <w:p w14:paraId="61B05337" w14:textId="3D59A549" w:rsidR="00522151" w:rsidRPr="00C15918" w:rsidRDefault="00522151" w:rsidP="00522151">
      <w:pPr>
        <w:pStyle w:val="BodyText"/>
        <w:spacing w:before="62" w:line="237" w:lineRule="auto"/>
        <w:ind w:right="210" w:firstLine="708"/>
        <w:rPr>
          <w:sz w:val="26"/>
          <w:szCs w:val="26"/>
        </w:rPr>
      </w:pPr>
      <w:r w:rsidRPr="00C15918">
        <w:rPr>
          <w:noProof/>
        </w:rPr>
        <mc:AlternateContent>
          <mc:Choice Requires="wpg">
            <w:drawing>
              <wp:anchor distT="0" distB="0" distL="114300" distR="114300" simplePos="0" relativeHeight="251720704" behindDoc="0" locked="0" layoutInCell="1" allowOverlap="1" wp14:anchorId="447554B3" wp14:editId="36AFDD54">
                <wp:simplePos x="0" y="0"/>
                <wp:positionH relativeFrom="margin">
                  <wp:posOffset>967448</wp:posOffset>
                </wp:positionH>
                <wp:positionV relativeFrom="paragraph">
                  <wp:posOffset>193922</wp:posOffset>
                </wp:positionV>
                <wp:extent cx="3847605" cy="4560125"/>
                <wp:effectExtent l="0" t="0" r="19685" b="12065"/>
                <wp:wrapNone/>
                <wp:docPr id="104096697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7605" cy="4560125"/>
                          <a:chOff x="2951" y="275"/>
                          <a:chExt cx="4124" cy="7706"/>
                        </a:xfrm>
                      </wpg:grpSpPr>
                      <pic:pic xmlns:pic="http://schemas.openxmlformats.org/drawingml/2006/picture">
                        <pic:nvPicPr>
                          <pic:cNvPr id="874367973"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6900" y="6982"/>
                            <a:ext cx="160"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226896" name="Rectangle 6"/>
                        <wps:cNvSpPr>
                          <a:spLocks noChangeArrowheads="1"/>
                        </wps:cNvSpPr>
                        <wps:spPr bwMode="auto">
                          <a:xfrm>
                            <a:off x="2956" y="280"/>
                            <a:ext cx="3894" cy="1000"/>
                          </a:xfrm>
                          <a:prstGeom prst="rect">
                            <a:avLst/>
                          </a:prstGeom>
                          <a:noFill/>
                          <a:ln w="6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5429085"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230" y="369"/>
                            <a:ext cx="1281"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3327348" name="Picture 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4421" y="333"/>
                            <a:ext cx="1419"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035138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5671" y="333"/>
                            <a:ext cx="451"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03859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5983" y="371"/>
                            <a:ext cx="259"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337835"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145" y="333"/>
                            <a:ext cx="319"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0842825" name="Picture 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6295" y="333"/>
                            <a:ext cx="269"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8970711" name="Picture 1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6425" y="371"/>
                            <a:ext cx="20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508010" name="Picture 1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3640" y="465"/>
                            <a:ext cx="2521"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598495" name="Picture 1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134" y="636"/>
                            <a:ext cx="558"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6308153" name="Picture 1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3523" y="636"/>
                            <a:ext cx="1206"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8831285" name="Picture 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4559" y="636"/>
                            <a:ext cx="54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1784161" name="Picture 1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932" y="636"/>
                            <a:ext cx="169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159230" name="Picture 1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6454" y="636"/>
                            <a:ext cx="21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274449" name="Picture 2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3060" y="807"/>
                            <a:ext cx="266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910334"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5552" y="807"/>
                            <a:ext cx="1229"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6038738"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452" y="978"/>
                            <a:ext cx="897"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4244345" name="Rectangle 23"/>
                        <wps:cNvSpPr>
                          <a:spLocks noChangeArrowheads="1"/>
                        </wps:cNvSpPr>
                        <wps:spPr bwMode="auto">
                          <a:xfrm>
                            <a:off x="2956" y="1633"/>
                            <a:ext cx="3894" cy="373"/>
                          </a:xfrm>
                          <a:prstGeom prst="rect">
                            <a:avLst/>
                          </a:prstGeom>
                          <a:noFill/>
                          <a:ln w="617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456545" name="Picture 2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3258" y="1728"/>
                            <a:ext cx="35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7006306" name="Picture 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3578" y="1685"/>
                            <a:ext cx="441"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7021464" name="Picture 2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861" y="172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4890640" name="Picture 2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3934" y="1724"/>
                            <a:ext cx="21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725111" name="Picture 2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4013" y="1724"/>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521618" name="Picture 2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3869" y="1685"/>
                            <a:ext cx="18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984019" name="Picture 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4103" y="1685"/>
                            <a:ext cx="87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5436595" name="Picture 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4811" y="1685"/>
                            <a:ext cx="182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0520930" name="AutoShape 32"/>
                        <wps:cNvSpPr>
                          <a:spLocks/>
                        </wps:cNvSpPr>
                        <wps:spPr bwMode="auto">
                          <a:xfrm>
                            <a:off x="4883" y="1280"/>
                            <a:ext cx="82" cy="354"/>
                          </a:xfrm>
                          <a:custGeom>
                            <a:avLst/>
                            <a:gdLst>
                              <a:gd name="T0" fmla="+- 0 4917 4883"/>
                              <a:gd name="T1" fmla="*/ T0 w 82"/>
                              <a:gd name="T2" fmla="+- 0 1553 1280"/>
                              <a:gd name="T3" fmla="*/ 1553 h 354"/>
                              <a:gd name="T4" fmla="+- 0 4883 4883"/>
                              <a:gd name="T5" fmla="*/ T4 w 82"/>
                              <a:gd name="T6" fmla="+- 0 1553 1280"/>
                              <a:gd name="T7" fmla="*/ 1553 h 354"/>
                              <a:gd name="T8" fmla="+- 0 4924 4883"/>
                              <a:gd name="T9" fmla="*/ T8 w 82"/>
                              <a:gd name="T10" fmla="+- 0 1634 1280"/>
                              <a:gd name="T11" fmla="*/ 1634 h 354"/>
                              <a:gd name="T12" fmla="+- 0 4958 4883"/>
                              <a:gd name="T13" fmla="*/ T12 w 82"/>
                              <a:gd name="T14" fmla="+- 0 1567 1280"/>
                              <a:gd name="T15" fmla="*/ 1567 h 354"/>
                              <a:gd name="T16" fmla="+- 0 4917 4883"/>
                              <a:gd name="T17" fmla="*/ T16 w 82"/>
                              <a:gd name="T18" fmla="+- 0 1567 1280"/>
                              <a:gd name="T19" fmla="*/ 1567 h 354"/>
                              <a:gd name="T20" fmla="+- 0 4917 4883"/>
                              <a:gd name="T21" fmla="*/ T20 w 82"/>
                              <a:gd name="T22" fmla="+- 0 1553 1280"/>
                              <a:gd name="T23" fmla="*/ 1553 h 354"/>
                              <a:gd name="T24" fmla="+- 0 4931 4883"/>
                              <a:gd name="T25" fmla="*/ T24 w 82"/>
                              <a:gd name="T26" fmla="+- 0 1280 1280"/>
                              <a:gd name="T27" fmla="*/ 1280 h 354"/>
                              <a:gd name="T28" fmla="+- 0 4917 4883"/>
                              <a:gd name="T29" fmla="*/ T28 w 82"/>
                              <a:gd name="T30" fmla="+- 0 1280 1280"/>
                              <a:gd name="T31" fmla="*/ 1280 h 354"/>
                              <a:gd name="T32" fmla="+- 0 4917 4883"/>
                              <a:gd name="T33" fmla="*/ T32 w 82"/>
                              <a:gd name="T34" fmla="+- 0 1567 1280"/>
                              <a:gd name="T35" fmla="*/ 1567 h 354"/>
                              <a:gd name="T36" fmla="+- 0 4931 4883"/>
                              <a:gd name="T37" fmla="*/ T36 w 82"/>
                              <a:gd name="T38" fmla="+- 0 1567 1280"/>
                              <a:gd name="T39" fmla="*/ 1567 h 354"/>
                              <a:gd name="T40" fmla="+- 0 4931 4883"/>
                              <a:gd name="T41" fmla="*/ T40 w 82"/>
                              <a:gd name="T42" fmla="+- 0 1280 1280"/>
                              <a:gd name="T43" fmla="*/ 1280 h 354"/>
                              <a:gd name="T44" fmla="+- 0 4965 4883"/>
                              <a:gd name="T45" fmla="*/ T44 w 82"/>
                              <a:gd name="T46" fmla="+- 0 1553 1280"/>
                              <a:gd name="T47" fmla="*/ 1553 h 354"/>
                              <a:gd name="T48" fmla="+- 0 4931 4883"/>
                              <a:gd name="T49" fmla="*/ T48 w 82"/>
                              <a:gd name="T50" fmla="+- 0 1553 1280"/>
                              <a:gd name="T51" fmla="*/ 1553 h 354"/>
                              <a:gd name="T52" fmla="+- 0 4931 4883"/>
                              <a:gd name="T53" fmla="*/ T52 w 82"/>
                              <a:gd name="T54" fmla="+- 0 1567 1280"/>
                              <a:gd name="T55" fmla="*/ 1567 h 354"/>
                              <a:gd name="T56" fmla="+- 0 4958 4883"/>
                              <a:gd name="T57" fmla="*/ T56 w 82"/>
                              <a:gd name="T58" fmla="+- 0 1567 1280"/>
                              <a:gd name="T59" fmla="*/ 1567 h 354"/>
                              <a:gd name="T60" fmla="+- 0 4965 4883"/>
                              <a:gd name="T61" fmla="*/ T60 w 82"/>
                              <a:gd name="T62" fmla="+- 0 1553 1280"/>
                              <a:gd name="T63" fmla="*/ 1553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2" h="354">
                                <a:moveTo>
                                  <a:pt x="34" y="273"/>
                                </a:moveTo>
                                <a:lnTo>
                                  <a:pt x="0" y="273"/>
                                </a:lnTo>
                                <a:lnTo>
                                  <a:pt x="41" y="354"/>
                                </a:lnTo>
                                <a:lnTo>
                                  <a:pt x="75" y="287"/>
                                </a:lnTo>
                                <a:lnTo>
                                  <a:pt x="34" y="287"/>
                                </a:lnTo>
                                <a:lnTo>
                                  <a:pt x="34" y="273"/>
                                </a:lnTo>
                                <a:close/>
                                <a:moveTo>
                                  <a:pt x="48" y="0"/>
                                </a:moveTo>
                                <a:lnTo>
                                  <a:pt x="34" y="0"/>
                                </a:lnTo>
                                <a:lnTo>
                                  <a:pt x="34" y="287"/>
                                </a:lnTo>
                                <a:lnTo>
                                  <a:pt x="48" y="287"/>
                                </a:lnTo>
                                <a:lnTo>
                                  <a:pt x="48" y="0"/>
                                </a:lnTo>
                                <a:close/>
                                <a:moveTo>
                                  <a:pt x="82" y="273"/>
                                </a:moveTo>
                                <a:lnTo>
                                  <a:pt x="48" y="273"/>
                                </a:lnTo>
                                <a:lnTo>
                                  <a:pt x="48" y="287"/>
                                </a:lnTo>
                                <a:lnTo>
                                  <a:pt x="75" y="287"/>
                                </a:lnTo>
                                <a:lnTo>
                                  <a:pt x="82" y="2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438390" name="Rectangle 33"/>
                        <wps:cNvSpPr>
                          <a:spLocks noChangeArrowheads="1"/>
                        </wps:cNvSpPr>
                        <wps:spPr bwMode="auto">
                          <a:xfrm>
                            <a:off x="2956" y="2361"/>
                            <a:ext cx="3894" cy="373"/>
                          </a:xfrm>
                          <a:prstGeom prst="rect">
                            <a:avLst/>
                          </a:prstGeom>
                          <a:noFill/>
                          <a:ln w="617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8636307" name="Picture 3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4589" y="2450"/>
                            <a:ext cx="608"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011831" name="AutoShape 35"/>
                        <wps:cNvSpPr>
                          <a:spLocks/>
                        </wps:cNvSpPr>
                        <wps:spPr bwMode="auto">
                          <a:xfrm>
                            <a:off x="4875" y="2009"/>
                            <a:ext cx="82" cy="354"/>
                          </a:xfrm>
                          <a:custGeom>
                            <a:avLst/>
                            <a:gdLst>
                              <a:gd name="T0" fmla="+- 0 4909 4875"/>
                              <a:gd name="T1" fmla="*/ T0 w 82"/>
                              <a:gd name="T2" fmla="+- 0 2282 2009"/>
                              <a:gd name="T3" fmla="*/ 2282 h 354"/>
                              <a:gd name="T4" fmla="+- 0 4875 4875"/>
                              <a:gd name="T5" fmla="*/ T4 w 82"/>
                              <a:gd name="T6" fmla="+- 0 2282 2009"/>
                              <a:gd name="T7" fmla="*/ 2282 h 354"/>
                              <a:gd name="T8" fmla="+- 0 4916 4875"/>
                              <a:gd name="T9" fmla="*/ T8 w 82"/>
                              <a:gd name="T10" fmla="+- 0 2363 2009"/>
                              <a:gd name="T11" fmla="*/ 2363 h 354"/>
                              <a:gd name="T12" fmla="+- 0 4950 4875"/>
                              <a:gd name="T13" fmla="*/ T12 w 82"/>
                              <a:gd name="T14" fmla="+- 0 2296 2009"/>
                              <a:gd name="T15" fmla="*/ 2296 h 354"/>
                              <a:gd name="T16" fmla="+- 0 4909 4875"/>
                              <a:gd name="T17" fmla="*/ T16 w 82"/>
                              <a:gd name="T18" fmla="+- 0 2296 2009"/>
                              <a:gd name="T19" fmla="*/ 2296 h 354"/>
                              <a:gd name="T20" fmla="+- 0 4909 4875"/>
                              <a:gd name="T21" fmla="*/ T20 w 82"/>
                              <a:gd name="T22" fmla="+- 0 2282 2009"/>
                              <a:gd name="T23" fmla="*/ 2282 h 354"/>
                              <a:gd name="T24" fmla="+- 0 4923 4875"/>
                              <a:gd name="T25" fmla="*/ T24 w 82"/>
                              <a:gd name="T26" fmla="+- 0 2009 2009"/>
                              <a:gd name="T27" fmla="*/ 2009 h 354"/>
                              <a:gd name="T28" fmla="+- 0 4909 4875"/>
                              <a:gd name="T29" fmla="*/ T28 w 82"/>
                              <a:gd name="T30" fmla="+- 0 2009 2009"/>
                              <a:gd name="T31" fmla="*/ 2009 h 354"/>
                              <a:gd name="T32" fmla="+- 0 4909 4875"/>
                              <a:gd name="T33" fmla="*/ T32 w 82"/>
                              <a:gd name="T34" fmla="+- 0 2296 2009"/>
                              <a:gd name="T35" fmla="*/ 2296 h 354"/>
                              <a:gd name="T36" fmla="+- 0 4923 4875"/>
                              <a:gd name="T37" fmla="*/ T36 w 82"/>
                              <a:gd name="T38" fmla="+- 0 2296 2009"/>
                              <a:gd name="T39" fmla="*/ 2296 h 354"/>
                              <a:gd name="T40" fmla="+- 0 4923 4875"/>
                              <a:gd name="T41" fmla="*/ T40 w 82"/>
                              <a:gd name="T42" fmla="+- 0 2009 2009"/>
                              <a:gd name="T43" fmla="*/ 2009 h 354"/>
                              <a:gd name="T44" fmla="+- 0 4956 4875"/>
                              <a:gd name="T45" fmla="*/ T44 w 82"/>
                              <a:gd name="T46" fmla="+- 0 2282 2009"/>
                              <a:gd name="T47" fmla="*/ 2282 h 354"/>
                              <a:gd name="T48" fmla="+- 0 4923 4875"/>
                              <a:gd name="T49" fmla="*/ T48 w 82"/>
                              <a:gd name="T50" fmla="+- 0 2282 2009"/>
                              <a:gd name="T51" fmla="*/ 2282 h 354"/>
                              <a:gd name="T52" fmla="+- 0 4923 4875"/>
                              <a:gd name="T53" fmla="*/ T52 w 82"/>
                              <a:gd name="T54" fmla="+- 0 2296 2009"/>
                              <a:gd name="T55" fmla="*/ 2296 h 354"/>
                              <a:gd name="T56" fmla="+- 0 4950 4875"/>
                              <a:gd name="T57" fmla="*/ T56 w 82"/>
                              <a:gd name="T58" fmla="+- 0 2296 2009"/>
                              <a:gd name="T59" fmla="*/ 2296 h 354"/>
                              <a:gd name="T60" fmla="+- 0 4956 4875"/>
                              <a:gd name="T61" fmla="*/ T60 w 82"/>
                              <a:gd name="T62" fmla="+- 0 2282 2009"/>
                              <a:gd name="T63" fmla="*/ 2282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2" h="354">
                                <a:moveTo>
                                  <a:pt x="34" y="273"/>
                                </a:moveTo>
                                <a:lnTo>
                                  <a:pt x="0" y="273"/>
                                </a:lnTo>
                                <a:lnTo>
                                  <a:pt x="41" y="354"/>
                                </a:lnTo>
                                <a:lnTo>
                                  <a:pt x="75" y="287"/>
                                </a:lnTo>
                                <a:lnTo>
                                  <a:pt x="34" y="287"/>
                                </a:lnTo>
                                <a:lnTo>
                                  <a:pt x="34" y="273"/>
                                </a:lnTo>
                                <a:close/>
                                <a:moveTo>
                                  <a:pt x="48" y="0"/>
                                </a:moveTo>
                                <a:lnTo>
                                  <a:pt x="34" y="0"/>
                                </a:lnTo>
                                <a:lnTo>
                                  <a:pt x="34" y="287"/>
                                </a:lnTo>
                                <a:lnTo>
                                  <a:pt x="48" y="287"/>
                                </a:lnTo>
                                <a:lnTo>
                                  <a:pt x="48" y="0"/>
                                </a:lnTo>
                                <a:close/>
                                <a:moveTo>
                                  <a:pt x="81" y="273"/>
                                </a:moveTo>
                                <a:lnTo>
                                  <a:pt x="48" y="273"/>
                                </a:lnTo>
                                <a:lnTo>
                                  <a:pt x="48" y="287"/>
                                </a:lnTo>
                                <a:lnTo>
                                  <a:pt x="75" y="287"/>
                                </a:lnTo>
                                <a:lnTo>
                                  <a:pt x="81" y="2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6302424" name="Rectangle 36"/>
                        <wps:cNvSpPr>
                          <a:spLocks noChangeArrowheads="1"/>
                        </wps:cNvSpPr>
                        <wps:spPr bwMode="auto">
                          <a:xfrm>
                            <a:off x="2956" y="3087"/>
                            <a:ext cx="3894" cy="848"/>
                          </a:xfrm>
                          <a:prstGeom prst="rect">
                            <a:avLst/>
                          </a:prstGeom>
                          <a:noFill/>
                          <a:ln w="6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0342568" name="Picture 3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253" y="3174"/>
                            <a:ext cx="2417"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2089830" name="Picture 3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5617" y="3176"/>
                            <a:ext cx="160"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823165" name="Picture 3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5681" y="3139"/>
                            <a:ext cx="100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1422352" name="Picture 4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450" y="3271"/>
                            <a:ext cx="2223"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1289200" name="Picture 4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5503" y="3271"/>
                            <a:ext cx="32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8344344" name="Picture 4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5698" y="3262"/>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4353762" name="Picture 4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5981" y="334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949657" name="Picture 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6053" y="3344"/>
                            <a:ext cx="21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1482136" name="Picture 4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6132" y="3344"/>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20855" name="Picture 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5989" y="3255"/>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6855275" name="Picture 4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622" y="3445"/>
                            <a:ext cx="66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3707032" name="Picture 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4150" y="3521"/>
                            <a:ext cx="160"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8773532" name="Picture 4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4213" y="3445"/>
                            <a:ext cx="1123"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6678582" name="Picture 5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5198" y="3521"/>
                            <a:ext cx="139"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594634" name="Picture 5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5198" y="3445"/>
                            <a:ext cx="699"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029208" name="Picture 5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5759" y="3521"/>
                            <a:ext cx="139"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313896" name="Picture 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5801" y="3445"/>
                            <a:ext cx="379"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7172155" name="Picture 5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122" y="3691"/>
                            <a:ext cx="254"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5290301" name="Picture 5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285" y="3618"/>
                            <a:ext cx="701"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3695252" name="Picture 5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3848" y="3694"/>
                            <a:ext cx="160"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5478311" name="Picture 5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911" y="3618"/>
                            <a:ext cx="1378"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4342785" name="Picture 5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5151" y="3694"/>
                            <a:ext cx="13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7457772" name="Picture 5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5151" y="3618"/>
                            <a:ext cx="701"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9042189" name="Picture 6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5713" y="3694"/>
                            <a:ext cx="13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0825881" name="Picture 6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754" y="3618"/>
                            <a:ext cx="745"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3865443" name="Picture 6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6360" y="3694"/>
                            <a:ext cx="13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4789696" name="Picture 6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6402" y="3618"/>
                            <a:ext cx="379"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616937" name="AutoShape 64"/>
                        <wps:cNvSpPr>
                          <a:spLocks/>
                        </wps:cNvSpPr>
                        <wps:spPr bwMode="auto">
                          <a:xfrm>
                            <a:off x="4886" y="2738"/>
                            <a:ext cx="82" cy="354"/>
                          </a:xfrm>
                          <a:custGeom>
                            <a:avLst/>
                            <a:gdLst>
                              <a:gd name="T0" fmla="+- 0 4920 4887"/>
                              <a:gd name="T1" fmla="*/ T0 w 82"/>
                              <a:gd name="T2" fmla="+- 0 3012 2739"/>
                              <a:gd name="T3" fmla="*/ 3012 h 354"/>
                              <a:gd name="T4" fmla="+- 0 4887 4887"/>
                              <a:gd name="T5" fmla="*/ T4 w 82"/>
                              <a:gd name="T6" fmla="+- 0 3012 2739"/>
                              <a:gd name="T7" fmla="*/ 3012 h 354"/>
                              <a:gd name="T8" fmla="+- 0 4927 4887"/>
                              <a:gd name="T9" fmla="*/ T8 w 82"/>
                              <a:gd name="T10" fmla="+- 0 3093 2739"/>
                              <a:gd name="T11" fmla="*/ 3093 h 354"/>
                              <a:gd name="T12" fmla="+- 0 4961 4887"/>
                              <a:gd name="T13" fmla="*/ T12 w 82"/>
                              <a:gd name="T14" fmla="+- 0 3025 2739"/>
                              <a:gd name="T15" fmla="*/ 3025 h 354"/>
                              <a:gd name="T16" fmla="+- 0 4920 4887"/>
                              <a:gd name="T17" fmla="*/ T16 w 82"/>
                              <a:gd name="T18" fmla="+- 0 3025 2739"/>
                              <a:gd name="T19" fmla="*/ 3025 h 354"/>
                              <a:gd name="T20" fmla="+- 0 4920 4887"/>
                              <a:gd name="T21" fmla="*/ T20 w 82"/>
                              <a:gd name="T22" fmla="+- 0 3012 2739"/>
                              <a:gd name="T23" fmla="*/ 3012 h 354"/>
                              <a:gd name="T24" fmla="+- 0 4934 4887"/>
                              <a:gd name="T25" fmla="*/ T24 w 82"/>
                              <a:gd name="T26" fmla="+- 0 2739 2739"/>
                              <a:gd name="T27" fmla="*/ 2739 h 354"/>
                              <a:gd name="T28" fmla="+- 0 4920 4887"/>
                              <a:gd name="T29" fmla="*/ T28 w 82"/>
                              <a:gd name="T30" fmla="+- 0 2739 2739"/>
                              <a:gd name="T31" fmla="*/ 2739 h 354"/>
                              <a:gd name="T32" fmla="+- 0 4920 4887"/>
                              <a:gd name="T33" fmla="*/ T32 w 82"/>
                              <a:gd name="T34" fmla="+- 0 3025 2739"/>
                              <a:gd name="T35" fmla="*/ 3025 h 354"/>
                              <a:gd name="T36" fmla="+- 0 4934 4887"/>
                              <a:gd name="T37" fmla="*/ T36 w 82"/>
                              <a:gd name="T38" fmla="+- 0 3025 2739"/>
                              <a:gd name="T39" fmla="*/ 3025 h 354"/>
                              <a:gd name="T40" fmla="+- 0 4934 4887"/>
                              <a:gd name="T41" fmla="*/ T40 w 82"/>
                              <a:gd name="T42" fmla="+- 0 2739 2739"/>
                              <a:gd name="T43" fmla="*/ 2739 h 354"/>
                              <a:gd name="T44" fmla="+- 0 4968 4887"/>
                              <a:gd name="T45" fmla="*/ T44 w 82"/>
                              <a:gd name="T46" fmla="+- 0 3012 2739"/>
                              <a:gd name="T47" fmla="*/ 3012 h 354"/>
                              <a:gd name="T48" fmla="+- 0 4934 4887"/>
                              <a:gd name="T49" fmla="*/ T48 w 82"/>
                              <a:gd name="T50" fmla="+- 0 3012 2739"/>
                              <a:gd name="T51" fmla="*/ 3012 h 354"/>
                              <a:gd name="T52" fmla="+- 0 4934 4887"/>
                              <a:gd name="T53" fmla="*/ T52 w 82"/>
                              <a:gd name="T54" fmla="+- 0 3025 2739"/>
                              <a:gd name="T55" fmla="*/ 3025 h 354"/>
                              <a:gd name="T56" fmla="+- 0 4961 4887"/>
                              <a:gd name="T57" fmla="*/ T56 w 82"/>
                              <a:gd name="T58" fmla="+- 0 3025 2739"/>
                              <a:gd name="T59" fmla="*/ 3025 h 354"/>
                              <a:gd name="T60" fmla="+- 0 4968 4887"/>
                              <a:gd name="T61" fmla="*/ T60 w 82"/>
                              <a:gd name="T62" fmla="+- 0 3012 2739"/>
                              <a:gd name="T63" fmla="*/ 3012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2" h="354">
                                <a:moveTo>
                                  <a:pt x="33" y="273"/>
                                </a:moveTo>
                                <a:lnTo>
                                  <a:pt x="0" y="273"/>
                                </a:lnTo>
                                <a:lnTo>
                                  <a:pt x="40" y="354"/>
                                </a:lnTo>
                                <a:lnTo>
                                  <a:pt x="74" y="286"/>
                                </a:lnTo>
                                <a:lnTo>
                                  <a:pt x="33" y="286"/>
                                </a:lnTo>
                                <a:lnTo>
                                  <a:pt x="33" y="273"/>
                                </a:lnTo>
                                <a:close/>
                                <a:moveTo>
                                  <a:pt x="47" y="0"/>
                                </a:moveTo>
                                <a:lnTo>
                                  <a:pt x="33" y="0"/>
                                </a:lnTo>
                                <a:lnTo>
                                  <a:pt x="33" y="286"/>
                                </a:lnTo>
                                <a:lnTo>
                                  <a:pt x="47" y="286"/>
                                </a:lnTo>
                                <a:lnTo>
                                  <a:pt x="47" y="0"/>
                                </a:lnTo>
                                <a:close/>
                                <a:moveTo>
                                  <a:pt x="81" y="273"/>
                                </a:moveTo>
                                <a:lnTo>
                                  <a:pt x="47" y="273"/>
                                </a:lnTo>
                                <a:lnTo>
                                  <a:pt x="47" y="286"/>
                                </a:lnTo>
                                <a:lnTo>
                                  <a:pt x="74" y="286"/>
                                </a:lnTo>
                                <a:lnTo>
                                  <a:pt x="81" y="2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700041" name="Rectangle 65"/>
                        <wps:cNvSpPr>
                          <a:spLocks noChangeArrowheads="1"/>
                        </wps:cNvSpPr>
                        <wps:spPr bwMode="auto">
                          <a:xfrm>
                            <a:off x="2956" y="4287"/>
                            <a:ext cx="3894" cy="534"/>
                          </a:xfrm>
                          <a:prstGeom prst="rect">
                            <a:avLst/>
                          </a:prstGeom>
                          <a:noFill/>
                          <a:ln w="6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7585652" name="Picture 6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474" y="4376"/>
                            <a:ext cx="587"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0890598" name="Picture 6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986" y="4341"/>
                            <a:ext cx="231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342235" name="Picture 6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129" y="4341"/>
                            <a:ext cx="21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4399372" name="Picture 6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6178" y="4341"/>
                            <a:ext cx="204"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9451550" name="Picture 7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6212" y="4341"/>
                            <a:ext cx="21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8518894" name="Picture 7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3615" y="4475"/>
                            <a:ext cx="1296"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5156156" name="Picture 7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4772" y="4552"/>
                            <a:ext cx="139"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415270" name="Picture 7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4815" y="4475"/>
                            <a:ext cx="439"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09879" name="Picture 7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115" y="4552"/>
                            <a:ext cx="17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5256204" name="Picture 7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5153" y="4475"/>
                            <a:ext cx="1001"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591151" name="Picture 7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6015" y="4552"/>
                            <a:ext cx="139"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8396610" name="AutoShape 77"/>
                        <wps:cNvSpPr>
                          <a:spLocks/>
                        </wps:cNvSpPr>
                        <wps:spPr bwMode="auto">
                          <a:xfrm>
                            <a:off x="4886" y="3939"/>
                            <a:ext cx="82" cy="354"/>
                          </a:xfrm>
                          <a:custGeom>
                            <a:avLst/>
                            <a:gdLst>
                              <a:gd name="T0" fmla="+- 0 4920 4887"/>
                              <a:gd name="T1" fmla="*/ T0 w 82"/>
                              <a:gd name="T2" fmla="+- 0 4212 3940"/>
                              <a:gd name="T3" fmla="*/ 4212 h 354"/>
                              <a:gd name="T4" fmla="+- 0 4887 4887"/>
                              <a:gd name="T5" fmla="*/ T4 w 82"/>
                              <a:gd name="T6" fmla="+- 0 4212 3940"/>
                              <a:gd name="T7" fmla="*/ 4212 h 354"/>
                              <a:gd name="T8" fmla="+- 0 4927 4887"/>
                              <a:gd name="T9" fmla="*/ T8 w 82"/>
                              <a:gd name="T10" fmla="+- 0 4293 3940"/>
                              <a:gd name="T11" fmla="*/ 4293 h 354"/>
                              <a:gd name="T12" fmla="+- 0 4961 4887"/>
                              <a:gd name="T13" fmla="*/ T12 w 82"/>
                              <a:gd name="T14" fmla="+- 0 4226 3940"/>
                              <a:gd name="T15" fmla="*/ 4226 h 354"/>
                              <a:gd name="T16" fmla="+- 0 4920 4887"/>
                              <a:gd name="T17" fmla="*/ T16 w 82"/>
                              <a:gd name="T18" fmla="+- 0 4226 3940"/>
                              <a:gd name="T19" fmla="*/ 4226 h 354"/>
                              <a:gd name="T20" fmla="+- 0 4920 4887"/>
                              <a:gd name="T21" fmla="*/ T20 w 82"/>
                              <a:gd name="T22" fmla="+- 0 4212 3940"/>
                              <a:gd name="T23" fmla="*/ 4212 h 354"/>
                              <a:gd name="T24" fmla="+- 0 4934 4887"/>
                              <a:gd name="T25" fmla="*/ T24 w 82"/>
                              <a:gd name="T26" fmla="+- 0 3940 3940"/>
                              <a:gd name="T27" fmla="*/ 3940 h 354"/>
                              <a:gd name="T28" fmla="+- 0 4920 4887"/>
                              <a:gd name="T29" fmla="*/ T28 w 82"/>
                              <a:gd name="T30" fmla="+- 0 3940 3940"/>
                              <a:gd name="T31" fmla="*/ 3940 h 354"/>
                              <a:gd name="T32" fmla="+- 0 4920 4887"/>
                              <a:gd name="T33" fmla="*/ T32 w 82"/>
                              <a:gd name="T34" fmla="+- 0 4226 3940"/>
                              <a:gd name="T35" fmla="*/ 4226 h 354"/>
                              <a:gd name="T36" fmla="+- 0 4934 4887"/>
                              <a:gd name="T37" fmla="*/ T36 w 82"/>
                              <a:gd name="T38" fmla="+- 0 4226 3940"/>
                              <a:gd name="T39" fmla="*/ 4226 h 354"/>
                              <a:gd name="T40" fmla="+- 0 4934 4887"/>
                              <a:gd name="T41" fmla="*/ T40 w 82"/>
                              <a:gd name="T42" fmla="+- 0 3940 3940"/>
                              <a:gd name="T43" fmla="*/ 3940 h 354"/>
                              <a:gd name="T44" fmla="+- 0 4968 4887"/>
                              <a:gd name="T45" fmla="*/ T44 w 82"/>
                              <a:gd name="T46" fmla="+- 0 4212 3940"/>
                              <a:gd name="T47" fmla="*/ 4212 h 354"/>
                              <a:gd name="T48" fmla="+- 0 4934 4887"/>
                              <a:gd name="T49" fmla="*/ T48 w 82"/>
                              <a:gd name="T50" fmla="+- 0 4212 3940"/>
                              <a:gd name="T51" fmla="*/ 4212 h 354"/>
                              <a:gd name="T52" fmla="+- 0 4934 4887"/>
                              <a:gd name="T53" fmla="*/ T52 w 82"/>
                              <a:gd name="T54" fmla="+- 0 4226 3940"/>
                              <a:gd name="T55" fmla="*/ 4226 h 354"/>
                              <a:gd name="T56" fmla="+- 0 4961 4887"/>
                              <a:gd name="T57" fmla="*/ T56 w 82"/>
                              <a:gd name="T58" fmla="+- 0 4226 3940"/>
                              <a:gd name="T59" fmla="*/ 4226 h 354"/>
                              <a:gd name="T60" fmla="+- 0 4968 4887"/>
                              <a:gd name="T61" fmla="*/ T60 w 82"/>
                              <a:gd name="T62" fmla="+- 0 4212 3940"/>
                              <a:gd name="T63" fmla="*/ 4212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2" h="354">
                                <a:moveTo>
                                  <a:pt x="33" y="272"/>
                                </a:moveTo>
                                <a:lnTo>
                                  <a:pt x="0" y="272"/>
                                </a:lnTo>
                                <a:lnTo>
                                  <a:pt x="40" y="353"/>
                                </a:lnTo>
                                <a:lnTo>
                                  <a:pt x="74" y="286"/>
                                </a:lnTo>
                                <a:lnTo>
                                  <a:pt x="33" y="286"/>
                                </a:lnTo>
                                <a:lnTo>
                                  <a:pt x="33" y="272"/>
                                </a:lnTo>
                                <a:close/>
                                <a:moveTo>
                                  <a:pt x="47" y="0"/>
                                </a:moveTo>
                                <a:lnTo>
                                  <a:pt x="33" y="0"/>
                                </a:lnTo>
                                <a:lnTo>
                                  <a:pt x="33" y="286"/>
                                </a:lnTo>
                                <a:lnTo>
                                  <a:pt x="47" y="286"/>
                                </a:lnTo>
                                <a:lnTo>
                                  <a:pt x="47" y="0"/>
                                </a:lnTo>
                                <a:close/>
                                <a:moveTo>
                                  <a:pt x="81" y="272"/>
                                </a:moveTo>
                                <a:lnTo>
                                  <a:pt x="47" y="272"/>
                                </a:lnTo>
                                <a:lnTo>
                                  <a:pt x="47" y="286"/>
                                </a:lnTo>
                                <a:lnTo>
                                  <a:pt x="74" y="286"/>
                                </a:lnTo>
                                <a:lnTo>
                                  <a:pt x="81"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4671152" name="Rectangle 78"/>
                        <wps:cNvSpPr>
                          <a:spLocks noChangeArrowheads="1"/>
                        </wps:cNvSpPr>
                        <wps:spPr bwMode="auto">
                          <a:xfrm>
                            <a:off x="2956" y="5174"/>
                            <a:ext cx="3894" cy="1342"/>
                          </a:xfrm>
                          <a:prstGeom prst="rect">
                            <a:avLst/>
                          </a:prstGeom>
                          <a:noFill/>
                          <a:ln w="617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3415670" name="Picture 7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689" y="5270"/>
                            <a:ext cx="23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3191779" name="Picture 8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869" y="5265"/>
                            <a:ext cx="160"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614047" name="Picture 8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931" y="5227"/>
                            <a:ext cx="87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0200515" name="Picture 8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631" y="5227"/>
                            <a:ext cx="158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2630054" name="Picture 8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778" y="5351"/>
                            <a:ext cx="35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6310869" name="Picture 8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958" y="5432"/>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7996311" name="Picture 8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056" y="5351"/>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372429" name="Picture 8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4207" y="5346"/>
                            <a:ext cx="223"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750331" name="Picture 8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254" y="5351"/>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099347" name="Picture 8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535" y="5432"/>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9023275" name="Picture 8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624" y="5351"/>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558035" name="Picture 9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769" y="5351"/>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0932107" name="Picture 9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5052" y="5433"/>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9872932" name="Picture 9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5123" y="5433"/>
                            <a:ext cx="21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6342072" name="Picture 9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5203" y="5433"/>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3472501" name="Picture 9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5060" y="5344"/>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004663" name="Picture 9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5250" y="5346"/>
                            <a:ext cx="223"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931488" name="Picture 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5297" y="5351"/>
                            <a:ext cx="24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9249405" name="Picture 9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5370" y="5351"/>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9378744" name="Picture 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5653" y="5433"/>
                            <a:ext cx="20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827440" name="Picture 9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5723" y="5433"/>
                            <a:ext cx="21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1828840" name="Picture 10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5802" y="5433"/>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642426" name="Picture 10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5661" y="5344"/>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5187843" name="Picture 10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3830" y="5529"/>
                            <a:ext cx="25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415177" name="Picture 10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3916" y="5524"/>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9281819" name="Picture 10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978" y="5529"/>
                            <a:ext cx="35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6134179" name="Picture 10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158" y="5610"/>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4025049" name="Picture 10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4215" y="5524"/>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7672291" name="Picture 10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316" y="5529"/>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0318016" name="Picture 10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4468" y="5529"/>
                            <a:ext cx="270"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5791625" name="Picture 10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563" y="5529"/>
                            <a:ext cx="25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917527" name="Picture 11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4646" y="5529"/>
                            <a:ext cx="24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6360530" name="Picture 1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4719" y="5529"/>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7099865" name="Picture 11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780" y="5529"/>
                            <a:ext cx="25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563352" name="Picture 11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896" y="5529"/>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915036" name="Picture 1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5039" y="5529"/>
                            <a:ext cx="25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692455" name="Picture 1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5144" y="552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5516993" name="Picture 1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5216" y="5524"/>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9073977" name="Picture 11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5279" y="5524"/>
                            <a:ext cx="208"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102471" name="Picture 11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5357" y="552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7120363" name="Picture 11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5429" y="5524"/>
                            <a:ext cx="19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8891034" name="Picture 12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5490" y="5524"/>
                            <a:ext cx="208"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713356" name="Picture 12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5568" y="5524"/>
                            <a:ext cx="26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4354190" name="Picture 1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5700" y="5574"/>
                            <a:ext cx="16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5504104" name="Picture 12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5736" y="5529"/>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6870780" name="Picture 12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3940" y="5801"/>
                            <a:ext cx="26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1287925" name="Picture 12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052" y="5882"/>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9228589" name="Picture 12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109" y="5801"/>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764529" name="Picture 12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4260" y="5801"/>
                            <a:ext cx="26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422945" name="Picture 12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4373" y="5882"/>
                            <a:ext cx="309"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114441" name="Picture 12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569" y="5801"/>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196993" name="Picture 13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4832" y="5683"/>
                            <a:ext cx="26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31681" name="Picture 13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4945" y="5764"/>
                            <a:ext cx="32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3708766" name="Picture 1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5153" y="5683"/>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779724" name="Picture 13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5297" y="5683"/>
                            <a:ext cx="26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2543198" name="Picture 13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5409" y="5764"/>
                            <a:ext cx="30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1725109" name="Picture 13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4714" y="5908"/>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1924006" name="Picture 13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776" y="5908"/>
                            <a:ext cx="25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156516" name="Picture 13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891" y="5908"/>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754164" name="Picture 13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5036" y="5908"/>
                            <a:ext cx="35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1386143" name="Picture 13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5216" y="5989"/>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016876" name="Picture 14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5273" y="5908"/>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0256401" name="Picture 1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5362" y="5913"/>
                            <a:ext cx="19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401190" name="Picture 14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427" y="5908"/>
                            <a:ext cx="17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646200" name="Picture 14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5473" y="5913"/>
                            <a:ext cx="26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581485" name="Picture 14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5604" y="5963"/>
                            <a:ext cx="16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5973606" name="Picture 14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5658" y="5908"/>
                            <a:ext cx="17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2723369" name="Rectangle 146"/>
                        <wps:cNvSpPr>
                          <a:spLocks noChangeArrowheads="1"/>
                        </wps:cNvSpPr>
                        <wps:spPr bwMode="auto">
                          <a:xfrm>
                            <a:off x="4802" y="5940"/>
                            <a:ext cx="9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2083872" name="Picture 14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584" y="6171"/>
                            <a:ext cx="253"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6300727" name="Picture 14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771" y="616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736681" name="Picture 14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3781" y="6078"/>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6562070" name="Picture 15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869" y="6083"/>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10049" name="Picture 15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022" y="6083"/>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992204" name="Picture 15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304" y="6166"/>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8007082" name="Picture 15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376" y="6166"/>
                            <a:ext cx="21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6092075" name="Picture 15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4455" y="6166"/>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8990702" name="Picture 15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4312" y="6077"/>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997801" name="Picture 15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533" y="6083"/>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0742008" name="Picture 15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4678" y="6083"/>
                            <a:ext cx="265"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2434562" name="Picture 15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790" y="616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7656239" name="Picture 15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4880" y="6083"/>
                            <a:ext cx="283"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921772" name="Picture 16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018" y="6083"/>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7659139" name="Picture 16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5079" y="6083"/>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734733" name="Picture 16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5360" y="6164"/>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4601932" name="Picture 16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5450" y="6083"/>
                            <a:ext cx="28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7131286" name="Picture 16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5594" y="6083"/>
                            <a:ext cx="44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4889849" name="Picture 16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5877" y="6166"/>
                            <a:ext cx="20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1942829" name="Picture 16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5949" y="6166"/>
                            <a:ext cx="21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9985180" name="Picture 16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6028" y="6166"/>
                            <a:ext cx="19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336326" name="Picture 16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5885" y="6077"/>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905836" name="Picture 16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6075" y="6083"/>
                            <a:ext cx="23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267372" name="AutoShape 170"/>
                        <wps:cNvSpPr>
                          <a:spLocks/>
                        </wps:cNvSpPr>
                        <wps:spPr bwMode="auto">
                          <a:xfrm>
                            <a:off x="4875" y="4821"/>
                            <a:ext cx="93" cy="2049"/>
                          </a:xfrm>
                          <a:custGeom>
                            <a:avLst/>
                            <a:gdLst>
                              <a:gd name="T0" fmla="+- 0 4956 4875"/>
                              <a:gd name="T1" fmla="*/ T0 w 93"/>
                              <a:gd name="T2" fmla="+- 0 6789 4821"/>
                              <a:gd name="T3" fmla="*/ 6789 h 2049"/>
                              <a:gd name="T4" fmla="+- 0 4923 4875"/>
                              <a:gd name="T5" fmla="*/ T4 w 93"/>
                              <a:gd name="T6" fmla="+- 0 6789 4821"/>
                              <a:gd name="T7" fmla="*/ 6789 h 2049"/>
                              <a:gd name="T8" fmla="+- 0 4923 4875"/>
                              <a:gd name="T9" fmla="*/ T8 w 93"/>
                              <a:gd name="T10" fmla="+- 0 6516 4821"/>
                              <a:gd name="T11" fmla="*/ 6516 h 2049"/>
                              <a:gd name="T12" fmla="+- 0 4909 4875"/>
                              <a:gd name="T13" fmla="*/ T12 w 93"/>
                              <a:gd name="T14" fmla="+- 0 6516 4821"/>
                              <a:gd name="T15" fmla="*/ 6516 h 2049"/>
                              <a:gd name="T16" fmla="+- 0 4909 4875"/>
                              <a:gd name="T17" fmla="*/ T16 w 93"/>
                              <a:gd name="T18" fmla="+- 0 6789 4821"/>
                              <a:gd name="T19" fmla="*/ 6789 h 2049"/>
                              <a:gd name="T20" fmla="+- 0 4875 4875"/>
                              <a:gd name="T21" fmla="*/ T20 w 93"/>
                              <a:gd name="T22" fmla="+- 0 6789 4821"/>
                              <a:gd name="T23" fmla="*/ 6789 h 2049"/>
                              <a:gd name="T24" fmla="+- 0 4916 4875"/>
                              <a:gd name="T25" fmla="*/ T24 w 93"/>
                              <a:gd name="T26" fmla="+- 0 6870 4821"/>
                              <a:gd name="T27" fmla="*/ 6870 h 2049"/>
                              <a:gd name="T28" fmla="+- 0 4950 4875"/>
                              <a:gd name="T29" fmla="*/ T28 w 93"/>
                              <a:gd name="T30" fmla="+- 0 6803 4821"/>
                              <a:gd name="T31" fmla="*/ 6803 h 2049"/>
                              <a:gd name="T32" fmla="+- 0 4956 4875"/>
                              <a:gd name="T33" fmla="*/ T32 w 93"/>
                              <a:gd name="T34" fmla="+- 0 6789 4821"/>
                              <a:gd name="T35" fmla="*/ 6789 h 2049"/>
                              <a:gd name="T36" fmla="+- 0 4968 4875"/>
                              <a:gd name="T37" fmla="*/ T36 w 93"/>
                              <a:gd name="T38" fmla="+- 0 5094 4821"/>
                              <a:gd name="T39" fmla="*/ 5094 h 2049"/>
                              <a:gd name="T40" fmla="+- 0 4934 4875"/>
                              <a:gd name="T41" fmla="*/ T40 w 93"/>
                              <a:gd name="T42" fmla="+- 0 5094 4821"/>
                              <a:gd name="T43" fmla="*/ 5094 h 2049"/>
                              <a:gd name="T44" fmla="+- 0 4934 4875"/>
                              <a:gd name="T45" fmla="*/ T44 w 93"/>
                              <a:gd name="T46" fmla="+- 0 4821 4821"/>
                              <a:gd name="T47" fmla="*/ 4821 h 2049"/>
                              <a:gd name="T48" fmla="+- 0 4920 4875"/>
                              <a:gd name="T49" fmla="*/ T48 w 93"/>
                              <a:gd name="T50" fmla="+- 0 4821 4821"/>
                              <a:gd name="T51" fmla="*/ 4821 h 2049"/>
                              <a:gd name="T52" fmla="+- 0 4920 4875"/>
                              <a:gd name="T53" fmla="*/ T52 w 93"/>
                              <a:gd name="T54" fmla="+- 0 5094 4821"/>
                              <a:gd name="T55" fmla="*/ 5094 h 2049"/>
                              <a:gd name="T56" fmla="+- 0 4887 4875"/>
                              <a:gd name="T57" fmla="*/ T56 w 93"/>
                              <a:gd name="T58" fmla="+- 0 5094 4821"/>
                              <a:gd name="T59" fmla="*/ 5094 h 2049"/>
                              <a:gd name="T60" fmla="+- 0 4927 4875"/>
                              <a:gd name="T61" fmla="*/ T60 w 93"/>
                              <a:gd name="T62" fmla="+- 0 5175 4821"/>
                              <a:gd name="T63" fmla="*/ 5175 h 2049"/>
                              <a:gd name="T64" fmla="+- 0 4961 4875"/>
                              <a:gd name="T65" fmla="*/ T64 w 93"/>
                              <a:gd name="T66" fmla="+- 0 5107 4821"/>
                              <a:gd name="T67" fmla="*/ 5107 h 2049"/>
                              <a:gd name="T68" fmla="+- 0 4968 4875"/>
                              <a:gd name="T69" fmla="*/ T68 w 93"/>
                              <a:gd name="T70" fmla="+- 0 5094 4821"/>
                              <a:gd name="T71" fmla="*/ 5094 h 20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3" h="2049">
                                <a:moveTo>
                                  <a:pt x="81" y="1968"/>
                                </a:moveTo>
                                <a:lnTo>
                                  <a:pt x="48" y="1968"/>
                                </a:lnTo>
                                <a:lnTo>
                                  <a:pt x="48" y="1695"/>
                                </a:lnTo>
                                <a:lnTo>
                                  <a:pt x="34" y="1695"/>
                                </a:lnTo>
                                <a:lnTo>
                                  <a:pt x="34" y="1968"/>
                                </a:lnTo>
                                <a:lnTo>
                                  <a:pt x="0" y="1968"/>
                                </a:lnTo>
                                <a:lnTo>
                                  <a:pt x="41" y="2049"/>
                                </a:lnTo>
                                <a:lnTo>
                                  <a:pt x="75" y="1982"/>
                                </a:lnTo>
                                <a:lnTo>
                                  <a:pt x="81" y="1968"/>
                                </a:lnTo>
                                <a:close/>
                                <a:moveTo>
                                  <a:pt x="93" y="273"/>
                                </a:moveTo>
                                <a:lnTo>
                                  <a:pt x="59" y="273"/>
                                </a:lnTo>
                                <a:lnTo>
                                  <a:pt x="59" y="0"/>
                                </a:lnTo>
                                <a:lnTo>
                                  <a:pt x="45" y="0"/>
                                </a:lnTo>
                                <a:lnTo>
                                  <a:pt x="45" y="273"/>
                                </a:lnTo>
                                <a:lnTo>
                                  <a:pt x="12" y="273"/>
                                </a:lnTo>
                                <a:lnTo>
                                  <a:pt x="52" y="354"/>
                                </a:lnTo>
                                <a:lnTo>
                                  <a:pt x="86" y="286"/>
                                </a:lnTo>
                                <a:lnTo>
                                  <a:pt x="93" y="2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702663" name="Rectangle 171"/>
                        <wps:cNvSpPr>
                          <a:spLocks noChangeArrowheads="1"/>
                        </wps:cNvSpPr>
                        <wps:spPr bwMode="auto">
                          <a:xfrm>
                            <a:off x="2956" y="6866"/>
                            <a:ext cx="3894" cy="5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2782217" name="Rectangle 172"/>
                        <wps:cNvSpPr>
                          <a:spLocks noChangeArrowheads="1"/>
                        </wps:cNvSpPr>
                        <wps:spPr bwMode="auto">
                          <a:xfrm>
                            <a:off x="2956" y="6866"/>
                            <a:ext cx="3894" cy="534"/>
                          </a:xfrm>
                          <a:prstGeom prst="rect">
                            <a:avLst/>
                          </a:prstGeom>
                          <a:noFill/>
                          <a:ln w="61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9777223" name="Picture 17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394" y="6918"/>
                            <a:ext cx="854"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2899653" name="Picture 17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4078" y="6918"/>
                            <a:ext cx="132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9217369" name="Picture 17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5229" y="6918"/>
                            <a:ext cx="113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9535337" name="Picture 17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6197" y="6918"/>
                            <a:ext cx="21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0550266" name="Picture 17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3450" y="7057"/>
                            <a:ext cx="223"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941629" name="Picture 17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3497" y="7062"/>
                            <a:ext cx="44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9226435" name="Picture 17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778" y="7143"/>
                            <a:ext cx="202"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3622575" name="Picture 18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867" y="7062"/>
                            <a:ext cx="288"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4552243" name="Picture 18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012" y="7062"/>
                            <a:ext cx="44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9215864" name="Picture 18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295" y="7144"/>
                            <a:ext cx="202"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8115559" name="Picture 18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4366" y="7144"/>
                            <a:ext cx="210"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0290777" name="Picture 18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4446" y="7144"/>
                            <a:ext cx="194"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8896921" name="Picture 18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4303" y="7055"/>
                            <a:ext cx="18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496097" name="Picture 18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493" y="7057"/>
                            <a:ext cx="223"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4963076" name="Picture 18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4581" y="7062"/>
                            <a:ext cx="288"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742388" name="Picture 18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4733" y="7062"/>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731813" name="Picture 18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4873" y="7062"/>
                            <a:ext cx="288"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3131838" name="Picture 19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5026" y="7062"/>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1338443" name="Picture 19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5118" y="7062"/>
                            <a:ext cx="25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0734342" name="Picture 19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5234" y="7062"/>
                            <a:ext cx="28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6764146" name="Picture 19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5373" y="7062"/>
                            <a:ext cx="44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334744" name="Picture 19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656" y="7143"/>
                            <a:ext cx="202"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0127154" name="Picture 19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728" y="7143"/>
                            <a:ext cx="210"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3890020" name="Picture 19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807" y="7143"/>
                            <a:ext cx="194"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9567384" name="Picture 19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5877" y="7047"/>
                            <a:ext cx="20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820528" name="Picture 19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5947" y="7047"/>
                            <a:ext cx="19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19609" name="Picture 19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009" y="7047"/>
                            <a:ext cx="184"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608165" name="Picture 20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6062" y="7047"/>
                            <a:ext cx="20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4784680" name="Picture 20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6132" y="7047"/>
                            <a:ext cx="19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1660244" name="AutoShape 202"/>
                        <wps:cNvSpPr>
                          <a:spLocks/>
                        </wps:cNvSpPr>
                        <wps:spPr bwMode="auto">
                          <a:xfrm>
                            <a:off x="4875" y="7399"/>
                            <a:ext cx="82" cy="267"/>
                          </a:xfrm>
                          <a:custGeom>
                            <a:avLst/>
                            <a:gdLst>
                              <a:gd name="T0" fmla="+- 0 4909 4875"/>
                              <a:gd name="T1" fmla="*/ T0 w 82"/>
                              <a:gd name="T2" fmla="+- 0 7584 7399"/>
                              <a:gd name="T3" fmla="*/ 7584 h 267"/>
                              <a:gd name="T4" fmla="+- 0 4875 4875"/>
                              <a:gd name="T5" fmla="*/ T4 w 82"/>
                              <a:gd name="T6" fmla="+- 0 7584 7399"/>
                              <a:gd name="T7" fmla="*/ 7584 h 267"/>
                              <a:gd name="T8" fmla="+- 0 4916 4875"/>
                              <a:gd name="T9" fmla="*/ T8 w 82"/>
                              <a:gd name="T10" fmla="+- 0 7665 7399"/>
                              <a:gd name="T11" fmla="*/ 7665 h 267"/>
                              <a:gd name="T12" fmla="+- 0 4950 4875"/>
                              <a:gd name="T13" fmla="*/ T12 w 82"/>
                              <a:gd name="T14" fmla="+- 0 7598 7399"/>
                              <a:gd name="T15" fmla="*/ 7598 h 267"/>
                              <a:gd name="T16" fmla="+- 0 4909 4875"/>
                              <a:gd name="T17" fmla="*/ T16 w 82"/>
                              <a:gd name="T18" fmla="+- 0 7598 7399"/>
                              <a:gd name="T19" fmla="*/ 7598 h 267"/>
                              <a:gd name="T20" fmla="+- 0 4909 4875"/>
                              <a:gd name="T21" fmla="*/ T20 w 82"/>
                              <a:gd name="T22" fmla="+- 0 7584 7399"/>
                              <a:gd name="T23" fmla="*/ 7584 h 267"/>
                              <a:gd name="T24" fmla="+- 0 4923 4875"/>
                              <a:gd name="T25" fmla="*/ T24 w 82"/>
                              <a:gd name="T26" fmla="+- 0 7399 7399"/>
                              <a:gd name="T27" fmla="*/ 7399 h 267"/>
                              <a:gd name="T28" fmla="+- 0 4909 4875"/>
                              <a:gd name="T29" fmla="*/ T28 w 82"/>
                              <a:gd name="T30" fmla="+- 0 7399 7399"/>
                              <a:gd name="T31" fmla="*/ 7399 h 267"/>
                              <a:gd name="T32" fmla="+- 0 4909 4875"/>
                              <a:gd name="T33" fmla="*/ T32 w 82"/>
                              <a:gd name="T34" fmla="+- 0 7598 7399"/>
                              <a:gd name="T35" fmla="*/ 7598 h 267"/>
                              <a:gd name="T36" fmla="+- 0 4923 4875"/>
                              <a:gd name="T37" fmla="*/ T36 w 82"/>
                              <a:gd name="T38" fmla="+- 0 7598 7399"/>
                              <a:gd name="T39" fmla="*/ 7598 h 267"/>
                              <a:gd name="T40" fmla="+- 0 4923 4875"/>
                              <a:gd name="T41" fmla="*/ T40 w 82"/>
                              <a:gd name="T42" fmla="+- 0 7399 7399"/>
                              <a:gd name="T43" fmla="*/ 7399 h 267"/>
                              <a:gd name="T44" fmla="+- 0 4956 4875"/>
                              <a:gd name="T45" fmla="*/ T44 w 82"/>
                              <a:gd name="T46" fmla="+- 0 7584 7399"/>
                              <a:gd name="T47" fmla="*/ 7584 h 267"/>
                              <a:gd name="T48" fmla="+- 0 4923 4875"/>
                              <a:gd name="T49" fmla="*/ T48 w 82"/>
                              <a:gd name="T50" fmla="+- 0 7584 7399"/>
                              <a:gd name="T51" fmla="*/ 7584 h 267"/>
                              <a:gd name="T52" fmla="+- 0 4923 4875"/>
                              <a:gd name="T53" fmla="*/ T52 w 82"/>
                              <a:gd name="T54" fmla="+- 0 7598 7399"/>
                              <a:gd name="T55" fmla="*/ 7598 h 267"/>
                              <a:gd name="T56" fmla="+- 0 4950 4875"/>
                              <a:gd name="T57" fmla="*/ T56 w 82"/>
                              <a:gd name="T58" fmla="+- 0 7598 7399"/>
                              <a:gd name="T59" fmla="*/ 7598 h 267"/>
                              <a:gd name="T60" fmla="+- 0 4956 4875"/>
                              <a:gd name="T61" fmla="*/ T60 w 82"/>
                              <a:gd name="T62" fmla="+- 0 7584 7399"/>
                              <a:gd name="T63" fmla="*/ 7584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2" h="267">
                                <a:moveTo>
                                  <a:pt x="34" y="185"/>
                                </a:moveTo>
                                <a:lnTo>
                                  <a:pt x="0" y="185"/>
                                </a:lnTo>
                                <a:lnTo>
                                  <a:pt x="41" y="266"/>
                                </a:lnTo>
                                <a:lnTo>
                                  <a:pt x="75" y="199"/>
                                </a:lnTo>
                                <a:lnTo>
                                  <a:pt x="34" y="199"/>
                                </a:lnTo>
                                <a:lnTo>
                                  <a:pt x="34" y="185"/>
                                </a:lnTo>
                                <a:close/>
                                <a:moveTo>
                                  <a:pt x="48" y="0"/>
                                </a:moveTo>
                                <a:lnTo>
                                  <a:pt x="34" y="0"/>
                                </a:lnTo>
                                <a:lnTo>
                                  <a:pt x="34" y="199"/>
                                </a:lnTo>
                                <a:lnTo>
                                  <a:pt x="48" y="199"/>
                                </a:lnTo>
                                <a:lnTo>
                                  <a:pt x="48" y="0"/>
                                </a:lnTo>
                                <a:close/>
                                <a:moveTo>
                                  <a:pt x="81" y="185"/>
                                </a:moveTo>
                                <a:lnTo>
                                  <a:pt x="48" y="185"/>
                                </a:lnTo>
                                <a:lnTo>
                                  <a:pt x="48" y="199"/>
                                </a:lnTo>
                                <a:lnTo>
                                  <a:pt x="75" y="199"/>
                                </a:lnTo>
                                <a:lnTo>
                                  <a:pt x="81" y="1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548488" name="Rectangle 203"/>
                        <wps:cNvSpPr>
                          <a:spLocks noChangeArrowheads="1"/>
                        </wps:cNvSpPr>
                        <wps:spPr bwMode="auto">
                          <a:xfrm>
                            <a:off x="2956" y="7679"/>
                            <a:ext cx="3894" cy="297"/>
                          </a:xfrm>
                          <a:prstGeom prst="rect">
                            <a:avLst/>
                          </a:prstGeom>
                          <a:noFill/>
                          <a:ln w="617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8387501" name="Picture 20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699" y="7775"/>
                            <a:ext cx="13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1087205" name="Picture 20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748" y="7733"/>
                            <a:ext cx="449"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677258" name="Picture 20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5135" y="7481"/>
                            <a:ext cx="14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338243" name="Freeform 207"/>
                        <wps:cNvSpPr>
                          <a:spLocks/>
                        </wps:cNvSpPr>
                        <wps:spPr bwMode="auto">
                          <a:xfrm>
                            <a:off x="6849" y="2555"/>
                            <a:ext cx="221" cy="4586"/>
                          </a:xfrm>
                          <a:custGeom>
                            <a:avLst/>
                            <a:gdLst>
                              <a:gd name="T0" fmla="+- 0 6849 6849"/>
                              <a:gd name="T1" fmla="*/ T0 w 221"/>
                              <a:gd name="T2" fmla="+- 0 7135 2556"/>
                              <a:gd name="T3" fmla="*/ 7135 h 4586"/>
                              <a:gd name="T4" fmla="+- 0 6849 6849"/>
                              <a:gd name="T5" fmla="*/ T4 w 221"/>
                              <a:gd name="T6" fmla="+- 0 7141 2556"/>
                              <a:gd name="T7" fmla="*/ 7141 h 4586"/>
                              <a:gd name="T8" fmla="+- 0 7069 6849"/>
                              <a:gd name="T9" fmla="*/ T8 w 221"/>
                              <a:gd name="T10" fmla="+- 0 7141 2556"/>
                              <a:gd name="T11" fmla="*/ 7141 h 4586"/>
                              <a:gd name="T12" fmla="+- 0 7069 6849"/>
                              <a:gd name="T13" fmla="*/ T12 w 221"/>
                              <a:gd name="T14" fmla="+- 0 2556 2556"/>
                              <a:gd name="T15" fmla="*/ 2556 h 4586"/>
                            </a:gdLst>
                            <a:ahLst/>
                            <a:cxnLst>
                              <a:cxn ang="0">
                                <a:pos x="T1" y="T3"/>
                              </a:cxn>
                              <a:cxn ang="0">
                                <a:pos x="T5" y="T7"/>
                              </a:cxn>
                              <a:cxn ang="0">
                                <a:pos x="T9" y="T11"/>
                              </a:cxn>
                              <a:cxn ang="0">
                                <a:pos x="T13" y="T15"/>
                              </a:cxn>
                            </a:cxnLst>
                            <a:rect l="0" t="0" r="r" b="b"/>
                            <a:pathLst>
                              <a:path w="221" h="4586">
                                <a:moveTo>
                                  <a:pt x="0" y="4579"/>
                                </a:moveTo>
                                <a:lnTo>
                                  <a:pt x="0" y="4585"/>
                                </a:lnTo>
                                <a:lnTo>
                                  <a:pt x="220" y="4585"/>
                                </a:lnTo>
                                <a:lnTo>
                                  <a:pt x="220" y="0"/>
                                </a:lnTo>
                              </a:path>
                            </a:pathLst>
                          </a:custGeom>
                          <a:noFill/>
                          <a:ln w="619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028528" name="AutoShape 208"/>
                        <wps:cNvSpPr>
                          <a:spLocks/>
                        </wps:cNvSpPr>
                        <wps:spPr bwMode="auto">
                          <a:xfrm>
                            <a:off x="6849" y="2516"/>
                            <a:ext cx="221" cy="82"/>
                          </a:xfrm>
                          <a:custGeom>
                            <a:avLst/>
                            <a:gdLst>
                              <a:gd name="T0" fmla="+- 0 6931 6849"/>
                              <a:gd name="T1" fmla="*/ T0 w 221"/>
                              <a:gd name="T2" fmla="+- 0 2517 2517"/>
                              <a:gd name="T3" fmla="*/ 2517 h 82"/>
                              <a:gd name="T4" fmla="+- 0 6849 6849"/>
                              <a:gd name="T5" fmla="*/ T4 w 221"/>
                              <a:gd name="T6" fmla="+- 0 2557 2517"/>
                              <a:gd name="T7" fmla="*/ 2557 h 82"/>
                              <a:gd name="T8" fmla="+- 0 6931 6849"/>
                              <a:gd name="T9" fmla="*/ T8 w 221"/>
                              <a:gd name="T10" fmla="+- 0 2598 2517"/>
                              <a:gd name="T11" fmla="*/ 2598 h 82"/>
                              <a:gd name="T12" fmla="+- 0 6931 6849"/>
                              <a:gd name="T13" fmla="*/ T12 w 221"/>
                              <a:gd name="T14" fmla="+- 0 2564 2517"/>
                              <a:gd name="T15" fmla="*/ 2564 h 82"/>
                              <a:gd name="T16" fmla="+- 0 6917 6849"/>
                              <a:gd name="T17" fmla="*/ T16 w 221"/>
                              <a:gd name="T18" fmla="+- 0 2564 2517"/>
                              <a:gd name="T19" fmla="*/ 2564 h 82"/>
                              <a:gd name="T20" fmla="+- 0 6917 6849"/>
                              <a:gd name="T21" fmla="*/ T20 w 221"/>
                              <a:gd name="T22" fmla="+- 0 2550 2517"/>
                              <a:gd name="T23" fmla="*/ 2550 h 82"/>
                              <a:gd name="T24" fmla="+- 0 6931 6849"/>
                              <a:gd name="T25" fmla="*/ T24 w 221"/>
                              <a:gd name="T26" fmla="+- 0 2550 2517"/>
                              <a:gd name="T27" fmla="*/ 2550 h 82"/>
                              <a:gd name="T28" fmla="+- 0 6931 6849"/>
                              <a:gd name="T29" fmla="*/ T28 w 221"/>
                              <a:gd name="T30" fmla="+- 0 2517 2517"/>
                              <a:gd name="T31" fmla="*/ 2517 h 82"/>
                              <a:gd name="T32" fmla="+- 0 6931 6849"/>
                              <a:gd name="T33" fmla="*/ T32 w 221"/>
                              <a:gd name="T34" fmla="+- 0 2550 2517"/>
                              <a:gd name="T35" fmla="*/ 2550 h 82"/>
                              <a:gd name="T36" fmla="+- 0 6917 6849"/>
                              <a:gd name="T37" fmla="*/ T36 w 221"/>
                              <a:gd name="T38" fmla="+- 0 2550 2517"/>
                              <a:gd name="T39" fmla="*/ 2550 h 82"/>
                              <a:gd name="T40" fmla="+- 0 6917 6849"/>
                              <a:gd name="T41" fmla="*/ T40 w 221"/>
                              <a:gd name="T42" fmla="+- 0 2564 2517"/>
                              <a:gd name="T43" fmla="*/ 2564 h 82"/>
                              <a:gd name="T44" fmla="+- 0 6931 6849"/>
                              <a:gd name="T45" fmla="*/ T44 w 221"/>
                              <a:gd name="T46" fmla="+- 0 2564 2517"/>
                              <a:gd name="T47" fmla="*/ 2564 h 82"/>
                              <a:gd name="T48" fmla="+- 0 6931 6849"/>
                              <a:gd name="T49" fmla="*/ T48 w 221"/>
                              <a:gd name="T50" fmla="+- 0 2550 2517"/>
                              <a:gd name="T51" fmla="*/ 2550 h 82"/>
                              <a:gd name="T52" fmla="+- 0 7069 6849"/>
                              <a:gd name="T53" fmla="*/ T52 w 221"/>
                              <a:gd name="T54" fmla="+- 0 2550 2517"/>
                              <a:gd name="T55" fmla="*/ 2550 h 82"/>
                              <a:gd name="T56" fmla="+- 0 6931 6849"/>
                              <a:gd name="T57" fmla="*/ T56 w 221"/>
                              <a:gd name="T58" fmla="+- 0 2550 2517"/>
                              <a:gd name="T59" fmla="*/ 2550 h 82"/>
                              <a:gd name="T60" fmla="+- 0 6931 6849"/>
                              <a:gd name="T61" fmla="*/ T60 w 221"/>
                              <a:gd name="T62" fmla="+- 0 2564 2517"/>
                              <a:gd name="T63" fmla="*/ 2564 h 82"/>
                              <a:gd name="T64" fmla="+- 0 7069 6849"/>
                              <a:gd name="T65" fmla="*/ T64 w 221"/>
                              <a:gd name="T66" fmla="+- 0 2564 2517"/>
                              <a:gd name="T67" fmla="*/ 2564 h 82"/>
                              <a:gd name="T68" fmla="+- 0 7069 6849"/>
                              <a:gd name="T69" fmla="*/ T68 w 221"/>
                              <a:gd name="T70" fmla="+- 0 2550 2517"/>
                              <a:gd name="T71" fmla="*/ 2550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1" h="82">
                                <a:moveTo>
                                  <a:pt x="82" y="0"/>
                                </a:moveTo>
                                <a:lnTo>
                                  <a:pt x="0" y="40"/>
                                </a:lnTo>
                                <a:lnTo>
                                  <a:pt x="82" y="81"/>
                                </a:lnTo>
                                <a:lnTo>
                                  <a:pt x="82" y="47"/>
                                </a:lnTo>
                                <a:lnTo>
                                  <a:pt x="68" y="47"/>
                                </a:lnTo>
                                <a:lnTo>
                                  <a:pt x="68" y="33"/>
                                </a:lnTo>
                                <a:lnTo>
                                  <a:pt x="82" y="33"/>
                                </a:lnTo>
                                <a:lnTo>
                                  <a:pt x="82" y="0"/>
                                </a:lnTo>
                                <a:close/>
                                <a:moveTo>
                                  <a:pt x="82" y="33"/>
                                </a:moveTo>
                                <a:lnTo>
                                  <a:pt x="68" y="33"/>
                                </a:lnTo>
                                <a:lnTo>
                                  <a:pt x="68" y="47"/>
                                </a:lnTo>
                                <a:lnTo>
                                  <a:pt x="82" y="47"/>
                                </a:lnTo>
                                <a:lnTo>
                                  <a:pt x="82" y="33"/>
                                </a:lnTo>
                                <a:close/>
                                <a:moveTo>
                                  <a:pt x="220" y="33"/>
                                </a:moveTo>
                                <a:lnTo>
                                  <a:pt x="82" y="33"/>
                                </a:lnTo>
                                <a:lnTo>
                                  <a:pt x="82" y="47"/>
                                </a:lnTo>
                                <a:lnTo>
                                  <a:pt x="220" y="47"/>
                                </a:lnTo>
                                <a:lnTo>
                                  <a:pt x="220"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E0BC04" id="Group 1" o:spid="_x0000_s1026" style="position:absolute;margin-left:76.2pt;margin-top:15.25pt;width:302.95pt;height:359.05pt;z-index:251720704;mso-position-horizontal-relative:margin" coordorigin="2951,275" coordsize="4124,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">
                <v:shape id="Picture 5" o:spid="_x0000_s1027" type="#_x0000_t75" style="position:absolute;left:6900;top:6982;width:160;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">
                  <v:imagedata r:id="rId303" o:title=""/>
                </v:shape>
                <v:rect id="Rectangle 6" o:spid="_x0000_s1028" style="position:absolute;left:2956;top:280;width:3894;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" filled="f" strokeweight=".17153mm"/>
                <v:shape id="Picture 7" o:spid="_x0000_s1029" type="#_x0000_t75" style="position:absolute;left:3230;top:369;width:1281;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">
                  <v:imagedata r:id="rId304" o:title=""/>
                </v:shape>
                <v:shape id="Picture 8" o:spid="_x0000_s1030" type="#_x0000_t75" style="position:absolute;left:4421;top:333;width:1419;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">
                  <v:imagedata r:id="rId305" o:title=""/>
                </v:shape>
                <v:shape id="Picture 9" o:spid="_x0000_s1031" type="#_x0000_t75" style="position:absolute;left:5671;top:333;width:451;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">
                  <v:imagedata r:id="rId306" o:title=""/>
                </v:shape>
                <v:shape id="Picture 10" o:spid="_x0000_s1032" type="#_x0000_t75" style="position:absolute;left:5983;top:371;width:25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">
                  <v:imagedata r:id="rId307" o:title=""/>
                </v:shape>
                <v:shape id="Picture 11" o:spid="_x0000_s1033" type="#_x0000_t75" style="position:absolute;left:6145;top:333;width:319;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">
                  <v:imagedata r:id="rId308" o:title=""/>
                </v:shape>
                <v:shape id="Picture 12" o:spid="_x0000_s1034" type="#_x0000_t75" style="position:absolute;left:6295;top:333;width:269;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">
                  <v:imagedata r:id="rId309" o:title=""/>
                </v:shape>
                <v:shape id="Picture 13" o:spid="_x0000_s1035" type="#_x0000_t75" style="position:absolute;left:6425;top:371;width:20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">
                  <v:imagedata r:id="rId310" o:title=""/>
                </v:shape>
                <v:shape id="Picture 14" o:spid="_x0000_s1036" type="#_x0000_t75" style="position:absolute;left:3640;top:465;width:252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">
                  <v:imagedata r:id="rId311" o:title=""/>
                </v:shape>
                <v:shape id="Picture 15" o:spid="_x0000_s1037" type="#_x0000_t75" style="position:absolute;left:3134;top:636;width:558;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">
                  <v:imagedata r:id="rId312" o:title=""/>
                </v:shape>
                <v:shape id="Picture 16" o:spid="_x0000_s1038" type="#_x0000_t75" style="position:absolute;left:3523;top:636;width:120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">
                  <v:imagedata r:id="rId313" o:title=""/>
                </v:shape>
                <v:shape id="Picture 17" o:spid="_x0000_s1039" type="#_x0000_t75" style="position:absolute;left:4559;top:636;width:54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">
                  <v:imagedata r:id="rId314" o:title=""/>
                </v:shape>
                <v:shape id="Picture 18" o:spid="_x0000_s1040" type="#_x0000_t75" style="position:absolute;left:4932;top:636;width:169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">
                  <v:imagedata r:id="rId315" o:title=""/>
                </v:shape>
                <v:shape id="Picture 19" o:spid="_x0000_s1041" type="#_x0000_t75" style="position:absolute;left:6454;top:636;width:21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">
                  <v:imagedata r:id="rId316" o:title=""/>
                </v:shape>
                <v:shape id="Picture 20" o:spid="_x0000_s1042" type="#_x0000_t75" style="position:absolute;left:3060;top:807;width:266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">
                  <v:imagedata r:id="rId317" o:title=""/>
                </v:shape>
                <v:shape id="Picture 21" o:spid="_x0000_s1043" type="#_x0000_t75" style="position:absolute;left:5552;top:807;width:1229;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">
                  <v:imagedata r:id="rId318" o:title=""/>
                </v:shape>
                <v:shape id="Picture 22" o:spid="_x0000_s1044" type="#_x0000_t75" style="position:absolute;left:4452;top:978;width:897;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">
                  <v:imagedata r:id="rId319" o:title=""/>
                </v:shape>
                <v:rect id="Rectangle 23" o:spid="_x0000_s1045" style="position:absolute;left:2956;top:1633;width:3894;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" filled="f" strokeweight=".1715mm"/>
                <v:shape id="Picture 24" o:spid="_x0000_s1046" type="#_x0000_t75" style="position:absolute;left:3258;top:1728;width:35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">
                  <v:imagedata r:id="rId320" o:title=""/>
                </v:shape>
                <v:shape id="Picture 25" o:spid="_x0000_s1047" type="#_x0000_t75" style="position:absolute;left:3578;top:1685;width:441;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">
                  <v:imagedata r:id="rId321" o:title=""/>
                </v:shape>
                <v:shape id="Picture 26" o:spid="_x0000_s1048" type="#_x0000_t75" style="position:absolute;left:3861;top:172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">
                  <v:imagedata r:id="rId322" o:title=""/>
                </v:shape>
                <v:shape id="Picture 27" o:spid="_x0000_s1049" type="#_x0000_t75" style="position:absolute;left:3934;top:1724;width:21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">
                  <v:imagedata r:id="rId323" o:title=""/>
                </v:shape>
                <v:shape id="Picture 28" o:spid="_x0000_s1050" type="#_x0000_t75" style="position:absolute;left:4013;top:1724;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">
                  <v:imagedata r:id="rId324" o:title=""/>
                </v:shape>
                <v:shape id="Picture 29" o:spid="_x0000_s1051" type="#_x0000_t75" style="position:absolute;left:3869;top:1685;width:182;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">
                  <v:imagedata r:id="rId325" o:title=""/>
                </v:shape>
                <v:shape id="Picture 30" o:spid="_x0000_s1052" type="#_x0000_t75" style="position:absolute;left:4103;top:1685;width:87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">
                  <v:imagedata r:id="rId326" o:title=""/>
                </v:shape>
                <v:shape id="Picture 31" o:spid="_x0000_s1053" type="#_x0000_t75" style="position:absolute;left:4811;top:1685;width:1825;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">
                  <v:imagedata r:id="rId327" o:title=""/>
                </v:shape>
                <v:shape id="AutoShape 32" o:spid="_x0000_s1054" style="position:absolute;left:4883;top:1280;width:82;height:354;visibility:visible;mso-wrap-style:square;v-text-anchor:top" coordsize="8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" path="m34,273l,273r41,81l75,287r-41,l34,273xm48,l34,r,287l48,287,48,xm82,273r-34,l48,287r27,l82,273xe" fillcolor="black" stroked="f">
                  <v:path arrowok="t" o:connecttype="custom" o:connectlocs="34,1553;0,1553;41,1634;75,1567;34,1567;34,1553;48,1280;34,1280;34,1567;48,1567;48,1280;82,1553;48,1553;48,1567;75,1567;82,1553" o:connectangles="0,0,0,0,0,0,0,0,0,0,0,0,0,0,0,0"/>
                </v:shape>
                <v:rect id="Rectangle 33" o:spid="_x0000_s1055" style="position:absolute;left:2956;top:2361;width:3894;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" filled="f" strokeweight=".1715mm"/>
                <v:shape id="Picture 34" o:spid="_x0000_s1056" type="#_x0000_t75" style="position:absolute;left:4589;top:2450;width:608;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">
                  <v:imagedata r:id="rId328" o:title=""/>
                </v:shape>
                <v:shape id="AutoShape 35" o:spid="_x0000_s1057" style="position:absolute;left:4875;top:2009;width:82;height:354;visibility:visible;mso-wrap-style:square;v-text-anchor:top" coordsize="8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" path="m34,273l,273r41,81l75,287r-41,l34,273xm48,l34,r,287l48,287,48,xm81,273r-33,l48,287r27,l81,273xe" fillcolor="black" stroked="f">
                  <v:path arrowok="t" o:connecttype="custom" o:connectlocs="34,2282;0,2282;41,2363;75,2296;34,2296;34,2282;48,2009;34,2009;34,2296;48,2296;48,2009;81,2282;48,2282;48,2296;75,2296;81,2282" o:connectangles="0,0,0,0,0,0,0,0,0,0,0,0,0,0,0,0"/>
                </v:shape>
                <v:rect id="Rectangle 36" o:spid="_x0000_s1058" style="position:absolute;left:2956;top:3087;width:3894;height: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" filled="f" strokeweight=".17153mm"/>
                <v:shape id="Picture 37" o:spid="_x0000_s1059" type="#_x0000_t75" style="position:absolute;left:3253;top:3174;width:2417;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">
                  <v:imagedata r:id="rId329" o:title=""/>
                </v:shape>
                <v:shape id="Picture 38" o:spid="_x0000_s1060" type="#_x0000_t75" style="position:absolute;left:5617;top:3176;width:160;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">
                  <v:imagedata r:id="rId330" o:title=""/>
                </v:shape>
                <v:shape id="Picture 39" o:spid="_x0000_s1061" type="#_x0000_t75" style="position:absolute;left:5681;top:3139;width:1003;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">
                  <v:imagedata r:id="rId331" o:title=""/>
                </v:shape>
                <v:shape id="Picture 40" o:spid="_x0000_s1062" type="#_x0000_t75" style="position:absolute;left:3450;top:3271;width:2223;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">
                  <v:imagedata r:id="rId332" o:title=""/>
                </v:shape>
                <v:shape id="Picture 41" o:spid="_x0000_s1063" type="#_x0000_t75" style="position:absolute;left:5503;top:3271;width:32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">
                  <v:imagedata r:id="rId333" o:title=""/>
                </v:shape>
                <v:shape id="Picture 42" o:spid="_x0000_s1064" type="#_x0000_t75" style="position:absolute;left:5698;top:3262;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">
                  <v:imagedata r:id="rId334" o:title=""/>
                </v:shape>
                <v:shape id="Picture 43" o:spid="_x0000_s1065" type="#_x0000_t75" style="position:absolute;left:5981;top:334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">
                  <v:imagedata r:id="rId322" o:title=""/>
                </v:shape>
                <v:shape id="Picture 44" o:spid="_x0000_s1066" type="#_x0000_t75" style="position:absolute;left:6053;top:3344;width:21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">
                  <v:imagedata r:id="rId335" o:title=""/>
                </v:shape>
                <v:shape id="Picture 45" o:spid="_x0000_s1067" type="#_x0000_t75" style="position:absolute;left:6132;top:3344;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">
                  <v:imagedata r:id="rId336" o:title=""/>
                </v:shape>
                <v:shape id="Picture 46" o:spid="_x0000_s1068" type="#_x0000_t75" style="position:absolute;left:5989;top:3255;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">
                  <v:imagedata r:id="rId337" o:title=""/>
                </v:shape>
                <v:shape id="Picture 47" o:spid="_x0000_s1069" type="#_x0000_t75" style="position:absolute;left:3622;top:3445;width:66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">
                  <v:imagedata r:id="rId338" o:title=""/>
                </v:shape>
                <v:shape id="Picture 48" o:spid="_x0000_s1070" type="#_x0000_t75" style="position:absolute;left:4150;top:3521;width:160;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">
                  <v:imagedata r:id="rId330" o:title=""/>
                </v:shape>
                <v:shape id="Picture 49" o:spid="_x0000_s1071" type="#_x0000_t75" style="position:absolute;left:4213;top:3445;width:1123;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">
                  <v:imagedata r:id="rId339" o:title=""/>
                </v:shape>
                <v:shape id="Picture 50" o:spid="_x0000_s1072" type="#_x0000_t75" style="position:absolute;left:5198;top:3521;width:13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">
                  <v:imagedata r:id="rId340" o:title=""/>
                </v:shape>
                <v:shape id="Picture 51" o:spid="_x0000_s1073" type="#_x0000_t75" style="position:absolute;left:5198;top:3445;width:699;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">
                  <v:imagedata r:id="rId341" o:title=""/>
                </v:shape>
                <v:shape id="Picture 52" o:spid="_x0000_s1074" type="#_x0000_t75" style="position:absolute;left:5759;top:3521;width:13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">
                  <v:imagedata r:id="rId340" o:title=""/>
                </v:shape>
                <v:shape id="Picture 53" o:spid="_x0000_s1075" type="#_x0000_t75" style="position:absolute;left:5801;top:3445;width:379;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">
                  <v:imagedata r:id="rId342" o:title=""/>
                </v:shape>
                <v:shape id="Picture 54" o:spid="_x0000_s1076" type="#_x0000_t75" style="position:absolute;left:3122;top:3691;width:25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">
                  <v:imagedata r:id="rId343" o:title=""/>
                </v:shape>
                <v:shape id="Picture 55" o:spid="_x0000_s1077" type="#_x0000_t75" style="position:absolute;left:3285;top:3618;width:701;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">
                  <v:imagedata r:id="rId344" o:title=""/>
                </v:shape>
                <v:shape id="Picture 56" o:spid="_x0000_s1078" type="#_x0000_t75" style="position:absolute;left:3848;top:3694;width:160;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">
                  <v:imagedata r:id="rId330" o:title=""/>
                </v:shape>
                <v:shape id="Picture 57" o:spid="_x0000_s1079" type="#_x0000_t75" style="position:absolute;left:3911;top:3618;width:1378;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">
                  <v:imagedata r:id="rId345" o:title=""/>
                </v:shape>
                <v:shape id="Picture 58" o:spid="_x0000_s1080" type="#_x0000_t75" style="position:absolute;left:5151;top:3694;width:139;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">
                  <v:imagedata r:id="rId340" o:title=""/>
                </v:shape>
                <v:shape id="Picture 59" o:spid="_x0000_s1081" type="#_x0000_t75" style="position:absolute;left:5151;top:3618;width:701;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">
                  <v:imagedata r:id="rId346" o:title=""/>
                </v:shape>
                <v:shape id="Picture 60" o:spid="_x0000_s1082" type="#_x0000_t75" style="position:absolute;left:5713;top:3694;width:139;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">
                  <v:imagedata r:id="rId340" o:title=""/>
                </v:shape>
                <v:shape id="Picture 61" o:spid="_x0000_s1083" type="#_x0000_t75" style="position:absolute;left:5754;top:3618;width:745;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">
                  <v:imagedata r:id="rId347" o:title=""/>
                </v:shape>
                <v:shape id="Picture 62" o:spid="_x0000_s1084" type="#_x0000_t75" style="position:absolute;left:6360;top:3694;width:139;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">
                  <v:imagedata r:id="rId340" o:title=""/>
                </v:shape>
                <v:shape id="Picture 63" o:spid="_x0000_s1085" type="#_x0000_t75" style="position:absolute;left:6402;top:3618;width:379;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">
                  <v:imagedata r:id="rId348" o:title=""/>
                </v:shape>
                <v:shape id="AutoShape 64" o:spid="_x0000_s1086" style="position:absolute;left:4886;top:2738;width:82;height:354;visibility:visible;mso-wrap-style:square;v-text-anchor:top" coordsize="8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" path="m33,273l,273r40,81l74,286r-41,l33,273xm47,l33,r,286l47,286,47,xm81,273r-34,l47,286r27,l81,273xe" fillcolor="black" stroked="f">
                  <v:path arrowok="t" o:connecttype="custom" o:connectlocs="33,3012;0,3012;40,3093;74,3025;33,3025;33,3012;47,2739;33,2739;33,3025;47,3025;47,2739;81,3012;47,3012;47,3025;74,3025;81,3012" o:connectangles="0,0,0,0,0,0,0,0,0,0,0,0,0,0,0,0"/>
                </v:shape>
                <v:rect id="Rectangle 65" o:spid="_x0000_s1087" style="position:absolute;left:2956;top:4287;width:3894;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" filled="f" strokeweight=".17153mm"/>
                <v:shape id="Picture 66" o:spid="_x0000_s1088" type="#_x0000_t75" style="position:absolute;left:3474;top:4376;width:587;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">
                  <v:imagedata r:id="rId349" o:title=""/>
                </v:shape>
                <v:shape id="Picture 67" o:spid="_x0000_s1089" type="#_x0000_t75" style="position:absolute;left:3986;top:4341;width:2313;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">
                  <v:imagedata r:id="rId350" o:title=""/>
                </v:shape>
                <v:shape id="Picture 68" o:spid="_x0000_s1090" type="#_x0000_t75" style="position:absolute;left:6129;top:4341;width:218;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">
                  <v:imagedata r:id="rId351" o:title=""/>
                </v:shape>
                <v:shape id="Picture 69" o:spid="_x0000_s1091" type="#_x0000_t75" style="position:absolute;left:6178;top:4341;width:204;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">
                  <v:imagedata r:id="rId352" o:title=""/>
                </v:shape>
                <v:shape id="Picture 70" o:spid="_x0000_s1092" type="#_x0000_t75" style="position:absolute;left:6212;top:4341;width:21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">
                  <v:imagedata r:id="rId353" o:title=""/>
                </v:shape>
                <v:shape id="Picture 71" o:spid="_x0000_s1093" type="#_x0000_t75" style="position:absolute;left:3615;top:4475;width:129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">
                  <v:imagedata r:id="rId354" o:title=""/>
                </v:shape>
                <v:shape id="Picture 72" o:spid="_x0000_s1094" type="#_x0000_t75" style="position:absolute;left:4772;top:4552;width:13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">
                  <v:imagedata r:id="rId355" o:title=""/>
                </v:shape>
                <v:shape id="Picture 73" o:spid="_x0000_s1095" type="#_x0000_t75" style="position:absolute;left:4815;top:4475;width:439;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">
                  <v:imagedata r:id="rId356" o:title=""/>
                </v:shape>
                <v:shape id="Picture 74" o:spid="_x0000_s1096" type="#_x0000_t75" style="position:absolute;left:5115;top:4552;width:176;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">
                  <v:imagedata r:id="rId357" o:title=""/>
                </v:shape>
                <v:shape id="Picture 75" o:spid="_x0000_s1097" type="#_x0000_t75" style="position:absolute;left:5153;top:4475;width:100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">
                  <v:imagedata r:id="rId358" o:title=""/>
                </v:shape>
                <v:shape id="Picture 76" o:spid="_x0000_s1098" type="#_x0000_t75" style="position:absolute;left:6015;top:4552;width:13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">
                  <v:imagedata r:id="rId355" o:title=""/>
                </v:shape>
                <v:shape id="AutoShape 77" o:spid="_x0000_s1099" style="position:absolute;left:4886;top:3939;width:82;height:354;visibility:visible;mso-wrap-style:square;v-text-anchor:top" coordsize="8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" path="m33,272l,272r40,81l74,286r-41,l33,272xm47,l33,r,286l47,286,47,xm81,272r-34,l47,286r27,l81,272xe" fillcolor="black" stroked="f">
                  <v:path arrowok="t" o:connecttype="custom" o:connectlocs="33,4212;0,4212;40,4293;74,4226;33,4226;33,4212;47,3940;33,3940;33,4226;47,4226;47,3940;81,4212;47,4212;47,4226;74,4226;81,4212" o:connectangles="0,0,0,0,0,0,0,0,0,0,0,0,0,0,0,0"/>
                </v:shape>
                <v:rect id="Rectangle 78" o:spid="_x0000_s1100" style="position:absolute;left:2956;top:5174;width:3894;height:1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" filled="f" strokeweight=".17156mm"/>
                <v:shape id="Picture 79" o:spid="_x0000_s1101" type="#_x0000_t75" style="position:absolute;left:3689;top:5270;width:232;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">
                  <v:imagedata r:id="rId359" o:title=""/>
                </v:shape>
                <v:shape id="Picture 80" o:spid="_x0000_s1102" type="#_x0000_t75" style="position:absolute;left:3869;top:5265;width:160;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">
                  <v:imagedata r:id="rId360" o:title=""/>
                </v:shape>
                <v:shape id="Picture 81" o:spid="_x0000_s1103" type="#_x0000_t75" style="position:absolute;left:3931;top:5227;width:87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">
                  <v:imagedata r:id="rId361" o:title=""/>
                </v:shape>
                <v:shape id="Picture 82" o:spid="_x0000_s1104" type="#_x0000_t75" style="position:absolute;left:4631;top:5227;width:1583;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">
                  <v:imagedata r:id="rId362" o:title=""/>
                </v:shape>
                <v:shape id="Picture 83" o:spid="_x0000_s1105" type="#_x0000_t75" style="position:absolute;left:3778;top:5351;width:35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">
                  <v:imagedata r:id="rId363" o:title=""/>
                </v:shape>
                <v:shape id="Picture 84" o:spid="_x0000_s1106" type="#_x0000_t75" style="position:absolute;left:3958;top:5432;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">
                  <v:imagedata r:id="rId364" o:title=""/>
                </v:shape>
                <v:shape id="Picture 85" o:spid="_x0000_s1107" type="#_x0000_t75" style="position:absolute;left:4056;top:5351;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">
                  <v:imagedata r:id="rId365" o:title=""/>
                </v:shape>
                <v:shape id="Picture 86" o:spid="_x0000_s1108" type="#_x0000_t75" style="position:absolute;left:4207;top:5346;width:223;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">
                  <v:imagedata r:id="rId366" o:title=""/>
                </v:shape>
                <v:shape id="Picture 87" o:spid="_x0000_s1109" type="#_x0000_t75" style="position:absolute;left:4254;top:5351;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">
                  <v:imagedata r:id="rId367" o:title=""/>
                </v:shape>
                <v:shape id="Picture 88" o:spid="_x0000_s1110" type="#_x0000_t75" style="position:absolute;left:4535;top:5432;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">
                  <v:imagedata r:id="rId364" o:title=""/>
                </v:shape>
                <v:shape id="Picture 89" o:spid="_x0000_s1111" type="#_x0000_t75" style="position:absolute;left:4624;top:5351;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">
                  <v:imagedata r:id="rId368" o:title=""/>
                </v:shape>
                <v:shape id="Picture 90" o:spid="_x0000_s1112" type="#_x0000_t75" style="position:absolute;left:4769;top:5351;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">
                  <v:imagedata r:id="rId367" o:title=""/>
                </v:shape>
                <v:shape id="Picture 91" o:spid="_x0000_s1113" type="#_x0000_t75" style="position:absolute;left:5052;top:5433;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">
                  <v:imagedata r:id="rId364" o:title=""/>
                </v:shape>
                <v:shape id="Picture 92" o:spid="_x0000_s1114" type="#_x0000_t75" style="position:absolute;left:5123;top:5433;width:21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">
                  <v:imagedata r:id="rId369" o:title=""/>
                </v:shape>
                <v:shape id="Picture 93" o:spid="_x0000_s1115" type="#_x0000_t75" style="position:absolute;left:5203;top:5433;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">
                  <v:imagedata r:id="rId370" o:title=""/>
                </v:shape>
                <v:shape id="Picture 94" o:spid="_x0000_s1116" type="#_x0000_t75" style="position:absolute;left:5060;top:5344;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">
                  <v:imagedata r:id="rId371" o:title=""/>
                </v:shape>
                <v:shape id="Picture 95" o:spid="_x0000_s1117" type="#_x0000_t75" style="position:absolute;left:5250;top:5346;width:223;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">
                  <v:imagedata r:id="rId366" o:title=""/>
                </v:shape>
                <v:shape id="Picture 96" o:spid="_x0000_s1118" type="#_x0000_t75" style="position:absolute;left:5297;top:5351;width:249;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">
                  <v:imagedata r:id="rId372" o:title=""/>
                </v:shape>
                <v:shape id="Picture 97" o:spid="_x0000_s1119" type="#_x0000_t75" style="position:absolute;left:5370;top:5351;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">
                  <v:imagedata r:id="rId367" o:title=""/>
                </v:shape>
                <v:shape id="Picture 98" o:spid="_x0000_s1120" type="#_x0000_t75" style="position:absolute;left:5653;top:5433;width:20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">
                  <v:imagedata r:id="rId373" o:title=""/>
                </v:shape>
                <v:shape id="Picture 99" o:spid="_x0000_s1121" type="#_x0000_t75" style="position:absolute;left:5723;top:5433;width:21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">
                  <v:imagedata r:id="rId369" o:title=""/>
                </v:shape>
                <v:shape id="Picture 100" o:spid="_x0000_s1122" type="#_x0000_t75" style="position:absolute;left:5802;top:5433;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">
                  <v:imagedata r:id="rId370" o:title=""/>
                </v:shape>
                <v:shape id="Picture 101" o:spid="_x0000_s1123" type="#_x0000_t75" style="position:absolute;left:5661;top:5344;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">
                  <v:imagedata r:id="rId371" o:title=""/>
                </v:shape>
                <v:shape id="Picture 102" o:spid="_x0000_s1124" type="#_x0000_t75" style="position:absolute;left:3830;top:5529;width:259;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">
                  <v:imagedata r:id="rId374" o:title=""/>
                </v:shape>
                <v:shape id="Picture 103" o:spid="_x0000_s1125" type="#_x0000_t75" style="position:absolute;left:3916;top:5524;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">
                  <v:imagedata r:id="rId375" o:title=""/>
                </v:shape>
                <v:shape id="Picture 104" o:spid="_x0000_s1126" type="#_x0000_t75" style="position:absolute;left:3978;top:5529;width:35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">
                  <v:imagedata r:id="rId363" o:title=""/>
                </v:shape>
                <v:shape id="Picture 105" o:spid="_x0000_s1127" type="#_x0000_t75" style="position:absolute;left:4158;top:5610;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">
                  <v:imagedata r:id="rId364" o:title=""/>
                </v:shape>
                <v:shape id="Picture 106" o:spid="_x0000_s1128" type="#_x0000_t75" style="position:absolute;left:4215;top:5524;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">
                  <v:imagedata r:id="rId376" o:title=""/>
                </v:shape>
                <v:shape id="Picture 107" o:spid="_x0000_s1129" type="#_x0000_t75" style="position:absolute;left:4316;top:5529;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">
                  <v:imagedata r:id="rId365" o:title=""/>
                </v:shape>
                <v:shape id="Picture 108" o:spid="_x0000_s1130" type="#_x0000_t75" style="position:absolute;left:4468;top:5529;width:270;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">
                  <v:imagedata r:id="rId377" o:title=""/>
                </v:shape>
                <v:shape id="Picture 109" o:spid="_x0000_s1131" type="#_x0000_t75" style="position:absolute;left:4563;top:5529;width:259;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">
                  <v:imagedata r:id="rId378" o:title=""/>
                </v:shape>
                <v:shape id="Picture 110" o:spid="_x0000_s1132" type="#_x0000_t75" style="position:absolute;left:4646;top:5529;width:249;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">
                  <v:imagedata r:id="rId372" o:title=""/>
                </v:shape>
                <v:shape id="Picture 111" o:spid="_x0000_s1133" type="#_x0000_t75" style="position:absolute;left:4719;top:5529;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">
                  <v:imagedata r:id="rId375" o:title=""/>
                </v:shape>
                <v:shape id="Picture 112" o:spid="_x0000_s1134" type="#_x0000_t75" style="position:absolute;left:4780;top:5529;width:259;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">
                  <v:imagedata r:id="rId378" o:title=""/>
                </v:shape>
                <v:shape id="Picture 113" o:spid="_x0000_s1135" type="#_x0000_t75" style="position:absolute;left:4896;top:5529;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">
                  <v:imagedata r:id="rId379" o:title=""/>
                </v:shape>
                <v:shape id="Picture 114" o:spid="_x0000_s1136" type="#_x0000_t75" style="position:absolute;left:5039;top:5529;width:25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">
                  <v:imagedata r:id="rId380" o:title=""/>
                </v:shape>
                <v:shape id="Picture 115" o:spid="_x0000_s1137" type="#_x0000_t75" style="position:absolute;left:5144;top:552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">
                  <v:imagedata r:id="rId381" o:title=""/>
                </v:shape>
                <v:shape id="Picture 116" o:spid="_x0000_s1138" type="#_x0000_t75" style="position:absolute;left:5216;top:5524;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">
                  <v:imagedata r:id="rId382" o:title=""/>
                </v:shape>
                <v:shape id="Picture 117" o:spid="_x0000_s1139" type="#_x0000_t75" style="position:absolute;left:5279;top:5524;width:20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">
                  <v:imagedata r:id="rId383" o:title=""/>
                </v:shape>
                <v:shape id="Picture 118" o:spid="_x0000_s1140" type="#_x0000_t75" style="position:absolute;left:5357;top:552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">
                  <v:imagedata r:id="rId381" o:title=""/>
                </v:shape>
                <v:shape id="Picture 119" o:spid="_x0000_s1141" type="#_x0000_t75" style="position:absolute;left:5429;top:5524;width:19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">
                  <v:imagedata r:id="rId384" o:title=""/>
                </v:shape>
                <v:shape id="Picture 120" o:spid="_x0000_s1142" type="#_x0000_t75" style="position:absolute;left:5490;top:5524;width:20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">
                  <v:imagedata r:id="rId385" o:title=""/>
                </v:shape>
                <v:shape id="Picture 121" o:spid="_x0000_s1143" type="#_x0000_t75" style="position:absolute;left:5568;top:5524;width:26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">
                  <v:imagedata r:id="rId386" o:title=""/>
                </v:shape>
                <v:shape id="Picture 122" o:spid="_x0000_s1144" type="#_x0000_t75" style="position:absolute;left:5700;top:5574;width:166;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">
                  <v:imagedata r:id="rId387" o:title=""/>
                </v:shape>
                <v:shape id="Picture 123" o:spid="_x0000_s1145" type="#_x0000_t75" style="position:absolute;left:5736;top:5529;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">
                  <v:imagedata r:id="rId376" o:title=""/>
                </v:shape>
                <v:shape id="Picture 124" o:spid="_x0000_s1146" type="#_x0000_t75" style="position:absolute;left:3940;top:5801;width:26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">
                  <v:imagedata r:id="rId388" o:title=""/>
                </v:shape>
                <v:shape id="Picture 125" o:spid="_x0000_s1147" type="#_x0000_t75" style="position:absolute;left:4052;top:5882;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">
                  <v:imagedata r:id="rId364" o:title=""/>
                </v:shape>
                <v:shape id="Picture 126" o:spid="_x0000_s1148" type="#_x0000_t75" style="position:absolute;left:4109;top:5801;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">
                  <v:imagedata r:id="rId365" o:title=""/>
                </v:shape>
                <v:shape id="Picture 127" o:spid="_x0000_s1149" type="#_x0000_t75" style="position:absolute;left:4260;top:5801;width:26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">
                  <v:imagedata r:id="rId388" o:title=""/>
                </v:shape>
                <v:shape id="Picture 128" o:spid="_x0000_s1150" type="#_x0000_t75" style="position:absolute;left:4373;top:5882;width:309;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">
                  <v:imagedata r:id="rId389" o:title=""/>
                </v:shape>
                <v:shape id="Picture 129" o:spid="_x0000_s1151" type="#_x0000_t75" style="position:absolute;left:4569;top:5801;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">
                  <v:imagedata r:id="rId379" o:title=""/>
                </v:shape>
                <v:shape id="Picture 130" o:spid="_x0000_s1152" type="#_x0000_t75" style="position:absolute;left:4832;top:5683;width:26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">
                  <v:imagedata r:id="rId388" o:title=""/>
                </v:shape>
                <v:shape id="Picture 131" o:spid="_x0000_s1153" type="#_x0000_t75" style="position:absolute;left:4945;top:5764;width:32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">
                  <v:imagedata r:id="rId390" o:title=""/>
                </v:shape>
                <v:shape id="Picture 132" o:spid="_x0000_s1154" type="#_x0000_t75" style="position:absolute;left:5153;top:5683;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">
                  <v:imagedata r:id="rId368" o:title=""/>
                </v:shape>
                <v:shape id="Picture 133" o:spid="_x0000_s1155" type="#_x0000_t75" style="position:absolute;left:5297;top:5683;width:26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">
                  <v:imagedata r:id="rId388" o:title=""/>
                </v:shape>
                <v:shape id="Picture 134" o:spid="_x0000_s1156" type="#_x0000_t75" style="position:absolute;left:5409;top:5764;width:30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">
                  <v:imagedata r:id="rId391" o:title=""/>
                </v:shape>
                <v:shape id="Picture 135" o:spid="_x0000_s1157" type="#_x0000_t75" style="position:absolute;left:4714;top:5908;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">
                  <v:imagedata r:id="rId375" o:title=""/>
                </v:shape>
                <v:shape id="Picture 136" o:spid="_x0000_s1158" type="#_x0000_t75" style="position:absolute;left:4776;top:5908;width:259;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">
                  <v:imagedata r:id="rId378" o:title=""/>
                </v:shape>
                <v:shape id="Picture 137" o:spid="_x0000_s1159" type="#_x0000_t75" style="position:absolute;left:4891;top:5908;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">
                  <v:imagedata r:id="rId379" o:title=""/>
                </v:shape>
                <v:shape id="Picture 138" o:spid="_x0000_s1160" type="#_x0000_t75" style="position:absolute;left:5036;top:5908;width:35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">
                  <v:imagedata r:id="rId363" o:title=""/>
                </v:shape>
                <v:shape id="Picture 139" o:spid="_x0000_s1161" type="#_x0000_t75" style="position:absolute;left:5216;top:5989;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">
                  <v:imagedata r:id="rId364" o:title=""/>
                </v:shape>
                <v:shape id="Picture 140" o:spid="_x0000_s1162" type="#_x0000_t75" style="position:absolute;left:5273;top:5908;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">
                  <v:imagedata r:id="rId376" o:title=""/>
                </v:shape>
                <v:shape id="Picture 141" o:spid="_x0000_s1163" type="#_x0000_t75" style="position:absolute;left:5362;top:5913;width:195;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">
                  <v:imagedata r:id="rId392" o:title=""/>
                </v:shape>
                <v:shape id="Picture 142" o:spid="_x0000_s1164" type="#_x0000_t75" style="position:absolute;left:5427;top:5908;width:17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">
                  <v:imagedata r:id="rId393" o:title=""/>
                </v:shape>
                <v:shape id="Picture 143" o:spid="_x0000_s1165" type="#_x0000_t75" style="position:absolute;left:5473;top:5913;width:26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">
                  <v:imagedata r:id="rId386" o:title=""/>
                </v:shape>
                <v:shape id="Picture 144" o:spid="_x0000_s1166" type="#_x0000_t75" style="position:absolute;left:5604;top:5963;width:166;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">
                  <v:imagedata r:id="rId387" o:title=""/>
                </v:shape>
                <v:shape id="Picture 145" o:spid="_x0000_s1167" type="#_x0000_t75" style="position:absolute;left:5658;top:5908;width:17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">
                  <v:imagedata r:id="rId394" o:title=""/>
                </v:shape>
                <v:rect id="Rectangle 146" o:spid="_x0000_s1168" style="position:absolute;left:4802;top:5940;width:9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" fillcolor="black" stroked="f"/>
                <v:shape id="Picture 147" o:spid="_x0000_s1169" type="#_x0000_t75" style="position:absolute;left:3584;top:6171;width:253;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">
                  <v:imagedata r:id="rId395" o:title=""/>
                </v:shape>
                <v:shape id="Picture 148" o:spid="_x0000_s1170" type="#_x0000_t75" style="position:absolute;left:3771;top:616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">
                  <v:imagedata r:id="rId364" o:title=""/>
                </v:shape>
                <v:shape id="Picture 149" o:spid="_x0000_s1171" type="#_x0000_t75" style="position:absolute;left:3781;top:6078;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">
                  <v:imagedata r:id="rId371" o:title=""/>
                </v:shape>
                <v:shape id="Picture 150" o:spid="_x0000_s1172" type="#_x0000_t75" style="position:absolute;left:3869;top:6083;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">
                  <v:imagedata r:id="rId365" o:title=""/>
                </v:shape>
                <v:shape id="Picture 151" o:spid="_x0000_s1173" type="#_x0000_t75" style="position:absolute;left:4022;top:6083;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">
                  <v:imagedata r:id="rId367" o:title=""/>
                </v:shape>
                <v:shape id="Picture 152" o:spid="_x0000_s1174" type="#_x0000_t75" style="position:absolute;left:4304;top:6166;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">
                  <v:imagedata r:id="rId364" o:title=""/>
                </v:shape>
                <v:shape id="Picture 153" o:spid="_x0000_s1175" type="#_x0000_t75" style="position:absolute;left:4376;top:6166;width:21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">
                  <v:imagedata r:id="rId369" o:title=""/>
                </v:shape>
                <v:shape id="Picture 154" o:spid="_x0000_s1176" type="#_x0000_t75" style="position:absolute;left:4455;top:6166;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">
                  <v:imagedata r:id="rId370" o:title=""/>
                </v:shape>
                <v:shape id="Picture 155" o:spid="_x0000_s1177" type="#_x0000_t75" style="position:absolute;left:4312;top:6077;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">
                  <v:imagedata r:id="rId371" o:title=""/>
                </v:shape>
                <v:shape id="Picture 156" o:spid="_x0000_s1178" type="#_x0000_t75" style="position:absolute;left:4533;top:6083;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">
                  <v:imagedata r:id="rId379" o:title=""/>
                </v:shape>
                <v:shape id="Picture 157" o:spid="_x0000_s1179" type="#_x0000_t75" style="position:absolute;left:4678;top:6083;width:265;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">
                  <v:imagedata r:id="rId388" o:title=""/>
                </v:shape>
                <v:shape id="Picture 158" o:spid="_x0000_s1180" type="#_x0000_t75" style="position:absolute;left:4790;top:616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">
                  <v:imagedata r:id="rId364" o:title=""/>
                </v:shape>
                <v:shape id="Picture 159" o:spid="_x0000_s1181" type="#_x0000_t75" style="position:absolute;left:4880;top:6083;width:283;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">
                  <v:imagedata r:id="rId396" o:title=""/>
                </v:shape>
                <v:shape id="Picture 160" o:spid="_x0000_s1182" type="#_x0000_t75" style="position:absolute;left:5018;top:6083;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">
                  <v:imagedata r:id="rId375" o:title=""/>
                </v:shape>
                <v:shape id="Picture 161" o:spid="_x0000_s1183" type="#_x0000_t75" style="position:absolute;left:5079;top:6083;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">
                  <v:imagedata r:id="rId367" o:title=""/>
                </v:shape>
                <v:shape id="Picture 162" o:spid="_x0000_s1184" type="#_x0000_t75" style="position:absolute;left:5360;top:6164;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">
                  <v:imagedata r:id="rId364" o:title=""/>
                </v:shape>
                <v:shape id="Picture 163" o:spid="_x0000_s1185" type="#_x0000_t75" style="position:absolute;left:5450;top:6083;width:28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">
                  <v:imagedata r:id="rId368" o:title=""/>
                </v:shape>
                <v:shape id="Picture 164" o:spid="_x0000_s1186" type="#_x0000_t75" style="position:absolute;left:5594;top:6083;width:44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">
                  <v:imagedata r:id="rId367" o:title=""/>
                </v:shape>
                <v:shape id="Picture 165" o:spid="_x0000_s1187" type="#_x0000_t75" style="position:absolute;left:5877;top:6166;width:20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">
                  <v:imagedata r:id="rId364" o:title=""/>
                </v:shape>
                <v:shape id="Picture 166" o:spid="_x0000_s1188" type="#_x0000_t75" style="position:absolute;left:5949;top:6166;width:21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">
                  <v:imagedata r:id="rId369" o:title=""/>
                </v:shape>
                <v:shape id="Picture 167" o:spid="_x0000_s1189" type="#_x0000_t75" style="position:absolute;left:6028;top:6166;width:19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">
                  <v:imagedata r:id="rId370" o:title=""/>
                </v:shape>
                <v:shape id="Picture 168" o:spid="_x0000_s1190" type="#_x0000_t75" style="position:absolute;left:5885;top:6077;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">
                  <v:imagedata r:id="rId371" o:title=""/>
                </v:shape>
                <v:shape id="Picture 169" o:spid="_x0000_s1191" type="#_x0000_t75" style="position:absolute;left:6075;top:6083;width:23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">
                  <v:imagedata r:id="rId376" o:title=""/>
                </v:shape>
                <v:shape id="AutoShape 170" o:spid="_x0000_s1192" style="position:absolute;left:4875;top:4821;width:93;height:2049;visibility:visible;mso-wrap-style:square;v-text-anchor:top" coordsize="93,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" path="m81,1968r-33,l48,1695r-14,l34,1968r-34,l41,2049r34,-67l81,1968xm93,273r-34,l59,,45,r,273l12,273r40,81l86,286r7,-13xe" fillcolor="black" stroked="f">
                  <v:path arrowok="t" o:connecttype="custom" o:connectlocs="81,6789;48,6789;48,6516;34,6516;34,6789;0,6789;41,6870;75,6803;81,6789;93,5094;59,5094;59,4821;45,4821;45,5094;12,5094;52,5175;86,5107;93,5094" o:connectangles="0,0,0,0,0,0,0,0,0,0,0,0,0,0,0,0,0,0"/>
                </v:shape>
                <v:rect id="Rectangle 171" o:spid="_x0000_s1193" style="position:absolute;left:2956;top:6866;width:3894;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" stroked="f"/>
                <v:rect id="Rectangle 172" o:spid="_x0000_s1194" style="position:absolute;left:2956;top:6866;width:3894;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" filled="f" strokeweight=".17153mm"/>
                <v:shape id="Picture 173" o:spid="_x0000_s1195" type="#_x0000_t75" style="position:absolute;left:3394;top:6918;width:854;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">
                  <v:imagedata r:id="rId397" o:title=""/>
                </v:shape>
                <v:shape id="Picture 174" o:spid="_x0000_s1196" type="#_x0000_t75" style="position:absolute;left:4078;top:6918;width:132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">
                  <v:imagedata r:id="rId398" o:title=""/>
                </v:shape>
                <v:shape id="Picture 175" o:spid="_x0000_s1197" type="#_x0000_t75" style="position:absolute;left:5229;top:6918;width:1138;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">
                  <v:imagedata r:id="rId399" o:title=""/>
                </v:shape>
                <v:shape id="Picture 176" o:spid="_x0000_s1198" type="#_x0000_t75" style="position:absolute;left:6197;top:6918;width:21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">
                  <v:imagedata r:id="rId400" o:title=""/>
                </v:shape>
                <v:shape id="Picture 177" o:spid="_x0000_s1199" type="#_x0000_t75" style="position:absolute;left:3450;top:7057;width:22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">
                  <v:imagedata r:id="rId401" o:title=""/>
                </v:shape>
                <v:shape id="Picture 178" o:spid="_x0000_s1200" type="#_x0000_t75" style="position:absolute;left:3497;top:7062;width:441;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">
                  <v:imagedata r:id="rId402" o:title=""/>
                </v:shape>
                <v:shape id="Picture 179" o:spid="_x0000_s1201" type="#_x0000_t75" style="position:absolute;left:3778;top:7143;width:20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">
                  <v:imagedata r:id="rId403" o:title=""/>
                </v:shape>
                <v:shape id="Picture 180" o:spid="_x0000_s1202" type="#_x0000_t75" style="position:absolute;left:3867;top:7062;width:288;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">
                  <v:imagedata r:id="rId404" o:title=""/>
                </v:shape>
                <v:shape id="Picture 181" o:spid="_x0000_s1203" type="#_x0000_t75" style="position:absolute;left:4012;top:7062;width:441;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">
                  <v:imagedata r:id="rId402" o:title=""/>
                </v:shape>
                <v:shape id="Picture 182" o:spid="_x0000_s1204" type="#_x0000_t75" style="position:absolute;left:4295;top:7144;width:202;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">
                  <v:imagedata r:id="rId403" o:title=""/>
                </v:shape>
                <v:shape id="Picture 183" o:spid="_x0000_s1205" type="#_x0000_t75" style="position:absolute;left:4366;top:7144;width:210;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">
                  <v:imagedata r:id="rId405" o:title=""/>
                </v:shape>
                <v:shape id="Picture 184" o:spid="_x0000_s1206" type="#_x0000_t75" style="position:absolute;left:4446;top:7144;width:194;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">
                  <v:imagedata r:id="rId406" o:title=""/>
                </v:shape>
                <v:shape id="Picture 185" o:spid="_x0000_s1207" type="#_x0000_t75" style="position:absolute;left:4303;top:7055;width:18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">
                  <v:imagedata r:id="rId337" o:title=""/>
                </v:shape>
                <v:shape id="Picture 186" o:spid="_x0000_s1208" type="#_x0000_t75" style="position:absolute;left:4493;top:7057;width:22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">
                  <v:imagedata r:id="rId401" o:title=""/>
                </v:shape>
                <v:shape id="Picture 187" o:spid="_x0000_s1209" type="#_x0000_t75" style="position:absolute;left:4581;top:7062;width:288;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">
                  <v:imagedata r:id="rId407" o:title=""/>
                </v:shape>
                <v:shape id="Picture 188" o:spid="_x0000_s1210" type="#_x0000_t75" style="position:absolute;left:4733;top:7062;width:269;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">
                  <v:imagedata r:id="rId408" o:title=""/>
                </v:shape>
                <v:shape id="Picture 189" o:spid="_x0000_s1211" type="#_x0000_t75" style="position:absolute;left:4873;top:7062;width:288;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">
                  <v:imagedata r:id="rId409" o:title=""/>
                </v:shape>
                <v:shape id="Picture 190" o:spid="_x0000_s1212" type="#_x0000_t75" style="position:absolute;left:5026;top:7062;width:269;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">
                  <v:imagedata r:id="rId408" o:title=""/>
                </v:shape>
                <v:shape id="Picture 191" o:spid="_x0000_s1213" type="#_x0000_t75" style="position:absolute;left:5118;top:7062;width:259;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">
                  <v:imagedata r:id="rId410" o:title=""/>
                </v:shape>
                <v:shape id="Picture 192" o:spid="_x0000_s1214" type="#_x0000_t75" style="position:absolute;left:5234;top:7062;width:283;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">
                  <v:imagedata r:id="rId411" o:title=""/>
                </v:shape>
                <v:shape id="Picture 193" o:spid="_x0000_s1215" type="#_x0000_t75" style="position:absolute;left:5373;top:7062;width:441;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">
                  <v:imagedata r:id="rId402" o:title=""/>
                </v:shape>
                <v:shape id="Picture 194" o:spid="_x0000_s1216" type="#_x0000_t75" style="position:absolute;left:5656;top:7143;width:20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">
                  <v:imagedata r:id="rId403" o:title=""/>
                </v:shape>
                <v:shape id="Picture 195" o:spid="_x0000_s1217" type="#_x0000_t75" style="position:absolute;left:5728;top:7143;width:210;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">
                  <v:imagedata r:id="rId405" o:title=""/>
                </v:shape>
                <v:shape id="Picture 196" o:spid="_x0000_s1218" type="#_x0000_t75" style="position:absolute;left:5807;top:7143;width:194;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">
                  <v:imagedata r:id="rId406" o:title=""/>
                </v:shape>
                <v:shape id="Picture 197" o:spid="_x0000_s1219" type="#_x0000_t75" style="position:absolute;left:5877;top:7047;width:20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">
                  <v:imagedata r:id="rId412" o:title=""/>
                </v:shape>
                <v:shape id="Picture 198" o:spid="_x0000_s1220" type="#_x0000_t75" style="position:absolute;left:5947;top:7047;width:19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">
                  <v:imagedata r:id="rId413" o:title=""/>
                </v:shape>
                <v:shape id="Picture 199" o:spid="_x0000_s1221" type="#_x0000_t75" style="position:absolute;left:6009;top:7047;width:184;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">
                  <v:imagedata r:id="rId414" o:title=""/>
                </v:shape>
                <v:shape id="Picture 200" o:spid="_x0000_s1222" type="#_x0000_t75" style="position:absolute;left:6062;top:7047;width:20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">
                  <v:imagedata r:id="rId412" o:title=""/>
                </v:shape>
                <v:shape id="Picture 201" o:spid="_x0000_s1223" type="#_x0000_t75" style="position:absolute;left:6132;top:7047;width:19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">
                  <v:imagedata r:id="rId415" o:title=""/>
                </v:shape>
                <v:shape id="AutoShape 202" o:spid="_x0000_s1224" style="position:absolute;left:4875;top:7399;width:82;height:267;visibility:visible;mso-wrap-style:square;v-text-anchor:top" coordsize="8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" path="m34,185l,185r41,81l75,199r-41,l34,185xm48,l34,r,199l48,199,48,xm81,185r-33,l48,199r27,l81,185xe" fillcolor="black" stroked="f">
                  <v:path arrowok="t" o:connecttype="custom" o:connectlocs="34,7584;0,7584;41,7665;75,7598;34,7598;34,7584;48,7399;34,7399;34,7598;48,7598;48,7399;81,7584;48,7584;48,7598;75,7598;81,7584" o:connectangles="0,0,0,0,0,0,0,0,0,0,0,0,0,0,0,0"/>
                </v:shape>
                <v:rect id="Rectangle 203" o:spid="_x0000_s1225" style="position:absolute;left:2956;top:7679;width:3894;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" filled="f" strokeweight=".1715mm"/>
                <v:shape id="Picture 204" o:spid="_x0000_s1226" type="#_x0000_t75" style="position:absolute;left:4699;top:7775;width:138;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">
                  <v:imagedata r:id="rId416" o:title=""/>
                </v:shape>
                <v:shape id="Picture 205" o:spid="_x0000_s1227" type="#_x0000_t75" style="position:absolute;left:4748;top:7733;width:449;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">
                  <v:imagedata r:id="rId417" o:title=""/>
                </v:shape>
                <v:shape id="Picture 206" o:spid="_x0000_s1228" type="#_x0000_t75" style="position:absolute;left:5135;top:7481;width:147;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">
                  <v:imagedata r:id="rId418" o:title=""/>
                </v:shape>
                <v:shape id="Freeform 207" o:spid="_x0000_s1229" style="position:absolute;left:6849;top:2555;width:221;height:4586;visibility:visible;mso-wrap-style:square;v-text-anchor:top" coordsize="221,4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" path="m,4579r,6l220,4585,220,e" filled="f" strokeweight=".17197mm">
                  <v:path arrowok="t" o:connecttype="custom" o:connectlocs="0,7135;0,7141;220,7141;220,2556" o:connectangles="0,0,0,0"/>
                </v:shape>
                <v:shape id="AutoShape 208" o:spid="_x0000_s1230" style="position:absolute;left:6849;top:2516;width:221;height:82;visibility:visible;mso-wrap-style:square;v-text-anchor:top" coordsize="2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" path="m82,l,40,82,81r,-34l68,47r,-14l82,33,82,xm82,33r-14,l68,47r14,l82,33xm220,33l82,33r,14l220,47r,-14xe" fillcolor="black" stroked="f">
                  <v:path arrowok="t" o:connecttype="custom" o:connectlocs="82,2517;0,2557;82,2598;82,2564;68,2564;68,2550;82,2550;82,2517;82,2550;68,2550;68,2564;82,2564;82,2550;220,2550;82,2550;82,2564;220,2564;220,2550" o:connectangles="0,0,0,0,0,0,0,0,0,0,0,0,0,0,0,0,0,0"/>
                </v:shape>
                <w10:wrap anchorx="margin"/>
              </v:group>
            </w:pict>
          </mc:Fallback>
        </mc:AlternateContent>
      </w:r>
    </w:p>
    <w:p w14:paraId="4904A523" w14:textId="77777777" w:rsidR="00522151" w:rsidRPr="00C15918" w:rsidRDefault="00522151" w:rsidP="00522151">
      <w:pPr>
        <w:pStyle w:val="Caption"/>
        <w:rPr>
          <w:i w:val="0"/>
          <w:iCs w:val="0"/>
          <w:sz w:val="26"/>
          <w:szCs w:val="26"/>
        </w:rPr>
      </w:pPr>
    </w:p>
    <w:p w14:paraId="7F286DD4" w14:textId="77777777" w:rsidR="00522151" w:rsidRPr="00C15918" w:rsidRDefault="00522151" w:rsidP="00522151">
      <w:pPr>
        <w:pStyle w:val="Caption"/>
        <w:rPr>
          <w:i w:val="0"/>
          <w:iCs w:val="0"/>
          <w:sz w:val="26"/>
          <w:szCs w:val="26"/>
        </w:rPr>
      </w:pPr>
    </w:p>
    <w:p w14:paraId="23CA2521" w14:textId="22420D98" w:rsidR="00522151" w:rsidRPr="00C15918" w:rsidRDefault="00522151" w:rsidP="00522151">
      <w:pPr>
        <w:pStyle w:val="Caption"/>
        <w:rPr>
          <w:i w:val="0"/>
          <w:iCs w:val="0"/>
          <w:sz w:val="26"/>
          <w:szCs w:val="26"/>
        </w:rPr>
      </w:pPr>
    </w:p>
    <w:p w14:paraId="76552177" w14:textId="77777777" w:rsidR="00522151" w:rsidRPr="00C15918" w:rsidRDefault="00522151" w:rsidP="00522151">
      <w:pPr>
        <w:pStyle w:val="Caption"/>
        <w:rPr>
          <w:i w:val="0"/>
          <w:iCs w:val="0"/>
          <w:sz w:val="26"/>
          <w:szCs w:val="26"/>
        </w:rPr>
      </w:pPr>
    </w:p>
    <w:p w14:paraId="69AA0380" w14:textId="5A1B702D" w:rsidR="00522151" w:rsidRPr="00C15918" w:rsidRDefault="00522151" w:rsidP="00522151">
      <w:pPr>
        <w:pStyle w:val="Caption"/>
        <w:rPr>
          <w:i w:val="0"/>
          <w:iCs w:val="0"/>
          <w:sz w:val="26"/>
          <w:szCs w:val="26"/>
        </w:rPr>
      </w:pPr>
    </w:p>
    <w:p w14:paraId="728B5124" w14:textId="77777777" w:rsidR="00522151" w:rsidRPr="00C15918" w:rsidRDefault="00522151" w:rsidP="00522151">
      <w:pPr>
        <w:pStyle w:val="Caption"/>
        <w:rPr>
          <w:i w:val="0"/>
          <w:iCs w:val="0"/>
          <w:sz w:val="26"/>
          <w:szCs w:val="26"/>
        </w:rPr>
      </w:pPr>
    </w:p>
    <w:p w14:paraId="62112737" w14:textId="375A8810" w:rsidR="00522151" w:rsidRPr="00C15918" w:rsidRDefault="00522151" w:rsidP="00522151">
      <w:pPr>
        <w:pStyle w:val="Caption"/>
        <w:rPr>
          <w:i w:val="0"/>
          <w:iCs w:val="0"/>
          <w:sz w:val="26"/>
          <w:szCs w:val="26"/>
        </w:rPr>
      </w:pPr>
    </w:p>
    <w:p w14:paraId="5545E6AD" w14:textId="563F4E29" w:rsidR="00522151" w:rsidRPr="00C15918" w:rsidRDefault="00522151" w:rsidP="00522151">
      <w:pPr>
        <w:pStyle w:val="Caption"/>
        <w:rPr>
          <w:i w:val="0"/>
          <w:iCs w:val="0"/>
          <w:sz w:val="26"/>
          <w:szCs w:val="26"/>
        </w:rPr>
      </w:pPr>
    </w:p>
    <w:p w14:paraId="63B80571" w14:textId="25CF4000" w:rsidR="00522151" w:rsidRPr="00C15918" w:rsidRDefault="00522151" w:rsidP="00522151">
      <w:pPr>
        <w:pStyle w:val="Caption"/>
        <w:rPr>
          <w:i w:val="0"/>
          <w:iCs w:val="0"/>
          <w:sz w:val="26"/>
          <w:szCs w:val="26"/>
        </w:rPr>
      </w:pPr>
    </w:p>
    <w:p w14:paraId="46196C41" w14:textId="7BDC1CAA" w:rsidR="00522151" w:rsidRPr="00C15918" w:rsidRDefault="00522151" w:rsidP="00522151">
      <w:pPr>
        <w:pStyle w:val="Caption"/>
        <w:rPr>
          <w:i w:val="0"/>
          <w:iCs w:val="0"/>
          <w:sz w:val="26"/>
          <w:szCs w:val="26"/>
        </w:rPr>
      </w:pPr>
    </w:p>
    <w:p w14:paraId="2FB99774" w14:textId="0229EE39" w:rsidR="00522151" w:rsidRPr="00C15918" w:rsidRDefault="00522151" w:rsidP="00522151">
      <w:pPr>
        <w:pStyle w:val="Caption"/>
        <w:rPr>
          <w:i w:val="0"/>
          <w:iCs w:val="0"/>
          <w:sz w:val="26"/>
          <w:szCs w:val="26"/>
        </w:rPr>
      </w:pPr>
    </w:p>
    <w:p w14:paraId="13822224" w14:textId="0E471138" w:rsidR="00522151" w:rsidRPr="00C15918" w:rsidRDefault="00522151" w:rsidP="00522151">
      <w:pPr>
        <w:pStyle w:val="Caption"/>
        <w:rPr>
          <w:i w:val="0"/>
          <w:iCs w:val="0"/>
          <w:sz w:val="26"/>
          <w:szCs w:val="26"/>
        </w:rPr>
      </w:pPr>
    </w:p>
    <w:p w14:paraId="63FB72B4" w14:textId="0485B5F2" w:rsidR="00522151" w:rsidRPr="00C15918" w:rsidRDefault="00522151" w:rsidP="00522151">
      <w:pPr>
        <w:pStyle w:val="Caption"/>
        <w:rPr>
          <w:i w:val="0"/>
          <w:iCs w:val="0"/>
          <w:sz w:val="26"/>
          <w:szCs w:val="26"/>
        </w:rPr>
      </w:pPr>
    </w:p>
    <w:p w14:paraId="14D49955" w14:textId="3621DD54" w:rsidR="00522151" w:rsidRPr="00C15918" w:rsidRDefault="00522151" w:rsidP="00522151">
      <w:pPr>
        <w:pStyle w:val="Caption"/>
        <w:rPr>
          <w:i w:val="0"/>
          <w:iCs w:val="0"/>
          <w:sz w:val="26"/>
          <w:szCs w:val="26"/>
        </w:rPr>
      </w:pPr>
    </w:p>
    <w:p w14:paraId="3490BAED" w14:textId="0391406E" w:rsidR="00522151" w:rsidRPr="00C15918" w:rsidRDefault="00522151" w:rsidP="00522151">
      <w:pPr>
        <w:pStyle w:val="Caption"/>
        <w:rPr>
          <w:i w:val="0"/>
          <w:iCs w:val="0"/>
          <w:sz w:val="26"/>
          <w:szCs w:val="26"/>
        </w:rPr>
      </w:pPr>
      <w:r w:rsidRPr="00C15918">
        <w:rPr>
          <w:noProof/>
        </w:rPr>
        <mc:AlternateContent>
          <mc:Choice Requires="wps">
            <w:drawing>
              <wp:anchor distT="0" distB="0" distL="114300" distR="114300" simplePos="0" relativeHeight="251719680" behindDoc="0" locked="0" layoutInCell="1" allowOverlap="1" wp14:anchorId="6642B1D4" wp14:editId="60CB094C">
                <wp:simplePos x="0" y="0"/>
                <wp:positionH relativeFrom="column">
                  <wp:posOffset>1659939</wp:posOffset>
                </wp:positionH>
                <wp:positionV relativeFrom="paragraph">
                  <wp:posOffset>166238</wp:posOffset>
                </wp:positionV>
                <wp:extent cx="2838450" cy="635"/>
                <wp:effectExtent l="0" t="0" r="0" b="0"/>
                <wp:wrapNone/>
                <wp:docPr id="875480567" name="Text Box 1"/>
                <wp:cNvGraphicFramePr/>
                <a:graphic xmlns:a="http://schemas.openxmlformats.org/drawingml/2006/main">
                  <a:graphicData uri="http://schemas.microsoft.com/office/word/2010/wordprocessingShape">
                    <wps:wsp>
                      <wps:cNvSpPr txBox="1"/>
                      <wps:spPr>
                        <a:xfrm>
                          <a:off x="0" y="0"/>
                          <a:ext cx="2838450" cy="635"/>
                        </a:xfrm>
                        <a:prstGeom prst="rect">
                          <a:avLst/>
                        </a:prstGeom>
                        <a:solidFill>
                          <a:prstClr val="white"/>
                        </a:solidFill>
                        <a:ln>
                          <a:noFill/>
                        </a:ln>
                      </wps:spPr>
                      <wps:txbx>
                        <w:txbxContent>
                          <w:p w14:paraId="6B206EFB" w14:textId="0F6998E0" w:rsidR="00522151" w:rsidRPr="004B18D9" w:rsidRDefault="00522151" w:rsidP="00522151">
                            <w:pPr>
                              <w:pStyle w:val="Caption"/>
                              <w:rPr>
                                <w:rFonts w:eastAsia="Cambria" w:cs="Cambria"/>
                                <w:i w:val="0"/>
                                <w:iCs w:val="0"/>
                                <w:noProof/>
                                <w:sz w:val="48"/>
                                <w:szCs w:val="48"/>
                              </w:rPr>
                            </w:pPr>
                            <w:bookmarkStart w:id="247" w:name="_Toc161677657"/>
                            <w:r w:rsidRPr="004B18D9">
                              <w:rPr>
                                <w:i w:val="0"/>
                                <w:iCs w:val="0"/>
                                <w:sz w:val="22"/>
                                <w:szCs w:val="22"/>
                              </w:rPr>
                              <w:t xml:space="preserve">Figura </w:t>
                            </w:r>
                            <w:r w:rsidRPr="004B18D9">
                              <w:rPr>
                                <w:i w:val="0"/>
                                <w:iCs w:val="0"/>
                                <w:sz w:val="22"/>
                                <w:szCs w:val="22"/>
                              </w:rPr>
                              <w:fldChar w:fldCharType="begin"/>
                            </w:r>
                            <w:r w:rsidRPr="004B18D9">
                              <w:rPr>
                                <w:i w:val="0"/>
                                <w:iCs w:val="0"/>
                                <w:sz w:val="22"/>
                                <w:szCs w:val="22"/>
                              </w:rPr>
                              <w:instrText xml:space="preserve"> SEQ Figura \* ARABIC </w:instrText>
                            </w:r>
                            <w:r w:rsidRPr="004B18D9">
                              <w:rPr>
                                <w:i w:val="0"/>
                                <w:iCs w:val="0"/>
                                <w:sz w:val="22"/>
                                <w:szCs w:val="22"/>
                              </w:rPr>
                              <w:fldChar w:fldCharType="separate"/>
                            </w:r>
                            <w:r w:rsidR="003D014F">
                              <w:rPr>
                                <w:i w:val="0"/>
                                <w:iCs w:val="0"/>
                                <w:noProof/>
                                <w:sz w:val="22"/>
                                <w:szCs w:val="22"/>
                              </w:rPr>
                              <w:t>121</w:t>
                            </w:r>
                            <w:r w:rsidRPr="004B18D9">
                              <w:rPr>
                                <w:i w:val="0"/>
                                <w:iCs w:val="0"/>
                                <w:sz w:val="22"/>
                                <w:szCs w:val="22"/>
                              </w:rPr>
                              <w:fldChar w:fldCharType="end"/>
                            </w:r>
                            <w:r w:rsidRPr="004B18D9">
                              <w:rPr>
                                <w:i w:val="0"/>
                                <w:iCs w:val="0"/>
                                <w:sz w:val="22"/>
                                <w:szCs w:val="22"/>
                              </w:rPr>
                              <w:t>.Schema logică a metodei</w:t>
                            </w:r>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42B1D4" id="_x0000_s1041" type="#_x0000_t202" style="position:absolute;margin-left:130.7pt;margin-top:13.1pt;width:223.5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" stroked="f">
                <v:textbox style="mso-fit-shape-to-text:t" inset="0,0,0,0">
                  <w:txbxContent>
                    <w:p w14:paraId="6B206EFB" w14:textId="0F6998E0" w:rsidR="00522151" w:rsidRPr="004B18D9" w:rsidRDefault="00522151" w:rsidP="00522151">
                      <w:pPr>
                        <w:pStyle w:val="Caption"/>
                        <w:rPr>
                          <w:rFonts w:eastAsia="Cambria" w:cs="Cambria"/>
                          <w:i w:val="0"/>
                          <w:iCs w:val="0"/>
                          <w:noProof/>
                          <w:sz w:val="48"/>
                          <w:szCs w:val="48"/>
                        </w:rPr>
                      </w:pPr>
                      <w:bookmarkStart w:id="248" w:name="_Toc161677657"/>
                      <w:r w:rsidRPr="004B18D9">
                        <w:rPr>
                          <w:i w:val="0"/>
                          <w:iCs w:val="0"/>
                          <w:sz w:val="22"/>
                          <w:szCs w:val="22"/>
                        </w:rPr>
                        <w:t xml:space="preserve">Figura </w:t>
                      </w:r>
                      <w:r w:rsidRPr="004B18D9">
                        <w:rPr>
                          <w:i w:val="0"/>
                          <w:iCs w:val="0"/>
                          <w:sz w:val="22"/>
                          <w:szCs w:val="22"/>
                        </w:rPr>
                        <w:fldChar w:fldCharType="begin"/>
                      </w:r>
                      <w:r w:rsidRPr="004B18D9">
                        <w:rPr>
                          <w:i w:val="0"/>
                          <w:iCs w:val="0"/>
                          <w:sz w:val="22"/>
                          <w:szCs w:val="22"/>
                        </w:rPr>
                        <w:instrText xml:space="preserve"> SEQ Figura \* ARABIC </w:instrText>
                      </w:r>
                      <w:r w:rsidRPr="004B18D9">
                        <w:rPr>
                          <w:i w:val="0"/>
                          <w:iCs w:val="0"/>
                          <w:sz w:val="22"/>
                          <w:szCs w:val="22"/>
                        </w:rPr>
                        <w:fldChar w:fldCharType="separate"/>
                      </w:r>
                      <w:r w:rsidR="003D014F">
                        <w:rPr>
                          <w:i w:val="0"/>
                          <w:iCs w:val="0"/>
                          <w:noProof/>
                          <w:sz w:val="22"/>
                          <w:szCs w:val="22"/>
                        </w:rPr>
                        <w:t>121</w:t>
                      </w:r>
                      <w:r w:rsidRPr="004B18D9">
                        <w:rPr>
                          <w:i w:val="0"/>
                          <w:iCs w:val="0"/>
                          <w:sz w:val="22"/>
                          <w:szCs w:val="22"/>
                        </w:rPr>
                        <w:fldChar w:fldCharType="end"/>
                      </w:r>
                      <w:r w:rsidRPr="004B18D9">
                        <w:rPr>
                          <w:i w:val="0"/>
                          <w:iCs w:val="0"/>
                          <w:sz w:val="22"/>
                          <w:szCs w:val="22"/>
                        </w:rPr>
                        <w:t>.Schema logică a metodei</w:t>
                      </w:r>
                      <w:bookmarkEnd w:id="248"/>
                    </w:p>
                  </w:txbxContent>
                </v:textbox>
              </v:shape>
            </w:pict>
          </mc:Fallback>
        </mc:AlternateContent>
      </w:r>
    </w:p>
    <w:p w14:paraId="6C9DA6BA" w14:textId="77777777" w:rsidR="00D7119D" w:rsidRPr="00C15918" w:rsidRDefault="00D7119D" w:rsidP="00522151">
      <w:pPr>
        <w:pStyle w:val="Caption"/>
        <w:rPr>
          <w:i w:val="0"/>
          <w:iCs w:val="0"/>
          <w:sz w:val="26"/>
          <w:szCs w:val="26"/>
        </w:rPr>
        <w:sectPr w:rsidR="00D7119D" w:rsidRPr="00C15918" w:rsidSect="007F0F30">
          <w:pgSz w:w="11906" w:h="16838" w:code="9"/>
          <w:pgMar w:top="1417" w:right="1417" w:bottom="1417" w:left="1417" w:header="708" w:footer="708" w:gutter="0"/>
          <w:cols w:space="708"/>
          <w:titlePg/>
          <w:docGrid w:linePitch="360"/>
        </w:sectPr>
      </w:pPr>
    </w:p>
    <w:p w14:paraId="2D5DF94E" w14:textId="3E5C7B98" w:rsidR="00D7119D" w:rsidRPr="00C15918" w:rsidRDefault="0022434A" w:rsidP="00D7119D">
      <w:pPr>
        <w:pStyle w:val="Caption"/>
        <w:keepNext/>
        <w:jc w:val="center"/>
      </w:pPr>
      <w:r w:rsidRPr="00C15918">
        <w:rPr>
          <w:noProof/>
        </w:rPr>
        <w:lastRenderedPageBreak/>
        <w:drawing>
          <wp:inline distT="0" distB="0" distL="0" distR="0" wp14:anchorId="7CFE40B2" wp14:editId="4537AE2A">
            <wp:extent cx="13824645" cy="8051470"/>
            <wp:effectExtent l="19050" t="19050" r="24765" b="26035"/>
            <wp:docPr id="18026199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19974" name="Picture 1802619974"/>
                    <pic:cNvPicPr/>
                  </pic:nvPicPr>
                  <pic:blipFill>
                    <a:blip r:embed="rId79">
                      <a:extLst>
                        <a:ext uri="{28A0092B-C50C-407E-A947-70E740481C1C}">
                          <a14:useLocalDpi xmlns:a14="http://schemas.microsoft.com/office/drawing/2010/main" val="0"/>
                        </a:ext>
                      </a:extLst>
                    </a:blip>
                    <a:stretch>
                      <a:fillRect/>
                    </a:stretch>
                  </pic:blipFill>
                  <pic:spPr>
                    <a:xfrm>
                      <a:off x="0" y="0"/>
                      <a:ext cx="13829006" cy="8054010"/>
                    </a:xfrm>
                    <a:prstGeom prst="rect">
                      <a:avLst/>
                    </a:prstGeom>
                    <a:ln>
                      <a:solidFill>
                        <a:schemeClr val="bg1">
                          <a:lumMod val="75000"/>
                        </a:schemeClr>
                      </a:solidFill>
                    </a:ln>
                  </pic:spPr>
                </pic:pic>
              </a:graphicData>
            </a:graphic>
          </wp:inline>
        </w:drawing>
      </w:r>
    </w:p>
    <w:p w14:paraId="0B40217F" w14:textId="28BDAC86" w:rsidR="00522151" w:rsidRPr="00C15918" w:rsidRDefault="00D7119D" w:rsidP="00D7119D">
      <w:pPr>
        <w:pStyle w:val="Caption"/>
        <w:jc w:val="center"/>
        <w:rPr>
          <w:i w:val="0"/>
          <w:iCs w:val="0"/>
          <w:sz w:val="36"/>
          <w:szCs w:val="36"/>
        </w:rPr>
      </w:pPr>
      <w:bookmarkStart w:id="249" w:name="_Toc16167765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122</w:t>
      </w:r>
      <w:r w:rsidRPr="00C15918">
        <w:rPr>
          <w:i w:val="0"/>
          <w:iCs w:val="0"/>
          <w:sz w:val="22"/>
          <w:szCs w:val="22"/>
        </w:rPr>
        <w:fldChar w:fldCharType="end"/>
      </w:r>
      <w:r w:rsidRPr="00C15918">
        <w:rPr>
          <w:i w:val="0"/>
          <w:iCs w:val="0"/>
          <w:sz w:val="22"/>
          <w:szCs w:val="22"/>
        </w:rPr>
        <w:t>.Vehicule fizice la ora de vârf</w:t>
      </w:r>
      <w:r w:rsidR="00D61D60" w:rsidRPr="00C15918">
        <w:rPr>
          <w:i w:val="0"/>
          <w:iCs w:val="0"/>
          <w:sz w:val="22"/>
          <w:szCs w:val="22"/>
        </w:rPr>
        <w:t>- anul 2023</w:t>
      </w:r>
      <w:bookmarkEnd w:id="249"/>
    </w:p>
    <w:p w14:paraId="6D085B78" w14:textId="77777777" w:rsidR="00522151" w:rsidRPr="00C15918" w:rsidRDefault="00522151" w:rsidP="00522151">
      <w:pPr>
        <w:pStyle w:val="Caption"/>
        <w:rPr>
          <w:i w:val="0"/>
          <w:iCs w:val="0"/>
          <w:sz w:val="26"/>
          <w:szCs w:val="26"/>
        </w:rPr>
      </w:pPr>
    </w:p>
    <w:p w14:paraId="36E38E85" w14:textId="77777777" w:rsidR="00522151" w:rsidRPr="00C15918" w:rsidRDefault="00522151" w:rsidP="00522151">
      <w:pPr>
        <w:pStyle w:val="Caption"/>
        <w:rPr>
          <w:i w:val="0"/>
          <w:iCs w:val="0"/>
          <w:sz w:val="26"/>
          <w:szCs w:val="26"/>
        </w:rPr>
      </w:pPr>
    </w:p>
    <w:p w14:paraId="3EB16B1E" w14:textId="77777777" w:rsidR="00D61D60" w:rsidRPr="00C15918" w:rsidRDefault="00D61D60" w:rsidP="00D61D60">
      <w:pPr>
        <w:pStyle w:val="Caption"/>
        <w:keepNext/>
      </w:pPr>
      <w:r w:rsidRPr="00C15918">
        <w:rPr>
          <w:i w:val="0"/>
          <w:iCs w:val="0"/>
          <w:noProof/>
          <w:sz w:val="26"/>
          <w:szCs w:val="26"/>
        </w:rPr>
        <w:drawing>
          <wp:inline distT="0" distB="0" distL="0" distR="0" wp14:anchorId="59D91066" wp14:editId="3348CB8A">
            <wp:extent cx="13511790" cy="7591646"/>
            <wp:effectExtent l="19050" t="19050" r="13970" b="28575"/>
            <wp:docPr id="52606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305" name="Picture 52606305"/>
                    <pic:cNvPicPr/>
                  </pic:nvPicPr>
                  <pic:blipFill>
                    <a:blip r:embed="rId419">
                      <a:extLst>
                        <a:ext uri="{28A0092B-C50C-407E-A947-70E740481C1C}">
                          <a14:useLocalDpi xmlns:a14="http://schemas.microsoft.com/office/drawing/2010/main" val="0"/>
                        </a:ext>
                      </a:extLst>
                    </a:blip>
                    <a:stretch>
                      <a:fillRect/>
                    </a:stretch>
                  </pic:blipFill>
                  <pic:spPr>
                    <a:xfrm>
                      <a:off x="0" y="0"/>
                      <a:ext cx="13513159" cy="7592415"/>
                    </a:xfrm>
                    <a:prstGeom prst="rect">
                      <a:avLst/>
                    </a:prstGeom>
                    <a:ln>
                      <a:solidFill>
                        <a:schemeClr val="bg1">
                          <a:lumMod val="75000"/>
                        </a:schemeClr>
                      </a:solidFill>
                    </a:ln>
                  </pic:spPr>
                </pic:pic>
              </a:graphicData>
            </a:graphic>
          </wp:inline>
        </w:drawing>
      </w:r>
    </w:p>
    <w:p w14:paraId="64CFEE64" w14:textId="16B6FBBB" w:rsidR="00D61D60" w:rsidRPr="00C15918" w:rsidRDefault="00D61D60" w:rsidP="00F1317B">
      <w:pPr>
        <w:pStyle w:val="Caption"/>
        <w:jc w:val="center"/>
        <w:rPr>
          <w:i w:val="0"/>
          <w:iCs w:val="0"/>
          <w:sz w:val="32"/>
          <w:szCs w:val="32"/>
        </w:rPr>
      </w:pPr>
      <w:bookmarkStart w:id="250" w:name="_Toc161677659"/>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123</w:t>
      </w:r>
      <w:r w:rsidRPr="00C15918">
        <w:rPr>
          <w:i w:val="0"/>
          <w:iCs w:val="0"/>
          <w:sz w:val="22"/>
          <w:szCs w:val="22"/>
        </w:rPr>
        <w:fldChar w:fldCharType="end"/>
      </w:r>
      <w:r w:rsidRPr="00C15918">
        <w:rPr>
          <w:i w:val="0"/>
          <w:iCs w:val="0"/>
          <w:sz w:val="22"/>
          <w:szCs w:val="22"/>
        </w:rPr>
        <w:t>.Biciclete la ora de vârf -anul 2023</w:t>
      </w:r>
      <w:bookmarkEnd w:id="250"/>
    </w:p>
    <w:p w14:paraId="1354E124" w14:textId="77777777" w:rsidR="00D61D60" w:rsidRPr="00C15918" w:rsidRDefault="00D61D60" w:rsidP="00D61D60">
      <w:pPr>
        <w:keepNext/>
        <w:jc w:val="center"/>
      </w:pPr>
      <w:r w:rsidRPr="00C15918">
        <w:rPr>
          <w:noProof/>
        </w:rPr>
        <w:lastRenderedPageBreak/>
        <w:drawing>
          <wp:inline distT="0" distB="0" distL="0" distR="0" wp14:anchorId="1D57F520" wp14:editId="18F9B07D">
            <wp:extent cx="13178335" cy="7854104"/>
            <wp:effectExtent l="19050" t="19050" r="23495" b="13970"/>
            <wp:docPr id="1472624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24025" name="Picture 1472624025"/>
                    <pic:cNvPicPr/>
                  </pic:nvPicPr>
                  <pic:blipFill>
                    <a:blip r:embed="rId420">
                      <a:extLst>
                        <a:ext uri="{28A0092B-C50C-407E-A947-70E740481C1C}">
                          <a14:useLocalDpi xmlns:a14="http://schemas.microsoft.com/office/drawing/2010/main" val="0"/>
                        </a:ext>
                      </a:extLst>
                    </a:blip>
                    <a:stretch>
                      <a:fillRect/>
                    </a:stretch>
                  </pic:blipFill>
                  <pic:spPr>
                    <a:xfrm>
                      <a:off x="0" y="0"/>
                      <a:ext cx="13197029" cy="7865246"/>
                    </a:xfrm>
                    <a:prstGeom prst="rect">
                      <a:avLst/>
                    </a:prstGeom>
                    <a:ln>
                      <a:solidFill>
                        <a:schemeClr val="bg1">
                          <a:lumMod val="75000"/>
                        </a:schemeClr>
                      </a:solidFill>
                    </a:ln>
                  </pic:spPr>
                </pic:pic>
              </a:graphicData>
            </a:graphic>
          </wp:inline>
        </w:drawing>
      </w:r>
    </w:p>
    <w:p w14:paraId="4A75755A" w14:textId="1D0166CF" w:rsidR="00D61D60" w:rsidRPr="00C15918" w:rsidRDefault="00D61D60" w:rsidP="00D61D60">
      <w:pPr>
        <w:pStyle w:val="Caption"/>
        <w:jc w:val="center"/>
        <w:rPr>
          <w:i w:val="0"/>
          <w:iCs w:val="0"/>
          <w:sz w:val="22"/>
          <w:szCs w:val="22"/>
        </w:rPr>
        <w:sectPr w:rsidR="00D61D60" w:rsidRPr="00C15918" w:rsidSect="007F0F30">
          <w:pgSz w:w="23811" w:h="16838" w:orient="landscape" w:code="8"/>
          <w:pgMar w:top="1417" w:right="1417" w:bottom="1417" w:left="1417" w:header="708" w:footer="708" w:gutter="0"/>
          <w:cols w:space="708"/>
          <w:titlePg/>
          <w:docGrid w:linePitch="360"/>
        </w:sectPr>
      </w:pPr>
      <w:bookmarkStart w:id="251" w:name="_Toc161677660"/>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124</w:t>
      </w:r>
      <w:r w:rsidRPr="00C15918">
        <w:rPr>
          <w:i w:val="0"/>
          <w:iCs w:val="0"/>
          <w:sz w:val="22"/>
          <w:szCs w:val="22"/>
        </w:rPr>
        <w:fldChar w:fldCharType="end"/>
      </w:r>
      <w:r w:rsidRPr="00C15918">
        <w:rPr>
          <w:i w:val="0"/>
          <w:iCs w:val="0"/>
          <w:sz w:val="22"/>
          <w:szCs w:val="22"/>
        </w:rPr>
        <w:t>.Vehicule de transport mărfuri - ora de vârf 2023</w:t>
      </w:r>
      <w:bookmarkEnd w:id="251"/>
    </w:p>
    <w:p w14:paraId="06821810" w14:textId="2F08A316" w:rsidR="00D61D60" w:rsidRPr="00C15918" w:rsidRDefault="00D61D60" w:rsidP="00D61D60">
      <w:pPr>
        <w:pStyle w:val="Heading2"/>
      </w:pPr>
      <w:bookmarkStart w:id="252" w:name="_Toc161677493"/>
      <w:r w:rsidRPr="00C15918">
        <w:lastRenderedPageBreak/>
        <w:t>3.6. Prognoze</w:t>
      </w:r>
      <w:bookmarkEnd w:id="252"/>
    </w:p>
    <w:p w14:paraId="4028AEBE" w14:textId="77777777" w:rsidR="00D61D60" w:rsidRPr="00C15918" w:rsidRDefault="00D61D60" w:rsidP="00D61D60"/>
    <w:p w14:paraId="5ED3A58F" w14:textId="5A2F37EF" w:rsidR="00D61D60" w:rsidRPr="00C15918" w:rsidRDefault="00D61D60" w:rsidP="00D61D60">
      <w:pPr>
        <w:ind w:firstLine="708"/>
        <w:jc w:val="both"/>
      </w:pPr>
      <w:bookmarkStart w:id="253" w:name="_Hlk149834005"/>
      <w:r w:rsidRPr="00C15918">
        <w:t>Odată cu dezvoltarea orașului este probabilă apariția mai multor puncte de interes (centre comerciale, zone turistice, zone rezidențiale, etc) , care vor atrage / genera la rândul lor mai multe deplasări. Totodată, prin amplasarea orașului pe unul din coridoarele principale de tranzit ale regiunii și poziția sa în centrul geografic al țării este de așteptat ca traficul de tranzit să crească în zonă, lucru care va afecta calitatea vieții, în lipsa unor infrastructuri adecvate care să preia valorile de trafic în creștere.</w:t>
      </w:r>
    </w:p>
    <w:p w14:paraId="5DE9E642" w14:textId="7C5D5B65" w:rsidR="00D61D60" w:rsidRPr="00C15918" w:rsidRDefault="00D61D60" w:rsidP="00D61D60">
      <w:pPr>
        <w:ind w:firstLine="680"/>
        <w:jc w:val="both"/>
      </w:pPr>
      <w:bookmarkStart w:id="254" w:name="_Hlk149834014"/>
      <w:bookmarkEnd w:id="253"/>
      <w:r w:rsidRPr="00C15918">
        <w:t>În vederea analizei și prognozării indicatorilor socio-economici s-au avut în vedere indicii de creștere stabiliți de către instituțiile abilitate. Conform Direcției Generale de Afaceri Economice și Financiare, în trimestrul I al anului 2021 au fost stabiliți următorii indici de creștere pentru perioada 2019 – 2022:</w:t>
      </w:r>
    </w:p>
    <w:p w14:paraId="4A6D5B3F" w14:textId="76EB54F4" w:rsidR="00D61D60" w:rsidRPr="00C15918" w:rsidRDefault="00D61D60" w:rsidP="00D61D60">
      <w:pPr>
        <w:pStyle w:val="Caption"/>
        <w:keepNext/>
        <w:rPr>
          <w:i w:val="0"/>
          <w:iCs w:val="0"/>
          <w:sz w:val="22"/>
          <w:szCs w:val="22"/>
        </w:rPr>
      </w:pPr>
      <w:bookmarkStart w:id="255" w:name="_Toc161677698"/>
      <w:bookmarkEnd w:id="254"/>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23</w:t>
      </w:r>
      <w:r w:rsidRPr="00C15918">
        <w:rPr>
          <w:i w:val="0"/>
          <w:iCs w:val="0"/>
          <w:sz w:val="22"/>
          <w:szCs w:val="22"/>
        </w:rPr>
        <w:fldChar w:fldCharType="end"/>
      </w:r>
      <w:r w:rsidRPr="00C15918">
        <w:rPr>
          <w:i w:val="0"/>
          <w:iCs w:val="0"/>
          <w:sz w:val="22"/>
          <w:szCs w:val="22"/>
        </w:rPr>
        <w:t>.Evoluția indicilor PIB și Inflație</w:t>
      </w:r>
      <w:bookmarkEnd w:id="255"/>
    </w:p>
    <w:tbl>
      <w:tblPr>
        <w:tblW w:w="8988" w:type="dxa"/>
        <w:jc w:val="center"/>
        <w:tblLook w:val="04A0" w:firstRow="1" w:lastRow="0" w:firstColumn="1" w:lastColumn="0" w:noHBand="0" w:noVBand="1"/>
      </w:tblPr>
      <w:tblGrid>
        <w:gridCol w:w="4364"/>
        <w:gridCol w:w="1156"/>
        <w:gridCol w:w="1156"/>
        <w:gridCol w:w="1156"/>
        <w:gridCol w:w="1156"/>
      </w:tblGrid>
      <w:tr w:rsidR="00D61D60" w:rsidRPr="00C15918" w14:paraId="01C9410B" w14:textId="77777777" w:rsidTr="00E66623">
        <w:trPr>
          <w:trHeight w:val="718"/>
          <w:jc w:val="center"/>
        </w:trPr>
        <w:tc>
          <w:tcPr>
            <w:tcW w:w="4364" w:type="dxa"/>
            <w:tcBorders>
              <w:top w:val="nil"/>
              <w:left w:val="nil"/>
              <w:bottom w:val="nil"/>
              <w:right w:val="nil"/>
            </w:tcBorders>
            <w:shd w:val="clear" w:color="auto" w:fill="auto"/>
            <w:noWrap/>
            <w:vAlign w:val="bottom"/>
            <w:hideMark/>
          </w:tcPr>
          <w:p w14:paraId="71336630" w14:textId="77777777" w:rsidR="00D61D60" w:rsidRPr="00C15918" w:rsidRDefault="00D61D60" w:rsidP="00C55454">
            <w:pPr>
              <w:spacing w:after="0" w:line="240" w:lineRule="auto"/>
              <w:rPr>
                <w:rFonts w:eastAsia="Times New Roman" w:cs="Times New Roman"/>
                <w:sz w:val="20"/>
                <w:szCs w:val="24"/>
                <w:lang w:eastAsia="ro-RO"/>
              </w:rPr>
            </w:pPr>
          </w:p>
        </w:tc>
        <w:tc>
          <w:tcPr>
            <w:tcW w:w="1156" w:type="dxa"/>
            <w:tcBorders>
              <w:top w:val="single" w:sz="4" w:space="0" w:color="auto"/>
              <w:left w:val="nil"/>
              <w:bottom w:val="single" w:sz="4" w:space="0" w:color="auto"/>
              <w:right w:val="single" w:sz="4" w:space="0" w:color="auto"/>
            </w:tcBorders>
            <w:shd w:val="clear" w:color="auto" w:fill="008080"/>
            <w:noWrap/>
            <w:vAlign w:val="bottom"/>
            <w:hideMark/>
          </w:tcPr>
          <w:p w14:paraId="5BE43513" w14:textId="77777777" w:rsidR="00D61D60" w:rsidRPr="00C15918" w:rsidRDefault="00D61D60" w:rsidP="00C55454">
            <w:pPr>
              <w:spacing w:after="0" w:line="240" w:lineRule="auto"/>
              <w:jc w:val="center"/>
              <w:rPr>
                <w:rFonts w:eastAsia="Times New Roman" w:cs="Calibri"/>
                <w:b/>
                <w:bCs/>
                <w:color w:val="FFFFFF"/>
                <w:sz w:val="22"/>
                <w:lang w:eastAsia="ro-RO"/>
              </w:rPr>
            </w:pPr>
            <w:r w:rsidRPr="00C15918">
              <w:rPr>
                <w:rFonts w:eastAsia="Times New Roman" w:cs="Calibri"/>
                <w:b/>
                <w:bCs/>
                <w:color w:val="FFFFFF"/>
                <w:sz w:val="22"/>
                <w:lang w:eastAsia="ro-RO"/>
              </w:rPr>
              <w:t>2019</w:t>
            </w:r>
          </w:p>
        </w:tc>
        <w:tc>
          <w:tcPr>
            <w:tcW w:w="1156" w:type="dxa"/>
            <w:tcBorders>
              <w:top w:val="single" w:sz="4" w:space="0" w:color="auto"/>
              <w:left w:val="nil"/>
              <w:bottom w:val="single" w:sz="4" w:space="0" w:color="auto"/>
              <w:right w:val="single" w:sz="4" w:space="0" w:color="auto"/>
            </w:tcBorders>
            <w:shd w:val="clear" w:color="auto" w:fill="008080"/>
            <w:noWrap/>
            <w:vAlign w:val="bottom"/>
            <w:hideMark/>
          </w:tcPr>
          <w:p w14:paraId="5CD4FAA2" w14:textId="77777777" w:rsidR="00D61D60" w:rsidRPr="00C15918" w:rsidRDefault="00D61D60" w:rsidP="00C55454">
            <w:pPr>
              <w:spacing w:after="0" w:line="240" w:lineRule="auto"/>
              <w:jc w:val="center"/>
              <w:rPr>
                <w:rFonts w:eastAsia="Times New Roman" w:cs="Calibri"/>
                <w:b/>
                <w:bCs/>
                <w:color w:val="FFFFFF"/>
                <w:sz w:val="22"/>
                <w:lang w:eastAsia="ro-RO"/>
              </w:rPr>
            </w:pPr>
            <w:r w:rsidRPr="00C15918">
              <w:rPr>
                <w:rFonts w:eastAsia="Times New Roman" w:cs="Calibri"/>
                <w:b/>
                <w:bCs/>
                <w:color w:val="FFFFFF"/>
                <w:sz w:val="22"/>
                <w:lang w:eastAsia="ro-RO"/>
              </w:rPr>
              <w:t>2020</w:t>
            </w:r>
          </w:p>
        </w:tc>
        <w:tc>
          <w:tcPr>
            <w:tcW w:w="1156" w:type="dxa"/>
            <w:tcBorders>
              <w:top w:val="single" w:sz="4" w:space="0" w:color="auto"/>
              <w:left w:val="nil"/>
              <w:bottom w:val="single" w:sz="4" w:space="0" w:color="auto"/>
              <w:right w:val="single" w:sz="4" w:space="0" w:color="auto"/>
            </w:tcBorders>
            <w:shd w:val="clear" w:color="auto" w:fill="008080"/>
            <w:noWrap/>
            <w:vAlign w:val="bottom"/>
            <w:hideMark/>
          </w:tcPr>
          <w:p w14:paraId="71A005CB" w14:textId="77777777" w:rsidR="00D61D60" w:rsidRPr="00C15918" w:rsidRDefault="00D61D60" w:rsidP="00C55454">
            <w:pPr>
              <w:spacing w:after="0" w:line="240" w:lineRule="auto"/>
              <w:jc w:val="center"/>
              <w:rPr>
                <w:rFonts w:eastAsia="Times New Roman" w:cs="Calibri"/>
                <w:b/>
                <w:bCs/>
                <w:color w:val="FFFFFF"/>
                <w:sz w:val="22"/>
                <w:lang w:eastAsia="ro-RO"/>
              </w:rPr>
            </w:pPr>
            <w:r w:rsidRPr="00C15918">
              <w:rPr>
                <w:rFonts w:eastAsia="Times New Roman" w:cs="Calibri"/>
                <w:b/>
                <w:bCs/>
                <w:color w:val="FFFFFF"/>
                <w:sz w:val="22"/>
                <w:lang w:eastAsia="ro-RO"/>
              </w:rPr>
              <w:t>2021</w:t>
            </w:r>
          </w:p>
        </w:tc>
        <w:tc>
          <w:tcPr>
            <w:tcW w:w="1156" w:type="dxa"/>
            <w:tcBorders>
              <w:top w:val="single" w:sz="4" w:space="0" w:color="auto"/>
              <w:left w:val="nil"/>
              <w:bottom w:val="single" w:sz="4" w:space="0" w:color="auto"/>
              <w:right w:val="single" w:sz="4" w:space="0" w:color="auto"/>
            </w:tcBorders>
            <w:shd w:val="clear" w:color="auto" w:fill="008080"/>
            <w:noWrap/>
            <w:vAlign w:val="bottom"/>
            <w:hideMark/>
          </w:tcPr>
          <w:p w14:paraId="230B40FF" w14:textId="77777777" w:rsidR="00D61D60" w:rsidRPr="00C15918" w:rsidRDefault="00D61D60" w:rsidP="00C55454">
            <w:pPr>
              <w:spacing w:after="0" w:line="240" w:lineRule="auto"/>
              <w:jc w:val="center"/>
              <w:rPr>
                <w:rFonts w:eastAsia="Times New Roman" w:cs="Calibri"/>
                <w:b/>
                <w:bCs/>
                <w:color w:val="FFFFFF"/>
                <w:sz w:val="22"/>
                <w:lang w:eastAsia="ro-RO"/>
              </w:rPr>
            </w:pPr>
            <w:r w:rsidRPr="00C15918">
              <w:rPr>
                <w:rFonts w:eastAsia="Times New Roman" w:cs="Calibri"/>
                <w:b/>
                <w:bCs/>
                <w:color w:val="FFFFFF"/>
                <w:sz w:val="22"/>
                <w:lang w:eastAsia="ro-RO"/>
              </w:rPr>
              <w:t>2022</w:t>
            </w:r>
          </w:p>
        </w:tc>
      </w:tr>
      <w:tr w:rsidR="00D61D60" w:rsidRPr="00C15918" w14:paraId="5B1292AA" w14:textId="77777777" w:rsidTr="00E66623">
        <w:trPr>
          <w:trHeight w:val="718"/>
          <w:jc w:val="center"/>
        </w:trPr>
        <w:tc>
          <w:tcPr>
            <w:tcW w:w="4364" w:type="dxa"/>
            <w:tcBorders>
              <w:top w:val="nil"/>
              <w:left w:val="single" w:sz="4" w:space="0" w:color="auto"/>
              <w:bottom w:val="single" w:sz="4" w:space="0" w:color="auto"/>
              <w:right w:val="single" w:sz="4" w:space="0" w:color="auto"/>
            </w:tcBorders>
            <w:shd w:val="clear" w:color="auto" w:fill="008080"/>
            <w:noWrap/>
            <w:vAlign w:val="bottom"/>
            <w:hideMark/>
          </w:tcPr>
          <w:p w14:paraId="20D104A3" w14:textId="77777777" w:rsidR="00D61D60" w:rsidRPr="00C15918" w:rsidRDefault="00D61D60" w:rsidP="00C55454">
            <w:pPr>
              <w:spacing w:after="0" w:line="240" w:lineRule="auto"/>
              <w:rPr>
                <w:rFonts w:eastAsia="Times New Roman" w:cs="Calibri"/>
                <w:b/>
                <w:bCs/>
                <w:color w:val="FFFFFF"/>
                <w:sz w:val="22"/>
                <w:lang w:eastAsia="ro-RO"/>
              </w:rPr>
            </w:pPr>
            <w:r w:rsidRPr="00C15918">
              <w:rPr>
                <w:rFonts w:eastAsia="Times New Roman" w:cs="Calibri"/>
                <w:b/>
                <w:bCs/>
                <w:color w:val="FFFFFF"/>
                <w:sz w:val="22"/>
                <w:lang w:eastAsia="ro-RO"/>
              </w:rPr>
              <w:t xml:space="preserve">Creșterea PIB (%, de la un an la altul) </w:t>
            </w:r>
          </w:p>
        </w:tc>
        <w:tc>
          <w:tcPr>
            <w:tcW w:w="1156" w:type="dxa"/>
            <w:tcBorders>
              <w:top w:val="nil"/>
              <w:left w:val="nil"/>
              <w:bottom w:val="single" w:sz="4" w:space="0" w:color="auto"/>
              <w:right w:val="single" w:sz="4" w:space="0" w:color="auto"/>
            </w:tcBorders>
            <w:shd w:val="clear" w:color="auto" w:fill="auto"/>
            <w:noWrap/>
            <w:vAlign w:val="bottom"/>
            <w:hideMark/>
          </w:tcPr>
          <w:p w14:paraId="0DAB9931"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4.1</w:t>
            </w:r>
          </w:p>
        </w:tc>
        <w:tc>
          <w:tcPr>
            <w:tcW w:w="1156" w:type="dxa"/>
            <w:tcBorders>
              <w:top w:val="nil"/>
              <w:left w:val="nil"/>
              <w:bottom w:val="single" w:sz="4" w:space="0" w:color="auto"/>
              <w:right w:val="single" w:sz="4" w:space="0" w:color="auto"/>
            </w:tcBorders>
            <w:shd w:val="clear" w:color="auto" w:fill="auto"/>
            <w:noWrap/>
            <w:vAlign w:val="bottom"/>
            <w:hideMark/>
          </w:tcPr>
          <w:p w14:paraId="0B20AB38"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w:t>
            </w:r>
          </w:p>
        </w:tc>
        <w:tc>
          <w:tcPr>
            <w:tcW w:w="1156" w:type="dxa"/>
            <w:tcBorders>
              <w:top w:val="nil"/>
              <w:left w:val="nil"/>
              <w:bottom w:val="single" w:sz="4" w:space="0" w:color="auto"/>
              <w:right w:val="single" w:sz="4" w:space="0" w:color="auto"/>
            </w:tcBorders>
            <w:shd w:val="clear" w:color="auto" w:fill="auto"/>
            <w:noWrap/>
            <w:vAlign w:val="bottom"/>
            <w:hideMark/>
          </w:tcPr>
          <w:p w14:paraId="7F554294"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3.8</w:t>
            </w:r>
          </w:p>
        </w:tc>
        <w:tc>
          <w:tcPr>
            <w:tcW w:w="1156" w:type="dxa"/>
            <w:tcBorders>
              <w:top w:val="nil"/>
              <w:left w:val="nil"/>
              <w:bottom w:val="single" w:sz="4" w:space="0" w:color="auto"/>
              <w:right w:val="single" w:sz="4" w:space="0" w:color="auto"/>
            </w:tcBorders>
            <w:shd w:val="clear" w:color="auto" w:fill="auto"/>
            <w:noWrap/>
            <w:vAlign w:val="bottom"/>
            <w:hideMark/>
          </w:tcPr>
          <w:p w14:paraId="04E833A9"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w:t>
            </w:r>
          </w:p>
        </w:tc>
      </w:tr>
      <w:tr w:rsidR="00D61D60" w:rsidRPr="00C15918" w14:paraId="553F6D1C" w14:textId="77777777" w:rsidTr="00E66623">
        <w:trPr>
          <w:trHeight w:val="718"/>
          <w:jc w:val="center"/>
        </w:trPr>
        <w:tc>
          <w:tcPr>
            <w:tcW w:w="4364" w:type="dxa"/>
            <w:tcBorders>
              <w:top w:val="nil"/>
              <w:left w:val="single" w:sz="4" w:space="0" w:color="auto"/>
              <w:bottom w:val="single" w:sz="4" w:space="0" w:color="auto"/>
              <w:right w:val="single" w:sz="4" w:space="0" w:color="auto"/>
            </w:tcBorders>
            <w:shd w:val="clear" w:color="auto" w:fill="008080"/>
            <w:noWrap/>
            <w:vAlign w:val="bottom"/>
            <w:hideMark/>
          </w:tcPr>
          <w:p w14:paraId="72916D67" w14:textId="77777777" w:rsidR="00D61D60" w:rsidRPr="00C15918" w:rsidRDefault="00D61D60" w:rsidP="00C55454">
            <w:pPr>
              <w:spacing w:after="0" w:line="240" w:lineRule="auto"/>
              <w:rPr>
                <w:rFonts w:eastAsia="Times New Roman" w:cs="Calibri"/>
                <w:b/>
                <w:bCs/>
                <w:color w:val="FFFFFF"/>
                <w:sz w:val="22"/>
                <w:lang w:eastAsia="ro-RO"/>
              </w:rPr>
            </w:pPr>
            <w:r w:rsidRPr="00C15918">
              <w:rPr>
                <w:rFonts w:eastAsia="Times New Roman" w:cs="Calibri"/>
                <w:b/>
                <w:bCs/>
                <w:color w:val="FFFFFF"/>
                <w:sz w:val="22"/>
                <w:lang w:eastAsia="ro-RO"/>
              </w:rPr>
              <w:t>Inflația (%, de la un an la altul)</w:t>
            </w:r>
          </w:p>
        </w:tc>
        <w:tc>
          <w:tcPr>
            <w:tcW w:w="1156" w:type="dxa"/>
            <w:tcBorders>
              <w:top w:val="nil"/>
              <w:left w:val="nil"/>
              <w:bottom w:val="single" w:sz="4" w:space="0" w:color="auto"/>
              <w:right w:val="single" w:sz="4" w:space="0" w:color="auto"/>
            </w:tcBorders>
            <w:shd w:val="clear" w:color="auto" w:fill="auto"/>
            <w:noWrap/>
            <w:vAlign w:val="bottom"/>
            <w:hideMark/>
          </w:tcPr>
          <w:p w14:paraId="501F0CF7"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3.9</w:t>
            </w:r>
          </w:p>
        </w:tc>
        <w:tc>
          <w:tcPr>
            <w:tcW w:w="1156" w:type="dxa"/>
            <w:tcBorders>
              <w:top w:val="nil"/>
              <w:left w:val="nil"/>
              <w:bottom w:val="single" w:sz="4" w:space="0" w:color="auto"/>
              <w:right w:val="single" w:sz="4" w:space="0" w:color="auto"/>
            </w:tcBorders>
            <w:shd w:val="clear" w:color="auto" w:fill="auto"/>
            <w:noWrap/>
            <w:vAlign w:val="bottom"/>
            <w:hideMark/>
          </w:tcPr>
          <w:p w14:paraId="52414602"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2.3</w:t>
            </w:r>
          </w:p>
        </w:tc>
        <w:tc>
          <w:tcPr>
            <w:tcW w:w="1156" w:type="dxa"/>
            <w:tcBorders>
              <w:top w:val="nil"/>
              <w:left w:val="nil"/>
              <w:bottom w:val="single" w:sz="4" w:space="0" w:color="auto"/>
              <w:right w:val="single" w:sz="4" w:space="0" w:color="auto"/>
            </w:tcBorders>
            <w:shd w:val="clear" w:color="auto" w:fill="auto"/>
            <w:noWrap/>
            <w:vAlign w:val="bottom"/>
            <w:hideMark/>
          </w:tcPr>
          <w:p w14:paraId="2D27923F"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2.6</w:t>
            </w:r>
          </w:p>
        </w:tc>
        <w:tc>
          <w:tcPr>
            <w:tcW w:w="1156" w:type="dxa"/>
            <w:tcBorders>
              <w:top w:val="nil"/>
              <w:left w:val="nil"/>
              <w:bottom w:val="single" w:sz="4" w:space="0" w:color="auto"/>
              <w:right w:val="single" w:sz="4" w:space="0" w:color="auto"/>
            </w:tcBorders>
            <w:shd w:val="clear" w:color="auto" w:fill="auto"/>
            <w:noWrap/>
            <w:vAlign w:val="bottom"/>
            <w:hideMark/>
          </w:tcPr>
          <w:p w14:paraId="6222345B" w14:textId="77777777" w:rsidR="00D61D60" w:rsidRPr="00C15918" w:rsidRDefault="00D61D60" w:rsidP="00C55454">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2.4</w:t>
            </w:r>
          </w:p>
        </w:tc>
      </w:tr>
    </w:tbl>
    <w:p w14:paraId="7D49B425" w14:textId="77777777" w:rsidR="00D61D60" w:rsidRPr="00C15918" w:rsidRDefault="00D61D60" w:rsidP="00D61D60">
      <w:pPr>
        <w:jc w:val="both"/>
      </w:pPr>
    </w:p>
    <w:p w14:paraId="1E1BD4C1" w14:textId="77777777" w:rsidR="00D61D60" w:rsidRPr="00C15918" w:rsidRDefault="00D61D60" w:rsidP="00D61D60">
      <w:pPr>
        <w:ind w:firstLine="708"/>
        <w:jc w:val="both"/>
      </w:pPr>
      <w:bookmarkStart w:id="256" w:name="_Hlk149834055"/>
      <w:r w:rsidRPr="00C15918">
        <w:t xml:space="preserve">La nivelul anului 2020 a avut loc o scădere de 5% a produsului intern brut, efect generat de pandemia COVID-19. Pentru anii 2021 și 2022 sunt prognozate creșteri de 3,8%, respectiv 4%, fapt ce indică o revenire a economiei pe un trend crescător. </w:t>
      </w:r>
    </w:p>
    <w:p w14:paraId="2CBDB2F3" w14:textId="77777777" w:rsidR="00D61D60" w:rsidRPr="00C15918" w:rsidRDefault="00D61D60" w:rsidP="00D61D60">
      <w:pPr>
        <w:ind w:firstLine="708"/>
        <w:jc w:val="both"/>
      </w:pPr>
      <w:r w:rsidRPr="00C15918">
        <w:t xml:space="preserve">Pe termen lung, prognozele The Economist Intelligence Unit arată creșteri medii ale PIB de 2% pe an în perioada 2020 – 2030 și de 1.8% pe an în perioada 2031 – 2050, valoarea medie pe întreaga perioadă 2020 – 2060 fiind de 1.9% pe an. Factorii de prognoză utilizați în obținerea acestor rate de creștere au fost actualizați pentru a lua în calcul impactul economic al schimbărilor climatice. </w:t>
      </w:r>
    </w:p>
    <w:p w14:paraId="07B282D9" w14:textId="77777777" w:rsidR="00D61D60" w:rsidRPr="00C15918" w:rsidRDefault="00D61D60" w:rsidP="00D61D60">
      <w:pPr>
        <w:ind w:firstLine="706"/>
        <w:jc w:val="both"/>
      </w:pPr>
      <w:r w:rsidRPr="00C15918">
        <w:t>Pentru fundamentarea scenariilor de prognoză a traficului, MPGT furnizează scenarii de creștere pentru următorii parametrii socio-economici:</w:t>
      </w:r>
    </w:p>
    <w:p w14:paraId="1EA6284B" w14:textId="61831464" w:rsidR="00D61D60" w:rsidRPr="00C15918" w:rsidRDefault="00D61D60" w:rsidP="008D1D0A">
      <w:pPr>
        <w:pStyle w:val="ListParagraph"/>
        <w:numPr>
          <w:ilvl w:val="0"/>
          <w:numId w:val="46"/>
        </w:numPr>
      </w:pPr>
      <w:r w:rsidRPr="00C15918">
        <w:t xml:space="preserve">PIB real și PIB </w:t>
      </w:r>
      <w:proofErr w:type="spellStart"/>
      <w:r w:rsidRPr="00C15918">
        <w:t>ȋn</w:t>
      </w:r>
      <w:proofErr w:type="spellEnd"/>
      <w:r w:rsidRPr="00C15918">
        <w:t xml:space="preserve"> prețuri curente;</w:t>
      </w:r>
    </w:p>
    <w:p w14:paraId="619B2986" w14:textId="7CB22B2C" w:rsidR="00D61D60" w:rsidRPr="00C15918" w:rsidRDefault="00D61D60" w:rsidP="008D1D0A">
      <w:pPr>
        <w:pStyle w:val="ListParagraph"/>
        <w:numPr>
          <w:ilvl w:val="0"/>
          <w:numId w:val="46"/>
        </w:numPr>
      </w:pPr>
      <w:r w:rsidRPr="00C15918">
        <w:t>Populația și populația activă );</w:t>
      </w:r>
    </w:p>
    <w:p w14:paraId="1752B0FA" w14:textId="77777777" w:rsidR="00D61D60" w:rsidRPr="00C15918" w:rsidRDefault="00D61D60" w:rsidP="008D1D0A">
      <w:pPr>
        <w:pStyle w:val="ListParagraph"/>
        <w:numPr>
          <w:ilvl w:val="0"/>
          <w:numId w:val="46"/>
        </w:numPr>
      </w:pPr>
      <w:r w:rsidRPr="00C15918">
        <w:t xml:space="preserve">Numărul de angajați (locuri de muncă); </w:t>
      </w:r>
    </w:p>
    <w:p w14:paraId="64338D43" w14:textId="5A5C2E60" w:rsidR="00D61D60" w:rsidRPr="00C15918" w:rsidRDefault="00D61D60" w:rsidP="008D1D0A">
      <w:pPr>
        <w:pStyle w:val="ListParagraph"/>
        <w:numPr>
          <w:ilvl w:val="0"/>
          <w:numId w:val="46"/>
        </w:numPr>
      </w:pPr>
      <w:r w:rsidRPr="00C15918">
        <w:t>Indicele de motorizare (autoturisme înmatriculate la 1.000 locuitori).</w:t>
      </w:r>
    </w:p>
    <w:bookmarkEnd w:id="256"/>
    <w:p w14:paraId="04AD1218" w14:textId="77777777" w:rsidR="00D61D60" w:rsidRDefault="00D61D60" w:rsidP="00D61D60"/>
    <w:p w14:paraId="49D4EDC2" w14:textId="77777777" w:rsidR="00E66623" w:rsidRPr="00C15918" w:rsidRDefault="00E66623" w:rsidP="00D61D60"/>
    <w:p w14:paraId="4F60E4D8" w14:textId="321CE12F" w:rsidR="00D61D60" w:rsidRPr="00C15918" w:rsidRDefault="00D61D60" w:rsidP="00D61D60">
      <w:pPr>
        <w:pStyle w:val="Caption"/>
        <w:keepNext/>
        <w:rPr>
          <w:i w:val="0"/>
          <w:iCs w:val="0"/>
          <w:sz w:val="22"/>
          <w:szCs w:val="22"/>
        </w:rPr>
      </w:pPr>
      <w:bookmarkStart w:id="257" w:name="_Toc161677699"/>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24</w:t>
      </w:r>
      <w:r w:rsidRPr="00C15918">
        <w:rPr>
          <w:i w:val="0"/>
          <w:iCs w:val="0"/>
          <w:sz w:val="22"/>
          <w:szCs w:val="22"/>
        </w:rPr>
        <w:fldChar w:fldCharType="end"/>
      </w:r>
      <w:r w:rsidRPr="00C15918">
        <w:rPr>
          <w:i w:val="0"/>
          <w:iCs w:val="0"/>
          <w:sz w:val="22"/>
          <w:szCs w:val="22"/>
        </w:rPr>
        <w:t>.Prognoza evoluției PIB real – rate anuale</w:t>
      </w:r>
      <w:bookmarkEnd w:id="257"/>
    </w:p>
    <w:tbl>
      <w:tblPr>
        <w:tblW w:w="9373" w:type="dxa"/>
        <w:tblBorders>
          <w:top w:val="single" w:sz="6" w:space="0" w:color="BEBEBE"/>
          <w:left w:val="single" w:sz="6" w:space="0" w:color="BEBEBE"/>
          <w:bottom w:val="single" w:sz="6" w:space="0" w:color="BEBEBE"/>
          <w:right w:val="single" w:sz="6" w:space="0" w:color="BEBEBE"/>
          <w:insideH w:val="single" w:sz="6" w:space="0" w:color="BEBEBE"/>
          <w:insideV w:val="single" w:sz="6" w:space="0" w:color="BEBEBE"/>
        </w:tblBorders>
        <w:tblLayout w:type="fixed"/>
        <w:tblCellMar>
          <w:left w:w="0" w:type="dxa"/>
          <w:right w:w="0" w:type="dxa"/>
        </w:tblCellMar>
        <w:tblLook w:val="01E0" w:firstRow="1" w:lastRow="1" w:firstColumn="1" w:lastColumn="1" w:noHBand="0" w:noVBand="0"/>
      </w:tblPr>
      <w:tblGrid>
        <w:gridCol w:w="1776"/>
        <w:gridCol w:w="778"/>
        <w:gridCol w:w="778"/>
        <w:gridCol w:w="778"/>
        <w:gridCol w:w="778"/>
        <w:gridCol w:w="778"/>
        <w:gridCol w:w="778"/>
        <w:gridCol w:w="778"/>
        <w:gridCol w:w="1069"/>
        <w:gridCol w:w="1082"/>
      </w:tblGrid>
      <w:tr w:rsidR="0009714D" w:rsidRPr="00C15918" w14:paraId="197CA95E" w14:textId="77777777" w:rsidTr="00E66623">
        <w:trPr>
          <w:trHeight w:val="526"/>
        </w:trPr>
        <w:tc>
          <w:tcPr>
            <w:tcW w:w="1776" w:type="dxa"/>
            <w:shd w:val="clear" w:color="auto" w:fill="008080"/>
          </w:tcPr>
          <w:p w14:paraId="48D57DE3" w14:textId="77777777" w:rsidR="00D61D60" w:rsidRPr="00C15918" w:rsidRDefault="00D61D60" w:rsidP="00C55454">
            <w:pPr>
              <w:pStyle w:val="TableParagraph"/>
              <w:spacing w:before="46"/>
              <w:ind w:left="25"/>
              <w:rPr>
                <w:rFonts w:ascii="Cambria" w:hAnsi="Cambria"/>
                <w:b/>
                <w:sz w:val="12"/>
              </w:rPr>
            </w:pPr>
            <w:bookmarkStart w:id="258" w:name="_Hlk149834073"/>
            <w:r w:rsidRPr="00C15918">
              <w:rPr>
                <w:rFonts w:ascii="Cambria" w:hAnsi="Cambria"/>
                <w:b/>
                <w:color w:val="FFFFFF"/>
                <w:w w:val="110"/>
                <w:sz w:val="12"/>
              </w:rPr>
              <w:t>Romania</w:t>
            </w:r>
          </w:p>
        </w:tc>
        <w:tc>
          <w:tcPr>
            <w:tcW w:w="778" w:type="dxa"/>
            <w:shd w:val="clear" w:color="auto" w:fill="008080"/>
          </w:tcPr>
          <w:p w14:paraId="414B53D2" w14:textId="77777777" w:rsidR="00D61D60" w:rsidRPr="00C15918" w:rsidRDefault="00D61D60" w:rsidP="00C55454">
            <w:pPr>
              <w:pStyle w:val="TableParagraph"/>
              <w:spacing w:before="46"/>
              <w:ind w:left="232"/>
              <w:rPr>
                <w:rFonts w:ascii="Cambria" w:hAnsi="Cambria"/>
                <w:b/>
                <w:sz w:val="12"/>
              </w:rPr>
            </w:pPr>
            <w:r w:rsidRPr="00C15918">
              <w:rPr>
                <w:rFonts w:ascii="Cambria" w:hAnsi="Cambria"/>
                <w:b/>
                <w:color w:val="FFFFFF"/>
                <w:w w:val="110"/>
                <w:sz w:val="12"/>
              </w:rPr>
              <w:t>2011</w:t>
            </w:r>
          </w:p>
        </w:tc>
        <w:tc>
          <w:tcPr>
            <w:tcW w:w="778" w:type="dxa"/>
            <w:shd w:val="clear" w:color="auto" w:fill="008080"/>
          </w:tcPr>
          <w:p w14:paraId="01DB6E6B" w14:textId="77777777" w:rsidR="00D61D60" w:rsidRPr="00C15918" w:rsidRDefault="00D61D60" w:rsidP="00C55454">
            <w:pPr>
              <w:pStyle w:val="TableParagraph"/>
              <w:spacing w:before="36"/>
              <w:ind w:left="203" w:right="193"/>
              <w:jc w:val="center"/>
              <w:rPr>
                <w:rFonts w:ascii="Cambria" w:hAnsi="Cambria"/>
                <w:b/>
                <w:sz w:val="13"/>
              </w:rPr>
            </w:pPr>
            <w:r w:rsidRPr="00C15918">
              <w:rPr>
                <w:rFonts w:ascii="Cambria" w:hAnsi="Cambria"/>
                <w:b/>
                <w:color w:val="FFFFFF"/>
                <w:w w:val="110"/>
                <w:sz w:val="13"/>
              </w:rPr>
              <w:t>2012</w:t>
            </w:r>
          </w:p>
        </w:tc>
        <w:tc>
          <w:tcPr>
            <w:tcW w:w="778" w:type="dxa"/>
            <w:shd w:val="clear" w:color="auto" w:fill="008080"/>
          </w:tcPr>
          <w:p w14:paraId="5A27AB27" w14:textId="77777777" w:rsidR="00D61D60" w:rsidRPr="00C15918" w:rsidRDefault="00D61D60" w:rsidP="00C55454">
            <w:pPr>
              <w:pStyle w:val="TableParagraph"/>
              <w:spacing w:before="36"/>
              <w:ind w:left="203" w:right="194"/>
              <w:jc w:val="center"/>
              <w:rPr>
                <w:rFonts w:ascii="Cambria" w:hAnsi="Cambria"/>
                <w:b/>
                <w:sz w:val="13"/>
              </w:rPr>
            </w:pPr>
            <w:r w:rsidRPr="00C15918">
              <w:rPr>
                <w:rFonts w:ascii="Cambria" w:hAnsi="Cambria"/>
                <w:b/>
                <w:color w:val="FFFFFF"/>
                <w:w w:val="110"/>
                <w:sz w:val="13"/>
              </w:rPr>
              <w:t>2013</w:t>
            </w:r>
          </w:p>
        </w:tc>
        <w:tc>
          <w:tcPr>
            <w:tcW w:w="778" w:type="dxa"/>
            <w:shd w:val="clear" w:color="auto" w:fill="008080"/>
          </w:tcPr>
          <w:p w14:paraId="3EDDDE6C" w14:textId="77777777" w:rsidR="00D61D60" w:rsidRPr="00C15918" w:rsidRDefault="00D61D60" w:rsidP="00C55454">
            <w:pPr>
              <w:pStyle w:val="TableParagraph"/>
              <w:spacing w:before="36"/>
              <w:ind w:left="203" w:right="194"/>
              <w:jc w:val="center"/>
              <w:rPr>
                <w:rFonts w:ascii="Cambria" w:hAnsi="Cambria"/>
                <w:b/>
                <w:sz w:val="13"/>
              </w:rPr>
            </w:pPr>
            <w:r w:rsidRPr="00C15918">
              <w:rPr>
                <w:rFonts w:ascii="Cambria" w:hAnsi="Cambria"/>
                <w:b/>
                <w:color w:val="FFFFFF"/>
                <w:w w:val="110"/>
                <w:sz w:val="13"/>
              </w:rPr>
              <w:t>2014</w:t>
            </w:r>
          </w:p>
        </w:tc>
        <w:tc>
          <w:tcPr>
            <w:tcW w:w="778" w:type="dxa"/>
            <w:shd w:val="clear" w:color="auto" w:fill="008080"/>
          </w:tcPr>
          <w:p w14:paraId="60AAAB40" w14:textId="77777777" w:rsidR="00D61D60" w:rsidRPr="00C15918" w:rsidRDefault="00D61D60" w:rsidP="00C55454">
            <w:pPr>
              <w:pStyle w:val="TableParagraph"/>
              <w:spacing w:before="36"/>
              <w:ind w:left="231"/>
              <w:rPr>
                <w:rFonts w:ascii="Cambria" w:hAnsi="Cambria"/>
                <w:b/>
                <w:sz w:val="13"/>
              </w:rPr>
            </w:pPr>
            <w:r w:rsidRPr="00C15918">
              <w:rPr>
                <w:rFonts w:ascii="Cambria" w:hAnsi="Cambria"/>
                <w:b/>
                <w:color w:val="FFFFFF"/>
                <w:w w:val="110"/>
                <w:sz w:val="13"/>
              </w:rPr>
              <w:t>2015</w:t>
            </w:r>
          </w:p>
        </w:tc>
        <w:tc>
          <w:tcPr>
            <w:tcW w:w="778" w:type="dxa"/>
            <w:shd w:val="clear" w:color="auto" w:fill="008080"/>
          </w:tcPr>
          <w:p w14:paraId="0E78A42C" w14:textId="77777777" w:rsidR="00D61D60" w:rsidRPr="00C15918" w:rsidRDefault="00D61D60" w:rsidP="00C55454">
            <w:pPr>
              <w:pStyle w:val="TableParagraph"/>
              <w:spacing w:before="36"/>
              <w:ind w:left="203" w:right="194"/>
              <w:jc w:val="center"/>
              <w:rPr>
                <w:rFonts w:ascii="Cambria" w:hAnsi="Cambria"/>
                <w:b/>
                <w:sz w:val="13"/>
              </w:rPr>
            </w:pPr>
            <w:r w:rsidRPr="00C15918">
              <w:rPr>
                <w:rFonts w:ascii="Cambria" w:hAnsi="Cambria"/>
                <w:b/>
                <w:color w:val="FFFFFF"/>
                <w:w w:val="110"/>
                <w:sz w:val="13"/>
              </w:rPr>
              <w:t>2016</w:t>
            </w:r>
          </w:p>
        </w:tc>
        <w:tc>
          <w:tcPr>
            <w:tcW w:w="778" w:type="dxa"/>
            <w:shd w:val="clear" w:color="auto" w:fill="008080"/>
          </w:tcPr>
          <w:p w14:paraId="453EF15E" w14:textId="77777777" w:rsidR="00D61D60" w:rsidRPr="00C15918" w:rsidRDefault="00D61D60" w:rsidP="00C55454">
            <w:pPr>
              <w:pStyle w:val="TableParagraph"/>
              <w:spacing w:before="36"/>
              <w:ind w:left="202" w:right="194"/>
              <w:jc w:val="center"/>
              <w:rPr>
                <w:rFonts w:ascii="Cambria" w:hAnsi="Cambria"/>
                <w:b/>
                <w:sz w:val="13"/>
              </w:rPr>
            </w:pPr>
            <w:r w:rsidRPr="00C15918">
              <w:rPr>
                <w:rFonts w:ascii="Cambria" w:hAnsi="Cambria"/>
                <w:b/>
                <w:color w:val="FFFFFF"/>
                <w:w w:val="110"/>
                <w:sz w:val="13"/>
              </w:rPr>
              <w:t>2017</w:t>
            </w:r>
          </w:p>
        </w:tc>
        <w:tc>
          <w:tcPr>
            <w:tcW w:w="1069" w:type="dxa"/>
            <w:shd w:val="clear" w:color="auto" w:fill="008080"/>
          </w:tcPr>
          <w:p w14:paraId="1ABE84A2" w14:textId="77777777" w:rsidR="00D61D60" w:rsidRPr="00C15918" w:rsidRDefault="00D61D60" w:rsidP="00C55454">
            <w:pPr>
              <w:pStyle w:val="TableParagraph"/>
              <w:spacing w:before="36"/>
              <w:ind w:left="111" w:right="100"/>
              <w:jc w:val="center"/>
              <w:rPr>
                <w:rFonts w:ascii="Cambria" w:hAnsi="Cambria"/>
                <w:b/>
                <w:sz w:val="13"/>
              </w:rPr>
            </w:pPr>
            <w:r w:rsidRPr="00C15918">
              <w:rPr>
                <w:rFonts w:ascii="Cambria" w:hAnsi="Cambria"/>
                <w:b/>
                <w:color w:val="FFFFFF"/>
                <w:spacing w:val="-1"/>
                <w:w w:val="110"/>
                <w:sz w:val="13"/>
              </w:rPr>
              <w:t>2018</w:t>
            </w:r>
            <w:r w:rsidRPr="00C15918">
              <w:rPr>
                <w:rFonts w:ascii="Cambria" w:hAnsi="Cambria"/>
                <w:b/>
                <w:color w:val="FFFFFF"/>
                <w:spacing w:val="-10"/>
                <w:w w:val="110"/>
                <w:sz w:val="13"/>
              </w:rPr>
              <w:t xml:space="preserve"> </w:t>
            </w:r>
            <w:r w:rsidRPr="00C15918">
              <w:rPr>
                <w:rFonts w:ascii="Cambria" w:hAnsi="Cambria"/>
                <w:b/>
                <w:color w:val="FFFFFF"/>
                <w:w w:val="110"/>
                <w:sz w:val="13"/>
              </w:rPr>
              <w:t>-</w:t>
            </w:r>
            <w:r w:rsidRPr="00C15918">
              <w:rPr>
                <w:rFonts w:ascii="Cambria" w:hAnsi="Cambria"/>
                <w:b/>
                <w:color w:val="FFFFFF"/>
                <w:spacing w:val="-3"/>
                <w:w w:val="110"/>
                <w:sz w:val="13"/>
              </w:rPr>
              <w:t xml:space="preserve"> </w:t>
            </w:r>
            <w:r w:rsidRPr="00C15918">
              <w:rPr>
                <w:rFonts w:ascii="Cambria" w:hAnsi="Cambria"/>
                <w:b/>
                <w:color w:val="FFFFFF"/>
                <w:w w:val="110"/>
                <w:sz w:val="13"/>
              </w:rPr>
              <w:t>2030</w:t>
            </w:r>
          </w:p>
        </w:tc>
        <w:tc>
          <w:tcPr>
            <w:tcW w:w="1079" w:type="dxa"/>
            <w:shd w:val="clear" w:color="auto" w:fill="008080"/>
          </w:tcPr>
          <w:p w14:paraId="19F2FA65" w14:textId="77777777" w:rsidR="00D61D60" w:rsidRPr="00C15918" w:rsidRDefault="00D61D60" w:rsidP="00C55454">
            <w:pPr>
              <w:pStyle w:val="TableParagraph"/>
              <w:spacing w:before="36"/>
              <w:ind w:left="109" w:right="100"/>
              <w:jc w:val="center"/>
              <w:rPr>
                <w:rFonts w:ascii="Cambria" w:hAnsi="Cambria"/>
                <w:b/>
                <w:sz w:val="13"/>
              </w:rPr>
            </w:pPr>
            <w:r w:rsidRPr="00C15918">
              <w:rPr>
                <w:rFonts w:ascii="Cambria" w:hAnsi="Cambria"/>
                <w:b/>
                <w:color w:val="FFFFFF"/>
                <w:w w:val="110"/>
                <w:sz w:val="13"/>
              </w:rPr>
              <w:t>2030-2045</w:t>
            </w:r>
          </w:p>
        </w:tc>
      </w:tr>
      <w:tr w:rsidR="00D61D60" w:rsidRPr="00C15918" w14:paraId="0236B7A5" w14:textId="77777777" w:rsidTr="0009714D">
        <w:trPr>
          <w:trHeight w:val="526"/>
        </w:trPr>
        <w:tc>
          <w:tcPr>
            <w:tcW w:w="1776" w:type="dxa"/>
          </w:tcPr>
          <w:p w14:paraId="5E7A4939" w14:textId="77777777" w:rsidR="00D61D60" w:rsidRPr="00C15918" w:rsidRDefault="00D61D60" w:rsidP="00C55454">
            <w:pPr>
              <w:pStyle w:val="TableParagraph"/>
              <w:spacing w:before="77" w:line="140" w:lineRule="exact"/>
              <w:ind w:left="25"/>
              <w:rPr>
                <w:rFonts w:ascii="Cambria" w:hAnsi="Cambria"/>
                <w:sz w:val="12"/>
              </w:rPr>
            </w:pPr>
            <w:r w:rsidRPr="00C15918">
              <w:rPr>
                <w:rFonts w:ascii="Cambria" w:hAnsi="Cambria"/>
                <w:spacing w:val="-2"/>
                <w:w w:val="110"/>
                <w:sz w:val="12"/>
              </w:rPr>
              <w:t>Scenariul</w:t>
            </w:r>
            <w:r w:rsidRPr="00C15918">
              <w:rPr>
                <w:rFonts w:ascii="Cambria" w:hAnsi="Cambria"/>
                <w:spacing w:val="-6"/>
                <w:w w:val="110"/>
                <w:sz w:val="12"/>
              </w:rPr>
              <w:t xml:space="preserve"> </w:t>
            </w:r>
            <w:r w:rsidRPr="00C15918">
              <w:rPr>
                <w:rFonts w:ascii="Cambria" w:hAnsi="Cambria"/>
                <w:spacing w:val="-1"/>
                <w:w w:val="110"/>
                <w:sz w:val="12"/>
              </w:rPr>
              <w:t>pesimist</w:t>
            </w:r>
          </w:p>
        </w:tc>
        <w:tc>
          <w:tcPr>
            <w:tcW w:w="778" w:type="dxa"/>
            <w:shd w:val="clear" w:color="auto" w:fill="F1F1F1"/>
          </w:tcPr>
          <w:p w14:paraId="1457F3E4" w14:textId="77777777" w:rsidR="00D61D60" w:rsidRPr="00C15918" w:rsidRDefault="00D61D60" w:rsidP="00C55454">
            <w:pPr>
              <w:pStyle w:val="TableParagraph"/>
              <w:spacing w:before="77" w:line="140" w:lineRule="exact"/>
              <w:ind w:left="276"/>
              <w:rPr>
                <w:rFonts w:ascii="Cambria" w:hAnsi="Cambria"/>
                <w:sz w:val="12"/>
              </w:rPr>
            </w:pPr>
            <w:r w:rsidRPr="00C15918">
              <w:rPr>
                <w:rFonts w:ascii="Cambria" w:hAnsi="Cambria"/>
                <w:w w:val="110"/>
                <w:sz w:val="12"/>
              </w:rPr>
              <w:t>1.76</w:t>
            </w:r>
          </w:p>
        </w:tc>
        <w:tc>
          <w:tcPr>
            <w:tcW w:w="778" w:type="dxa"/>
            <w:shd w:val="clear" w:color="auto" w:fill="F1F1F1"/>
          </w:tcPr>
          <w:p w14:paraId="0D341FB0" w14:textId="77777777" w:rsidR="00D61D60" w:rsidRPr="00C15918" w:rsidRDefault="00D61D60" w:rsidP="00C55454">
            <w:pPr>
              <w:pStyle w:val="TableParagraph"/>
              <w:spacing w:before="55" w:line="163" w:lineRule="exact"/>
              <w:ind w:left="203" w:right="175"/>
              <w:jc w:val="center"/>
              <w:rPr>
                <w:rFonts w:ascii="Cambria" w:hAnsi="Cambria"/>
                <w:sz w:val="15"/>
              </w:rPr>
            </w:pPr>
            <w:r w:rsidRPr="00C15918">
              <w:rPr>
                <w:rFonts w:ascii="Cambria" w:hAnsi="Cambria"/>
                <w:w w:val="110"/>
                <w:sz w:val="15"/>
              </w:rPr>
              <w:t>0.16</w:t>
            </w:r>
          </w:p>
        </w:tc>
        <w:tc>
          <w:tcPr>
            <w:tcW w:w="778" w:type="dxa"/>
            <w:shd w:val="clear" w:color="auto" w:fill="F1F1F1"/>
          </w:tcPr>
          <w:p w14:paraId="23B05CB6" w14:textId="77777777" w:rsidR="00D61D60" w:rsidRPr="00C15918" w:rsidRDefault="00D61D60" w:rsidP="00C55454">
            <w:pPr>
              <w:pStyle w:val="TableParagraph"/>
              <w:spacing w:before="55" w:line="163" w:lineRule="exact"/>
              <w:ind w:left="203" w:right="175"/>
              <w:jc w:val="center"/>
              <w:rPr>
                <w:rFonts w:ascii="Cambria" w:hAnsi="Cambria"/>
                <w:sz w:val="15"/>
              </w:rPr>
            </w:pPr>
            <w:r w:rsidRPr="00C15918">
              <w:rPr>
                <w:rFonts w:ascii="Cambria" w:hAnsi="Cambria"/>
                <w:w w:val="110"/>
                <w:sz w:val="15"/>
              </w:rPr>
              <w:t>1.28</w:t>
            </w:r>
          </w:p>
        </w:tc>
        <w:tc>
          <w:tcPr>
            <w:tcW w:w="778" w:type="dxa"/>
            <w:shd w:val="clear" w:color="auto" w:fill="F1F1F1"/>
          </w:tcPr>
          <w:p w14:paraId="3FE16751" w14:textId="77777777" w:rsidR="00D61D60" w:rsidRPr="00C15918" w:rsidRDefault="00D61D60" w:rsidP="00C55454">
            <w:pPr>
              <w:pStyle w:val="TableParagraph"/>
              <w:spacing w:before="55" w:line="163" w:lineRule="exact"/>
              <w:ind w:left="203" w:right="176"/>
              <w:jc w:val="center"/>
              <w:rPr>
                <w:rFonts w:ascii="Cambria" w:hAnsi="Cambria"/>
                <w:sz w:val="15"/>
              </w:rPr>
            </w:pPr>
            <w:r w:rsidRPr="00C15918">
              <w:rPr>
                <w:rFonts w:ascii="Cambria" w:hAnsi="Cambria"/>
                <w:w w:val="110"/>
                <w:sz w:val="15"/>
              </w:rPr>
              <w:t>1.76</w:t>
            </w:r>
          </w:p>
        </w:tc>
        <w:tc>
          <w:tcPr>
            <w:tcW w:w="778" w:type="dxa"/>
            <w:shd w:val="clear" w:color="auto" w:fill="F1F1F1"/>
          </w:tcPr>
          <w:p w14:paraId="454566EB" w14:textId="77777777" w:rsidR="00D61D60" w:rsidRPr="00C15918" w:rsidRDefault="00D61D60" w:rsidP="00C55454">
            <w:pPr>
              <w:pStyle w:val="TableParagraph"/>
              <w:spacing w:before="55" w:line="163" w:lineRule="exact"/>
              <w:ind w:left="275"/>
              <w:rPr>
                <w:rFonts w:ascii="Cambria" w:hAnsi="Cambria"/>
                <w:sz w:val="15"/>
              </w:rPr>
            </w:pPr>
            <w:r w:rsidRPr="00C15918">
              <w:rPr>
                <w:rFonts w:ascii="Cambria" w:hAnsi="Cambria"/>
                <w:w w:val="110"/>
                <w:sz w:val="15"/>
              </w:rPr>
              <w:t>2.24</w:t>
            </w:r>
          </w:p>
        </w:tc>
        <w:tc>
          <w:tcPr>
            <w:tcW w:w="778" w:type="dxa"/>
            <w:shd w:val="clear" w:color="auto" w:fill="F1F1F1"/>
          </w:tcPr>
          <w:p w14:paraId="128A0CB5" w14:textId="77777777" w:rsidR="00D61D60" w:rsidRPr="00C15918" w:rsidRDefault="00D61D60" w:rsidP="00C55454">
            <w:pPr>
              <w:pStyle w:val="TableParagraph"/>
              <w:spacing w:before="55" w:line="163" w:lineRule="exact"/>
              <w:ind w:left="203" w:right="176"/>
              <w:jc w:val="center"/>
              <w:rPr>
                <w:rFonts w:ascii="Cambria" w:hAnsi="Cambria"/>
                <w:sz w:val="15"/>
              </w:rPr>
            </w:pPr>
            <w:r w:rsidRPr="00C15918">
              <w:rPr>
                <w:rFonts w:ascii="Cambria" w:hAnsi="Cambria"/>
                <w:w w:val="110"/>
                <w:sz w:val="15"/>
              </w:rPr>
              <w:t>2.40</w:t>
            </w:r>
          </w:p>
        </w:tc>
        <w:tc>
          <w:tcPr>
            <w:tcW w:w="778" w:type="dxa"/>
            <w:shd w:val="clear" w:color="auto" w:fill="F1F1F1"/>
          </w:tcPr>
          <w:p w14:paraId="55162C3B" w14:textId="77777777" w:rsidR="00D61D60" w:rsidRPr="00C15918" w:rsidRDefault="00D61D60" w:rsidP="00C55454">
            <w:pPr>
              <w:pStyle w:val="TableParagraph"/>
              <w:spacing w:before="55" w:line="163" w:lineRule="exact"/>
              <w:ind w:left="203" w:right="176"/>
              <w:jc w:val="center"/>
              <w:rPr>
                <w:rFonts w:ascii="Cambria" w:hAnsi="Cambria"/>
                <w:sz w:val="15"/>
              </w:rPr>
            </w:pPr>
            <w:r w:rsidRPr="00C15918">
              <w:rPr>
                <w:rFonts w:ascii="Cambria" w:hAnsi="Cambria"/>
                <w:w w:val="110"/>
                <w:sz w:val="15"/>
              </w:rPr>
              <w:t>2.80</w:t>
            </w:r>
          </w:p>
        </w:tc>
        <w:tc>
          <w:tcPr>
            <w:tcW w:w="1069" w:type="dxa"/>
            <w:shd w:val="clear" w:color="auto" w:fill="F1F1F1"/>
          </w:tcPr>
          <w:p w14:paraId="4EABC147" w14:textId="77777777" w:rsidR="00D61D60" w:rsidRPr="00C15918" w:rsidRDefault="00D61D60" w:rsidP="00C55454">
            <w:pPr>
              <w:pStyle w:val="TableParagraph"/>
              <w:spacing w:before="55" w:line="163" w:lineRule="exact"/>
              <w:ind w:left="111" w:right="85"/>
              <w:jc w:val="center"/>
              <w:rPr>
                <w:rFonts w:ascii="Cambria" w:hAnsi="Cambria"/>
                <w:sz w:val="15"/>
              </w:rPr>
            </w:pPr>
            <w:r w:rsidRPr="00C15918">
              <w:rPr>
                <w:rFonts w:ascii="Cambria" w:hAnsi="Cambria"/>
                <w:w w:val="110"/>
                <w:sz w:val="15"/>
              </w:rPr>
              <w:t>2.80</w:t>
            </w:r>
          </w:p>
        </w:tc>
        <w:tc>
          <w:tcPr>
            <w:tcW w:w="1079" w:type="dxa"/>
            <w:shd w:val="clear" w:color="auto" w:fill="D9D9D9"/>
          </w:tcPr>
          <w:p w14:paraId="2E22A593" w14:textId="77777777" w:rsidR="00D61D60" w:rsidRPr="00C15918" w:rsidRDefault="00D61D60" w:rsidP="00C55454">
            <w:pPr>
              <w:pStyle w:val="TableParagraph"/>
              <w:spacing w:before="55" w:line="163" w:lineRule="exact"/>
              <w:ind w:left="111" w:right="87"/>
              <w:jc w:val="center"/>
              <w:rPr>
                <w:rFonts w:ascii="Cambria" w:hAnsi="Cambria"/>
                <w:sz w:val="15"/>
              </w:rPr>
            </w:pPr>
            <w:r w:rsidRPr="00C15918">
              <w:rPr>
                <w:rFonts w:ascii="Cambria" w:hAnsi="Cambria"/>
                <w:w w:val="110"/>
                <w:sz w:val="15"/>
              </w:rPr>
              <w:t>2.80</w:t>
            </w:r>
          </w:p>
        </w:tc>
      </w:tr>
      <w:tr w:rsidR="00D61D60" w:rsidRPr="00C15918" w14:paraId="61ECF96D" w14:textId="77777777" w:rsidTr="0009714D">
        <w:trPr>
          <w:trHeight w:val="526"/>
        </w:trPr>
        <w:tc>
          <w:tcPr>
            <w:tcW w:w="1776" w:type="dxa"/>
          </w:tcPr>
          <w:p w14:paraId="082FF41C" w14:textId="77777777" w:rsidR="00D61D60" w:rsidRPr="00C15918" w:rsidRDefault="00D61D60" w:rsidP="00C55454">
            <w:pPr>
              <w:pStyle w:val="TableParagraph"/>
              <w:spacing w:before="77" w:line="140" w:lineRule="exact"/>
              <w:ind w:left="25"/>
              <w:rPr>
                <w:rFonts w:ascii="Cambria" w:hAnsi="Cambria"/>
                <w:sz w:val="12"/>
              </w:rPr>
            </w:pPr>
            <w:r w:rsidRPr="00C15918">
              <w:rPr>
                <w:rFonts w:ascii="Cambria" w:hAnsi="Cambria"/>
                <w:w w:val="110"/>
                <w:sz w:val="12"/>
              </w:rPr>
              <w:t>Scenariul</w:t>
            </w:r>
            <w:r w:rsidRPr="00C15918">
              <w:rPr>
                <w:rFonts w:ascii="Cambria" w:hAnsi="Cambria"/>
                <w:spacing w:val="-9"/>
                <w:w w:val="110"/>
                <w:sz w:val="12"/>
              </w:rPr>
              <w:t xml:space="preserve"> </w:t>
            </w:r>
            <w:r w:rsidRPr="00C15918">
              <w:rPr>
                <w:rFonts w:ascii="Cambria" w:hAnsi="Cambria"/>
                <w:w w:val="110"/>
                <w:sz w:val="12"/>
              </w:rPr>
              <w:t>mediu</w:t>
            </w:r>
          </w:p>
        </w:tc>
        <w:tc>
          <w:tcPr>
            <w:tcW w:w="778" w:type="dxa"/>
            <w:shd w:val="clear" w:color="auto" w:fill="F1F1F1"/>
          </w:tcPr>
          <w:p w14:paraId="32B48E5F" w14:textId="77777777" w:rsidR="00D61D60" w:rsidRPr="00C15918" w:rsidRDefault="00D61D60" w:rsidP="00C55454">
            <w:pPr>
              <w:pStyle w:val="TableParagraph"/>
              <w:spacing w:before="77" w:line="140" w:lineRule="exact"/>
              <w:ind w:left="276"/>
              <w:rPr>
                <w:rFonts w:ascii="Cambria" w:hAnsi="Cambria"/>
                <w:sz w:val="12"/>
              </w:rPr>
            </w:pPr>
            <w:r w:rsidRPr="00C15918">
              <w:rPr>
                <w:rFonts w:ascii="Cambria" w:hAnsi="Cambria"/>
                <w:w w:val="110"/>
                <w:sz w:val="12"/>
              </w:rPr>
              <w:t>2.20</w:t>
            </w:r>
          </w:p>
        </w:tc>
        <w:tc>
          <w:tcPr>
            <w:tcW w:w="778" w:type="dxa"/>
            <w:shd w:val="clear" w:color="auto" w:fill="F1F1F1"/>
          </w:tcPr>
          <w:p w14:paraId="53C6A5D2" w14:textId="77777777" w:rsidR="00D61D60" w:rsidRPr="00C15918" w:rsidRDefault="00D61D60" w:rsidP="00C55454">
            <w:pPr>
              <w:pStyle w:val="TableParagraph"/>
              <w:spacing w:before="54" w:line="163" w:lineRule="exact"/>
              <w:ind w:left="203" w:right="175"/>
              <w:jc w:val="center"/>
              <w:rPr>
                <w:rFonts w:ascii="Cambria" w:hAnsi="Cambria"/>
                <w:sz w:val="15"/>
              </w:rPr>
            </w:pPr>
            <w:r w:rsidRPr="00C15918">
              <w:rPr>
                <w:rFonts w:ascii="Cambria" w:hAnsi="Cambria"/>
                <w:w w:val="110"/>
                <w:sz w:val="15"/>
              </w:rPr>
              <w:t>0.20</w:t>
            </w:r>
          </w:p>
        </w:tc>
        <w:tc>
          <w:tcPr>
            <w:tcW w:w="778" w:type="dxa"/>
            <w:shd w:val="clear" w:color="auto" w:fill="F1F1F1"/>
          </w:tcPr>
          <w:p w14:paraId="06D459A6" w14:textId="77777777" w:rsidR="00D61D60" w:rsidRPr="00C15918" w:rsidRDefault="00D61D60" w:rsidP="00C55454">
            <w:pPr>
              <w:pStyle w:val="TableParagraph"/>
              <w:spacing w:before="54" w:line="163" w:lineRule="exact"/>
              <w:ind w:left="203" w:right="175"/>
              <w:jc w:val="center"/>
              <w:rPr>
                <w:rFonts w:ascii="Cambria" w:hAnsi="Cambria"/>
                <w:sz w:val="15"/>
              </w:rPr>
            </w:pPr>
            <w:r w:rsidRPr="00C15918">
              <w:rPr>
                <w:rFonts w:ascii="Cambria" w:hAnsi="Cambria"/>
                <w:w w:val="110"/>
                <w:sz w:val="15"/>
              </w:rPr>
              <w:t>1.60</w:t>
            </w:r>
          </w:p>
        </w:tc>
        <w:tc>
          <w:tcPr>
            <w:tcW w:w="778" w:type="dxa"/>
            <w:shd w:val="clear" w:color="auto" w:fill="F1F1F1"/>
          </w:tcPr>
          <w:p w14:paraId="1B7FE3C3" w14:textId="77777777" w:rsidR="00D61D60" w:rsidRPr="00C15918" w:rsidRDefault="00D61D60" w:rsidP="00C55454">
            <w:pPr>
              <w:pStyle w:val="TableParagraph"/>
              <w:spacing w:before="54" w:line="163" w:lineRule="exact"/>
              <w:ind w:left="203" w:right="176"/>
              <w:jc w:val="center"/>
              <w:rPr>
                <w:rFonts w:ascii="Cambria" w:hAnsi="Cambria"/>
                <w:sz w:val="15"/>
              </w:rPr>
            </w:pPr>
            <w:r w:rsidRPr="00C15918">
              <w:rPr>
                <w:rFonts w:ascii="Cambria" w:hAnsi="Cambria"/>
                <w:w w:val="110"/>
                <w:sz w:val="15"/>
              </w:rPr>
              <w:t>2.20</w:t>
            </w:r>
          </w:p>
        </w:tc>
        <w:tc>
          <w:tcPr>
            <w:tcW w:w="778" w:type="dxa"/>
            <w:shd w:val="clear" w:color="auto" w:fill="F1F1F1"/>
          </w:tcPr>
          <w:p w14:paraId="14517AFF" w14:textId="77777777" w:rsidR="00D61D60" w:rsidRPr="00C15918" w:rsidRDefault="00D61D60" w:rsidP="00C55454">
            <w:pPr>
              <w:pStyle w:val="TableParagraph"/>
              <w:spacing w:before="54" w:line="163" w:lineRule="exact"/>
              <w:ind w:left="275"/>
              <w:rPr>
                <w:rFonts w:ascii="Cambria" w:hAnsi="Cambria"/>
                <w:sz w:val="15"/>
              </w:rPr>
            </w:pPr>
            <w:r w:rsidRPr="00C15918">
              <w:rPr>
                <w:rFonts w:ascii="Cambria" w:hAnsi="Cambria"/>
                <w:w w:val="110"/>
                <w:sz w:val="15"/>
              </w:rPr>
              <w:t>2.80</w:t>
            </w:r>
          </w:p>
        </w:tc>
        <w:tc>
          <w:tcPr>
            <w:tcW w:w="778" w:type="dxa"/>
            <w:shd w:val="clear" w:color="auto" w:fill="F1F1F1"/>
          </w:tcPr>
          <w:p w14:paraId="14E8433C" w14:textId="77777777" w:rsidR="00D61D60" w:rsidRPr="00C15918" w:rsidRDefault="00D61D60" w:rsidP="00C55454">
            <w:pPr>
              <w:pStyle w:val="TableParagraph"/>
              <w:spacing w:before="54" w:line="163" w:lineRule="exact"/>
              <w:ind w:left="203" w:right="176"/>
              <w:jc w:val="center"/>
              <w:rPr>
                <w:rFonts w:ascii="Cambria" w:hAnsi="Cambria"/>
                <w:sz w:val="15"/>
              </w:rPr>
            </w:pPr>
            <w:r w:rsidRPr="00C15918">
              <w:rPr>
                <w:rFonts w:ascii="Cambria" w:hAnsi="Cambria"/>
                <w:w w:val="110"/>
                <w:sz w:val="15"/>
              </w:rPr>
              <w:t>3.00</w:t>
            </w:r>
          </w:p>
        </w:tc>
        <w:tc>
          <w:tcPr>
            <w:tcW w:w="778" w:type="dxa"/>
            <w:shd w:val="clear" w:color="auto" w:fill="F1F1F1"/>
          </w:tcPr>
          <w:p w14:paraId="2D6809EC" w14:textId="77777777" w:rsidR="00D61D60" w:rsidRPr="00C15918" w:rsidRDefault="00D61D60" w:rsidP="00C55454">
            <w:pPr>
              <w:pStyle w:val="TableParagraph"/>
              <w:spacing w:before="54" w:line="163" w:lineRule="exact"/>
              <w:ind w:left="203" w:right="176"/>
              <w:jc w:val="center"/>
              <w:rPr>
                <w:rFonts w:ascii="Cambria" w:hAnsi="Cambria"/>
                <w:sz w:val="15"/>
              </w:rPr>
            </w:pPr>
            <w:r w:rsidRPr="00C15918">
              <w:rPr>
                <w:rFonts w:ascii="Cambria" w:hAnsi="Cambria"/>
                <w:w w:val="110"/>
                <w:sz w:val="15"/>
              </w:rPr>
              <w:t>3.50</w:t>
            </w:r>
          </w:p>
        </w:tc>
        <w:tc>
          <w:tcPr>
            <w:tcW w:w="1069" w:type="dxa"/>
            <w:shd w:val="clear" w:color="auto" w:fill="F1F1F1"/>
          </w:tcPr>
          <w:p w14:paraId="0B517443" w14:textId="77777777" w:rsidR="00D61D60" w:rsidRPr="00C15918" w:rsidRDefault="00D61D60" w:rsidP="00C55454">
            <w:pPr>
              <w:pStyle w:val="TableParagraph"/>
              <w:spacing w:before="54" w:line="163" w:lineRule="exact"/>
              <w:ind w:left="111" w:right="85"/>
              <w:jc w:val="center"/>
              <w:rPr>
                <w:rFonts w:ascii="Cambria" w:hAnsi="Cambria"/>
                <w:sz w:val="15"/>
              </w:rPr>
            </w:pPr>
            <w:r w:rsidRPr="00C15918">
              <w:rPr>
                <w:rFonts w:ascii="Cambria" w:hAnsi="Cambria"/>
                <w:w w:val="110"/>
                <w:sz w:val="15"/>
              </w:rPr>
              <w:t>3.50</w:t>
            </w:r>
          </w:p>
        </w:tc>
        <w:tc>
          <w:tcPr>
            <w:tcW w:w="1079" w:type="dxa"/>
            <w:shd w:val="clear" w:color="auto" w:fill="D9D9D9"/>
          </w:tcPr>
          <w:p w14:paraId="4EE5D36E" w14:textId="77777777" w:rsidR="00D61D60" w:rsidRPr="00C15918" w:rsidRDefault="00D61D60" w:rsidP="00C55454">
            <w:pPr>
              <w:pStyle w:val="TableParagraph"/>
              <w:spacing w:before="54" w:line="163" w:lineRule="exact"/>
              <w:ind w:left="111" w:right="87"/>
              <w:jc w:val="center"/>
              <w:rPr>
                <w:rFonts w:ascii="Cambria" w:hAnsi="Cambria"/>
                <w:sz w:val="15"/>
              </w:rPr>
            </w:pPr>
            <w:r w:rsidRPr="00C15918">
              <w:rPr>
                <w:rFonts w:ascii="Cambria" w:hAnsi="Cambria"/>
                <w:w w:val="110"/>
                <w:sz w:val="15"/>
              </w:rPr>
              <w:t>3.50</w:t>
            </w:r>
          </w:p>
        </w:tc>
      </w:tr>
      <w:tr w:rsidR="00D61D60" w:rsidRPr="00C15918" w14:paraId="6B256B70" w14:textId="77777777" w:rsidTr="0009714D">
        <w:trPr>
          <w:trHeight w:val="526"/>
        </w:trPr>
        <w:tc>
          <w:tcPr>
            <w:tcW w:w="1776" w:type="dxa"/>
          </w:tcPr>
          <w:p w14:paraId="5B29BBF6" w14:textId="77777777" w:rsidR="00D61D60" w:rsidRPr="00C15918" w:rsidRDefault="00D61D60" w:rsidP="00C55454">
            <w:pPr>
              <w:pStyle w:val="TableParagraph"/>
              <w:spacing w:before="77" w:line="140" w:lineRule="exact"/>
              <w:ind w:left="25"/>
              <w:rPr>
                <w:rFonts w:ascii="Cambria" w:hAnsi="Cambria"/>
                <w:sz w:val="12"/>
              </w:rPr>
            </w:pPr>
            <w:r w:rsidRPr="00C15918">
              <w:rPr>
                <w:rFonts w:ascii="Cambria" w:hAnsi="Cambria"/>
                <w:spacing w:val="-1"/>
                <w:w w:val="110"/>
                <w:sz w:val="12"/>
              </w:rPr>
              <w:t>Scenariul</w:t>
            </w:r>
            <w:r w:rsidRPr="00C15918">
              <w:rPr>
                <w:rFonts w:ascii="Cambria" w:hAnsi="Cambria"/>
                <w:spacing w:val="-8"/>
                <w:w w:val="110"/>
                <w:sz w:val="12"/>
              </w:rPr>
              <w:t xml:space="preserve"> </w:t>
            </w:r>
            <w:r w:rsidRPr="00C15918">
              <w:rPr>
                <w:rFonts w:ascii="Cambria" w:hAnsi="Cambria"/>
                <w:w w:val="110"/>
                <w:sz w:val="12"/>
              </w:rPr>
              <w:t>optimist</w:t>
            </w:r>
          </w:p>
        </w:tc>
        <w:tc>
          <w:tcPr>
            <w:tcW w:w="778" w:type="dxa"/>
            <w:shd w:val="clear" w:color="auto" w:fill="F1F1F1"/>
          </w:tcPr>
          <w:p w14:paraId="6B1CC5C0" w14:textId="77777777" w:rsidR="00D61D60" w:rsidRPr="00C15918" w:rsidRDefault="00D61D60" w:rsidP="00C55454">
            <w:pPr>
              <w:pStyle w:val="TableParagraph"/>
              <w:spacing w:before="77" w:line="140" w:lineRule="exact"/>
              <w:ind w:left="276"/>
              <w:rPr>
                <w:rFonts w:ascii="Cambria" w:hAnsi="Cambria"/>
                <w:sz w:val="12"/>
              </w:rPr>
            </w:pPr>
            <w:r w:rsidRPr="00C15918">
              <w:rPr>
                <w:rFonts w:ascii="Cambria" w:hAnsi="Cambria"/>
                <w:w w:val="110"/>
                <w:sz w:val="12"/>
              </w:rPr>
              <w:t>2.64</w:t>
            </w:r>
          </w:p>
        </w:tc>
        <w:tc>
          <w:tcPr>
            <w:tcW w:w="778" w:type="dxa"/>
            <w:shd w:val="clear" w:color="auto" w:fill="F1F1F1"/>
          </w:tcPr>
          <w:p w14:paraId="49DB3A7B" w14:textId="77777777" w:rsidR="00D61D60" w:rsidRPr="00C15918" w:rsidRDefault="00D61D60" w:rsidP="00C55454">
            <w:pPr>
              <w:pStyle w:val="TableParagraph"/>
              <w:spacing w:before="54" w:line="163" w:lineRule="exact"/>
              <w:ind w:left="203" w:right="175"/>
              <w:jc w:val="center"/>
              <w:rPr>
                <w:rFonts w:ascii="Cambria" w:hAnsi="Cambria"/>
                <w:sz w:val="15"/>
              </w:rPr>
            </w:pPr>
            <w:r w:rsidRPr="00C15918">
              <w:rPr>
                <w:rFonts w:ascii="Cambria" w:hAnsi="Cambria"/>
                <w:w w:val="110"/>
                <w:sz w:val="15"/>
              </w:rPr>
              <w:t>0.24</w:t>
            </w:r>
          </w:p>
        </w:tc>
        <w:tc>
          <w:tcPr>
            <w:tcW w:w="778" w:type="dxa"/>
            <w:shd w:val="clear" w:color="auto" w:fill="F1F1F1"/>
          </w:tcPr>
          <w:p w14:paraId="7A5F5187" w14:textId="77777777" w:rsidR="00D61D60" w:rsidRPr="00C15918" w:rsidRDefault="00D61D60" w:rsidP="00C55454">
            <w:pPr>
              <w:pStyle w:val="TableParagraph"/>
              <w:spacing w:before="54" w:line="163" w:lineRule="exact"/>
              <w:ind w:left="203" w:right="175"/>
              <w:jc w:val="center"/>
              <w:rPr>
                <w:rFonts w:ascii="Cambria" w:hAnsi="Cambria"/>
                <w:sz w:val="15"/>
              </w:rPr>
            </w:pPr>
            <w:r w:rsidRPr="00C15918">
              <w:rPr>
                <w:rFonts w:ascii="Cambria" w:hAnsi="Cambria"/>
                <w:w w:val="110"/>
                <w:sz w:val="15"/>
              </w:rPr>
              <w:t>1.92</w:t>
            </w:r>
          </w:p>
        </w:tc>
        <w:tc>
          <w:tcPr>
            <w:tcW w:w="778" w:type="dxa"/>
            <w:shd w:val="clear" w:color="auto" w:fill="F1F1F1"/>
          </w:tcPr>
          <w:p w14:paraId="35C7A7DF" w14:textId="77777777" w:rsidR="00D61D60" w:rsidRPr="00C15918" w:rsidRDefault="00D61D60" w:rsidP="00C55454">
            <w:pPr>
              <w:pStyle w:val="TableParagraph"/>
              <w:spacing w:before="54" w:line="163" w:lineRule="exact"/>
              <w:ind w:left="203" w:right="176"/>
              <w:jc w:val="center"/>
              <w:rPr>
                <w:rFonts w:ascii="Cambria" w:hAnsi="Cambria"/>
                <w:sz w:val="15"/>
              </w:rPr>
            </w:pPr>
            <w:r w:rsidRPr="00C15918">
              <w:rPr>
                <w:rFonts w:ascii="Cambria" w:hAnsi="Cambria"/>
                <w:w w:val="110"/>
                <w:sz w:val="15"/>
              </w:rPr>
              <w:t>2.64</w:t>
            </w:r>
          </w:p>
        </w:tc>
        <w:tc>
          <w:tcPr>
            <w:tcW w:w="778" w:type="dxa"/>
            <w:shd w:val="clear" w:color="auto" w:fill="F1F1F1"/>
          </w:tcPr>
          <w:p w14:paraId="477FEB5B" w14:textId="77777777" w:rsidR="00D61D60" w:rsidRPr="00C15918" w:rsidRDefault="00D61D60" w:rsidP="00C55454">
            <w:pPr>
              <w:pStyle w:val="TableParagraph"/>
              <w:spacing w:before="54" w:line="163" w:lineRule="exact"/>
              <w:ind w:left="275"/>
              <w:rPr>
                <w:rFonts w:ascii="Cambria" w:hAnsi="Cambria"/>
                <w:sz w:val="15"/>
              </w:rPr>
            </w:pPr>
            <w:r w:rsidRPr="00C15918">
              <w:rPr>
                <w:rFonts w:ascii="Cambria" w:hAnsi="Cambria"/>
                <w:w w:val="110"/>
                <w:sz w:val="15"/>
              </w:rPr>
              <w:t>3.36</w:t>
            </w:r>
          </w:p>
        </w:tc>
        <w:tc>
          <w:tcPr>
            <w:tcW w:w="778" w:type="dxa"/>
            <w:shd w:val="clear" w:color="auto" w:fill="F1F1F1"/>
          </w:tcPr>
          <w:p w14:paraId="1174D7A1" w14:textId="77777777" w:rsidR="00D61D60" w:rsidRPr="00C15918" w:rsidRDefault="00D61D60" w:rsidP="00C55454">
            <w:pPr>
              <w:pStyle w:val="TableParagraph"/>
              <w:spacing w:before="54" w:line="163" w:lineRule="exact"/>
              <w:ind w:left="203" w:right="176"/>
              <w:jc w:val="center"/>
              <w:rPr>
                <w:rFonts w:ascii="Cambria" w:hAnsi="Cambria"/>
                <w:sz w:val="15"/>
              </w:rPr>
            </w:pPr>
            <w:r w:rsidRPr="00C15918">
              <w:rPr>
                <w:rFonts w:ascii="Cambria" w:hAnsi="Cambria"/>
                <w:w w:val="110"/>
                <w:sz w:val="15"/>
              </w:rPr>
              <w:t>3.60</w:t>
            </w:r>
          </w:p>
        </w:tc>
        <w:tc>
          <w:tcPr>
            <w:tcW w:w="778" w:type="dxa"/>
            <w:shd w:val="clear" w:color="auto" w:fill="F1F1F1"/>
          </w:tcPr>
          <w:p w14:paraId="4A80FF99" w14:textId="77777777" w:rsidR="00D61D60" w:rsidRPr="00C15918" w:rsidRDefault="00D61D60" w:rsidP="00C55454">
            <w:pPr>
              <w:pStyle w:val="TableParagraph"/>
              <w:spacing w:before="54" w:line="163" w:lineRule="exact"/>
              <w:ind w:left="203" w:right="176"/>
              <w:jc w:val="center"/>
              <w:rPr>
                <w:rFonts w:ascii="Cambria" w:hAnsi="Cambria"/>
                <w:sz w:val="15"/>
              </w:rPr>
            </w:pPr>
            <w:r w:rsidRPr="00C15918">
              <w:rPr>
                <w:rFonts w:ascii="Cambria" w:hAnsi="Cambria"/>
                <w:w w:val="110"/>
                <w:sz w:val="15"/>
              </w:rPr>
              <w:t>4.20</w:t>
            </w:r>
          </w:p>
        </w:tc>
        <w:tc>
          <w:tcPr>
            <w:tcW w:w="1069" w:type="dxa"/>
            <w:shd w:val="clear" w:color="auto" w:fill="F1F1F1"/>
          </w:tcPr>
          <w:p w14:paraId="51DA6EB1" w14:textId="77777777" w:rsidR="00D61D60" w:rsidRPr="00C15918" w:rsidRDefault="00D61D60" w:rsidP="00C55454">
            <w:pPr>
              <w:pStyle w:val="TableParagraph"/>
              <w:spacing w:before="54" w:line="163" w:lineRule="exact"/>
              <w:ind w:left="111" w:right="85"/>
              <w:jc w:val="center"/>
              <w:rPr>
                <w:rFonts w:ascii="Cambria" w:hAnsi="Cambria"/>
                <w:sz w:val="15"/>
              </w:rPr>
            </w:pPr>
            <w:r w:rsidRPr="00C15918">
              <w:rPr>
                <w:rFonts w:ascii="Cambria" w:hAnsi="Cambria"/>
                <w:w w:val="110"/>
                <w:sz w:val="15"/>
              </w:rPr>
              <w:t>4.20</w:t>
            </w:r>
          </w:p>
        </w:tc>
        <w:tc>
          <w:tcPr>
            <w:tcW w:w="1079" w:type="dxa"/>
            <w:shd w:val="clear" w:color="auto" w:fill="D9D9D9"/>
          </w:tcPr>
          <w:p w14:paraId="43D55B89" w14:textId="77777777" w:rsidR="00D61D60" w:rsidRPr="00C15918" w:rsidRDefault="00D61D60" w:rsidP="00C55454">
            <w:pPr>
              <w:pStyle w:val="TableParagraph"/>
              <w:spacing w:before="54" w:line="163" w:lineRule="exact"/>
              <w:ind w:left="111" w:right="87"/>
              <w:jc w:val="center"/>
              <w:rPr>
                <w:rFonts w:ascii="Cambria" w:hAnsi="Cambria"/>
                <w:sz w:val="15"/>
              </w:rPr>
            </w:pPr>
            <w:r w:rsidRPr="00C15918">
              <w:rPr>
                <w:rFonts w:ascii="Cambria" w:hAnsi="Cambria"/>
                <w:w w:val="110"/>
                <w:sz w:val="15"/>
              </w:rPr>
              <w:t>4.20</w:t>
            </w:r>
          </w:p>
        </w:tc>
      </w:tr>
      <w:tr w:rsidR="00D61D60" w:rsidRPr="00C15918" w14:paraId="71C698FA" w14:textId="77777777" w:rsidTr="0009714D">
        <w:trPr>
          <w:trHeight w:val="437"/>
        </w:trPr>
        <w:tc>
          <w:tcPr>
            <w:tcW w:w="9373" w:type="dxa"/>
            <w:gridSpan w:val="10"/>
            <w:tcBorders>
              <w:left w:val="nil"/>
              <w:bottom w:val="nil"/>
              <w:right w:val="nil"/>
            </w:tcBorders>
            <w:shd w:val="clear" w:color="auto" w:fill="F1F1F1"/>
          </w:tcPr>
          <w:p w14:paraId="15978B45" w14:textId="77777777" w:rsidR="00D61D60" w:rsidRPr="00C15918" w:rsidRDefault="00D61D60" w:rsidP="00C55454">
            <w:pPr>
              <w:pStyle w:val="TableParagraph"/>
              <w:spacing w:before="25" w:line="152" w:lineRule="exact"/>
              <w:ind w:left="32"/>
              <w:rPr>
                <w:rFonts w:ascii="Cambria" w:hAnsi="Cambria"/>
                <w:sz w:val="13"/>
              </w:rPr>
            </w:pPr>
            <w:r w:rsidRPr="00C15918">
              <w:rPr>
                <w:rFonts w:ascii="Cambria" w:hAnsi="Cambria"/>
                <w:sz w:val="13"/>
              </w:rPr>
              <w:t>Sursa:</w:t>
            </w:r>
            <w:r w:rsidRPr="00C15918">
              <w:rPr>
                <w:rFonts w:ascii="Cambria" w:hAnsi="Cambria"/>
                <w:spacing w:val="4"/>
                <w:sz w:val="13"/>
              </w:rPr>
              <w:t xml:space="preserve"> </w:t>
            </w:r>
            <w:r w:rsidRPr="00C15918">
              <w:rPr>
                <w:rFonts w:ascii="Cambria" w:hAnsi="Cambria"/>
                <w:sz w:val="13"/>
              </w:rPr>
              <w:t>AECOM</w:t>
            </w:r>
          </w:p>
        </w:tc>
      </w:tr>
      <w:tr w:rsidR="00D61D60" w:rsidRPr="00C15918" w14:paraId="50A05F7D" w14:textId="77777777" w:rsidTr="0009714D">
        <w:trPr>
          <w:trHeight w:val="502"/>
        </w:trPr>
        <w:tc>
          <w:tcPr>
            <w:tcW w:w="9373" w:type="dxa"/>
            <w:gridSpan w:val="10"/>
            <w:tcBorders>
              <w:top w:val="nil"/>
              <w:left w:val="nil"/>
              <w:bottom w:val="nil"/>
              <w:right w:val="nil"/>
            </w:tcBorders>
            <w:shd w:val="clear" w:color="auto" w:fill="D9D9D9"/>
          </w:tcPr>
          <w:p w14:paraId="6AE79086" w14:textId="77777777" w:rsidR="00D61D60" w:rsidRPr="00C15918" w:rsidRDefault="00D61D60" w:rsidP="00C55454">
            <w:pPr>
              <w:pStyle w:val="TableParagraph"/>
              <w:spacing w:before="54"/>
              <w:ind w:left="32"/>
              <w:rPr>
                <w:rFonts w:ascii="Cambria" w:hAnsi="Cambria"/>
                <w:i/>
                <w:sz w:val="12"/>
              </w:rPr>
            </w:pPr>
            <w:r w:rsidRPr="00C15918">
              <w:rPr>
                <w:rFonts w:ascii="Cambria" w:hAnsi="Cambria"/>
                <w:i/>
                <w:spacing w:val="-1"/>
                <w:w w:val="110"/>
                <w:sz w:val="12"/>
              </w:rPr>
              <w:t>Valori</w:t>
            </w:r>
            <w:r w:rsidRPr="00C15918">
              <w:rPr>
                <w:rFonts w:ascii="Cambria" w:hAnsi="Cambria"/>
                <w:i/>
                <w:spacing w:val="-4"/>
                <w:w w:val="110"/>
                <w:sz w:val="12"/>
              </w:rPr>
              <w:t xml:space="preserve"> </w:t>
            </w:r>
            <w:proofErr w:type="spellStart"/>
            <w:r w:rsidRPr="00C15918">
              <w:rPr>
                <w:rFonts w:ascii="Cambria" w:hAnsi="Cambria"/>
                <w:i/>
                <w:w w:val="110"/>
                <w:sz w:val="12"/>
              </w:rPr>
              <w:t>obtinute</w:t>
            </w:r>
            <w:proofErr w:type="spellEnd"/>
            <w:r w:rsidRPr="00C15918">
              <w:rPr>
                <w:rFonts w:ascii="Cambria" w:hAnsi="Cambria"/>
                <w:i/>
                <w:spacing w:val="-4"/>
                <w:w w:val="110"/>
                <w:sz w:val="12"/>
              </w:rPr>
              <w:t xml:space="preserve"> </w:t>
            </w:r>
            <w:r w:rsidRPr="00C15918">
              <w:rPr>
                <w:rFonts w:ascii="Cambria" w:hAnsi="Cambria"/>
                <w:i/>
                <w:w w:val="110"/>
                <w:sz w:val="12"/>
              </w:rPr>
              <w:t>prin</w:t>
            </w:r>
            <w:r w:rsidRPr="00C15918">
              <w:rPr>
                <w:rFonts w:ascii="Cambria" w:hAnsi="Cambria"/>
                <w:i/>
                <w:spacing w:val="-7"/>
                <w:w w:val="110"/>
                <w:sz w:val="12"/>
              </w:rPr>
              <w:t xml:space="preserve"> </w:t>
            </w:r>
            <w:r w:rsidRPr="00C15918">
              <w:rPr>
                <w:rFonts w:ascii="Cambria" w:hAnsi="Cambria"/>
                <w:i/>
                <w:w w:val="110"/>
                <w:sz w:val="12"/>
              </w:rPr>
              <w:t>extrapolare</w:t>
            </w:r>
          </w:p>
        </w:tc>
      </w:tr>
      <w:bookmarkEnd w:id="258"/>
    </w:tbl>
    <w:p w14:paraId="03734031" w14:textId="0E908B1D" w:rsidR="00D61D60" w:rsidRPr="00C15918" w:rsidRDefault="00D61D60" w:rsidP="00D61D60"/>
    <w:p w14:paraId="56617E63" w14:textId="723D33DE" w:rsidR="00CF3D1A" w:rsidRPr="00C15918" w:rsidRDefault="00CF3D1A" w:rsidP="00CF3D1A">
      <w:pPr>
        <w:ind w:firstLine="706"/>
        <w:jc w:val="both"/>
      </w:pPr>
      <w:bookmarkStart w:id="259" w:name="_Hlk149834114"/>
      <w:r w:rsidRPr="00C15918">
        <w:t>În urma analizelor efectuate utilizând indicii de creștere menționați, s-au obținut următorii factori de creștere pentru anii de prognoză, raportați la anul de bază, 2023.</w:t>
      </w:r>
    </w:p>
    <w:p w14:paraId="0358C695" w14:textId="77A7D2E7" w:rsidR="0009714D" w:rsidRPr="00C15918" w:rsidRDefault="0009714D" w:rsidP="0009714D">
      <w:pPr>
        <w:ind w:firstLine="706"/>
        <w:jc w:val="both"/>
      </w:pPr>
      <w:r w:rsidRPr="00C15918">
        <w:t xml:space="preserve">Tendința de creștere a fost determinată utilizând previziunile exprimate de Comisia Europeană și The Economist Intelligence Unit (EIU) în anul 2020. Potrivit acestor prognoze, în perioada </w:t>
      </w:r>
      <w:proofErr w:type="spellStart"/>
      <w:r w:rsidRPr="00C15918">
        <w:t>pre-COVID</w:t>
      </w:r>
      <w:proofErr w:type="spellEnd"/>
      <w:r w:rsidRPr="00C15918">
        <w:t xml:space="preserve"> se estimează o continuare a creșterii economice începând cu anul 2019, cu rate de creștere de 4.1% în 2019 și 4% în 2020. Apoi, începând cu anul 2021, se prognozează o creștere constantă de 2% pe an, urmată de o creștere de 1.8% începând cu anul 2031, conform The Economist Intelligence Unit.</w:t>
      </w:r>
    </w:p>
    <w:p w14:paraId="0C92C676" w14:textId="7C52DCE1" w:rsidR="0009714D" w:rsidRPr="00C15918" w:rsidRDefault="0009714D" w:rsidP="0009714D">
      <w:pPr>
        <w:ind w:firstLine="706"/>
        <w:jc w:val="both"/>
      </w:pPr>
      <w:r w:rsidRPr="00C15918">
        <w:t>În ceea ce privește prognoza post-COVID, aceasta se bazează pe datele furnizate de Comisia Europeană pentru anii 2020, 2021 și 2022, după care se înregistrează o perioadă de tranziție caracterizată de o scădere anuală de 0.3% până în 2027, când se atinge valoarea de 2.5%. Ulterior, conform prognozei The Economist Intelligence Unit, se preconizează revenirea la tendința de creștere începând cu anul 2028.</w:t>
      </w:r>
    </w:p>
    <w:p w14:paraId="75D4562F" w14:textId="77777777" w:rsidR="0009714D" w:rsidRPr="00C15918" w:rsidRDefault="0009714D" w:rsidP="0009714D">
      <w:pPr>
        <w:ind w:firstLine="706"/>
        <w:jc w:val="both"/>
      </w:pPr>
      <w:r w:rsidRPr="00C15918">
        <w:t>Este important de menționat că aceste previziuni au fost efectuate în anul 2020 și pot fi influențate de diverse factori și evenimente care pot interveni în timp. Este recomandat să se monitorizeze în mod constant evoluția economică și să se ia în considerare și alte surse de prognoză actualizate pentru a obține o imagine mai cuprinzătoare și precisă a tendințelor economice.</w:t>
      </w:r>
    </w:p>
    <w:bookmarkEnd w:id="259"/>
    <w:p w14:paraId="6DFB478D" w14:textId="77777777" w:rsidR="0009714D" w:rsidRPr="00C15918" w:rsidRDefault="0009714D" w:rsidP="0009714D">
      <w:pPr>
        <w:ind w:firstLine="706"/>
        <w:jc w:val="both"/>
      </w:pPr>
    </w:p>
    <w:p w14:paraId="5BF4DD70" w14:textId="77777777" w:rsidR="0009714D" w:rsidRPr="00C15918" w:rsidRDefault="0009714D" w:rsidP="0009714D">
      <w:pPr>
        <w:ind w:firstLine="706"/>
        <w:jc w:val="both"/>
      </w:pPr>
    </w:p>
    <w:p w14:paraId="2FFF972A" w14:textId="77777777" w:rsidR="0009714D" w:rsidRDefault="0009714D" w:rsidP="0009714D">
      <w:pPr>
        <w:jc w:val="both"/>
      </w:pPr>
    </w:p>
    <w:p w14:paraId="31F2B58C" w14:textId="77777777" w:rsidR="00E66623" w:rsidRDefault="00E66623" w:rsidP="0009714D">
      <w:pPr>
        <w:jc w:val="both"/>
      </w:pPr>
    </w:p>
    <w:p w14:paraId="69B9B822" w14:textId="77777777" w:rsidR="00E66623" w:rsidRPr="00C15918" w:rsidRDefault="00E66623" w:rsidP="0009714D">
      <w:pPr>
        <w:jc w:val="both"/>
      </w:pPr>
    </w:p>
    <w:p w14:paraId="22C23044" w14:textId="6471D0AB" w:rsidR="0009714D" w:rsidRPr="00C15918" w:rsidRDefault="0009714D" w:rsidP="0009714D">
      <w:pPr>
        <w:pStyle w:val="Caption"/>
        <w:keepNext/>
        <w:rPr>
          <w:i w:val="0"/>
          <w:iCs w:val="0"/>
          <w:sz w:val="22"/>
          <w:szCs w:val="22"/>
        </w:rPr>
      </w:pPr>
      <w:bookmarkStart w:id="260" w:name="_Toc161677700"/>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25</w:t>
      </w:r>
      <w:r w:rsidRPr="00C15918">
        <w:rPr>
          <w:i w:val="0"/>
          <w:iCs w:val="0"/>
          <w:sz w:val="22"/>
          <w:szCs w:val="22"/>
        </w:rPr>
        <w:fldChar w:fldCharType="end"/>
      </w:r>
      <w:r w:rsidRPr="00C15918">
        <w:rPr>
          <w:i w:val="0"/>
          <w:iCs w:val="0"/>
          <w:sz w:val="22"/>
          <w:szCs w:val="22"/>
        </w:rPr>
        <w:t>.Factori de creștere și evoluția PIB</w:t>
      </w:r>
      <w:bookmarkEnd w:id="260"/>
    </w:p>
    <w:tbl>
      <w:tblPr>
        <w:tblW w:w="9534" w:type="dxa"/>
        <w:tblLook w:val="04A0" w:firstRow="1" w:lastRow="0" w:firstColumn="1" w:lastColumn="0" w:noHBand="0" w:noVBand="1"/>
      </w:tblPr>
      <w:tblGrid>
        <w:gridCol w:w="791"/>
        <w:gridCol w:w="1051"/>
        <w:gridCol w:w="1347"/>
        <w:gridCol w:w="1121"/>
        <w:gridCol w:w="1517"/>
        <w:gridCol w:w="1347"/>
        <w:gridCol w:w="1352"/>
        <w:gridCol w:w="1302"/>
      </w:tblGrid>
      <w:tr w:rsidR="0009714D" w:rsidRPr="00C15918" w14:paraId="1DD340DA" w14:textId="77777777" w:rsidTr="00E66623">
        <w:trPr>
          <w:trHeight w:val="491"/>
        </w:trPr>
        <w:tc>
          <w:tcPr>
            <w:tcW w:w="791" w:type="dxa"/>
            <w:tcBorders>
              <w:top w:val="single" w:sz="4" w:space="0" w:color="auto"/>
              <w:left w:val="single" w:sz="4" w:space="0" w:color="auto"/>
              <w:bottom w:val="single" w:sz="4" w:space="0" w:color="auto"/>
              <w:right w:val="single" w:sz="4" w:space="0" w:color="auto"/>
            </w:tcBorders>
            <w:shd w:val="clear" w:color="auto" w:fill="008080"/>
            <w:noWrap/>
            <w:vAlign w:val="bottom"/>
            <w:hideMark/>
          </w:tcPr>
          <w:p w14:paraId="7CD93968"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bookmarkStart w:id="261" w:name="_Hlk149834152"/>
            <w:r w:rsidRPr="00C15918">
              <w:rPr>
                <w:rFonts w:eastAsia="Times New Roman" w:cs="Calibri"/>
                <w:b/>
                <w:bCs/>
                <w:color w:val="FFFFFF" w:themeColor="background1"/>
                <w:sz w:val="22"/>
                <w:lang w:eastAsia="ro-RO"/>
              </w:rPr>
              <w:t>An</w:t>
            </w:r>
          </w:p>
        </w:tc>
        <w:tc>
          <w:tcPr>
            <w:tcW w:w="1005" w:type="dxa"/>
            <w:tcBorders>
              <w:top w:val="single" w:sz="4" w:space="0" w:color="auto"/>
              <w:left w:val="nil"/>
              <w:bottom w:val="single" w:sz="4" w:space="0" w:color="auto"/>
              <w:right w:val="single" w:sz="4" w:space="0" w:color="auto"/>
            </w:tcBorders>
            <w:shd w:val="clear" w:color="auto" w:fill="008080"/>
            <w:noWrap/>
            <w:vAlign w:val="bottom"/>
            <w:hideMark/>
          </w:tcPr>
          <w:p w14:paraId="347C5420"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Evoluție PIB</w:t>
            </w:r>
          </w:p>
        </w:tc>
        <w:tc>
          <w:tcPr>
            <w:tcW w:w="1223" w:type="dxa"/>
            <w:tcBorders>
              <w:top w:val="single" w:sz="4" w:space="0" w:color="auto"/>
              <w:left w:val="nil"/>
              <w:bottom w:val="single" w:sz="4" w:space="0" w:color="auto"/>
              <w:right w:val="single" w:sz="4" w:space="0" w:color="auto"/>
            </w:tcBorders>
            <w:shd w:val="clear" w:color="auto" w:fill="008080"/>
            <w:noWrap/>
            <w:vAlign w:val="bottom"/>
            <w:hideMark/>
          </w:tcPr>
          <w:p w14:paraId="20B42785"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Elasticitate</w:t>
            </w:r>
          </w:p>
        </w:tc>
        <w:tc>
          <w:tcPr>
            <w:tcW w:w="1121" w:type="dxa"/>
            <w:tcBorders>
              <w:top w:val="single" w:sz="4" w:space="0" w:color="auto"/>
              <w:left w:val="nil"/>
              <w:bottom w:val="single" w:sz="4" w:space="0" w:color="auto"/>
              <w:right w:val="single" w:sz="4" w:space="0" w:color="auto"/>
            </w:tcBorders>
            <w:shd w:val="clear" w:color="auto" w:fill="008080"/>
            <w:noWrap/>
            <w:vAlign w:val="bottom"/>
            <w:hideMark/>
          </w:tcPr>
          <w:p w14:paraId="3A5CCF44"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Factor PIB</w:t>
            </w:r>
          </w:p>
        </w:tc>
        <w:tc>
          <w:tcPr>
            <w:tcW w:w="1517" w:type="dxa"/>
            <w:tcBorders>
              <w:top w:val="single" w:sz="4" w:space="0" w:color="auto"/>
              <w:left w:val="nil"/>
              <w:bottom w:val="single" w:sz="4" w:space="0" w:color="auto"/>
              <w:right w:val="single" w:sz="4" w:space="0" w:color="auto"/>
            </w:tcBorders>
            <w:shd w:val="clear" w:color="auto" w:fill="008080"/>
            <w:noWrap/>
            <w:vAlign w:val="bottom"/>
            <w:hideMark/>
          </w:tcPr>
          <w:p w14:paraId="15883527"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Evoluție Populație</w:t>
            </w:r>
          </w:p>
        </w:tc>
        <w:tc>
          <w:tcPr>
            <w:tcW w:w="1223" w:type="dxa"/>
            <w:tcBorders>
              <w:top w:val="single" w:sz="4" w:space="0" w:color="auto"/>
              <w:left w:val="nil"/>
              <w:bottom w:val="single" w:sz="4" w:space="0" w:color="auto"/>
              <w:right w:val="single" w:sz="4" w:space="0" w:color="auto"/>
            </w:tcBorders>
            <w:shd w:val="clear" w:color="auto" w:fill="008080"/>
            <w:noWrap/>
            <w:vAlign w:val="bottom"/>
            <w:hideMark/>
          </w:tcPr>
          <w:p w14:paraId="256BDDA8"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Elasticitate</w:t>
            </w:r>
          </w:p>
        </w:tc>
        <w:tc>
          <w:tcPr>
            <w:tcW w:w="1352" w:type="dxa"/>
            <w:tcBorders>
              <w:top w:val="single" w:sz="4" w:space="0" w:color="auto"/>
              <w:left w:val="nil"/>
              <w:bottom w:val="single" w:sz="4" w:space="0" w:color="auto"/>
              <w:right w:val="single" w:sz="4" w:space="0" w:color="auto"/>
            </w:tcBorders>
            <w:shd w:val="clear" w:color="auto" w:fill="008080"/>
            <w:noWrap/>
            <w:vAlign w:val="bottom"/>
            <w:hideMark/>
          </w:tcPr>
          <w:p w14:paraId="36232A42"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Factor populație</w:t>
            </w:r>
          </w:p>
        </w:tc>
        <w:tc>
          <w:tcPr>
            <w:tcW w:w="1302" w:type="dxa"/>
            <w:tcBorders>
              <w:top w:val="single" w:sz="4" w:space="0" w:color="auto"/>
              <w:left w:val="nil"/>
              <w:bottom w:val="single" w:sz="4" w:space="0" w:color="auto"/>
              <w:right w:val="single" w:sz="4" w:space="0" w:color="auto"/>
            </w:tcBorders>
            <w:shd w:val="clear" w:color="auto" w:fill="008080"/>
            <w:noWrap/>
            <w:vAlign w:val="bottom"/>
            <w:hideMark/>
          </w:tcPr>
          <w:p w14:paraId="7E18F09A" w14:textId="77777777" w:rsidR="0009714D" w:rsidRPr="00C15918" w:rsidRDefault="0009714D" w:rsidP="0009714D">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Factor prognoză</w:t>
            </w:r>
          </w:p>
        </w:tc>
      </w:tr>
      <w:tr w:rsidR="0009714D" w:rsidRPr="00C15918" w14:paraId="3CAD6A4A" w14:textId="77777777" w:rsidTr="0009714D">
        <w:trPr>
          <w:trHeight w:val="491"/>
        </w:trPr>
        <w:tc>
          <w:tcPr>
            <w:tcW w:w="791" w:type="dxa"/>
            <w:tcBorders>
              <w:top w:val="nil"/>
              <w:left w:val="single" w:sz="4" w:space="0" w:color="auto"/>
              <w:bottom w:val="single" w:sz="4" w:space="0" w:color="auto"/>
              <w:right w:val="single" w:sz="4" w:space="0" w:color="auto"/>
            </w:tcBorders>
            <w:shd w:val="clear" w:color="auto" w:fill="auto"/>
            <w:noWrap/>
            <w:vAlign w:val="bottom"/>
            <w:hideMark/>
          </w:tcPr>
          <w:p w14:paraId="4C6BBD3E"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2027</w:t>
            </w:r>
          </w:p>
        </w:tc>
        <w:tc>
          <w:tcPr>
            <w:tcW w:w="1005" w:type="dxa"/>
            <w:tcBorders>
              <w:top w:val="nil"/>
              <w:left w:val="nil"/>
              <w:bottom w:val="single" w:sz="4" w:space="0" w:color="auto"/>
              <w:right w:val="single" w:sz="4" w:space="0" w:color="auto"/>
            </w:tcBorders>
            <w:shd w:val="clear" w:color="auto" w:fill="auto"/>
            <w:noWrap/>
            <w:vAlign w:val="bottom"/>
            <w:hideMark/>
          </w:tcPr>
          <w:p w14:paraId="5C47C964"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1.25749</w:t>
            </w:r>
          </w:p>
        </w:tc>
        <w:tc>
          <w:tcPr>
            <w:tcW w:w="12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05E150"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0.8</w:t>
            </w:r>
          </w:p>
        </w:tc>
        <w:tc>
          <w:tcPr>
            <w:tcW w:w="1121" w:type="dxa"/>
            <w:tcBorders>
              <w:top w:val="nil"/>
              <w:left w:val="nil"/>
              <w:bottom w:val="single" w:sz="4" w:space="0" w:color="auto"/>
              <w:right w:val="single" w:sz="4" w:space="0" w:color="auto"/>
            </w:tcBorders>
            <w:shd w:val="clear" w:color="auto" w:fill="auto"/>
            <w:noWrap/>
            <w:vAlign w:val="bottom"/>
            <w:hideMark/>
          </w:tcPr>
          <w:p w14:paraId="01A187B1"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1.20117</w:t>
            </w:r>
          </w:p>
        </w:tc>
        <w:tc>
          <w:tcPr>
            <w:tcW w:w="1517" w:type="dxa"/>
            <w:tcBorders>
              <w:top w:val="nil"/>
              <w:left w:val="nil"/>
              <w:bottom w:val="single" w:sz="4" w:space="0" w:color="auto"/>
              <w:right w:val="single" w:sz="4" w:space="0" w:color="auto"/>
            </w:tcBorders>
            <w:shd w:val="clear" w:color="auto" w:fill="auto"/>
            <w:noWrap/>
            <w:vAlign w:val="bottom"/>
            <w:hideMark/>
          </w:tcPr>
          <w:p w14:paraId="2CDF4BAC"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1.00592</w:t>
            </w:r>
          </w:p>
        </w:tc>
        <w:tc>
          <w:tcPr>
            <w:tcW w:w="12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66CC12"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w:t>
            </w:r>
          </w:p>
        </w:tc>
        <w:tc>
          <w:tcPr>
            <w:tcW w:w="1352" w:type="dxa"/>
            <w:tcBorders>
              <w:top w:val="nil"/>
              <w:left w:val="nil"/>
              <w:bottom w:val="single" w:sz="4" w:space="0" w:color="auto"/>
              <w:right w:val="single" w:sz="4" w:space="0" w:color="auto"/>
            </w:tcBorders>
            <w:shd w:val="clear" w:color="auto" w:fill="auto"/>
            <w:noWrap/>
            <w:vAlign w:val="bottom"/>
            <w:hideMark/>
          </w:tcPr>
          <w:p w14:paraId="3BAF9190"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1.00592</w:t>
            </w:r>
          </w:p>
        </w:tc>
        <w:tc>
          <w:tcPr>
            <w:tcW w:w="1302" w:type="dxa"/>
            <w:tcBorders>
              <w:top w:val="nil"/>
              <w:left w:val="nil"/>
              <w:bottom w:val="single" w:sz="4" w:space="0" w:color="auto"/>
              <w:right w:val="single" w:sz="4" w:space="0" w:color="auto"/>
            </w:tcBorders>
            <w:shd w:val="clear" w:color="auto" w:fill="auto"/>
            <w:noWrap/>
            <w:vAlign w:val="bottom"/>
            <w:hideMark/>
          </w:tcPr>
          <w:p w14:paraId="59701A4A"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1.20828</w:t>
            </w:r>
          </w:p>
        </w:tc>
      </w:tr>
      <w:tr w:rsidR="0009714D" w:rsidRPr="00C15918" w14:paraId="6287D950" w14:textId="77777777" w:rsidTr="0009714D">
        <w:trPr>
          <w:trHeight w:val="491"/>
        </w:trPr>
        <w:tc>
          <w:tcPr>
            <w:tcW w:w="791" w:type="dxa"/>
            <w:tcBorders>
              <w:top w:val="nil"/>
              <w:left w:val="single" w:sz="4" w:space="0" w:color="auto"/>
              <w:bottom w:val="single" w:sz="4" w:space="0" w:color="auto"/>
              <w:right w:val="single" w:sz="4" w:space="0" w:color="auto"/>
            </w:tcBorders>
            <w:shd w:val="clear" w:color="auto" w:fill="auto"/>
            <w:noWrap/>
            <w:vAlign w:val="bottom"/>
            <w:hideMark/>
          </w:tcPr>
          <w:p w14:paraId="63D377D1"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2030</w:t>
            </w:r>
          </w:p>
        </w:tc>
        <w:tc>
          <w:tcPr>
            <w:tcW w:w="1005" w:type="dxa"/>
            <w:tcBorders>
              <w:top w:val="nil"/>
              <w:left w:val="nil"/>
              <w:bottom w:val="single" w:sz="4" w:space="0" w:color="auto"/>
              <w:right w:val="single" w:sz="4" w:space="0" w:color="auto"/>
            </w:tcBorders>
            <w:shd w:val="clear" w:color="auto" w:fill="auto"/>
            <w:noWrap/>
            <w:vAlign w:val="bottom"/>
            <w:hideMark/>
          </w:tcPr>
          <w:p w14:paraId="42A86C16"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1.33446</w:t>
            </w:r>
          </w:p>
        </w:tc>
        <w:tc>
          <w:tcPr>
            <w:tcW w:w="1223" w:type="dxa"/>
            <w:vMerge/>
            <w:tcBorders>
              <w:top w:val="nil"/>
              <w:left w:val="single" w:sz="4" w:space="0" w:color="auto"/>
              <w:bottom w:val="single" w:sz="4" w:space="0" w:color="auto"/>
              <w:right w:val="single" w:sz="4" w:space="0" w:color="auto"/>
            </w:tcBorders>
            <w:vAlign w:val="center"/>
            <w:hideMark/>
          </w:tcPr>
          <w:p w14:paraId="524755B1" w14:textId="77777777" w:rsidR="0009714D" w:rsidRPr="00C15918" w:rsidRDefault="0009714D" w:rsidP="0009714D">
            <w:pPr>
              <w:spacing w:after="0" w:line="240" w:lineRule="auto"/>
              <w:rPr>
                <w:rFonts w:eastAsia="Times New Roman" w:cs="Calibri"/>
                <w:color w:val="000000"/>
                <w:sz w:val="22"/>
                <w:lang w:eastAsia="ro-RO"/>
              </w:rPr>
            </w:pPr>
          </w:p>
        </w:tc>
        <w:tc>
          <w:tcPr>
            <w:tcW w:w="1121" w:type="dxa"/>
            <w:tcBorders>
              <w:top w:val="nil"/>
              <w:left w:val="nil"/>
              <w:bottom w:val="single" w:sz="4" w:space="0" w:color="auto"/>
              <w:right w:val="single" w:sz="4" w:space="0" w:color="auto"/>
            </w:tcBorders>
            <w:shd w:val="clear" w:color="auto" w:fill="auto"/>
            <w:noWrap/>
            <w:vAlign w:val="bottom"/>
            <w:hideMark/>
          </w:tcPr>
          <w:p w14:paraId="15AF4F01"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1.25964</w:t>
            </w:r>
          </w:p>
        </w:tc>
        <w:tc>
          <w:tcPr>
            <w:tcW w:w="1517" w:type="dxa"/>
            <w:tcBorders>
              <w:top w:val="nil"/>
              <w:left w:val="nil"/>
              <w:bottom w:val="single" w:sz="4" w:space="0" w:color="auto"/>
              <w:right w:val="single" w:sz="4" w:space="0" w:color="auto"/>
            </w:tcBorders>
            <w:shd w:val="clear" w:color="auto" w:fill="auto"/>
            <w:noWrap/>
            <w:vAlign w:val="bottom"/>
            <w:hideMark/>
          </w:tcPr>
          <w:p w14:paraId="01769BD4"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1.00847</w:t>
            </w:r>
          </w:p>
        </w:tc>
        <w:tc>
          <w:tcPr>
            <w:tcW w:w="1223" w:type="dxa"/>
            <w:vMerge/>
            <w:tcBorders>
              <w:top w:val="nil"/>
              <w:left w:val="single" w:sz="4" w:space="0" w:color="auto"/>
              <w:bottom w:val="single" w:sz="4" w:space="0" w:color="auto"/>
              <w:right w:val="single" w:sz="4" w:space="0" w:color="auto"/>
            </w:tcBorders>
            <w:vAlign w:val="center"/>
            <w:hideMark/>
          </w:tcPr>
          <w:p w14:paraId="3E44CBEA" w14:textId="77777777" w:rsidR="0009714D" w:rsidRPr="00C15918" w:rsidRDefault="0009714D" w:rsidP="0009714D">
            <w:pPr>
              <w:spacing w:after="0" w:line="240" w:lineRule="auto"/>
              <w:rPr>
                <w:rFonts w:eastAsia="Times New Roman" w:cs="Calibri"/>
                <w:color w:val="000000"/>
                <w:sz w:val="22"/>
                <w:lang w:eastAsia="ro-RO"/>
              </w:rPr>
            </w:pPr>
          </w:p>
        </w:tc>
        <w:tc>
          <w:tcPr>
            <w:tcW w:w="1352" w:type="dxa"/>
            <w:tcBorders>
              <w:top w:val="nil"/>
              <w:left w:val="nil"/>
              <w:bottom w:val="single" w:sz="4" w:space="0" w:color="auto"/>
              <w:right w:val="single" w:sz="4" w:space="0" w:color="auto"/>
            </w:tcBorders>
            <w:shd w:val="clear" w:color="auto" w:fill="auto"/>
            <w:noWrap/>
            <w:vAlign w:val="bottom"/>
            <w:hideMark/>
          </w:tcPr>
          <w:p w14:paraId="704F96D0"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1.00847</w:t>
            </w:r>
          </w:p>
        </w:tc>
        <w:tc>
          <w:tcPr>
            <w:tcW w:w="1302" w:type="dxa"/>
            <w:tcBorders>
              <w:top w:val="nil"/>
              <w:left w:val="nil"/>
              <w:bottom w:val="single" w:sz="4" w:space="0" w:color="auto"/>
              <w:right w:val="single" w:sz="4" w:space="0" w:color="auto"/>
            </w:tcBorders>
            <w:shd w:val="clear" w:color="auto" w:fill="auto"/>
            <w:noWrap/>
            <w:vAlign w:val="bottom"/>
            <w:hideMark/>
          </w:tcPr>
          <w:p w14:paraId="3859A7D1"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1.27031</w:t>
            </w:r>
          </w:p>
        </w:tc>
      </w:tr>
      <w:tr w:rsidR="0009714D" w:rsidRPr="00C15918" w14:paraId="2693BA8B" w14:textId="77777777" w:rsidTr="0009714D">
        <w:trPr>
          <w:trHeight w:val="491"/>
        </w:trPr>
        <w:tc>
          <w:tcPr>
            <w:tcW w:w="791" w:type="dxa"/>
            <w:tcBorders>
              <w:top w:val="nil"/>
              <w:left w:val="single" w:sz="4" w:space="0" w:color="auto"/>
              <w:bottom w:val="single" w:sz="4" w:space="0" w:color="auto"/>
              <w:right w:val="single" w:sz="4" w:space="0" w:color="auto"/>
            </w:tcBorders>
            <w:shd w:val="clear" w:color="auto" w:fill="auto"/>
            <w:noWrap/>
            <w:vAlign w:val="bottom"/>
            <w:hideMark/>
          </w:tcPr>
          <w:p w14:paraId="10A8AA7B"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2035</w:t>
            </w:r>
          </w:p>
        </w:tc>
        <w:tc>
          <w:tcPr>
            <w:tcW w:w="1005" w:type="dxa"/>
            <w:tcBorders>
              <w:top w:val="nil"/>
              <w:left w:val="nil"/>
              <w:bottom w:val="single" w:sz="4" w:space="0" w:color="auto"/>
              <w:right w:val="single" w:sz="4" w:space="0" w:color="auto"/>
            </w:tcBorders>
            <w:shd w:val="clear" w:color="auto" w:fill="auto"/>
            <w:noWrap/>
            <w:vAlign w:val="bottom"/>
            <w:hideMark/>
          </w:tcPr>
          <w:p w14:paraId="31A0F10C"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1.45897</w:t>
            </w:r>
          </w:p>
        </w:tc>
        <w:tc>
          <w:tcPr>
            <w:tcW w:w="1223" w:type="dxa"/>
            <w:vMerge/>
            <w:tcBorders>
              <w:top w:val="nil"/>
              <w:left w:val="single" w:sz="4" w:space="0" w:color="auto"/>
              <w:bottom w:val="single" w:sz="4" w:space="0" w:color="auto"/>
              <w:right w:val="single" w:sz="4" w:space="0" w:color="auto"/>
            </w:tcBorders>
            <w:vAlign w:val="center"/>
            <w:hideMark/>
          </w:tcPr>
          <w:p w14:paraId="064C3453" w14:textId="77777777" w:rsidR="0009714D" w:rsidRPr="00C15918" w:rsidRDefault="0009714D" w:rsidP="0009714D">
            <w:pPr>
              <w:spacing w:after="0" w:line="240" w:lineRule="auto"/>
              <w:rPr>
                <w:rFonts w:eastAsia="Times New Roman" w:cs="Calibri"/>
                <w:color w:val="000000"/>
                <w:sz w:val="22"/>
                <w:lang w:eastAsia="ro-RO"/>
              </w:rPr>
            </w:pPr>
          </w:p>
        </w:tc>
        <w:tc>
          <w:tcPr>
            <w:tcW w:w="1121" w:type="dxa"/>
            <w:tcBorders>
              <w:top w:val="nil"/>
              <w:left w:val="nil"/>
              <w:bottom w:val="single" w:sz="4" w:space="0" w:color="auto"/>
              <w:right w:val="single" w:sz="4" w:space="0" w:color="auto"/>
            </w:tcBorders>
            <w:shd w:val="clear" w:color="auto" w:fill="auto"/>
            <w:noWrap/>
            <w:vAlign w:val="bottom"/>
            <w:hideMark/>
          </w:tcPr>
          <w:p w14:paraId="34801B43"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1.35281</w:t>
            </w:r>
          </w:p>
        </w:tc>
        <w:tc>
          <w:tcPr>
            <w:tcW w:w="1517" w:type="dxa"/>
            <w:tcBorders>
              <w:top w:val="nil"/>
              <w:left w:val="nil"/>
              <w:bottom w:val="single" w:sz="4" w:space="0" w:color="auto"/>
              <w:right w:val="single" w:sz="4" w:space="0" w:color="auto"/>
            </w:tcBorders>
            <w:shd w:val="clear" w:color="auto" w:fill="auto"/>
            <w:noWrap/>
            <w:vAlign w:val="bottom"/>
            <w:hideMark/>
          </w:tcPr>
          <w:p w14:paraId="31A29B47"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0.99459</w:t>
            </w:r>
          </w:p>
        </w:tc>
        <w:tc>
          <w:tcPr>
            <w:tcW w:w="1223" w:type="dxa"/>
            <w:vMerge/>
            <w:tcBorders>
              <w:top w:val="nil"/>
              <w:left w:val="single" w:sz="4" w:space="0" w:color="auto"/>
              <w:bottom w:val="single" w:sz="4" w:space="0" w:color="auto"/>
              <w:right w:val="single" w:sz="4" w:space="0" w:color="auto"/>
            </w:tcBorders>
            <w:vAlign w:val="center"/>
            <w:hideMark/>
          </w:tcPr>
          <w:p w14:paraId="462BC6A3" w14:textId="77777777" w:rsidR="0009714D" w:rsidRPr="00C15918" w:rsidRDefault="0009714D" w:rsidP="0009714D">
            <w:pPr>
              <w:spacing w:after="0" w:line="240" w:lineRule="auto"/>
              <w:rPr>
                <w:rFonts w:eastAsia="Times New Roman" w:cs="Calibri"/>
                <w:color w:val="000000"/>
                <w:sz w:val="22"/>
                <w:lang w:eastAsia="ro-RO"/>
              </w:rPr>
            </w:pPr>
          </w:p>
        </w:tc>
        <w:tc>
          <w:tcPr>
            <w:tcW w:w="1352" w:type="dxa"/>
            <w:tcBorders>
              <w:top w:val="nil"/>
              <w:left w:val="nil"/>
              <w:bottom w:val="single" w:sz="4" w:space="0" w:color="auto"/>
              <w:right w:val="single" w:sz="4" w:space="0" w:color="auto"/>
            </w:tcBorders>
            <w:shd w:val="clear" w:color="auto" w:fill="auto"/>
            <w:noWrap/>
            <w:vAlign w:val="bottom"/>
            <w:hideMark/>
          </w:tcPr>
          <w:p w14:paraId="18703EDF"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0.99459</w:t>
            </w:r>
          </w:p>
        </w:tc>
        <w:tc>
          <w:tcPr>
            <w:tcW w:w="1302" w:type="dxa"/>
            <w:tcBorders>
              <w:top w:val="nil"/>
              <w:left w:val="nil"/>
              <w:bottom w:val="single" w:sz="4" w:space="0" w:color="auto"/>
              <w:right w:val="single" w:sz="4" w:space="0" w:color="auto"/>
            </w:tcBorders>
            <w:shd w:val="clear" w:color="auto" w:fill="auto"/>
            <w:noWrap/>
            <w:vAlign w:val="bottom"/>
            <w:hideMark/>
          </w:tcPr>
          <w:p w14:paraId="2528BAD1"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1.34549</w:t>
            </w:r>
          </w:p>
        </w:tc>
      </w:tr>
      <w:tr w:rsidR="0009714D" w:rsidRPr="00C15918" w14:paraId="58BB5523" w14:textId="77777777" w:rsidTr="0009714D">
        <w:trPr>
          <w:trHeight w:val="491"/>
        </w:trPr>
        <w:tc>
          <w:tcPr>
            <w:tcW w:w="791" w:type="dxa"/>
            <w:tcBorders>
              <w:top w:val="nil"/>
              <w:left w:val="single" w:sz="4" w:space="0" w:color="auto"/>
              <w:bottom w:val="single" w:sz="4" w:space="0" w:color="auto"/>
              <w:right w:val="single" w:sz="4" w:space="0" w:color="auto"/>
            </w:tcBorders>
            <w:shd w:val="clear" w:color="auto" w:fill="auto"/>
            <w:noWrap/>
            <w:vAlign w:val="bottom"/>
            <w:hideMark/>
          </w:tcPr>
          <w:p w14:paraId="0C683F70"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2040</w:t>
            </w:r>
          </w:p>
        </w:tc>
        <w:tc>
          <w:tcPr>
            <w:tcW w:w="1005" w:type="dxa"/>
            <w:tcBorders>
              <w:top w:val="nil"/>
              <w:left w:val="nil"/>
              <w:bottom w:val="single" w:sz="4" w:space="0" w:color="auto"/>
              <w:right w:val="single" w:sz="4" w:space="0" w:color="auto"/>
            </w:tcBorders>
            <w:shd w:val="clear" w:color="auto" w:fill="auto"/>
            <w:noWrap/>
            <w:vAlign w:val="bottom"/>
            <w:hideMark/>
          </w:tcPr>
          <w:p w14:paraId="16567678"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1.59509</w:t>
            </w:r>
          </w:p>
        </w:tc>
        <w:tc>
          <w:tcPr>
            <w:tcW w:w="1223" w:type="dxa"/>
            <w:vMerge/>
            <w:tcBorders>
              <w:top w:val="nil"/>
              <w:left w:val="single" w:sz="4" w:space="0" w:color="auto"/>
              <w:bottom w:val="single" w:sz="4" w:space="0" w:color="auto"/>
              <w:right w:val="single" w:sz="4" w:space="0" w:color="auto"/>
            </w:tcBorders>
            <w:vAlign w:val="center"/>
            <w:hideMark/>
          </w:tcPr>
          <w:p w14:paraId="0E0B97B6" w14:textId="77777777" w:rsidR="0009714D" w:rsidRPr="00C15918" w:rsidRDefault="0009714D" w:rsidP="0009714D">
            <w:pPr>
              <w:spacing w:after="0" w:line="240" w:lineRule="auto"/>
              <w:rPr>
                <w:rFonts w:eastAsia="Times New Roman" w:cs="Calibri"/>
                <w:color w:val="000000"/>
                <w:sz w:val="22"/>
                <w:lang w:eastAsia="ro-RO"/>
              </w:rPr>
            </w:pPr>
          </w:p>
        </w:tc>
        <w:tc>
          <w:tcPr>
            <w:tcW w:w="1121" w:type="dxa"/>
            <w:tcBorders>
              <w:top w:val="nil"/>
              <w:left w:val="nil"/>
              <w:bottom w:val="single" w:sz="4" w:space="0" w:color="auto"/>
              <w:right w:val="single" w:sz="4" w:space="0" w:color="auto"/>
            </w:tcBorders>
            <w:shd w:val="clear" w:color="auto" w:fill="auto"/>
            <w:noWrap/>
            <w:vAlign w:val="bottom"/>
            <w:hideMark/>
          </w:tcPr>
          <w:p w14:paraId="6DC7EAD8"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1.45287</w:t>
            </w:r>
          </w:p>
        </w:tc>
        <w:tc>
          <w:tcPr>
            <w:tcW w:w="1517" w:type="dxa"/>
            <w:tcBorders>
              <w:top w:val="nil"/>
              <w:left w:val="nil"/>
              <w:bottom w:val="single" w:sz="4" w:space="0" w:color="auto"/>
              <w:right w:val="single" w:sz="4" w:space="0" w:color="auto"/>
            </w:tcBorders>
            <w:shd w:val="clear" w:color="auto" w:fill="auto"/>
            <w:noWrap/>
            <w:vAlign w:val="bottom"/>
            <w:hideMark/>
          </w:tcPr>
          <w:p w14:paraId="2989567C"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0.9809</w:t>
            </w:r>
          </w:p>
        </w:tc>
        <w:tc>
          <w:tcPr>
            <w:tcW w:w="1223" w:type="dxa"/>
            <w:vMerge/>
            <w:tcBorders>
              <w:top w:val="nil"/>
              <w:left w:val="single" w:sz="4" w:space="0" w:color="auto"/>
              <w:bottom w:val="single" w:sz="4" w:space="0" w:color="auto"/>
              <w:right w:val="single" w:sz="4" w:space="0" w:color="auto"/>
            </w:tcBorders>
            <w:vAlign w:val="center"/>
            <w:hideMark/>
          </w:tcPr>
          <w:p w14:paraId="14C789D3" w14:textId="77777777" w:rsidR="0009714D" w:rsidRPr="00C15918" w:rsidRDefault="0009714D" w:rsidP="0009714D">
            <w:pPr>
              <w:spacing w:after="0" w:line="240" w:lineRule="auto"/>
              <w:rPr>
                <w:rFonts w:eastAsia="Times New Roman" w:cs="Calibri"/>
                <w:color w:val="000000"/>
                <w:sz w:val="22"/>
                <w:lang w:eastAsia="ro-RO"/>
              </w:rPr>
            </w:pPr>
          </w:p>
        </w:tc>
        <w:tc>
          <w:tcPr>
            <w:tcW w:w="1352" w:type="dxa"/>
            <w:tcBorders>
              <w:top w:val="nil"/>
              <w:left w:val="nil"/>
              <w:bottom w:val="single" w:sz="4" w:space="0" w:color="auto"/>
              <w:right w:val="single" w:sz="4" w:space="0" w:color="auto"/>
            </w:tcBorders>
            <w:shd w:val="clear" w:color="auto" w:fill="auto"/>
            <w:noWrap/>
            <w:vAlign w:val="bottom"/>
            <w:hideMark/>
          </w:tcPr>
          <w:p w14:paraId="45FF0EA9"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0.9809</w:t>
            </w:r>
          </w:p>
        </w:tc>
        <w:tc>
          <w:tcPr>
            <w:tcW w:w="1302" w:type="dxa"/>
            <w:tcBorders>
              <w:top w:val="nil"/>
              <w:left w:val="nil"/>
              <w:bottom w:val="single" w:sz="4" w:space="0" w:color="auto"/>
              <w:right w:val="single" w:sz="4" w:space="0" w:color="auto"/>
            </w:tcBorders>
            <w:shd w:val="clear" w:color="auto" w:fill="auto"/>
            <w:noWrap/>
            <w:vAlign w:val="bottom"/>
            <w:hideMark/>
          </w:tcPr>
          <w:p w14:paraId="64E24D46"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1.42512</w:t>
            </w:r>
          </w:p>
        </w:tc>
      </w:tr>
      <w:tr w:rsidR="0009714D" w:rsidRPr="00C15918" w14:paraId="57C64923" w14:textId="77777777" w:rsidTr="0009714D">
        <w:trPr>
          <w:trHeight w:val="491"/>
        </w:trPr>
        <w:tc>
          <w:tcPr>
            <w:tcW w:w="791" w:type="dxa"/>
            <w:tcBorders>
              <w:top w:val="nil"/>
              <w:left w:val="single" w:sz="4" w:space="0" w:color="auto"/>
              <w:bottom w:val="single" w:sz="4" w:space="0" w:color="auto"/>
              <w:right w:val="single" w:sz="4" w:space="0" w:color="auto"/>
            </w:tcBorders>
            <w:shd w:val="clear" w:color="auto" w:fill="auto"/>
            <w:noWrap/>
            <w:vAlign w:val="bottom"/>
            <w:hideMark/>
          </w:tcPr>
          <w:p w14:paraId="25BE1056"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2050</w:t>
            </w:r>
          </w:p>
        </w:tc>
        <w:tc>
          <w:tcPr>
            <w:tcW w:w="1005" w:type="dxa"/>
            <w:tcBorders>
              <w:top w:val="nil"/>
              <w:left w:val="nil"/>
              <w:bottom w:val="single" w:sz="4" w:space="0" w:color="auto"/>
              <w:right w:val="single" w:sz="4" w:space="0" w:color="auto"/>
            </w:tcBorders>
            <w:shd w:val="clear" w:color="auto" w:fill="auto"/>
            <w:noWrap/>
            <w:vAlign w:val="bottom"/>
            <w:hideMark/>
          </w:tcPr>
          <w:p w14:paraId="078566F2"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1.90661</w:t>
            </w:r>
          </w:p>
        </w:tc>
        <w:tc>
          <w:tcPr>
            <w:tcW w:w="1223" w:type="dxa"/>
            <w:vMerge/>
            <w:tcBorders>
              <w:top w:val="nil"/>
              <w:left w:val="single" w:sz="4" w:space="0" w:color="auto"/>
              <w:bottom w:val="single" w:sz="4" w:space="0" w:color="auto"/>
              <w:right w:val="single" w:sz="4" w:space="0" w:color="auto"/>
            </w:tcBorders>
            <w:vAlign w:val="center"/>
            <w:hideMark/>
          </w:tcPr>
          <w:p w14:paraId="23CB1221" w14:textId="77777777" w:rsidR="0009714D" w:rsidRPr="00C15918" w:rsidRDefault="0009714D" w:rsidP="0009714D">
            <w:pPr>
              <w:spacing w:after="0" w:line="240" w:lineRule="auto"/>
              <w:rPr>
                <w:rFonts w:eastAsia="Times New Roman" w:cs="Calibri"/>
                <w:color w:val="000000"/>
                <w:sz w:val="22"/>
                <w:lang w:eastAsia="ro-RO"/>
              </w:rPr>
            </w:pPr>
          </w:p>
        </w:tc>
        <w:tc>
          <w:tcPr>
            <w:tcW w:w="1121" w:type="dxa"/>
            <w:tcBorders>
              <w:top w:val="nil"/>
              <w:left w:val="nil"/>
              <w:bottom w:val="single" w:sz="4" w:space="0" w:color="auto"/>
              <w:right w:val="single" w:sz="4" w:space="0" w:color="auto"/>
            </w:tcBorders>
            <w:shd w:val="clear" w:color="auto" w:fill="auto"/>
            <w:noWrap/>
            <w:vAlign w:val="bottom"/>
            <w:hideMark/>
          </w:tcPr>
          <w:p w14:paraId="40834904"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1.67575</w:t>
            </w:r>
          </w:p>
        </w:tc>
        <w:tc>
          <w:tcPr>
            <w:tcW w:w="1517" w:type="dxa"/>
            <w:tcBorders>
              <w:top w:val="nil"/>
              <w:left w:val="nil"/>
              <w:bottom w:val="single" w:sz="4" w:space="0" w:color="auto"/>
              <w:right w:val="single" w:sz="4" w:space="0" w:color="auto"/>
            </w:tcBorders>
            <w:shd w:val="clear" w:color="auto" w:fill="auto"/>
            <w:noWrap/>
            <w:vAlign w:val="bottom"/>
            <w:hideMark/>
          </w:tcPr>
          <w:p w14:paraId="0794EDCE"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0.94539</w:t>
            </w:r>
          </w:p>
        </w:tc>
        <w:tc>
          <w:tcPr>
            <w:tcW w:w="1223" w:type="dxa"/>
            <w:vMerge/>
            <w:tcBorders>
              <w:top w:val="nil"/>
              <w:left w:val="single" w:sz="4" w:space="0" w:color="auto"/>
              <w:bottom w:val="single" w:sz="4" w:space="0" w:color="auto"/>
              <w:right w:val="single" w:sz="4" w:space="0" w:color="auto"/>
            </w:tcBorders>
            <w:vAlign w:val="center"/>
            <w:hideMark/>
          </w:tcPr>
          <w:p w14:paraId="7773B905" w14:textId="77777777" w:rsidR="0009714D" w:rsidRPr="00C15918" w:rsidRDefault="0009714D" w:rsidP="0009714D">
            <w:pPr>
              <w:spacing w:after="0" w:line="240" w:lineRule="auto"/>
              <w:rPr>
                <w:rFonts w:eastAsia="Times New Roman" w:cs="Calibri"/>
                <w:color w:val="000000"/>
                <w:sz w:val="22"/>
                <w:lang w:eastAsia="ro-RO"/>
              </w:rPr>
            </w:pPr>
          </w:p>
        </w:tc>
        <w:tc>
          <w:tcPr>
            <w:tcW w:w="1352" w:type="dxa"/>
            <w:tcBorders>
              <w:top w:val="nil"/>
              <w:left w:val="nil"/>
              <w:bottom w:val="single" w:sz="4" w:space="0" w:color="auto"/>
              <w:right w:val="single" w:sz="4" w:space="0" w:color="auto"/>
            </w:tcBorders>
            <w:shd w:val="clear" w:color="auto" w:fill="auto"/>
            <w:noWrap/>
            <w:vAlign w:val="bottom"/>
            <w:hideMark/>
          </w:tcPr>
          <w:p w14:paraId="2D8DF612"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0.94539</w:t>
            </w:r>
          </w:p>
        </w:tc>
        <w:tc>
          <w:tcPr>
            <w:tcW w:w="1302" w:type="dxa"/>
            <w:tcBorders>
              <w:top w:val="nil"/>
              <w:left w:val="nil"/>
              <w:bottom w:val="single" w:sz="4" w:space="0" w:color="auto"/>
              <w:right w:val="single" w:sz="4" w:space="0" w:color="auto"/>
            </w:tcBorders>
            <w:shd w:val="clear" w:color="auto" w:fill="auto"/>
            <w:noWrap/>
            <w:vAlign w:val="bottom"/>
            <w:hideMark/>
          </w:tcPr>
          <w:p w14:paraId="3A25D0C1"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1.58423</w:t>
            </w:r>
          </w:p>
        </w:tc>
      </w:tr>
      <w:tr w:rsidR="0009714D" w:rsidRPr="00C15918" w14:paraId="4BD317D4" w14:textId="77777777" w:rsidTr="0009714D">
        <w:trPr>
          <w:trHeight w:val="491"/>
        </w:trPr>
        <w:tc>
          <w:tcPr>
            <w:tcW w:w="791" w:type="dxa"/>
            <w:tcBorders>
              <w:top w:val="nil"/>
              <w:left w:val="single" w:sz="4" w:space="0" w:color="auto"/>
              <w:bottom w:val="single" w:sz="4" w:space="0" w:color="auto"/>
              <w:right w:val="single" w:sz="4" w:space="0" w:color="auto"/>
            </w:tcBorders>
            <w:shd w:val="clear" w:color="auto" w:fill="auto"/>
            <w:noWrap/>
            <w:vAlign w:val="bottom"/>
            <w:hideMark/>
          </w:tcPr>
          <w:p w14:paraId="6CF0B96D" w14:textId="77777777" w:rsidR="0009714D" w:rsidRPr="00C15918" w:rsidRDefault="0009714D" w:rsidP="0009714D">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2060</w:t>
            </w:r>
          </w:p>
        </w:tc>
        <w:tc>
          <w:tcPr>
            <w:tcW w:w="1005" w:type="dxa"/>
            <w:tcBorders>
              <w:top w:val="nil"/>
              <w:left w:val="nil"/>
              <w:bottom w:val="single" w:sz="4" w:space="0" w:color="auto"/>
              <w:right w:val="single" w:sz="4" w:space="0" w:color="auto"/>
            </w:tcBorders>
            <w:shd w:val="clear" w:color="auto" w:fill="auto"/>
            <w:noWrap/>
            <w:vAlign w:val="bottom"/>
            <w:hideMark/>
          </w:tcPr>
          <w:p w14:paraId="6A067225"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2.27897</w:t>
            </w:r>
          </w:p>
        </w:tc>
        <w:tc>
          <w:tcPr>
            <w:tcW w:w="1223" w:type="dxa"/>
            <w:vMerge/>
            <w:tcBorders>
              <w:top w:val="nil"/>
              <w:left w:val="single" w:sz="4" w:space="0" w:color="auto"/>
              <w:bottom w:val="single" w:sz="4" w:space="0" w:color="auto"/>
              <w:right w:val="single" w:sz="4" w:space="0" w:color="auto"/>
            </w:tcBorders>
            <w:vAlign w:val="center"/>
            <w:hideMark/>
          </w:tcPr>
          <w:p w14:paraId="1455F6D8" w14:textId="77777777" w:rsidR="0009714D" w:rsidRPr="00C15918" w:rsidRDefault="0009714D" w:rsidP="0009714D">
            <w:pPr>
              <w:spacing w:after="0" w:line="240" w:lineRule="auto"/>
              <w:rPr>
                <w:rFonts w:eastAsia="Times New Roman" w:cs="Calibri"/>
                <w:color w:val="000000"/>
                <w:sz w:val="22"/>
                <w:lang w:eastAsia="ro-RO"/>
              </w:rPr>
            </w:pPr>
          </w:p>
        </w:tc>
        <w:tc>
          <w:tcPr>
            <w:tcW w:w="1121" w:type="dxa"/>
            <w:tcBorders>
              <w:top w:val="nil"/>
              <w:left w:val="nil"/>
              <w:bottom w:val="single" w:sz="4" w:space="0" w:color="auto"/>
              <w:right w:val="single" w:sz="4" w:space="0" w:color="auto"/>
            </w:tcBorders>
            <w:shd w:val="clear" w:color="auto" w:fill="auto"/>
            <w:noWrap/>
            <w:vAlign w:val="bottom"/>
            <w:hideMark/>
          </w:tcPr>
          <w:p w14:paraId="40EB8A8B"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1.93282</w:t>
            </w:r>
          </w:p>
        </w:tc>
        <w:tc>
          <w:tcPr>
            <w:tcW w:w="1517" w:type="dxa"/>
            <w:tcBorders>
              <w:top w:val="nil"/>
              <w:left w:val="nil"/>
              <w:bottom w:val="single" w:sz="4" w:space="0" w:color="auto"/>
              <w:right w:val="single" w:sz="4" w:space="0" w:color="auto"/>
            </w:tcBorders>
            <w:shd w:val="clear" w:color="auto" w:fill="auto"/>
            <w:noWrap/>
            <w:vAlign w:val="bottom"/>
            <w:hideMark/>
          </w:tcPr>
          <w:p w14:paraId="272EDAAD"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0.89255</w:t>
            </w:r>
          </w:p>
        </w:tc>
        <w:tc>
          <w:tcPr>
            <w:tcW w:w="1223" w:type="dxa"/>
            <w:vMerge/>
            <w:tcBorders>
              <w:top w:val="nil"/>
              <w:left w:val="single" w:sz="4" w:space="0" w:color="auto"/>
              <w:bottom w:val="single" w:sz="4" w:space="0" w:color="auto"/>
              <w:right w:val="single" w:sz="4" w:space="0" w:color="auto"/>
            </w:tcBorders>
            <w:vAlign w:val="center"/>
            <w:hideMark/>
          </w:tcPr>
          <w:p w14:paraId="4B87F311" w14:textId="77777777" w:rsidR="0009714D" w:rsidRPr="00C15918" w:rsidRDefault="0009714D" w:rsidP="0009714D">
            <w:pPr>
              <w:spacing w:after="0" w:line="240" w:lineRule="auto"/>
              <w:rPr>
                <w:rFonts w:eastAsia="Times New Roman" w:cs="Calibri"/>
                <w:color w:val="000000"/>
                <w:sz w:val="22"/>
                <w:lang w:eastAsia="ro-RO"/>
              </w:rPr>
            </w:pPr>
          </w:p>
        </w:tc>
        <w:tc>
          <w:tcPr>
            <w:tcW w:w="1352" w:type="dxa"/>
            <w:tcBorders>
              <w:top w:val="nil"/>
              <w:left w:val="nil"/>
              <w:bottom w:val="single" w:sz="4" w:space="0" w:color="auto"/>
              <w:right w:val="single" w:sz="4" w:space="0" w:color="auto"/>
            </w:tcBorders>
            <w:shd w:val="clear" w:color="auto" w:fill="auto"/>
            <w:noWrap/>
            <w:vAlign w:val="bottom"/>
            <w:hideMark/>
          </w:tcPr>
          <w:p w14:paraId="3984B34F"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0.89255</w:t>
            </w:r>
          </w:p>
        </w:tc>
        <w:tc>
          <w:tcPr>
            <w:tcW w:w="1302" w:type="dxa"/>
            <w:tcBorders>
              <w:top w:val="nil"/>
              <w:left w:val="nil"/>
              <w:bottom w:val="single" w:sz="4" w:space="0" w:color="auto"/>
              <w:right w:val="single" w:sz="4" w:space="0" w:color="auto"/>
            </w:tcBorders>
            <w:shd w:val="clear" w:color="auto" w:fill="auto"/>
            <w:noWrap/>
            <w:vAlign w:val="bottom"/>
            <w:hideMark/>
          </w:tcPr>
          <w:p w14:paraId="32DFB943" w14:textId="77777777" w:rsidR="0009714D" w:rsidRPr="00C15918" w:rsidRDefault="0009714D" w:rsidP="0009714D">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1.72513</w:t>
            </w:r>
          </w:p>
        </w:tc>
      </w:tr>
      <w:bookmarkEnd w:id="261"/>
    </w:tbl>
    <w:p w14:paraId="72FFB6F7" w14:textId="60EB2DD3" w:rsidR="00D61D60" w:rsidRPr="00C15918" w:rsidRDefault="00D61D60" w:rsidP="00D61D60"/>
    <w:p w14:paraId="552D848F" w14:textId="5DDC2D54" w:rsidR="0009714D" w:rsidRPr="00C15918" w:rsidRDefault="0009714D" w:rsidP="00CD70AC">
      <w:pPr>
        <w:jc w:val="both"/>
      </w:pPr>
      <w:r w:rsidRPr="00C15918">
        <w:tab/>
      </w:r>
      <w:bookmarkStart w:id="262" w:name="_Hlk149834271"/>
      <w:r w:rsidRPr="00C15918">
        <w:t xml:space="preserve">Pentru determinarea comportamentului de deplasare a locuitorilor municipiului Satu Mare au fost dezvoltate </w:t>
      </w:r>
      <w:r w:rsidR="00CD70AC" w:rsidRPr="00C15918">
        <w:t>3 scenarii de perspectivă:</w:t>
      </w:r>
    </w:p>
    <w:p w14:paraId="3FC7B334" w14:textId="5CE85736" w:rsidR="00CD70AC" w:rsidRPr="00C15918" w:rsidRDefault="00CD70AC" w:rsidP="008D1D0A">
      <w:pPr>
        <w:pStyle w:val="ListParagraph"/>
        <w:numPr>
          <w:ilvl w:val="0"/>
          <w:numId w:val="48"/>
        </w:numPr>
        <w:spacing w:line="360" w:lineRule="auto"/>
        <w:jc w:val="both"/>
        <w:rPr>
          <w:rFonts w:eastAsia="SimSun" w:cs="Times New Roman"/>
          <w:color w:val="000000"/>
          <w:szCs w:val="26"/>
          <w:lang w:eastAsia="fr-FR"/>
        </w:rPr>
      </w:pPr>
      <w:r w:rsidRPr="00C15918">
        <w:rPr>
          <w:b/>
          <w:bCs/>
          <w:i/>
          <w:iCs/>
          <w:szCs w:val="26"/>
        </w:rPr>
        <w:t xml:space="preserve">Scenariul </w:t>
      </w:r>
      <w:r w:rsidRPr="00C15918">
        <w:rPr>
          <w:b/>
          <w:bCs/>
          <w:i/>
          <w:iCs/>
          <w:color w:val="000000"/>
          <w:szCs w:val="26"/>
          <w:lang w:eastAsia="ro-RO"/>
        </w:rPr>
        <w:t>„</w:t>
      </w:r>
      <w:r w:rsidRPr="00C15918">
        <w:rPr>
          <w:b/>
          <w:bCs/>
          <w:i/>
          <w:iCs/>
          <w:szCs w:val="26"/>
        </w:rPr>
        <w:t>A nu face nimic</w:t>
      </w:r>
      <w:r w:rsidRPr="00C15918">
        <w:rPr>
          <w:b/>
          <w:bCs/>
          <w:i/>
          <w:iCs/>
          <w:color w:val="000000"/>
          <w:szCs w:val="26"/>
          <w:lang w:eastAsia="ro-RO"/>
        </w:rPr>
        <w:t>”</w:t>
      </w:r>
      <w:r w:rsidRPr="00C15918">
        <w:rPr>
          <w:szCs w:val="26"/>
        </w:rPr>
        <w:t xml:space="preserve">: </w:t>
      </w:r>
      <w:r w:rsidRPr="00C15918">
        <w:rPr>
          <w:rFonts w:eastAsia="SimSun" w:cs="Times New Roman"/>
          <w:color w:val="000000"/>
          <w:szCs w:val="26"/>
          <w:lang w:eastAsia="fr-FR"/>
        </w:rPr>
        <w:t>este scenariul de perspectivă în care se consideră că nu se vor aduce modificări semnificative în sistemul de mobilitate urbană și în rețeaua stradală a municipiului, cu investiții care se vor axa pe întreținerea infrastructurii actuale.</w:t>
      </w:r>
    </w:p>
    <w:p w14:paraId="13B2C8C0" w14:textId="7732C987" w:rsidR="00CD70AC" w:rsidRPr="00C15918" w:rsidRDefault="00CD70AC" w:rsidP="008D1D0A">
      <w:pPr>
        <w:pStyle w:val="ListParagraph"/>
        <w:numPr>
          <w:ilvl w:val="0"/>
          <w:numId w:val="48"/>
        </w:numPr>
        <w:spacing w:line="360" w:lineRule="auto"/>
        <w:jc w:val="both"/>
        <w:rPr>
          <w:bCs/>
          <w:color w:val="000000"/>
          <w:szCs w:val="26"/>
          <w:lang w:eastAsia="ro-RO"/>
        </w:rPr>
      </w:pPr>
      <w:r w:rsidRPr="00C15918">
        <w:rPr>
          <w:b/>
          <w:i/>
          <w:iCs/>
          <w:color w:val="000000"/>
          <w:szCs w:val="26"/>
          <w:lang w:eastAsia="ro-RO"/>
        </w:rPr>
        <w:t>Scenariul „A face minimum”</w:t>
      </w:r>
      <w:r w:rsidRPr="00C15918">
        <w:rPr>
          <w:bCs/>
          <w:color w:val="000000"/>
          <w:szCs w:val="26"/>
          <w:lang w:eastAsia="ro-RO"/>
        </w:rPr>
        <w:t>: reprezintă scenariul de perspectivă, în care se consideră că doar proiectele „certe” se vor realiza/implementa. Prin proiecte „certe” înțelegem proiectele de infrastructura sau cu impact asupra mobilității urbane pentru care construcția investiției respective a fost demarată sau finanțarea pentru proiect a fost alocată și toate aprobările necesare au fost obținute.</w:t>
      </w:r>
    </w:p>
    <w:p w14:paraId="165EA9C4" w14:textId="749F5B7A" w:rsidR="00CD70AC" w:rsidRPr="00C15918" w:rsidRDefault="00CD70AC" w:rsidP="008D1D0A">
      <w:pPr>
        <w:pStyle w:val="ListParagraph"/>
        <w:numPr>
          <w:ilvl w:val="0"/>
          <w:numId w:val="47"/>
        </w:numPr>
        <w:jc w:val="both"/>
      </w:pPr>
      <w:r w:rsidRPr="00C15918">
        <w:rPr>
          <w:b/>
          <w:i/>
          <w:iCs/>
          <w:color w:val="000000"/>
          <w:szCs w:val="26"/>
          <w:lang w:eastAsia="ro-RO"/>
        </w:rPr>
        <w:t xml:space="preserve">Scenariul „A face ceva”: </w:t>
      </w:r>
      <w:r w:rsidRPr="00C15918">
        <w:rPr>
          <w:bCs/>
          <w:color w:val="000000"/>
          <w:szCs w:val="26"/>
          <w:lang w:eastAsia="ro-RO"/>
        </w:rPr>
        <w:t xml:space="preserve">reprezintă scenariul de perspectivă, în care se consideră a fi implementate lista de proiecte </w:t>
      </w:r>
      <w:proofErr w:type="spellStart"/>
      <w:r w:rsidRPr="00C15918">
        <w:rPr>
          <w:bCs/>
          <w:color w:val="000000"/>
          <w:szCs w:val="26"/>
          <w:lang w:eastAsia="ro-RO"/>
        </w:rPr>
        <w:t>prioritizate</w:t>
      </w:r>
      <w:proofErr w:type="spellEnd"/>
      <w:r w:rsidRPr="00C15918">
        <w:rPr>
          <w:bCs/>
          <w:color w:val="000000"/>
          <w:szCs w:val="26"/>
          <w:lang w:eastAsia="ro-RO"/>
        </w:rPr>
        <w:t xml:space="preserve"> propusă în cadrul PMUD, proiecte care vor fi descrise în capitolele viitoare și vor fi </w:t>
      </w:r>
      <w:proofErr w:type="spellStart"/>
      <w:r w:rsidRPr="00C15918">
        <w:rPr>
          <w:bCs/>
          <w:color w:val="000000"/>
          <w:szCs w:val="26"/>
          <w:lang w:eastAsia="ro-RO"/>
        </w:rPr>
        <w:t>prioritizate</w:t>
      </w:r>
      <w:proofErr w:type="spellEnd"/>
      <w:r w:rsidRPr="00C15918">
        <w:rPr>
          <w:bCs/>
          <w:color w:val="000000"/>
          <w:szCs w:val="26"/>
          <w:lang w:eastAsia="ro-RO"/>
        </w:rPr>
        <w:t xml:space="preserve"> în cadrul unei analize multi-</w:t>
      </w:r>
      <w:proofErr w:type="spellStart"/>
      <w:r w:rsidRPr="00C15918">
        <w:rPr>
          <w:bCs/>
          <w:color w:val="000000"/>
          <w:szCs w:val="26"/>
          <w:lang w:eastAsia="ro-RO"/>
        </w:rPr>
        <w:t>criteriale</w:t>
      </w:r>
      <w:proofErr w:type="spellEnd"/>
      <w:r w:rsidRPr="00C15918">
        <w:rPr>
          <w:bCs/>
          <w:color w:val="000000"/>
          <w:szCs w:val="26"/>
          <w:lang w:eastAsia="ro-RO"/>
        </w:rPr>
        <w:t>.</w:t>
      </w:r>
    </w:p>
    <w:bookmarkEnd w:id="262"/>
    <w:p w14:paraId="3376444B" w14:textId="5DDC2D54" w:rsidR="00CD70AC" w:rsidRPr="00C15918" w:rsidRDefault="00CD70AC" w:rsidP="00CD70AC">
      <w:pPr>
        <w:ind w:left="360"/>
        <w:jc w:val="both"/>
      </w:pPr>
    </w:p>
    <w:p w14:paraId="7B3790D0" w14:textId="77777777" w:rsidR="00CD70AC" w:rsidRPr="00C15918" w:rsidRDefault="00CD70AC" w:rsidP="00CD70AC">
      <w:pPr>
        <w:ind w:left="360"/>
        <w:jc w:val="both"/>
      </w:pPr>
    </w:p>
    <w:p w14:paraId="3B880B89" w14:textId="77777777" w:rsidR="00CD70AC" w:rsidRPr="00C15918" w:rsidRDefault="00CD70AC" w:rsidP="00CD70AC">
      <w:pPr>
        <w:ind w:left="360"/>
        <w:jc w:val="both"/>
      </w:pPr>
    </w:p>
    <w:p w14:paraId="4D18B82A" w14:textId="084747EE" w:rsidR="00CD70AC" w:rsidRPr="00C15918" w:rsidRDefault="009D6FE8" w:rsidP="009D6FE8">
      <w:pPr>
        <w:pStyle w:val="Heading3"/>
        <w:spacing w:after="100" w:afterAutospacing="1"/>
      </w:pPr>
      <w:bookmarkStart w:id="263" w:name="_Toc161677494"/>
      <w:r w:rsidRPr="00C15918">
        <w:lastRenderedPageBreak/>
        <w:t xml:space="preserve">Indicele de motorizare la nivelul municipiului </w:t>
      </w:r>
      <w:r w:rsidR="002E41AC">
        <w:t>Satu Mare</w:t>
      </w:r>
      <w:bookmarkEnd w:id="263"/>
    </w:p>
    <w:p w14:paraId="6E618D6F" w14:textId="77777777" w:rsidR="009D6FE8" w:rsidRPr="00C15918" w:rsidRDefault="009D6FE8" w:rsidP="009D6FE8">
      <w:pPr>
        <w:ind w:firstLine="708"/>
        <w:jc w:val="both"/>
      </w:pPr>
      <w:r w:rsidRPr="00C15918">
        <w:t>Indicele de motorizare reprezintă un indicator utilizat în evaluarea dezvoltării economice a unei unități administrativ teritoriale. Valoarea acestuia exprimă numărul de autoturisme deținute de grupe de 1000 de locuitori.</w:t>
      </w:r>
    </w:p>
    <w:p w14:paraId="42B83CA1" w14:textId="05A75892" w:rsidR="009D6FE8" w:rsidRPr="00C15918" w:rsidRDefault="009D6FE8" w:rsidP="009D6FE8">
      <w:pPr>
        <w:ind w:firstLine="706"/>
        <w:jc w:val="both"/>
      </w:pPr>
      <w:r w:rsidRPr="00C15918">
        <w:t xml:space="preserve">De asemenea, ca majoritatea celorlalte domenii și indici, și indicele de motorizare  a cunoscut o </w:t>
      </w:r>
      <w:r w:rsidR="0022434A" w:rsidRPr="00C15918">
        <w:t xml:space="preserve">ușoară </w:t>
      </w:r>
      <w:r w:rsidRPr="00C15918">
        <w:t xml:space="preserve">creștere în ultimii ani. Dacă la nivelul anului </w:t>
      </w:r>
      <w:r w:rsidR="0022434A" w:rsidRPr="00C15918">
        <w:t>2018</w:t>
      </w:r>
      <w:r w:rsidRPr="00C15918">
        <w:t xml:space="preserve"> indicele de motorizare era de </w:t>
      </w:r>
      <w:r w:rsidR="0022434A" w:rsidRPr="00C15918">
        <w:t>472.72</w:t>
      </w:r>
      <w:r w:rsidRPr="00C15918">
        <w:t xml:space="preserve"> autoturisme la mia de locuitori, la nivelul anului 2022 indicele de motorizare ajungea la </w:t>
      </w:r>
      <w:r w:rsidR="0022434A" w:rsidRPr="00C15918">
        <w:t>473.19</w:t>
      </w:r>
      <w:r w:rsidRPr="00C15918">
        <w:t xml:space="preserve"> autoturisme la mia de locuitori.</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2278"/>
        <w:gridCol w:w="2340"/>
        <w:gridCol w:w="1980"/>
        <w:gridCol w:w="1890"/>
      </w:tblGrid>
      <w:tr w:rsidR="0022434A" w:rsidRPr="00C15918" w14:paraId="60F2DC6D" w14:textId="77777777" w:rsidTr="00E66623">
        <w:trPr>
          <w:trHeight w:val="464"/>
        </w:trPr>
        <w:tc>
          <w:tcPr>
            <w:tcW w:w="1047" w:type="dxa"/>
            <w:shd w:val="clear" w:color="auto" w:fill="008080"/>
            <w:noWrap/>
            <w:vAlign w:val="bottom"/>
            <w:hideMark/>
          </w:tcPr>
          <w:p w14:paraId="00992363" w14:textId="77777777" w:rsidR="009D6FE8"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An</w:t>
            </w:r>
          </w:p>
        </w:tc>
        <w:tc>
          <w:tcPr>
            <w:tcW w:w="2278" w:type="dxa"/>
            <w:shd w:val="clear" w:color="auto" w:fill="008080"/>
            <w:noWrap/>
            <w:vAlign w:val="bottom"/>
            <w:hideMark/>
          </w:tcPr>
          <w:p w14:paraId="64EC6BD2" w14:textId="77777777" w:rsidR="0022434A"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 xml:space="preserve">Autoturisme </w:t>
            </w:r>
          </w:p>
          <w:p w14:paraId="0DEF4697" w14:textId="7465153B" w:rsidR="009D6FE8"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 Persoane fizice</w:t>
            </w:r>
          </w:p>
        </w:tc>
        <w:tc>
          <w:tcPr>
            <w:tcW w:w="2340" w:type="dxa"/>
            <w:shd w:val="clear" w:color="auto" w:fill="008080"/>
            <w:noWrap/>
            <w:vAlign w:val="bottom"/>
            <w:hideMark/>
          </w:tcPr>
          <w:p w14:paraId="1B53AEC9" w14:textId="77777777" w:rsidR="0022434A"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 xml:space="preserve">Autoturisme </w:t>
            </w:r>
          </w:p>
          <w:p w14:paraId="2F73B61F" w14:textId="07246C19" w:rsidR="009D6FE8"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 Persoane fizice</w:t>
            </w:r>
          </w:p>
        </w:tc>
        <w:tc>
          <w:tcPr>
            <w:tcW w:w="1980" w:type="dxa"/>
            <w:shd w:val="clear" w:color="auto" w:fill="008080"/>
            <w:noWrap/>
            <w:vAlign w:val="bottom"/>
            <w:hideMark/>
          </w:tcPr>
          <w:p w14:paraId="1A2C1035" w14:textId="77777777" w:rsidR="009D6FE8"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Total</w:t>
            </w:r>
          </w:p>
          <w:p w14:paraId="051E8923" w14:textId="4C4B7DC2" w:rsidR="0022434A" w:rsidRPr="00C15918" w:rsidRDefault="0022434A"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autoturisme</w:t>
            </w:r>
          </w:p>
        </w:tc>
        <w:tc>
          <w:tcPr>
            <w:tcW w:w="1890" w:type="dxa"/>
            <w:shd w:val="clear" w:color="auto" w:fill="008080"/>
            <w:noWrap/>
            <w:vAlign w:val="bottom"/>
            <w:hideMark/>
          </w:tcPr>
          <w:p w14:paraId="3023E08D" w14:textId="77777777" w:rsidR="009D6FE8" w:rsidRPr="00C15918" w:rsidRDefault="009D6FE8"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Populație</w:t>
            </w:r>
          </w:p>
          <w:p w14:paraId="7F7FB294" w14:textId="61E8CE08" w:rsidR="0022434A" w:rsidRPr="00C15918" w:rsidRDefault="0022434A" w:rsidP="009D6FE8">
            <w:pPr>
              <w:spacing w:after="0" w:line="240" w:lineRule="auto"/>
              <w:jc w:val="center"/>
              <w:rPr>
                <w:rFonts w:eastAsia="Times New Roman" w:cs="Calibri"/>
                <w:b/>
                <w:bCs/>
                <w:color w:val="FFFFFF" w:themeColor="background1"/>
                <w:sz w:val="22"/>
                <w:lang w:eastAsia="ro-RO"/>
              </w:rPr>
            </w:pPr>
            <w:r w:rsidRPr="00C15918">
              <w:rPr>
                <w:rFonts w:eastAsia="Times New Roman" w:cs="Calibri"/>
                <w:b/>
                <w:bCs/>
                <w:color w:val="FFFFFF" w:themeColor="background1"/>
                <w:sz w:val="22"/>
                <w:lang w:eastAsia="ro-RO"/>
              </w:rPr>
              <w:t>După domiciliu</w:t>
            </w:r>
          </w:p>
        </w:tc>
      </w:tr>
      <w:tr w:rsidR="0022434A" w:rsidRPr="00C15918" w14:paraId="4EC7AD03" w14:textId="77777777" w:rsidTr="0022434A">
        <w:trPr>
          <w:trHeight w:val="464"/>
        </w:trPr>
        <w:tc>
          <w:tcPr>
            <w:tcW w:w="1047" w:type="dxa"/>
            <w:shd w:val="clear" w:color="auto" w:fill="auto"/>
            <w:noWrap/>
            <w:vAlign w:val="bottom"/>
            <w:hideMark/>
          </w:tcPr>
          <w:p w14:paraId="5FFF1F2E"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2018</w:t>
            </w:r>
          </w:p>
        </w:tc>
        <w:tc>
          <w:tcPr>
            <w:tcW w:w="2278" w:type="dxa"/>
            <w:shd w:val="clear" w:color="auto" w:fill="auto"/>
            <w:noWrap/>
            <w:vAlign w:val="bottom"/>
            <w:hideMark/>
          </w:tcPr>
          <w:p w14:paraId="595C22E4"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43602</w:t>
            </w:r>
          </w:p>
        </w:tc>
        <w:tc>
          <w:tcPr>
            <w:tcW w:w="2340" w:type="dxa"/>
            <w:shd w:val="clear" w:color="auto" w:fill="auto"/>
            <w:noWrap/>
            <w:vAlign w:val="bottom"/>
            <w:hideMark/>
          </w:tcPr>
          <w:p w14:paraId="3EB37658"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13513</w:t>
            </w:r>
          </w:p>
        </w:tc>
        <w:tc>
          <w:tcPr>
            <w:tcW w:w="1980" w:type="dxa"/>
            <w:shd w:val="clear" w:color="auto" w:fill="auto"/>
            <w:noWrap/>
            <w:vAlign w:val="bottom"/>
            <w:hideMark/>
          </w:tcPr>
          <w:p w14:paraId="05CFEEEE"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57115</w:t>
            </w:r>
          </w:p>
        </w:tc>
        <w:tc>
          <w:tcPr>
            <w:tcW w:w="1890" w:type="dxa"/>
            <w:shd w:val="clear" w:color="auto" w:fill="auto"/>
            <w:noWrap/>
            <w:vAlign w:val="bottom"/>
            <w:hideMark/>
          </w:tcPr>
          <w:p w14:paraId="150DD597"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120822</w:t>
            </w:r>
          </w:p>
        </w:tc>
      </w:tr>
      <w:tr w:rsidR="0022434A" w:rsidRPr="00C15918" w14:paraId="33D27C67" w14:textId="77777777" w:rsidTr="0022434A">
        <w:trPr>
          <w:trHeight w:val="464"/>
        </w:trPr>
        <w:tc>
          <w:tcPr>
            <w:tcW w:w="1047" w:type="dxa"/>
            <w:shd w:val="clear" w:color="auto" w:fill="auto"/>
            <w:noWrap/>
            <w:vAlign w:val="bottom"/>
            <w:hideMark/>
          </w:tcPr>
          <w:p w14:paraId="5D453DE8"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2019</w:t>
            </w:r>
          </w:p>
        </w:tc>
        <w:tc>
          <w:tcPr>
            <w:tcW w:w="2278" w:type="dxa"/>
            <w:shd w:val="clear" w:color="auto" w:fill="auto"/>
            <w:noWrap/>
            <w:vAlign w:val="bottom"/>
            <w:hideMark/>
          </w:tcPr>
          <w:p w14:paraId="4464C3C0"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43482</w:t>
            </w:r>
          </w:p>
        </w:tc>
        <w:tc>
          <w:tcPr>
            <w:tcW w:w="2340" w:type="dxa"/>
            <w:shd w:val="clear" w:color="auto" w:fill="auto"/>
            <w:noWrap/>
            <w:vAlign w:val="bottom"/>
            <w:hideMark/>
          </w:tcPr>
          <w:p w14:paraId="68B667C0"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13245</w:t>
            </w:r>
          </w:p>
        </w:tc>
        <w:tc>
          <w:tcPr>
            <w:tcW w:w="1980" w:type="dxa"/>
            <w:shd w:val="clear" w:color="auto" w:fill="auto"/>
            <w:noWrap/>
            <w:vAlign w:val="bottom"/>
            <w:hideMark/>
          </w:tcPr>
          <w:p w14:paraId="38B72A22"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56727</w:t>
            </w:r>
          </w:p>
        </w:tc>
        <w:tc>
          <w:tcPr>
            <w:tcW w:w="1890" w:type="dxa"/>
            <w:shd w:val="clear" w:color="auto" w:fill="auto"/>
            <w:noWrap/>
            <w:vAlign w:val="bottom"/>
            <w:hideMark/>
          </w:tcPr>
          <w:p w14:paraId="65D83E14"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119915</w:t>
            </w:r>
          </w:p>
        </w:tc>
      </w:tr>
      <w:tr w:rsidR="0022434A" w:rsidRPr="00C15918" w14:paraId="125CBE47" w14:textId="77777777" w:rsidTr="0022434A">
        <w:trPr>
          <w:trHeight w:val="464"/>
        </w:trPr>
        <w:tc>
          <w:tcPr>
            <w:tcW w:w="1047" w:type="dxa"/>
            <w:shd w:val="clear" w:color="auto" w:fill="auto"/>
            <w:noWrap/>
            <w:vAlign w:val="bottom"/>
            <w:hideMark/>
          </w:tcPr>
          <w:p w14:paraId="2CFB4DEA"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2020</w:t>
            </w:r>
          </w:p>
        </w:tc>
        <w:tc>
          <w:tcPr>
            <w:tcW w:w="2278" w:type="dxa"/>
            <w:shd w:val="clear" w:color="auto" w:fill="auto"/>
            <w:noWrap/>
            <w:vAlign w:val="bottom"/>
            <w:hideMark/>
          </w:tcPr>
          <w:p w14:paraId="3FE8E353"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43063</w:t>
            </w:r>
          </w:p>
        </w:tc>
        <w:tc>
          <w:tcPr>
            <w:tcW w:w="2340" w:type="dxa"/>
            <w:shd w:val="clear" w:color="auto" w:fill="auto"/>
            <w:noWrap/>
            <w:vAlign w:val="bottom"/>
            <w:hideMark/>
          </w:tcPr>
          <w:p w14:paraId="6465AE68"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13341</w:t>
            </w:r>
          </w:p>
        </w:tc>
        <w:tc>
          <w:tcPr>
            <w:tcW w:w="1980" w:type="dxa"/>
            <w:shd w:val="clear" w:color="auto" w:fill="auto"/>
            <w:noWrap/>
            <w:vAlign w:val="bottom"/>
            <w:hideMark/>
          </w:tcPr>
          <w:p w14:paraId="2BE0C205"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56404</w:t>
            </w:r>
          </w:p>
        </w:tc>
        <w:tc>
          <w:tcPr>
            <w:tcW w:w="1890" w:type="dxa"/>
            <w:shd w:val="clear" w:color="auto" w:fill="auto"/>
            <w:noWrap/>
            <w:vAlign w:val="bottom"/>
            <w:hideMark/>
          </w:tcPr>
          <w:p w14:paraId="6880056B"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118932</w:t>
            </w:r>
          </w:p>
        </w:tc>
      </w:tr>
      <w:tr w:rsidR="0022434A" w:rsidRPr="00C15918" w14:paraId="78E04ADF" w14:textId="77777777" w:rsidTr="0022434A">
        <w:trPr>
          <w:trHeight w:val="464"/>
        </w:trPr>
        <w:tc>
          <w:tcPr>
            <w:tcW w:w="1047" w:type="dxa"/>
            <w:shd w:val="clear" w:color="auto" w:fill="auto"/>
            <w:noWrap/>
            <w:vAlign w:val="bottom"/>
            <w:hideMark/>
          </w:tcPr>
          <w:p w14:paraId="0AFC6C8F"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2021</w:t>
            </w:r>
          </w:p>
        </w:tc>
        <w:tc>
          <w:tcPr>
            <w:tcW w:w="2278" w:type="dxa"/>
            <w:shd w:val="clear" w:color="auto" w:fill="auto"/>
            <w:noWrap/>
            <w:vAlign w:val="bottom"/>
            <w:hideMark/>
          </w:tcPr>
          <w:p w14:paraId="10DD575C"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42141</w:t>
            </w:r>
          </w:p>
        </w:tc>
        <w:tc>
          <w:tcPr>
            <w:tcW w:w="2340" w:type="dxa"/>
            <w:shd w:val="clear" w:color="auto" w:fill="auto"/>
            <w:noWrap/>
            <w:vAlign w:val="bottom"/>
            <w:hideMark/>
          </w:tcPr>
          <w:p w14:paraId="166D1ABF"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13460</w:t>
            </w:r>
          </w:p>
        </w:tc>
        <w:tc>
          <w:tcPr>
            <w:tcW w:w="1980" w:type="dxa"/>
            <w:shd w:val="clear" w:color="auto" w:fill="auto"/>
            <w:noWrap/>
            <w:vAlign w:val="bottom"/>
            <w:hideMark/>
          </w:tcPr>
          <w:p w14:paraId="72A7DF4F"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55601</w:t>
            </w:r>
          </w:p>
        </w:tc>
        <w:tc>
          <w:tcPr>
            <w:tcW w:w="1890" w:type="dxa"/>
            <w:shd w:val="clear" w:color="auto" w:fill="auto"/>
            <w:noWrap/>
            <w:vAlign w:val="bottom"/>
            <w:hideMark/>
          </w:tcPr>
          <w:p w14:paraId="2D2ED64E"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117526</w:t>
            </w:r>
          </w:p>
        </w:tc>
      </w:tr>
      <w:tr w:rsidR="0022434A" w:rsidRPr="00C15918" w14:paraId="6BEF38CF" w14:textId="77777777" w:rsidTr="0022434A">
        <w:trPr>
          <w:trHeight w:val="464"/>
        </w:trPr>
        <w:tc>
          <w:tcPr>
            <w:tcW w:w="1047" w:type="dxa"/>
            <w:shd w:val="clear" w:color="auto" w:fill="auto"/>
            <w:noWrap/>
            <w:vAlign w:val="bottom"/>
            <w:hideMark/>
          </w:tcPr>
          <w:p w14:paraId="4FA5335D"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2022</w:t>
            </w:r>
          </w:p>
        </w:tc>
        <w:tc>
          <w:tcPr>
            <w:tcW w:w="2278" w:type="dxa"/>
            <w:shd w:val="clear" w:color="auto" w:fill="auto"/>
            <w:noWrap/>
            <w:vAlign w:val="bottom"/>
            <w:hideMark/>
          </w:tcPr>
          <w:p w14:paraId="0FB0556C"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41269</w:t>
            </w:r>
          </w:p>
        </w:tc>
        <w:tc>
          <w:tcPr>
            <w:tcW w:w="2340" w:type="dxa"/>
            <w:shd w:val="clear" w:color="auto" w:fill="auto"/>
            <w:noWrap/>
            <w:vAlign w:val="bottom"/>
            <w:hideMark/>
          </w:tcPr>
          <w:p w14:paraId="7AC9D384"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13639</w:t>
            </w:r>
          </w:p>
        </w:tc>
        <w:tc>
          <w:tcPr>
            <w:tcW w:w="1980" w:type="dxa"/>
            <w:shd w:val="clear" w:color="auto" w:fill="auto"/>
            <w:noWrap/>
            <w:vAlign w:val="bottom"/>
            <w:hideMark/>
          </w:tcPr>
          <w:p w14:paraId="2BC47381"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54908</w:t>
            </w:r>
          </w:p>
        </w:tc>
        <w:tc>
          <w:tcPr>
            <w:tcW w:w="1890" w:type="dxa"/>
            <w:shd w:val="clear" w:color="auto" w:fill="auto"/>
            <w:noWrap/>
            <w:vAlign w:val="bottom"/>
            <w:hideMark/>
          </w:tcPr>
          <w:p w14:paraId="2A8FDBC7" w14:textId="77777777" w:rsidR="009D6FE8" w:rsidRPr="00C15918" w:rsidRDefault="009D6FE8" w:rsidP="009D6FE8">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116037</w:t>
            </w:r>
          </w:p>
        </w:tc>
      </w:tr>
    </w:tbl>
    <w:p w14:paraId="3B95AA4F" w14:textId="77777777" w:rsidR="0022434A" w:rsidRPr="00C15918" w:rsidRDefault="0022434A" w:rsidP="0022434A">
      <w:pPr>
        <w:keepNext/>
        <w:jc w:val="both"/>
      </w:pPr>
      <w:r w:rsidRPr="00C15918">
        <w:rPr>
          <w:noProof/>
        </w:rPr>
        <w:drawing>
          <wp:inline distT="0" distB="0" distL="0" distR="0" wp14:anchorId="62F19259" wp14:editId="68BCFEC0">
            <wp:extent cx="6098651" cy="3307743"/>
            <wp:effectExtent l="0" t="0" r="16510" b="6985"/>
            <wp:docPr id="44491633" name="Chart 1">
              <a:extLst xmlns:a="http://schemas.openxmlformats.org/drawingml/2006/main">
                <a:ext uri="{FF2B5EF4-FFF2-40B4-BE49-F238E27FC236}">
                  <a16:creationId xmlns:a16="http://schemas.microsoft.com/office/drawing/2014/main" id="{520B3493-F790-A045-985D-8057F61D1A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1"/>
              </a:graphicData>
            </a:graphic>
          </wp:inline>
        </w:drawing>
      </w:r>
    </w:p>
    <w:p w14:paraId="5C3DAFE3" w14:textId="2540C592" w:rsidR="009D6FE8" w:rsidRPr="00C15918" w:rsidRDefault="0022434A" w:rsidP="0022434A">
      <w:pPr>
        <w:pStyle w:val="Caption"/>
        <w:jc w:val="center"/>
        <w:rPr>
          <w:i w:val="0"/>
          <w:iCs w:val="0"/>
          <w:sz w:val="22"/>
          <w:szCs w:val="22"/>
        </w:rPr>
      </w:pPr>
      <w:bookmarkStart w:id="264" w:name="_Toc161677661"/>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125</w:t>
      </w:r>
      <w:r w:rsidRPr="00C15918">
        <w:rPr>
          <w:i w:val="0"/>
          <w:iCs w:val="0"/>
          <w:sz w:val="22"/>
          <w:szCs w:val="22"/>
        </w:rPr>
        <w:fldChar w:fldCharType="end"/>
      </w:r>
      <w:r w:rsidRPr="00C15918">
        <w:rPr>
          <w:i w:val="0"/>
          <w:iCs w:val="0"/>
          <w:sz w:val="22"/>
          <w:szCs w:val="22"/>
        </w:rPr>
        <w:t>.Evoluția indicelui de motorizare la nivelul municipiului Satu Mare</w:t>
      </w:r>
      <w:bookmarkEnd w:id="264"/>
    </w:p>
    <w:p w14:paraId="4B8DA9E4" w14:textId="77777777" w:rsidR="0022434A" w:rsidRPr="00C15918" w:rsidRDefault="0022434A" w:rsidP="009D6FE8">
      <w:pPr>
        <w:jc w:val="both"/>
        <w:sectPr w:rsidR="0022434A" w:rsidRPr="00C15918" w:rsidSect="007F0F30">
          <w:pgSz w:w="11906" w:h="16838" w:code="9"/>
          <w:pgMar w:top="1417" w:right="1417" w:bottom="1417" w:left="1417" w:header="708" w:footer="708" w:gutter="0"/>
          <w:cols w:space="708"/>
          <w:titlePg/>
          <w:docGrid w:linePitch="360"/>
        </w:sectPr>
      </w:pPr>
    </w:p>
    <w:p w14:paraId="2454AE49" w14:textId="77777777" w:rsidR="00E43FDC" w:rsidRPr="00C15918" w:rsidRDefault="00E43FDC" w:rsidP="009D6FE8">
      <w:pPr>
        <w:jc w:val="both"/>
        <w:rPr>
          <w:noProof/>
          <w:lang w:val="en-US"/>
        </w:rPr>
      </w:pPr>
    </w:p>
    <w:p w14:paraId="6BF1465B" w14:textId="77777777" w:rsidR="00E43FDC" w:rsidRPr="00C15918" w:rsidRDefault="00E43FDC" w:rsidP="00E43FDC">
      <w:pPr>
        <w:keepNext/>
        <w:jc w:val="center"/>
      </w:pPr>
      <w:r w:rsidRPr="00C15918">
        <w:rPr>
          <w:noProof/>
          <w:lang w:val="en-US"/>
        </w:rPr>
        <w:drawing>
          <wp:inline distT="0" distB="0" distL="0" distR="0" wp14:anchorId="6FC2F99D" wp14:editId="67238C9D">
            <wp:extent cx="13570317" cy="8087720"/>
            <wp:effectExtent l="19050" t="19050" r="12700" b="27940"/>
            <wp:docPr id="636408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08463" name="Picture 636408463"/>
                    <pic:cNvPicPr/>
                  </pic:nvPicPr>
                  <pic:blipFill>
                    <a:blip r:embed="rId422">
                      <a:extLst>
                        <a:ext uri="{28A0092B-C50C-407E-A947-70E740481C1C}">
                          <a14:useLocalDpi xmlns:a14="http://schemas.microsoft.com/office/drawing/2010/main" val="0"/>
                        </a:ext>
                      </a:extLst>
                    </a:blip>
                    <a:stretch>
                      <a:fillRect/>
                    </a:stretch>
                  </pic:blipFill>
                  <pic:spPr>
                    <a:xfrm>
                      <a:off x="0" y="0"/>
                      <a:ext cx="13573326" cy="8089513"/>
                    </a:xfrm>
                    <a:prstGeom prst="rect">
                      <a:avLst/>
                    </a:prstGeom>
                    <a:ln>
                      <a:solidFill>
                        <a:schemeClr val="bg1">
                          <a:lumMod val="75000"/>
                        </a:schemeClr>
                      </a:solidFill>
                    </a:ln>
                  </pic:spPr>
                </pic:pic>
              </a:graphicData>
            </a:graphic>
          </wp:inline>
        </w:drawing>
      </w:r>
    </w:p>
    <w:p w14:paraId="3754998B" w14:textId="28147E41" w:rsidR="00E43FDC" w:rsidRPr="00C15918" w:rsidRDefault="00E43FDC" w:rsidP="00E43FDC">
      <w:pPr>
        <w:pStyle w:val="Caption"/>
        <w:jc w:val="center"/>
        <w:rPr>
          <w:i w:val="0"/>
          <w:iCs w:val="0"/>
          <w:sz w:val="22"/>
          <w:szCs w:val="22"/>
          <w:lang w:val="en-US"/>
        </w:rPr>
      </w:pPr>
      <w:bookmarkStart w:id="265" w:name="_Toc161677662"/>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126</w:t>
      </w:r>
      <w:r w:rsidRPr="00C15918">
        <w:rPr>
          <w:i w:val="0"/>
          <w:iCs w:val="0"/>
          <w:sz w:val="22"/>
          <w:szCs w:val="22"/>
        </w:rPr>
        <w:fldChar w:fldCharType="end"/>
      </w:r>
      <w:r w:rsidRPr="00C15918">
        <w:rPr>
          <w:i w:val="0"/>
          <w:iCs w:val="0"/>
          <w:sz w:val="22"/>
          <w:szCs w:val="22"/>
        </w:rPr>
        <w:t>.Vehicule la ora de vârf la nivelul anului 2027-Scenariul a nu face nimic</w:t>
      </w:r>
      <w:bookmarkEnd w:id="265"/>
    </w:p>
    <w:p w14:paraId="6349A799" w14:textId="77777777" w:rsidR="00E43FDC" w:rsidRPr="00C15918" w:rsidRDefault="00E43FDC" w:rsidP="00E43FDC">
      <w:pPr>
        <w:keepNext/>
        <w:jc w:val="center"/>
      </w:pPr>
      <w:r w:rsidRPr="00C15918">
        <w:rPr>
          <w:noProof/>
          <w:lang w:val="en-US"/>
        </w:rPr>
        <w:lastRenderedPageBreak/>
        <w:drawing>
          <wp:inline distT="0" distB="0" distL="0" distR="0" wp14:anchorId="762D091E" wp14:editId="0D15344E">
            <wp:extent cx="13295524" cy="7923947"/>
            <wp:effectExtent l="19050" t="19050" r="20955" b="20320"/>
            <wp:docPr id="1944168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6891" name="Picture 194416891"/>
                    <pic:cNvPicPr/>
                  </pic:nvPicPr>
                  <pic:blipFill>
                    <a:blip r:embed="rId423">
                      <a:extLst>
                        <a:ext uri="{28A0092B-C50C-407E-A947-70E740481C1C}">
                          <a14:useLocalDpi xmlns:a14="http://schemas.microsoft.com/office/drawing/2010/main" val="0"/>
                        </a:ext>
                      </a:extLst>
                    </a:blip>
                    <a:stretch>
                      <a:fillRect/>
                    </a:stretch>
                  </pic:blipFill>
                  <pic:spPr>
                    <a:xfrm>
                      <a:off x="0" y="0"/>
                      <a:ext cx="13324667" cy="7941316"/>
                    </a:xfrm>
                    <a:prstGeom prst="rect">
                      <a:avLst/>
                    </a:prstGeom>
                    <a:ln>
                      <a:solidFill>
                        <a:schemeClr val="bg1">
                          <a:lumMod val="75000"/>
                        </a:schemeClr>
                      </a:solidFill>
                    </a:ln>
                  </pic:spPr>
                </pic:pic>
              </a:graphicData>
            </a:graphic>
          </wp:inline>
        </w:drawing>
      </w:r>
    </w:p>
    <w:p w14:paraId="59D654A0" w14:textId="6880DEB4" w:rsidR="00E43FDC" w:rsidRPr="00C15918" w:rsidRDefault="00E43FDC" w:rsidP="00E43FDC">
      <w:pPr>
        <w:pStyle w:val="Caption"/>
        <w:jc w:val="center"/>
        <w:rPr>
          <w:i w:val="0"/>
          <w:iCs w:val="0"/>
          <w:sz w:val="22"/>
          <w:szCs w:val="22"/>
        </w:rPr>
        <w:sectPr w:rsidR="00E43FDC" w:rsidRPr="00C15918" w:rsidSect="007F0F30">
          <w:pgSz w:w="23811" w:h="16838" w:orient="landscape" w:code="8"/>
          <w:pgMar w:top="1417" w:right="1417" w:bottom="1417" w:left="1417" w:header="708" w:footer="708" w:gutter="0"/>
          <w:cols w:space="708"/>
          <w:titlePg/>
          <w:docGrid w:linePitch="360"/>
        </w:sectPr>
      </w:pPr>
      <w:bookmarkStart w:id="266" w:name="_Toc16167766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127</w:t>
      </w:r>
      <w:r w:rsidRPr="00C15918">
        <w:rPr>
          <w:i w:val="0"/>
          <w:iCs w:val="0"/>
          <w:sz w:val="22"/>
          <w:szCs w:val="22"/>
        </w:rPr>
        <w:fldChar w:fldCharType="end"/>
      </w:r>
      <w:r w:rsidRPr="00C15918">
        <w:rPr>
          <w:i w:val="0"/>
          <w:iCs w:val="0"/>
          <w:sz w:val="22"/>
          <w:szCs w:val="22"/>
        </w:rPr>
        <w:t>.Vehicule la ora de vârf la nivelul anului 2030-Scenariul a nu face nimic</w:t>
      </w:r>
      <w:bookmarkEnd w:id="266"/>
    </w:p>
    <w:p w14:paraId="17CE4ACF" w14:textId="3FC13EB6" w:rsidR="00E43FDC" w:rsidRPr="00C15918" w:rsidRDefault="00564DF4" w:rsidP="00564DF4">
      <w:pPr>
        <w:pStyle w:val="Heading2"/>
        <w:rPr>
          <w:sz w:val="28"/>
          <w:szCs w:val="24"/>
          <w:lang w:val="en-US"/>
        </w:rPr>
      </w:pPr>
      <w:bookmarkStart w:id="267" w:name="_Toc161677495"/>
      <w:r w:rsidRPr="00C15918">
        <w:rPr>
          <w:sz w:val="28"/>
          <w:szCs w:val="24"/>
          <w:lang w:val="en-US"/>
        </w:rPr>
        <w:lastRenderedPageBreak/>
        <w:t xml:space="preserve">3.7. </w:t>
      </w:r>
      <w:proofErr w:type="spellStart"/>
      <w:r w:rsidRPr="00C15918">
        <w:rPr>
          <w:sz w:val="28"/>
          <w:szCs w:val="24"/>
          <w:lang w:val="en-US"/>
        </w:rPr>
        <w:t>Testarea</w:t>
      </w:r>
      <w:proofErr w:type="spellEnd"/>
      <w:r w:rsidRPr="00C15918">
        <w:rPr>
          <w:sz w:val="28"/>
          <w:szCs w:val="24"/>
          <w:lang w:val="en-US"/>
        </w:rPr>
        <w:t xml:space="preserve"> </w:t>
      </w:r>
      <w:proofErr w:type="spellStart"/>
      <w:r w:rsidRPr="00C15918">
        <w:rPr>
          <w:sz w:val="28"/>
          <w:szCs w:val="24"/>
          <w:lang w:val="en-US"/>
        </w:rPr>
        <w:t>modelului</w:t>
      </w:r>
      <w:proofErr w:type="spellEnd"/>
      <w:r w:rsidRPr="00C15918">
        <w:rPr>
          <w:sz w:val="28"/>
          <w:szCs w:val="24"/>
          <w:lang w:val="en-US"/>
        </w:rPr>
        <w:t xml:space="preserve"> de transport </w:t>
      </w:r>
      <w:proofErr w:type="spellStart"/>
      <w:r w:rsidRPr="00C15918">
        <w:rPr>
          <w:sz w:val="28"/>
          <w:szCs w:val="24"/>
          <w:lang w:val="en-US"/>
        </w:rPr>
        <w:t>în</w:t>
      </w:r>
      <w:proofErr w:type="spellEnd"/>
      <w:r w:rsidRPr="00C15918">
        <w:rPr>
          <w:sz w:val="28"/>
          <w:szCs w:val="24"/>
          <w:lang w:val="en-US"/>
        </w:rPr>
        <w:t xml:space="preserve"> </w:t>
      </w:r>
      <w:proofErr w:type="spellStart"/>
      <w:r w:rsidRPr="00C15918">
        <w:rPr>
          <w:sz w:val="28"/>
          <w:szCs w:val="24"/>
          <w:lang w:val="en-US"/>
        </w:rPr>
        <w:t>cazul</w:t>
      </w:r>
      <w:proofErr w:type="spellEnd"/>
      <w:r w:rsidRPr="00C15918">
        <w:rPr>
          <w:sz w:val="28"/>
          <w:szCs w:val="24"/>
          <w:lang w:val="en-US"/>
        </w:rPr>
        <w:t xml:space="preserve"> </w:t>
      </w:r>
      <w:proofErr w:type="spellStart"/>
      <w:r w:rsidRPr="00C15918">
        <w:rPr>
          <w:sz w:val="28"/>
          <w:szCs w:val="24"/>
          <w:lang w:val="en-US"/>
        </w:rPr>
        <w:t>unui</w:t>
      </w:r>
      <w:proofErr w:type="spellEnd"/>
      <w:r w:rsidRPr="00C15918">
        <w:rPr>
          <w:sz w:val="28"/>
          <w:szCs w:val="24"/>
          <w:lang w:val="en-US"/>
        </w:rPr>
        <w:t xml:space="preserve"> </w:t>
      </w:r>
      <w:proofErr w:type="spellStart"/>
      <w:r w:rsidRPr="00C15918">
        <w:rPr>
          <w:sz w:val="28"/>
          <w:szCs w:val="24"/>
          <w:lang w:val="en-US"/>
        </w:rPr>
        <w:t>studiu</w:t>
      </w:r>
      <w:proofErr w:type="spellEnd"/>
      <w:r w:rsidRPr="00C15918">
        <w:rPr>
          <w:sz w:val="28"/>
          <w:szCs w:val="24"/>
          <w:lang w:val="en-US"/>
        </w:rPr>
        <w:t xml:space="preserve"> de </w:t>
      </w:r>
      <w:proofErr w:type="spellStart"/>
      <w:r w:rsidRPr="00C15918">
        <w:rPr>
          <w:sz w:val="28"/>
          <w:szCs w:val="24"/>
          <w:lang w:val="en-US"/>
        </w:rPr>
        <w:t>caz</w:t>
      </w:r>
      <w:bookmarkEnd w:id="267"/>
      <w:proofErr w:type="spellEnd"/>
    </w:p>
    <w:p w14:paraId="658B9FF4" w14:textId="77777777" w:rsidR="00564DF4" w:rsidRPr="00C15918" w:rsidRDefault="00564DF4" w:rsidP="00564DF4">
      <w:pPr>
        <w:rPr>
          <w:lang w:val="en-US"/>
        </w:rPr>
      </w:pPr>
    </w:p>
    <w:p w14:paraId="4C1141CD" w14:textId="77777777" w:rsidR="00564DF4" w:rsidRPr="00C15918" w:rsidRDefault="00564DF4" w:rsidP="00564DF4">
      <w:pPr>
        <w:ind w:firstLine="708"/>
        <w:jc w:val="both"/>
      </w:pPr>
      <w:r w:rsidRPr="00C15918">
        <w:t xml:space="preserve">Modelul de transport este un instrument “viu”, întrucât prin secvența de proceduri realizată (calibrată și validată) poate simula comportamentul utilizatorilor odată cu modificarea structurii sau caracteristicilor rețelei. </w:t>
      </w:r>
    </w:p>
    <w:p w14:paraId="4D1629C4" w14:textId="2B5396D5" w:rsidR="00564DF4" w:rsidRPr="00C15918" w:rsidRDefault="00564DF4" w:rsidP="00564DF4">
      <w:pPr>
        <w:ind w:firstLine="708"/>
        <w:jc w:val="both"/>
      </w:pPr>
      <w:r w:rsidRPr="00C15918">
        <w:t xml:space="preserve">Având în vedere situația specifică municipiului în care scenariul de referință nu cuprinde proiecte sau măsuri care să afecte cererea sau oferta de transport, se constată că scenariul de referință este similar scenariului de a nu face nimic. Pentru a testa modelul de transport și pentru a arăta elasticitatea acestuia, se va considera simularea unei situații concrete. Evaluarea constă în identificarea </w:t>
      </w:r>
      <w:proofErr w:type="spellStart"/>
      <w:r w:rsidRPr="00C15918">
        <w:t>senzitivității</w:t>
      </w:r>
      <w:proofErr w:type="spellEnd"/>
      <w:r w:rsidRPr="00C15918">
        <w:t xml:space="preserve"> modelului la modificările create prin compararea a două situații, respectiv: </w:t>
      </w:r>
    </w:p>
    <w:p w14:paraId="664D2B4D" w14:textId="44F47098" w:rsidR="00564DF4" w:rsidRPr="00C15918" w:rsidRDefault="00564DF4" w:rsidP="00564DF4">
      <w:pPr>
        <w:jc w:val="both"/>
      </w:pPr>
      <w:r w:rsidRPr="00C15918">
        <w:t xml:space="preserve">- </w:t>
      </w:r>
      <w:r w:rsidRPr="00C15918">
        <w:rPr>
          <w:b/>
          <w:bCs/>
        </w:rPr>
        <w:t>Situația fără proiect</w:t>
      </w:r>
      <w:r w:rsidRPr="00C15918">
        <w:t xml:space="preserve"> – </w:t>
      </w:r>
      <w:r w:rsidRPr="00C15918">
        <w:rPr>
          <w:b/>
          <w:bCs/>
          <w:i/>
          <w:iCs/>
        </w:rPr>
        <w:t xml:space="preserve">figura </w:t>
      </w:r>
      <w:r w:rsidR="005A7DB3" w:rsidRPr="00C15918">
        <w:rPr>
          <w:b/>
          <w:bCs/>
          <w:i/>
          <w:iCs/>
        </w:rPr>
        <w:t>126</w:t>
      </w:r>
      <w:r w:rsidRPr="00C15918">
        <w:t xml:space="preserve"> (situația existentă) constă în menținerea rețelei actuale la parametrii actuali pentru rețeaua stradală și pentru traficul rutier. </w:t>
      </w:r>
    </w:p>
    <w:p w14:paraId="398326C7" w14:textId="5CD311A1" w:rsidR="00564DF4" w:rsidRPr="00C15918" w:rsidRDefault="00564DF4" w:rsidP="00564DF4">
      <w:pPr>
        <w:jc w:val="both"/>
      </w:pPr>
      <w:r w:rsidRPr="00C15918">
        <w:t xml:space="preserve">- </w:t>
      </w:r>
      <w:r w:rsidRPr="00C15918">
        <w:rPr>
          <w:b/>
          <w:bCs/>
        </w:rPr>
        <w:t>Situația cu proiect</w:t>
      </w:r>
      <w:r w:rsidRPr="00C15918">
        <w:t xml:space="preserve"> – </w:t>
      </w:r>
      <w:r w:rsidRPr="00C15918">
        <w:rPr>
          <w:b/>
          <w:bCs/>
          <w:i/>
          <w:iCs/>
        </w:rPr>
        <w:t xml:space="preserve">figura </w:t>
      </w:r>
      <w:r w:rsidR="005A7DB3" w:rsidRPr="00C15918">
        <w:rPr>
          <w:b/>
          <w:bCs/>
          <w:i/>
          <w:iCs/>
        </w:rPr>
        <w:t>127</w:t>
      </w:r>
      <w:r w:rsidRPr="00C15918">
        <w:t xml:space="preserve"> – construirea celui de al treilea pod peste râul Someș, amplasate pe strada Ștrandului, este un proiect aflat în execuție care va fi inclus ulterior în </w:t>
      </w:r>
      <w:r w:rsidRPr="00C15918">
        <w:rPr>
          <w:i/>
          <w:iCs/>
        </w:rPr>
        <w:t>Scenariul A face minim</w:t>
      </w:r>
      <w:r w:rsidRPr="00C15918">
        <w:t>.</w:t>
      </w:r>
    </w:p>
    <w:p w14:paraId="77737928" w14:textId="77777777" w:rsidR="00564DF4" w:rsidRPr="00C15918" w:rsidRDefault="00564DF4" w:rsidP="00564DF4">
      <w:pPr>
        <w:ind w:firstLine="708"/>
        <w:jc w:val="both"/>
      </w:pPr>
      <w:r w:rsidRPr="00C15918">
        <w:t>Din perspectiva modelării, s-au editat elementele specifice de rețea – arce și noduri, cu caracteristicile tehnice specifice precum și atributele asociate – viteză, nr. de benzi, moduri de transport permise pe direcții etc. și totodată s-au adăugat elemente noi (arce și noduri) împreună cu atributele asociate pentru elementele de rețea noi, respectiv poduri și străzi noi. Astfel, s-a realizat alocarea pe itinerarii a acelorași matrice de cerere precum în scenariul de referință pentru a analiza elasticitatea modelului de atribuire pe itinerarii.</w:t>
      </w:r>
    </w:p>
    <w:p w14:paraId="23FBDDB5" w14:textId="77777777" w:rsidR="00564DF4" w:rsidRPr="00C15918" w:rsidRDefault="00564DF4" w:rsidP="00564DF4">
      <w:pPr>
        <w:jc w:val="both"/>
      </w:pPr>
    </w:p>
    <w:p w14:paraId="648B7727" w14:textId="77777777" w:rsidR="00410CB5" w:rsidRPr="00C15918" w:rsidRDefault="00410CB5" w:rsidP="00564DF4">
      <w:pPr>
        <w:jc w:val="both"/>
        <w:rPr>
          <w:lang w:val="en-US"/>
        </w:rPr>
      </w:pPr>
    </w:p>
    <w:p w14:paraId="6BE691A2" w14:textId="77777777" w:rsidR="00410CB5" w:rsidRPr="00C15918" w:rsidRDefault="00410CB5" w:rsidP="00564DF4">
      <w:pPr>
        <w:jc w:val="both"/>
        <w:rPr>
          <w:lang w:val="en-US"/>
        </w:rPr>
      </w:pPr>
    </w:p>
    <w:p w14:paraId="1E0AE7ED" w14:textId="77777777" w:rsidR="00410CB5" w:rsidRPr="00C15918" w:rsidRDefault="00410CB5" w:rsidP="00564DF4">
      <w:pPr>
        <w:jc w:val="both"/>
        <w:rPr>
          <w:lang w:val="en-US"/>
        </w:rPr>
      </w:pPr>
    </w:p>
    <w:p w14:paraId="1FF9926E" w14:textId="77777777" w:rsidR="00410CB5" w:rsidRPr="00C15918" w:rsidRDefault="00410CB5" w:rsidP="00564DF4">
      <w:pPr>
        <w:jc w:val="both"/>
        <w:rPr>
          <w:lang w:val="en-US"/>
        </w:rPr>
      </w:pPr>
    </w:p>
    <w:p w14:paraId="1607517D" w14:textId="77777777" w:rsidR="00410CB5" w:rsidRPr="00C15918" w:rsidRDefault="00410CB5" w:rsidP="00564DF4">
      <w:pPr>
        <w:jc w:val="both"/>
        <w:rPr>
          <w:lang w:val="en-US"/>
        </w:rPr>
      </w:pPr>
    </w:p>
    <w:p w14:paraId="427939A0" w14:textId="77777777" w:rsidR="00410CB5" w:rsidRPr="00C15918" w:rsidRDefault="00410CB5" w:rsidP="00564DF4">
      <w:pPr>
        <w:jc w:val="both"/>
        <w:rPr>
          <w:lang w:val="en-US"/>
        </w:rPr>
      </w:pPr>
    </w:p>
    <w:p w14:paraId="289CC115" w14:textId="77777777" w:rsidR="00410CB5" w:rsidRPr="00C15918" w:rsidRDefault="00410CB5" w:rsidP="00564DF4">
      <w:pPr>
        <w:jc w:val="both"/>
        <w:rPr>
          <w:lang w:val="en-US"/>
        </w:rPr>
      </w:pPr>
    </w:p>
    <w:p w14:paraId="69427CD4" w14:textId="77777777" w:rsidR="00410CB5" w:rsidRPr="00C15918" w:rsidRDefault="00410CB5" w:rsidP="00564DF4">
      <w:pPr>
        <w:jc w:val="both"/>
        <w:rPr>
          <w:lang w:val="en-US"/>
        </w:rPr>
      </w:pPr>
    </w:p>
    <w:p w14:paraId="5BA1622F" w14:textId="77777777" w:rsidR="00410CB5" w:rsidRPr="00C15918" w:rsidRDefault="00410CB5" w:rsidP="00564DF4">
      <w:pPr>
        <w:jc w:val="both"/>
        <w:rPr>
          <w:lang w:val="en-US"/>
        </w:rPr>
      </w:pPr>
    </w:p>
    <w:p w14:paraId="199C90D4" w14:textId="77777777" w:rsidR="00410CB5" w:rsidRPr="00C15918" w:rsidRDefault="00410CB5" w:rsidP="00564DF4">
      <w:pPr>
        <w:jc w:val="both"/>
        <w:rPr>
          <w:lang w:val="en-US"/>
        </w:rPr>
      </w:pPr>
    </w:p>
    <w:p w14:paraId="37668B53" w14:textId="77777777" w:rsidR="00410CB5" w:rsidRPr="00C15918" w:rsidRDefault="00410CB5" w:rsidP="00564DF4">
      <w:pPr>
        <w:jc w:val="both"/>
        <w:rPr>
          <w:lang w:val="en-US"/>
        </w:rPr>
        <w:sectPr w:rsidR="00410CB5" w:rsidRPr="00C15918" w:rsidSect="007F0F30">
          <w:pgSz w:w="11906" w:h="16838" w:code="9"/>
          <w:pgMar w:top="1417" w:right="1417" w:bottom="1417" w:left="1417" w:header="708" w:footer="708" w:gutter="0"/>
          <w:cols w:space="708"/>
          <w:titlePg/>
          <w:docGrid w:linePitch="360"/>
        </w:sectPr>
      </w:pPr>
    </w:p>
    <w:p w14:paraId="4349C832" w14:textId="77777777" w:rsidR="00410CB5" w:rsidRPr="00C15918" w:rsidRDefault="00410CB5" w:rsidP="00410CB5">
      <w:pPr>
        <w:keepNext/>
        <w:jc w:val="both"/>
      </w:pPr>
      <w:r w:rsidRPr="00C15918">
        <w:rPr>
          <w:noProof/>
          <w:lang w:val="en-US"/>
        </w:rPr>
        <w:lastRenderedPageBreak/>
        <w:drawing>
          <wp:inline distT="0" distB="0" distL="0" distR="0" wp14:anchorId="2990B1E3" wp14:editId="3D5079BC">
            <wp:extent cx="13614959" cy="7929349"/>
            <wp:effectExtent l="19050" t="19050" r="25400" b="14605"/>
            <wp:docPr id="8026502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50246" name="Picture 802650246"/>
                    <pic:cNvPicPr/>
                  </pic:nvPicPr>
                  <pic:blipFill>
                    <a:blip r:embed="rId79">
                      <a:extLst>
                        <a:ext uri="{28A0092B-C50C-407E-A947-70E740481C1C}">
                          <a14:useLocalDpi xmlns:a14="http://schemas.microsoft.com/office/drawing/2010/main" val="0"/>
                        </a:ext>
                      </a:extLst>
                    </a:blip>
                    <a:stretch>
                      <a:fillRect/>
                    </a:stretch>
                  </pic:blipFill>
                  <pic:spPr>
                    <a:xfrm>
                      <a:off x="0" y="0"/>
                      <a:ext cx="13617515" cy="7930838"/>
                    </a:xfrm>
                    <a:prstGeom prst="rect">
                      <a:avLst/>
                    </a:prstGeom>
                    <a:ln>
                      <a:solidFill>
                        <a:schemeClr val="bg1">
                          <a:lumMod val="75000"/>
                        </a:schemeClr>
                      </a:solidFill>
                    </a:ln>
                  </pic:spPr>
                </pic:pic>
              </a:graphicData>
            </a:graphic>
          </wp:inline>
        </w:drawing>
      </w:r>
    </w:p>
    <w:p w14:paraId="3726D488" w14:textId="0FE5CD54" w:rsidR="00410CB5" w:rsidRPr="00C15918" w:rsidRDefault="00410CB5" w:rsidP="00410CB5">
      <w:pPr>
        <w:pStyle w:val="Caption"/>
        <w:jc w:val="center"/>
        <w:rPr>
          <w:i w:val="0"/>
          <w:iCs w:val="0"/>
          <w:noProof/>
          <w:sz w:val="22"/>
          <w:szCs w:val="22"/>
          <w:lang w:val="en-US"/>
        </w:rPr>
      </w:pPr>
      <w:bookmarkStart w:id="268" w:name="_Toc161677664"/>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128</w:t>
      </w:r>
      <w:r w:rsidRPr="00C15918">
        <w:rPr>
          <w:i w:val="0"/>
          <w:iCs w:val="0"/>
          <w:sz w:val="22"/>
          <w:szCs w:val="22"/>
        </w:rPr>
        <w:fldChar w:fldCharType="end"/>
      </w:r>
      <w:r w:rsidRPr="00C15918">
        <w:rPr>
          <w:i w:val="0"/>
          <w:iCs w:val="0"/>
          <w:sz w:val="22"/>
          <w:szCs w:val="22"/>
        </w:rPr>
        <w:t>.Situație existentă</w:t>
      </w:r>
      <w:bookmarkEnd w:id="268"/>
    </w:p>
    <w:p w14:paraId="651C16FB" w14:textId="77777777" w:rsidR="00410CB5" w:rsidRPr="00C15918" w:rsidRDefault="00410CB5" w:rsidP="00564DF4">
      <w:pPr>
        <w:jc w:val="both"/>
        <w:rPr>
          <w:noProof/>
          <w:lang w:val="en-US"/>
        </w:rPr>
      </w:pPr>
    </w:p>
    <w:p w14:paraId="72674907" w14:textId="77777777" w:rsidR="00410CB5" w:rsidRPr="00C15918" w:rsidRDefault="00410CB5" w:rsidP="00564DF4">
      <w:pPr>
        <w:jc w:val="both"/>
        <w:rPr>
          <w:noProof/>
          <w:lang w:val="en-US"/>
        </w:rPr>
      </w:pPr>
    </w:p>
    <w:p w14:paraId="5E34BC15" w14:textId="77777777" w:rsidR="002B4D14" w:rsidRPr="00C15918" w:rsidRDefault="00410CB5" w:rsidP="002B4D14">
      <w:pPr>
        <w:keepNext/>
        <w:jc w:val="center"/>
      </w:pPr>
      <w:r w:rsidRPr="00C15918">
        <w:rPr>
          <w:noProof/>
          <w:lang w:val="en-US"/>
        </w:rPr>
        <w:lastRenderedPageBreak/>
        <w:drawing>
          <wp:inline distT="0" distB="0" distL="0" distR="0" wp14:anchorId="6CFAFD32" wp14:editId="32ABCC6F">
            <wp:extent cx="13014562" cy="7756498"/>
            <wp:effectExtent l="19050" t="19050" r="15875" b="16510"/>
            <wp:docPr id="13446523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652301" name="Picture 1344652301"/>
                    <pic:cNvPicPr/>
                  </pic:nvPicPr>
                  <pic:blipFill>
                    <a:blip r:embed="rId424">
                      <a:extLst>
                        <a:ext uri="{28A0092B-C50C-407E-A947-70E740481C1C}">
                          <a14:useLocalDpi xmlns:a14="http://schemas.microsoft.com/office/drawing/2010/main" val="0"/>
                        </a:ext>
                      </a:extLst>
                    </a:blip>
                    <a:stretch>
                      <a:fillRect/>
                    </a:stretch>
                  </pic:blipFill>
                  <pic:spPr>
                    <a:xfrm>
                      <a:off x="0" y="0"/>
                      <a:ext cx="13017238" cy="7758093"/>
                    </a:xfrm>
                    <a:prstGeom prst="rect">
                      <a:avLst/>
                    </a:prstGeom>
                    <a:ln>
                      <a:solidFill>
                        <a:schemeClr val="bg1">
                          <a:lumMod val="75000"/>
                        </a:schemeClr>
                      </a:solidFill>
                    </a:ln>
                  </pic:spPr>
                </pic:pic>
              </a:graphicData>
            </a:graphic>
          </wp:inline>
        </w:drawing>
      </w:r>
    </w:p>
    <w:p w14:paraId="148D987F" w14:textId="3992BC58" w:rsidR="002B4D14" w:rsidRPr="00C15918" w:rsidRDefault="002B4D14" w:rsidP="002B4D14">
      <w:pPr>
        <w:pStyle w:val="Caption"/>
        <w:jc w:val="center"/>
        <w:rPr>
          <w:i w:val="0"/>
          <w:iCs w:val="0"/>
          <w:sz w:val="22"/>
          <w:szCs w:val="22"/>
        </w:rPr>
        <w:sectPr w:rsidR="002B4D14" w:rsidRPr="00C15918" w:rsidSect="007F0F30">
          <w:pgSz w:w="23811" w:h="16838" w:orient="landscape" w:code="8"/>
          <w:pgMar w:top="1417" w:right="1417" w:bottom="1417" w:left="1417" w:header="708" w:footer="708" w:gutter="0"/>
          <w:cols w:space="708"/>
          <w:titlePg/>
          <w:docGrid w:linePitch="360"/>
        </w:sectPr>
      </w:pPr>
      <w:bookmarkStart w:id="269" w:name="_Toc161677665"/>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129</w:t>
      </w:r>
      <w:r w:rsidRPr="00C15918">
        <w:rPr>
          <w:i w:val="0"/>
          <w:iCs w:val="0"/>
          <w:sz w:val="22"/>
          <w:szCs w:val="22"/>
        </w:rPr>
        <w:fldChar w:fldCharType="end"/>
      </w:r>
      <w:r w:rsidRPr="00C15918">
        <w:rPr>
          <w:i w:val="0"/>
          <w:iCs w:val="0"/>
          <w:sz w:val="22"/>
          <w:szCs w:val="22"/>
        </w:rPr>
        <w:t>.Situație cu realizare pod</w:t>
      </w:r>
      <w:bookmarkEnd w:id="269"/>
    </w:p>
    <w:p w14:paraId="036300CA" w14:textId="58BDDEE4" w:rsidR="002B4D14" w:rsidRPr="00C15918" w:rsidRDefault="002B4D14" w:rsidP="002B4D14">
      <w:pPr>
        <w:ind w:firstLine="708"/>
        <w:jc w:val="both"/>
        <w:rPr>
          <w:szCs w:val="26"/>
        </w:rPr>
      </w:pPr>
      <w:r w:rsidRPr="00C15918">
        <w:rPr>
          <w:szCs w:val="26"/>
        </w:rPr>
        <w:lastRenderedPageBreak/>
        <w:t>Prin rerutarea traficului de tranzit pe drumul de mare viteză propus, se identifică o scădere semnificativă a valorilor de trafic de pe celelalte 2 poduri, îndeosebi de pe Pod Decebal, dar și de pe arterele conexe din interiorul municipiului, lucru ce contribuie la creșterea calității vieții locuitorilor din zonă, prin reducerea emisiilor, a nivelului de zgomot și al vibrațiilor.</w:t>
      </w:r>
    </w:p>
    <w:p w14:paraId="465AE51C" w14:textId="0821FF9B" w:rsidR="00564DF4" w:rsidRPr="00C15918" w:rsidRDefault="002B4D14" w:rsidP="002B4D14">
      <w:pPr>
        <w:pStyle w:val="Caption"/>
        <w:ind w:firstLine="706"/>
        <w:jc w:val="both"/>
        <w:rPr>
          <w:i w:val="0"/>
          <w:iCs w:val="0"/>
          <w:color w:val="auto"/>
          <w:sz w:val="26"/>
          <w:szCs w:val="26"/>
        </w:rPr>
      </w:pPr>
      <w:r w:rsidRPr="00C15918">
        <w:rPr>
          <w:i w:val="0"/>
          <w:iCs w:val="0"/>
          <w:color w:val="auto"/>
          <w:sz w:val="26"/>
          <w:szCs w:val="26"/>
        </w:rPr>
        <w:t xml:space="preserve">În concluzie, ca urmare a evaluării / testării </w:t>
      </w:r>
      <w:proofErr w:type="spellStart"/>
      <w:r w:rsidRPr="00C15918">
        <w:rPr>
          <w:i w:val="0"/>
          <w:iCs w:val="0"/>
          <w:color w:val="auto"/>
          <w:sz w:val="26"/>
          <w:szCs w:val="26"/>
        </w:rPr>
        <w:t>senzitivități</w:t>
      </w:r>
      <w:proofErr w:type="spellEnd"/>
      <w:r w:rsidRPr="00C15918">
        <w:rPr>
          <w:i w:val="0"/>
          <w:iCs w:val="0"/>
          <w:color w:val="auto"/>
          <w:sz w:val="26"/>
          <w:szCs w:val="26"/>
        </w:rPr>
        <w:t xml:space="preserve"> modelului calibrat, s-a constatat că acesta este suficient de elastic și nu sunt necesare calibrări suplimentare, modelul conducând la variații realiste și consistente la nivelul rețelei urbane de transport</w:t>
      </w:r>
    </w:p>
    <w:p w14:paraId="7594E835" w14:textId="77777777" w:rsidR="002B4D14" w:rsidRPr="00C15918" w:rsidRDefault="002B4D14" w:rsidP="002B4D14">
      <w:pPr>
        <w:rPr>
          <w:lang w:val="en-US"/>
        </w:rPr>
      </w:pPr>
    </w:p>
    <w:p w14:paraId="6578BD6C" w14:textId="77777777" w:rsidR="002B4D14" w:rsidRPr="00C15918" w:rsidRDefault="002B4D14" w:rsidP="002B4D14">
      <w:pPr>
        <w:rPr>
          <w:lang w:val="en-US"/>
        </w:rPr>
      </w:pPr>
    </w:p>
    <w:p w14:paraId="16A35070" w14:textId="77777777" w:rsidR="002B4D14" w:rsidRPr="00C15918" w:rsidRDefault="002B4D14" w:rsidP="002B4D14">
      <w:pPr>
        <w:rPr>
          <w:lang w:val="en-US"/>
        </w:rPr>
      </w:pPr>
    </w:p>
    <w:p w14:paraId="60A59475" w14:textId="77777777" w:rsidR="002B4D14" w:rsidRPr="00C15918" w:rsidRDefault="002B4D14" w:rsidP="002B4D14">
      <w:pPr>
        <w:rPr>
          <w:lang w:val="en-US"/>
        </w:rPr>
      </w:pPr>
    </w:p>
    <w:p w14:paraId="07F4219B" w14:textId="77777777" w:rsidR="002B4D14" w:rsidRPr="00C15918" w:rsidRDefault="002B4D14" w:rsidP="002B4D14">
      <w:pPr>
        <w:rPr>
          <w:lang w:val="en-US"/>
        </w:rPr>
      </w:pPr>
    </w:p>
    <w:p w14:paraId="64FB4380" w14:textId="77777777" w:rsidR="002B4D14" w:rsidRPr="00C15918" w:rsidRDefault="002B4D14" w:rsidP="002B4D14">
      <w:pPr>
        <w:rPr>
          <w:lang w:val="en-US"/>
        </w:rPr>
      </w:pPr>
    </w:p>
    <w:p w14:paraId="03261F2C" w14:textId="77777777" w:rsidR="002B4D14" w:rsidRPr="00C15918" w:rsidRDefault="002B4D14" w:rsidP="002B4D14">
      <w:pPr>
        <w:rPr>
          <w:lang w:val="en-US"/>
        </w:rPr>
      </w:pPr>
    </w:p>
    <w:p w14:paraId="0A95F341" w14:textId="77777777" w:rsidR="002B4D14" w:rsidRPr="00C15918" w:rsidRDefault="002B4D14" w:rsidP="002B4D14">
      <w:pPr>
        <w:rPr>
          <w:lang w:val="en-US"/>
        </w:rPr>
      </w:pPr>
    </w:p>
    <w:p w14:paraId="1AA11F31" w14:textId="77777777" w:rsidR="002B4D14" w:rsidRPr="00C15918" w:rsidRDefault="002B4D14" w:rsidP="002B4D14">
      <w:pPr>
        <w:rPr>
          <w:lang w:val="en-US"/>
        </w:rPr>
      </w:pPr>
    </w:p>
    <w:p w14:paraId="6896A944" w14:textId="77777777" w:rsidR="002B4D14" w:rsidRPr="00C15918" w:rsidRDefault="002B4D14" w:rsidP="002B4D14">
      <w:pPr>
        <w:rPr>
          <w:lang w:val="en-US"/>
        </w:rPr>
      </w:pPr>
    </w:p>
    <w:p w14:paraId="4EFA8E6F" w14:textId="77777777" w:rsidR="002B4D14" w:rsidRPr="00C15918" w:rsidRDefault="002B4D14" w:rsidP="002B4D14">
      <w:pPr>
        <w:rPr>
          <w:lang w:val="en-US"/>
        </w:rPr>
      </w:pPr>
    </w:p>
    <w:p w14:paraId="452DE204" w14:textId="77777777" w:rsidR="002B4D14" w:rsidRPr="00C15918" w:rsidRDefault="002B4D14" w:rsidP="002B4D14">
      <w:pPr>
        <w:rPr>
          <w:lang w:val="en-US"/>
        </w:rPr>
      </w:pPr>
    </w:p>
    <w:p w14:paraId="3C634E20" w14:textId="77777777" w:rsidR="002B4D14" w:rsidRPr="00C15918" w:rsidRDefault="002B4D14" w:rsidP="002B4D14">
      <w:pPr>
        <w:rPr>
          <w:lang w:val="en-US"/>
        </w:rPr>
      </w:pPr>
    </w:p>
    <w:p w14:paraId="7C688C54" w14:textId="77777777" w:rsidR="002B4D14" w:rsidRPr="00C15918" w:rsidRDefault="002B4D14" w:rsidP="002B4D14">
      <w:pPr>
        <w:rPr>
          <w:lang w:val="en-US"/>
        </w:rPr>
      </w:pPr>
    </w:p>
    <w:p w14:paraId="11634C02" w14:textId="77777777" w:rsidR="002B4D14" w:rsidRPr="00C15918" w:rsidRDefault="002B4D14" w:rsidP="002B4D14">
      <w:pPr>
        <w:rPr>
          <w:lang w:val="en-US"/>
        </w:rPr>
      </w:pPr>
    </w:p>
    <w:p w14:paraId="06FFE725" w14:textId="77777777" w:rsidR="002B4D14" w:rsidRPr="00C15918" w:rsidRDefault="002B4D14" w:rsidP="002B4D14">
      <w:pPr>
        <w:rPr>
          <w:lang w:val="en-US"/>
        </w:rPr>
      </w:pPr>
    </w:p>
    <w:p w14:paraId="6A5F5AD8" w14:textId="77777777" w:rsidR="002B4D14" w:rsidRPr="00C15918" w:rsidRDefault="002B4D14" w:rsidP="002B4D14">
      <w:pPr>
        <w:rPr>
          <w:lang w:val="en-US"/>
        </w:rPr>
      </w:pPr>
    </w:p>
    <w:p w14:paraId="44BAA11E" w14:textId="77777777" w:rsidR="002B4D14" w:rsidRPr="00C15918" w:rsidRDefault="002B4D14" w:rsidP="002B4D14">
      <w:pPr>
        <w:rPr>
          <w:lang w:val="en-US"/>
        </w:rPr>
      </w:pPr>
    </w:p>
    <w:p w14:paraId="605077D3" w14:textId="77777777" w:rsidR="002B4D14" w:rsidRPr="00C15918" w:rsidRDefault="002B4D14" w:rsidP="002B4D14">
      <w:pPr>
        <w:rPr>
          <w:lang w:val="en-US"/>
        </w:rPr>
      </w:pPr>
    </w:p>
    <w:p w14:paraId="6622434B" w14:textId="77777777" w:rsidR="002B4D14" w:rsidRPr="00C15918" w:rsidRDefault="002B4D14" w:rsidP="002B4D14">
      <w:pPr>
        <w:rPr>
          <w:lang w:val="en-US"/>
        </w:rPr>
      </w:pPr>
    </w:p>
    <w:p w14:paraId="03F6415C" w14:textId="77777777" w:rsidR="002B4D14" w:rsidRPr="00C15918" w:rsidRDefault="002B4D14" w:rsidP="002B4D14">
      <w:pPr>
        <w:rPr>
          <w:lang w:val="en-US"/>
        </w:rPr>
      </w:pPr>
    </w:p>
    <w:p w14:paraId="4CB470E8" w14:textId="77777777" w:rsidR="002B4D14" w:rsidRPr="00C15918" w:rsidRDefault="002B4D14" w:rsidP="002B4D14">
      <w:pPr>
        <w:rPr>
          <w:lang w:val="en-US"/>
        </w:rPr>
      </w:pPr>
    </w:p>
    <w:p w14:paraId="34279B0E" w14:textId="1BE54C8E" w:rsidR="002B4D14" w:rsidRPr="00C15918" w:rsidRDefault="002B4D14" w:rsidP="002B4D14">
      <w:pPr>
        <w:pStyle w:val="Heading2"/>
        <w:spacing w:after="100" w:afterAutospacing="1"/>
      </w:pPr>
      <w:bookmarkStart w:id="270" w:name="_Toc161677496"/>
      <w:r w:rsidRPr="00C15918">
        <w:lastRenderedPageBreak/>
        <w:t>3.8. Calculul GES</w:t>
      </w:r>
      <w:bookmarkEnd w:id="270"/>
    </w:p>
    <w:p w14:paraId="391219CC" w14:textId="77777777" w:rsidR="002B4D14" w:rsidRPr="00C15918" w:rsidRDefault="002B4D14" w:rsidP="002B4D14">
      <w:pPr>
        <w:spacing w:after="0" w:line="276" w:lineRule="auto"/>
        <w:ind w:firstLine="720"/>
        <w:jc w:val="both"/>
        <w:rPr>
          <w:rFonts w:cstheme="minorHAnsi"/>
          <w:szCs w:val="24"/>
        </w:rPr>
      </w:pPr>
      <w:r w:rsidRPr="00C15918">
        <w:rPr>
          <w:rFonts w:cstheme="minorHAnsi"/>
          <w:szCs w:val="24"/>
        </w:rPr>
        <w:t>Schimbările climatice reprezintă procesul cu caracterul cel mai global cu care se confruntă omenirea din punct de vedere al protecţiei mediului înconjurător. Acestea sunt determinate în mare parte şi de transporturi, combustia şi utilizarea combustibililor conducând în mod direct la emisii GES (gaze cu efect de seră) în cazul arderilor pe bază de benzină şi motorină. Tipul vehiculului, viteza şi distanţa parcursă determină cantitatea de emisii de GES care provin de la acel vehicul.</w:t>
      </w:r>
    </w:p>
    <w:p w14:paraId="06748081" w14:textId="77777777" w:rsidR="002B4D14" w:rsidRPr="00C15918" w:rsidRDefault="002B4D14" w:rsidP="002B4D14">
      <w:pPr>
        <w:spacing w:after="0" w:line="276" w:lineRule="auto"/>
        <w:ind w:firstLine="720"/>
        <w:jc w:val="both"/>
        <w:rPr>
          <w:rFonts w:cstheme="minorHAnsi"/>
          <w:szCs w:val="24"/>
        </w:rPr>
      </w:pPr>
      <w:r w:rsidRPr="00C15918">
        <w:rPr>
          <w:rFonts w:cstheme="minorHAnsi"/>
          <w:szCs w:val="24"/>
        </w:rPr>
        <w:t>Evoluţia transporturilor din ţara noastră indică o creştere semnificativă a numărului de vehicule înmatriculate în România. Ca urmare s-a întrevăzut a fi necesară adoptarea măsurilor corespunzătoare care să conducă la decuplarea emisiilor de GES din sectorul de transport faţă de creşterea economică, cu scopul asigurării unei dezvoltări sustenabile.</w:t>
      </w:r>
    </w:p>
    <w:p w14:paraId="3E727CBA" w14:textId="77777777" w:rsidR="002B4D14" w:rsidRPr="00C15918" w:rsidRDefault="002B4D14" w:rsidP="002B4D14">
      <w:pPr>
        <w:spacing w:after="0" w:line="276" w:lineRule="auto"/>
        <w:ind w:firstLine="720"/>
        <w:jc w:val="both"/>
        <w:rPr>
          <w:rFonts w:cstheme="minorHAnsi"/>
          <w:szCs w:val="24"/>
        </w:rPr>
      </w:pPr>
      <w:r w:rsidRPr="00C15918">
        <w:rPr>
          <w:rFonts w:cstheme="minorHAnsi"/>
          <w:szCs w:val="24"/>
        </w:rPr>
        <w:t xml:space="preserve">Înţelegerea emisiilor GES se poate realiza cu ajutorul modelelor de transport, acestea furnizând informaţii despre vehiculele ce utilizează reţeaua de transport. Prin utilizarea datelor cuantificate într-un model de transport, emisiile GES pot fi estimate prin determinarea </w:t>
      </w:r>
      <w:proofErr w:type="spellStart"/>
      <w:r w:rsidRPr="00C15918">
        <w:rPr>
          <w:rFonts w:cstheme="minorHAnsi"/>
          <w:szCs w:val="24"/>
        </w:rPr>
        <w:t>cantităţilor</w:t>
      </w:r>
      <w:proofErr w:type="spellEnd"/>
      <w:r w:rsidRPr="00C15918">
        <w:rPr>
          <w:rFonts w:cstheme="minorHAnsi"/>
          <w:szCs w:val="24"/>
        </w:rPr>
        <w:t xml:space="preserve"> de combustibil sau de energie consumate de către fiecare mod de transport. În mod specific, datele despre numărul de kilometri </w:t>
      </w:r>
      <w:proofErr w:type="spellStart"/>
      <w:r w:rsidRPr="00C15918">
        <w:rPr>
          <w:rFonts w:cstheme="minorHAnsi"/>
          <w:szCs w:val="24"/>
        </w:rPr>
        <w:t>parcurşi</w:t>
      </w:r>
      <w:proofErr w:type="spellEnd"/>
      <w:r w:rsidRPr="00C15918">
        <w:rPr>
          <w:rFonts w:cstheme="minorHAnsi"/>
          <w:szCs w:val="24"/>
        </w:rPr>
        <w:t xml:space="preserve"> de moduri diferite de transport, la viteze diferite, pot fi utilizate pentru a calcula consumul de combustibil şi de energie şi apoi, emisiile de GES.</w:t>
      </w:r>
    </w:p>
    <w:p w14:paraId="4927B753" w14:textId="77777777" w:rsidR="002B4D14" w:rsidRPr="00C15918" w:rsidRDefault="002B4D14" w:rsidP="002B4D14">
      <w:pPr>
        <w:spacing w:after="0" w:line="276" w:lineRule="auto"/>
        <w:ind w:firstLine="720"/>
        <w:jc w:val="both"/>
        <w:rPr>
          <w:rFonts w:cstheme="minorHAnsi"/>
          <w:szCs w:val="24"/>
        </w:rPr>
      </w:pPr>
    </w:p>
    <w:p w14:paraId="13B0B722" w14:textId="77777777" w:rsidR="002B4D14" w:rsidRPr="00C15918" w:rsidRDefault="002B4D14" w:rsidP="00226401">
      <w:pPr>
        <w:spacing w:after="0" w:line="276" w:lineRule="auto"/>
        <w:jc w:val="both"/>
        <w:rPr>
          <w:rFonts w:cstheme="minorHAnsi"/>
          <w:szCs w:val="24"/>
        </w:rPr>
      </w:pPr>
      <w:r w:rsidRPr="00C15918">
        <w:rPr>
          <w:noProof/>
        </w:rPr>
        <w:drawing>
          <wp:inline distT="0" distB="0" distL="0" distR="0" wp14:anchorId="2B26AA62" wp14:editId="639ACF71">
            <wp:extent cx="5760000" cy="3010313"/>
            <wp:effectExtent l="0" t="0" r="0" b="0"/>
            <wp:docPr id="199" name="Picture 20">
              <a:extLst xmlns:a="http://schemas.openxmlformats.org/drawingml/2006/main">
                <a:ext uri="{FF2B5EF4-FFF2-40B4-BE49-F238E27FC236}">
                  <a16:creationId xmlns:a16="http://schemas.microsoft.com/office/drawing/2014/main" id="{E2C784D4-C9F7-688B-C53F-A467B8CA1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E2C784D4-C9F7-688B-C53F-A467B8CA1537}"/>
                        </a:ext>
                      </a:extLst>
                    </pic:cNvPr>
                    <pic:cNvPicPr>
                      <a:picLocks noChangeAspect="1"/>
                    </pic:cNvPicPr>
                  </pic:nvPicPr>
                  <pic:blipFill>
                    <a:blip r:embed="rId425"/>
                    <a:stretch>
                      <a:fillRect/>
                    </a:stretch>
                  </pic:blipFill>
                  <pic:spPr>
                    <a:xfrm>
                      <a:off x="0" y="0"/>
                      <a:ext cx="5760000" cy="3010313"/>
                    </a:xfrm>
                    <a:prstGeom prst="rect">
                      <a:avLst/>
                    </a:prstGeom>
                    <a:ln>
                      <a:noFill/>
                    </a:ln>
                    <a:effectLst>
                      <a:softEdge rad="112500"/>
                    </a:effectLst>
                  </pic:spPr>
                </pic:pic>
              </a:graphicData>
            </a:graphic>
          </wp:inline>
        </w:drawing>
      </w:r>
    </w:p>
    <w:p w14:paraId="0BAE3889" w14:textId="77777777" w:rsidR="002B4D14" w:rsidRPr="00C15918" w:rsidRDefault="002B4D14" w:rsidP="007721AC">
      <w:pPr>
        <w:spacing w:after="0" w:line="276" w:lineRule="auto"/>
        <w:jc w:val="both"/>
        <w:rPr>
          <w:rFonts w:cstheme="minorHAnsi"/>
          <w:szCs w:val="24"/>
        </w:rPr>
      </w:pPr>
    </w:p>
    <w:p w14:paraId="5E28CDE7" w14:textId="77777777" w:rsidR="007721AC" w:rsidRPr="00C15918" w:rsidRDefault="007721AC" w:rsidP="007721AC">
      <w:pPr>
        <w:spacing w:after="0" w:line="276" w:lineRule="auto"/>
        <w:jc w:val="both"/>
        <w:rPr>
          <w:rFonts w:cstheme="minorHAnsi"/>
          <w:szCs w:val="24"/>
        </w:rPr>
      </w:pPr>
    </w:p>
    <w:p w14:paraId="07E23155" w14:textId="666448AD" w:rsidR="002B4D14" w:rsidRPr="00C15918" w:rsidRDefault="002B4D14" w:rsidP="002B4D14">
      <w:pPr>
        <w:keepNext/>
        <w:spacing w:after="200" w:line="240" w:lineRule="auto"/>
        <w:rPr>
          <w:color w:val="44546A" w:themeColor="text2"/>
          <w:sz w:val="22"/>
        </w:rPr>
      </w:pPr>
    </w:p>
    <w:p w14:paraId="041895F2" w14:textId="5BFB0EFB" w:rsidR="002B4D14" w:rsidRPr="00C15918" w:rsidRDefault="002B4D14" w:rsidP="002B4D14">
      <w:pPr>
        <w:pStyle w:val="Caption"/>
        <w:keepNext/>
        <w:rPr>
          <w:i w:val="0"/>
          <w:iCs w:val="0"/>
          <w:sz w:val="22"/>
          <w:szCs w:val="22"/>
        </w:rPr>
      </w:pPr>
      <w:bookmarkStart w:id="271" w:name="_Toc161677701"/>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26</w:t>
      </w:r>
      <w:r w:rsidRPr="00C15918">
        <w:rPr>
          <w:i w:val="0"/>
          <w:iCs w:val="0"/>
          <w:sz w:val="22"/>
          <w:szCs w:val="22"/>
        </w:rPr>
        <w:fldChar w:fldCharType="end"/>
      </w:r>
      <w:r w:rsidRPr="00C15918">
        <w:rPr>
          <w:i w:val="0"/>
          <w:iCs w:val="0"/>
          <w:sz w:val="22"/>
          <w:szCs w:val="22"/>
        </w:rPr>
        <w:t>.Termeni utilizați în calculul emisiilor GES</w:t>
      </w:r>
      <w:bookmarkEnd w:id="271"/>
    </w:p>
    <w:tbl>
      <w:tblPr>
        <w:tblW w:w="9080" w:type="dxa"/>
        <w:tblCellMar>
          <w:left w:w="0" w:type="dxa"/>
          <w:right w:w="0" w:type="dxa"/>
        </w:tblCellMar>
        <w:tblLook w:val="04A0" w:firstRow="1" w:lastRow="0" w:firstColumn="1" w:lastColumn="0" w:noHBand="0" w:noVBand="1"/>
      </w:tblPr>
      <w:tblGrid>
        <w:gridCol w:w="2160"/>
        <w:gridCol w:w="6920"/>
      </w:tblGrid>
      <w:tr w:rsidR="002B4D14" w:rsidRPr="00C15918" w14:paraId="49DB5CA4" w14:textId="77777777" w:rsidTr="00E66623">
        <w:trPr>
          <w:trHeight w:val="237"/>
        </w:trPr>
        <w:tc>
          <w:tcPr>
            <w:tcW w:w="2160" w:type="dxa"/>
            <w:tcBorders>
              <w:top w:val="single" w:sz="8" w:space="0" w:color="80A1B6"/>
              <w:left w:val="nil"/>
              <w:bottom w:val="single" w:sz="8" w:space="0" w:color="80A1B6"/>
              <w:right w:val="nil"/>
            </w:tcBorders>
            <w:shd w:val="clear" w:color="auto" w:fill="008080"/>
            <w:tcMar>
              <w:top w:w="15" w:type="dxa"/>
              <w:left w:w="76" w:type="dxa"/>
              <w:bottom w:w="0" w:type="dxa"/>
              <w:right w:w="76" w:type="dxa"/>
            </w:tcMar>
            <w:vAlign w:val="bottom"/>
            <w:hideMark/>
          </w:tcPr>
          <w:p w14:paraId="0B8B4AD8" w14:textId="77777777" w:rsidR="002B4D14" w:rsidRPr="00E66623" w:rsidRDefault="002B4D14" w:rsidP="00E66623">
            <w:pPr>
              <w:jc w:val="center"/>
              <w:rPr>
                <w:color w:val="FFFFFF" w:themeColor="background1"/>
              </w:rPr>
            </w:pPr>
            <w:proofErr w:type="spellStart"/>
            <w:r w:rsidRPr="00E66623">
              <w:rPr>
                <w:b/>
                <w:bCs/>
                <w:color w:val="FFFFFF" w:themeColor="background1"/>
                <w:lang w:val="en-GB"/>
              </w:rPr>
              <w:t>Termenul</w:t>
            </w:r>
            <w:proofErr w:type="spellEnd"/>
          </w:p>
        </w:tc>
        <w:tc>
          <w:tcPr>
            <w:tcW w:w="6920" w:type="dxa"/>
            <w:tcBorders>
              <w:top w:val="single" w:sz="8" w:space="0" w:color="80A1B6"/>
              <w:left w:val="nil"/>
              <w:bottom w:val="single" w:sz="8" w:space="0" w:color="80A1B6"/>
              <w:right w:val="nil"/>
            </w:tcBorders>
            <w:shd w:val="clear" w:color="auto" w:fill="008080"/>
            <w:tcMar>
              <w:top w:w="15" w:type="dxa"/>
              <w:left w:w="76" w:type="dxa"/>
              <w:bottom w:w="0" w:type="dxa"/>
              <w:right w:w="76" w:type="dxa"/>
            </w:tcMar>
            <w:vAlign w:val="bottom"/>
            <w:hideMark/>
          </w:tcPr>
          <w:p w14:paraId="79C30673" w14:textId="77777777" w:rsidR="002B4D14" w:rsidRPr="00E66623" w:rsidRDefault="002B4D14" w:rsidP="00E66623">
            <w:pPr>
              <w:jc w:val="center"/>
              <w:rPr>
                <w:color w:val="FFFFFF" w:themeColor="background1"/>
              </w:rPr>
            </w:pPr>
            <w:proofErr w:type="spellStart"/>
            <w:r w:rsidRPr="00E66623">
              <w:rPr>
                <w:b/>
                <w:bCs/>
                <w:color w:val="FFFFFF" w:themeColor="background1"/>
                <w:lang w:val="en-GB"/>
              </w:rPr>
              <w:t>Descrierea</w:t>
            </w:r>
            <w:proofErr w:type="spellEnd"/>
          </w:p>
        </w:tc>
      </w:tr>
      <w:tr w:rsidR="002B4D14" w:rsidRPr="00C15918" w14:paraId="735A0B4C" w14:textId="77777777" w:rsidTr="00C55454">
        <w:trPr>
          <w:trHeight w:val="237"/>
        </w:trPr>
        <w:tc>
          <w:tcPr>
            <w:tcW w:w="2160" w:type="dxa"/>
            <w:tcBorders>
              <w:top w:val="single" w:sz="8" w:space="0" w:color="80A1B6"/>
              <w:left w:val="nil"/>
              <w:bottom w:val="single" w:sz="8" w:space="0" w:color="4F81BD"/>
              <w:right w:val="nil"/>
            </w:tcBorders>
            <w:shd w:val="clear" w:color="auto" w:fill="auto"/>
            <w:tcMar>
              <w:top w:w="15" w:type="dxa"/>
              <w:left w:w="76" w:type="dxa"/>
              <w:bottom w:w="0" w:type="dxa"/>
              <w:right w:w="76" w:type="dxa"/>
            </w:tcMar>
            <w:hideMark/>
          </w:tcPr>
          <w:p w14:paraId="7F7DEAF2" w14:textId="77777777" w:rsidR="002B4D14" w:rsidRPr="00C15918" w:rsidRDefault="002B4D14" w:rsidP="002B4D14">
            <w:pPr>
              <w:jc w:val="both"/>
              <w:rPr>
                <w:sz w:val="22"/>
                <w:szCs w:val="20"/>
              </w:rPr>
            </w:pPr>
            <w:proofErr w:type="spellStart"/>
            <w:r w:rsidRPr="00C15918">
              <w:rPr>
                <w:sz w:val="22"/>
                <w:szCs w:val="20"/>
                <w:lang w:val="en-GB"/>
              </w:rPr>
              <w:t>Clasa</w:t>
            </w:r>
            <w:proofErr w:type="spellEnd"/>
          </w:p>
        </w:tc>
        <w:tc>
          <w:tcPr>
            <w:tcW w:w="6920" w:type="dxa"/>
            <w:tcBorders>
              <w:top w:val="single" w:sz="8" w:space="0" w:color="80A1B6"/>
              <w:left w:val="nil"/>
              <w:bottom w:val="single" w:sz="8" w:space="0" w:color="4F81BD"/>
              <w:right w:val="nil"/>
            </w:tcBorders>
            <w:shd w:val="clear" w:color="auto" w:fill="auto"/>
            <w:tcMar>
              <w:top w:w="15" w:type="dxa"/>
              <w:left w:w="76" w:type="dxa"/>
              <w:bottom w:w="0" w:type="dxa"/>
              <w:right w:w="76" w:type="dxa"/>
            </w:tcMar>
            <w:hideMark/>
          </w:tcPr>
          <w:p w14:paraId="1CAB5148" w14:textId="77777777" w:rsidR="002B4D14" w:rsidRPr="00C15918" w:rsidRDefault="002B4D14" w:rsidP="002B4D14">
            <w:pPr>
              <w:jc w:val="both"/>
              <w:rPr>
                <w:sz w:val="22"/>
                <w:szCs w:val="20"/>
              </w:rPr>
            </w:pPr>
            <w:r w:rsidRPr="00C15918">
              <w:rPr>
                <w:sz w:val="22"/>
                <w:szCs w:val="20"/>
                <w:lang w:val="en-GB"/>
              </w:rPr>
              <w:t xml:space="preserve">Un tip de </w:t>
            </w:r>
            <w:proofErr w:type="spellStart"/>
            <w:r w:rsidRPr="00C15918">
              <w:rPr>
                <w:sz w:val="22"/>
                <w:szCs w:val="20"/>
                <w:lang w:val="en-GB"/>
              </w:rPr>
              <w:t>vehicule</w:t>
            </w:r>
            <w:proofErr w:type="spellEnd"/>
          </w:p>
        </w:tc>
      </w:tr>
      <w:tr w:rsidR="002B4D14" w:rsidRPr="00C15918" w14:paraId="6FC1B8E9" w14:textId="77777777" w:rsidTr="00C55454">
        <w:trPr>
          <w:trHeight w:val="447"/>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60706223" w14:textId="77777777" w:rsidR="002B4D14" w:rsidRPr="00C15918" w:rsidRDefault="002B4D14" w:rsidP="002B4D14">
            <w:pPr>
              <w:jc w:val="both"/>
              <w:rPr>
                <w:sz w:val="22"/>
                <w:szCs w:val="20"/>
              </w:rPr>
            </w:pPr>
            <w:proofErr w:type="spellStart"/>
            <w:r w:rsidRPr="00C15918">
              <w:rPr>
                <w:sz w:val="22"/>
                <w:szCs w:val="20"/>
                <w:lang w:val="en-GB"/>
              </w:rPr>
              <w:t>Autobuz</w:t>
            </w:r>
            <w:proofErr w:type="spellEnd"/>
            <w:r w:rsidRPr="00C15918">
              <w:rPr>
                <w:sz w:val="22"/>
                <w:szCs w:val="20"/>
                <w:lang w:val="en-GB"/>
              </w:rPr>
              <w:t xml:space="preserve"> electric</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5271B88C" w14:textId="77777777" w:rsidR="002B4D14" w:rsidRPr="00C15918" w:rsidRDefault="002B4D14" w:rsidP="002B4D14">
            <w:pPr>
              <w:jc w:val="both"/>
              <w:rPr>
                <w:sz w:val="22"/>
                <w:szCs w:val="20"/>
              </w:rPr>
            </w:pPr>
            <w:r w:rsidRPr="00C15918">
              <w:rPr>
                <w:sz w:val="22"/>
                <w:szCs w:val="20"/>
                <w:lang w:val="en-GB"/>
              </w:rPr>
              <w:t xml:space="preserve">Un </w:t>
            </w:r>
            <w:proofErr w:type="spellStart"/>
            <w:r w:rsidRPr="00C15918">
              <w:rPr>
                <w:sz w:val="22"/>
                <w:szCs w:val="20"/>
                <w:lang w:val="en-GB"/>
              </w:rPr>
              <w:t>autobuz</w:t>
            </w:r>
            <w:proofErr w:type="spellEnd"/>
            <w:r w:rsidRPr="00C15918">
              <w:rPr>
                <w:sz w:val="22"/>
                <w:szCs w:val="20"/>
                <w:lang w:val="en-GB"/>
              </w:rPr>
              <w:t xml:space="preserve"> </w:t>
            </w:r>
            <w:proofErr w:type="spellStart"/>
            <w:r w:rsidRPr="00C15918">
              <w:rPr>
                <w:sz w:val="22"/>
                <w:szCs w:val="20"/>
                <w:lang w:val="en-GB"/>
              </w:rPr>
              <w:t>alimentat</w:t>
            </w:r>
            <w:proofErr w:type="spellEnd"/>
            <w:r w:rsidRPr="00C15918">
              <w:rPr>
                <w:sz w:val="22"/>
                <w:szCs w:val="20"/>
                <w:lang w:val="en-GB"/>
              </w:rPr>
              <w:t xml:space="preserve"> electric printr-un </w:t>
            </w:r>
            <w:proofErr w:type="spellStart"/>
            <w:r w:rsidRPr="00C15918">
              <w:rPr>
                <w:sz w:val="22"/>
                <w:szCs w:val="20"/>
                <w:lang w:val="en-GB"/>
              </w:rPr>
              <w:t>sistem</w:t>
            </w:r>
            <w:proofErr w:type="spellEnd"/>
            <w:r w:rsidRPr="00C15918">
              <w:rPr>
                <w:sz w:val="22"/>
                <w:szCs w:val="20"/>
                <w:lang w:val="en-GB"/>
              </w:rPr>
              <w:t xml:space="preserve"> de </w:t>
            </w:r>
            <w:proofErr w:type="spellStart"/>
            <w:r w:rsidRPr="00C15918">
              <w:rPr>
                <w:sz w:val="22"/>
                <w:szCs w:val="20"/>
                <w:lang w:val="en-GB"/>
              </w:rPr>
              <w:t>baterii</w:t>
            </w:r>
            <w:proofErr w:type="spellEnd"/>
            <w:r w:rsidRPr="00C15918">
              <w:rPr>
                <w:sz w:val="22"/>
                <w:szCs w:val="20"/>
                <w:lang w:val="en-GB"/>
              </w:rPr>
              <w:t xml:space="preserve"> de la bord</w:t>
            </w:r>
          </w:p>
        </w:tc>
      </w:tr>
      <w:tr w:rsidR="002B4D14" w:rsidRPr="00C15918" w14:paraId="29046418" w14:textId="77777777" w:rsidTr="00C55454">
        <w:trPr>
          <w:trHeight w:val="903"/>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75DFAB9E" w14:textId="77777777" w:rsidR="002B4D14" w:rsidRPr="00C15918" w:rsidRDefault="002B4D14" w:rsidP="002B4D14">
            <w:pPr>
              <w:jc w:val="both"/>
              <w:rPr>
                <w:sz w:val="22"/>
                <w:szCs w:val="20"/>
              </w:rPr>
            </w:pPr>
            <w:r w:rsidRPr="00C15918">
              <w:rPr>
                <w:sz w:val="22"/>
                <w:szCs w:val="20"/>
                <w:lang w:val="en-GB"/>
              </w:rPr>
              <w:t>GHG</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20C7B8AC" w14:textId="77777777" w:rsidR="002B4D14" w:rsidRPr="00C15918" w:rsidRDefault="002B4D14" w:rsidP="002B4D14">
            <w:pPr>
              <w:jc w:val="both"/>
              <w:rPr>
                <w:sz w:val="22"/>
                <w:szCs w:val="20"/>
              </w:rPr>
            </w:pPr>
            <w:r w:rsidRPr="00C15918">
              <w:rPr>
                <w:sz w:val="22"/>
                <w:szCs w:val="20"/>
                <w:lang w:val="en-GB"/>
              </w:rPr>
              <w:t xml:space="preserve">Gaze cu </w:t>
            </w:r>
            <w:proofErr w:type="spellStart"/>
            <w:r w:rsidRPr="00C15918">
              <w:rPr>
                <w:sz w:val="22"/>
                <w:szCs w:val="20"/>
                <w:lang w:val="en-GB"/>
              </w:rPr>
              <w:t>efect</w:t>
            </w:r>
            <w:proofErr w:type="spellEnd"/>
            <w:r w:rsidRPr="00C15918">
              <w:rPr>
                <w:sz w:val="22"/>
                <w:szCs w:val="20"/>
                <w:lang w:val="en-GB"/>
              </w:rPr>
              <w:t xml:space="preserve"> de </w:t>
            </w:r>
            <w:proofErr w:type="spellStart"/>
            <w:r w:rsidRPr="00C15918">
              <w:rPr>
                <w:sz w:val="22"/>
                <w:szCs w:val="20"/>
                <w:lang w:val="en-GB"/>
              </w:rPr>
              <w:t>seră</w:t>
            </w:r>
            <w:proofErr w:type="spellEnd"/>
            <w:r w:rsidRPr="00C15918">
              <w:rPr>
                <w:sz w:val="22"/>
                <w:szCs w:val="20"/>
                <w:lang w:val="en-GB"/>
              </w:rPr>
              <w:t xml:space="preserve"> (</w:t>
            </w:r>
            <w:r w:rsidRPr="00C15918">
              <w:rPr>
                <w:b/>
                <w:bCs/>
                <w:sz w:val="22"/>
                <w:szCs w:val="20"/>
                <w:lang w:val="en-GB"/>
              </w:rPr>
              <w:t>G</w:t>
            </w:r>
            <w:r w:rsidRPr="00C15918">
              <w:rPr>
                <w:sz w:val="22"/>
                <w:szCs w:val="20"/>
                <w:lang w:val="en-GB"/>
              </w:rPr>
              <w:t xml:space="preserve">reen </w:t>
            </w:r>
            <w:r w:rsidRPr="00C15918">
              <w:rPr>
                <w:b/>
                <w:bCs/>
                <w:sz w:val="22"/>
                <w:szCs w:val="20"/>
                <w:lang w:val="en-GB"/>
              </w:rPr>
              <w:t>H</w:t>
            </w:r>
            <w:r w:rsidRPr="00C15918">
              <w:rPr>
                <w:sz w:val="22"/>
                <w:szCs w:val="20"/>
                <w:lang w:val="en-GB"/>
              </w:rPr>
              <w:t xml:space="preserve">ouse </w:t>
            </w:r>
            <w:r w:rsidRPr="00C15918">
              <w:rPr>
                <w:b/>
                <w:bCs/>
                <w:sz w:val="22"/>
                <w:szCs w:val="20"/>
                <w:lang w:val="en-GB"/>
              </w:rPr>
              <w:t>G</w:t>
            </w:r>
            <w:r w:rsidRPr="00C15918">
              <w:rPr>
                <w:sz w:val="22"/>
                <w:szCs w:val="20"/>
                <w:lang w:val="en-GB"/>
              </w:rPr>
              <w:t xml:space="preserve">as) – </w:t>
            </w:r>
            <w:proofErr w:type="spellStart"/>
            <w:r w:rsidRPr="00C15918">
              <w:rPr>
                <w:sz w:val="22"/>
                <w:szCs w:val="20"/>
                <w:lang w:val="en-GB"/>
              </w:rPr>
              <w:t>grupul</w:t>
            </w:r>
            <w:proofErr w:type="spellEnd"/>
            <w:r w:rsidRPr="00C15918">
              <w:rPr>
                <w:sz w:val="22"/>
                <w:szCs w:val="20"/>
                <w:lang w:val="en-GB"/>
              </w:rPr>
              <w:t xml:space="preserve"> de gaze care </w:t>
            </w:r>
            <w:proofErr w:type="spellStart"/>
            <w:r w:rsidRPr="00C15918">
              <w:rPr>
                <w:sz w:val="22"/>
                <w:szCs w:val="20"/>
                <w:lang w:val="en-GB"/>
              </w:rPr>
              <w:t>reprezintă</w:t>
            </w:r>
            <w:proofErr w:type="spellEnd"/>
            <w:r w:rsidRPr="00C15918">
              <w:rPr>
                <w:sz w:val="22"/>
                <w:szCs w:val="20"/>
                <w:lang w:val="en-GB"/>
              </w:rPr>
              <w:t xml:space="preserve"> </w:t>
            </w:r>
            <w:proofErr w:type="spellStart"/>
            <w:r w:rsidRPr="00C15918">
              <w:rPr>
                <w:sz w:val="22"/>
                <w:szCs w:val="20"/>
                <w:lang w:val="en-GB"/>
              </w:rPr>
              <w:t>una</w:t>
            </w:r>
            <w:proofErr w:type="spellEnd"/>
            <w:r w:rsidRPr="00C15918">
              <w:rPr>
                <w:sz w:val="22"/>
                <w:szCs w:val="20"/>
                <w:lang w:val="en-GB"/>
              </w:rPr>
              <w:t xml:space="preserve"> din </w:t>
            </w:r>
            <w:proofErr w:type="spellStart"/>
            <w:r w:rsidRPr="00C15918">
              <w:rPr>
                <w:sz w:val="22"/>
                <w:szCs w:val="20"/>
                <w:lang w:val="en-GB"/>
              </w:rPr>
              <w:t>preocupările</w:t>
            </w:r>
            <w:proofErr w:type="spellEnd"/>
            <w:r w:rsidRPr="00C15918">
              <w:rPr>
                <w:sz w:val="22"/>
                <w:szCs w:val="20"/>
                <w:lang w:val="en-GB"/>
              </w:rPr>
              <w:t xml:space="preserve"> </w:t>
            </w:r>
            <w:proofErr w:type="spellStart"/>
            <w:r w:rsidRPr="00C15918">
              <w:rPr>
                <w:sz w:val="22"/>
                <w:szCs w:val="20"/>
                <w:lang w:val="en-GB"/>
              </w:rPr>
              <w:t>principale</w:t>
            </w:r>
            <w:proofErr w:type="spellEnd"/>
            <w:r w:rsidRPr="00C15918">
              <w:rPr>
                <w:sz w:val="22"/>
                <w:szCs w:val="20"/>
                <w:lang w:val="en-GB"/>
              </w:rPr>
              <w:t xml:space="preserve"> </w:t>
            </w:r>
            <w:proofErr w:type="spellStart"/>
            <w:r w:rsidRPr="00C15918">
              <w:rPr>
                <w:sz w:val="22"/>
                <w:szCs w:val="20"/>
                <w:lang w:val="en-GB"/>
              </w:rPr>
              <w:t>ce</w:t>
            </w:r>
            <w:proofErr w:type="spellEnd"/>
            <w:r w:rsidRPr="00C15918">
              <w:rPr>
                <w:sz w:val="22"/>
                <w:szCs w:val="20"/>
                <w:lang w:val="en-GB"/>
              </w:rPr>
              <w:t xml:space="preserve"> </w:t>
            </w:r>
            <w:proofErr w:type="spellStart"/>
            <w:r w:rsidRPr="00C15918">
              <w:rPr>
                <w:sz w:val="22"/>
                <w:szCs w:val="20"/>
                <w:lang w:val="en-GB"/>
              </w:rPr>
              <w:t>fac</w:t>
            </w:r>
            <w:proofErr w:type="spellEnd"/>
            <w:r w:rsidRPr="00C15918">
              <w:rPr>
                <w:sz w:val="22"/>
                <w:szCs w:val="20"/>
                <w:lang w:val="en-GB"/>
              </w:rPr>
              <w:t xml:space="preserve"> </w:t>
            </w:r>
            <w:proofErr w:type="spellStart"/>
            <w:r w:rsidRPr="00C15918">
              <w:rPr>
                <w:sz w:val="22"/>
                <w:szCs w:val="20"/>
                <w:lang w:val="en-GB"/>
              </w:rPr>
              <w:t>obiectul</w:t>
            </w:r>
            <w:proofErr w:type="spellEnd"/>
            <w:r w:rsidRPr="00C15918">
              <w:rPr>
                <w:sz w:val="22"/>
                <w:szCs w:val="20"/>
                <w:lang w:val="en-GB"/>
              </w:rPr>
              <w:t xml:space="preserve"> </w:t>
            </w:r>
            <w:proofErr w:type="spellStart"/>
            <w:r w:rsidRPr="00C15918">
              <w:rPr>
                <w:sz w:val="22"/>
                <w:szCs w:val="20"/>
                <w:lang w:val="en-GB"/>
              </w:rPr>
              <w:t>înțelegerilor</w:t>
            </w:r>
            <w:proofErr w:type="spellEnd"/>
            <w:r w:rsidRPr="00C15918">
              <w:rPr>
                <w:sz w:val="22"/>
                <w:szCs w:val="20"/>
                <w:lang w:val="en-GB"/>
              </w:rPr>
              <w:t xml:space="preserve"> </w:t>
            </w:r>
            <w:proofErr w:type="spellStart"/>
            <w:r w:rsidRPr="00C15918">
              <w:rPr>
                <w:sz w:val="22"/>
                <w:szCs w:val="20"/>
                <w:lang w:val="en-GB"/>
              </w:rPr>
              <w:t>internaționale</w:t>
            </w:r>
            <w:proofErr w:type="spellEnd"/>
            <w:r w:rsidRPr="00C15918">
              <w:rPr>
                <w:sz w:val="22"/>
                <w:szCs w:val="20"/>
                <w:lang w:val="en-GB"/>
              </w:rPr>
              <w:t xml:space="preserve"> cu </w:t>
            </w:r>
            <w:proofErr w:type="spellStart"/>
            <w:r w:rsidRPr="00C15918">
              <w:rPr>
                <w:sz w:val="22"/>
                <w:szCs w:val="20"/>
                <w:lang w:val="en-GB"/>
              </w:rPr>
              <w:t>privire</w:t>
            </w:r>
            <w:proofErr w:type="spellEnd"/>
            <w:r w:rsidRPr="00C15918">
              <w:rPr>
                <w:sz w:val="22"/>
                <w:szCs w:val="20"/>
                <w:lang w:val="en-GB"/>
              </w:rPr>
              <w:t xml:space="preserve"> la </w:t>
            </w:r>
            <w:proofErr w:type="spellStart"/>
            <w:r w:rsidRPr="00C15918">
              <w:rPr>
                <w:sz w:val="22"/>
                <w:szCs w:val="20"/>
                <w:lang w:val="en-GB"/>
              </w:rPr>
              <w:t>eforturile</w:t>
            </w:r>
            <w:proofErr w:type="spellEnd"/>
            <w:r w:rsidRPr="00C15918">
              <w:rPr>
                <w:sz w:val="22"/>
                <w:szCs w:val="20"/>
                <w:lang w:val="en-GB"/>
              </w:rPr>
              <w:t xml:space="preserve"> de </w:t>
            </w:r>
            <w:proofErr w:type="spellStart"/>
            <w:r w:rsidRPr="00C15918">
              <w:rPr>
                <w:sz w:val="22"/>
                <w:szCs w:val="20"/>
                <w:lang w:val="en-GB"/>
              </w:rPr>
              <w:t>atenuare</w:t>
            </w:r>
            <w:proofErr w:type="spellEnd"/>
            <w:r w:rsidRPr="00C15918">
              <w:rPr>
                <w:sz w:val="22"/>
                <w:szCs w:val="20"/>
                <w:lang w:val="en-GB"/>
              </w:rPr>
              <w:t xml:space="preserve"> a </w:t>
            </w:r>
            <w:proofErr w:type="spellStart"/>
            <w:r w:rsidRPr="00C15918">
              <w:rPr>
                <w:sz w:val="22"/>
                <w:szCs w:val="20"/>
                <w:lang w:val="en-GB"/>
              </w:rPr>
              <w:t>schimbărilor</w:t>
            </w:r>
            <w:proofErr w:type="spellEnd"/>
            <w:r w:rsidRPr="00C15918">
              <w:rPr>
                <w:sz w:val="22"/>
                <w:szCs w:val="20"/>
                <w:lang w:val="en-GB"/>
              </w:rPr>
              <w:t xml:space="preserve"> </w:t>
            </w:r>
            <w:proofErr w:type="spellStart"/>
            <w:r w:rsidRPr="00C15918">
              <w:rPr>
                <w:sz w:val="22"/>
                <w:szCs w:val="20"/>
                <w:lang w:val="en-GB"/>
              </w:rPr>
              <w:t>climatice</w:t>
            </w:r>
            <w:proofErr w:type="spellEnd"/>
            <w:r w:rsidRPr="00C15918">
              <w:rPr>
                <w:sz w:val="22"/>
                <w:szCs w:val="20"/>
                <w:lang w:val="en-GB"/>
              </w:rPr>
              <w:t xml:space="preserve"> </w:t>
            </w:r>
          </w:p>
        </w:tc>
      </w:tr>
      <w:tr w:rsidR="002B4D14" w:rsidRPr="00C15918" w14:paraId="3730D67A" w14:textId="77777777" w:rsidTr="00C55454">
        <w:trPr>
          <w:trHeight w:val="732"/>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2880BCBE" w14:textId="77777777" w:rsidR="002B4D14" w:rsidRPr="00C15918" w:rsidRDefault="002B4D14" w:rsidP="002B4D14">
            <w:pPr>
              <w:jc w:val="both"/>
              <w:rPr>
                <w:sz w:val="22"/>
                <w:szCs w:val="20"/>
              </w:rPr>
            </w:pPr>
            <w:r w:rsidRPr="00C15918">
              <w:rPr>
                <w:sz w:val="22"/>
                <w:szCs w:val="20"/>
                <w:lang w:val="en-GB"/>
              </w:rPr>
              <w:t>HDV</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6DD59E8F" w14:textId="77777777" w:rsidR="002B4D14" w:rsidRPr="00C15918" w:rsidRDefault="002B4D14" w:rsidP="002B4D14">
            <w:pPr>
              <w:jc w:val="both"/>
              <w:rPr>
                <w:sz w:val="22"/>
                <w:szCs w:val="20"/>
              </w:rPr>
            </w:pPr>
            <w:proofErr w:type="spellStart"/>
            <w:r w:rsidRPr="00C15918">
              <w:rPr>
                <w:sz w:val="22"/>
                <w:szCs w:val="20"/>
                <w:lang w:val="en-GB"/>
              </w:rPr>
              <w:t>Vehicule</w:t>
            </w:r>
            <w:proofErr w:type="spellEnd"/>
            <w:r w:rsidRPr="00C15918">
              <w:rPr>
                <w:sz w:val="22"/>
                <w:szCs w:val="20"/>
                <w:lang w:val="en-GB"/>
              </w:rPr>
              <w:t xml:space="preserve"> de </w:t>
            </w:r>
            <w:proofErr w:type="spellStart"/>
            <w:r w:rsidRPr="00C15918">
              <w:rPr>
                <w:sz w:val="22"/>
                <w:szCs w:val="20"/>
                <w:lang w:val="en-GB"/>
              </w:rPr>
              <w:t>tonaj</w:t>
            </w:r>
            <w:proofErr w:type="spellEnd"/>
            <w:r w:rsidRPr="00C15918">
              <w:rPr>
                <w:sz w:val="22"/>
                <w:szCs w:val="20"/>
                <w:lang w:val="en-GB"/>
              </w:rPr>
              <w:t xml:space="preserve"> </w:t>
            </w:r>
            <w:proofErr w:type="spellStart"/>
            <w:r w:rsidRPr="00C15918">
              <w:rPr>
                <w:sz w:val="22"/>
                <w:szCs w:val="20"/>
                <w:lang w:val="en-GB"/>
              </w:rPr>
              <w:t>greu</w:t>
            </w:r>
            <w:proofErr w:type="spellEnd"/>
            <w:r w:rsidRPr="00C15918">
              <w:rPr>
                <w:sz w:val="22"/>
                <w:szCs w:val="20"/>
                <w:lang w:val="en-GB"/>
              </w:rPr>
              <w:t xml:space="preserve"> (</w:t>
            </w:r>
            <w:r w:rsidRPr="00C15918">
              <w:rPr>
                <w:b/>
                <w:bCs/>
                <w:sz w:val="22"/>
                <w:szCs w:val="20"/>
                <w:lang w:val="en-GB"/>
              </w:rPr>
              <w:t>H</w:t>
            </w:r>
            <w:r w:rsidRPr="00C15918">
              <w:rPr>
                <w:sz w:val="22"/>
                <w:szCs w:val="20"/>
                <w:lang w:val="en-GB"/>
              </w:rPr>
              <w:t xml:space="preserve">eavy </w:t>
            </w:r>
            <w:r w:rsidRPr="00C15918">
              <w:rPr>
                <w:b/>
                <w:bCs/>
                <w:sz w:val="22"/>
                <w:szCs w:val="20"/>
                <w:lang w:val="en-GB"/>
              </w:rPr>
              <w:t>D</w:t>
            </w:r>
            <w:r w:rsidRPr="00C15918">
              <w:rPr>
                <w:sz w:val="22"/>
                <w:szCs w:val="20"/>
                <w:lang w:val="en-GB"/>
              </w:rPr>
              <w:t xml:space="preserve">uty </w:t>
            </w:r>
            <w:r w:rsidRPr="00C15918">
              <w:rPr>
                <w:b/>
                <w:bCs/>
                <w:sz w:val="22"/>
                <w:szCs w:val="20"/>
                <w:lang w:val="en-GB"/>
              </w:rPr>
              <w:t>V</w:t>
            </w:r>
            <w:r w:rsidRPr="00C15918">
              <w:rPr>
                <w:sz w:val="22"/>
                <w:szCs w:val="20"/>
                <w:lang w:val="en-GB"/>
              </w:rPr>
              <w:t xml:space="preserve">ehicles) – </w:t>
            </w:r>
            <w:proofErr w:type="spellStart"/>
            <w:r w:rsidRPr="00C15918">
              <w:rPr>
                <w:sz w:val="22"/>
                <w:szCs w:val="20"/>
                <w:lang w:val="en-GB"/>
              </w:rPr>
              <w:t>vehicule</w:t>
            </w:r>
            <w:proofErr w:type="spellEnd"/>
            <w:r w:rsidRPr="00C15918">
              <w:rPr>
                <w:sz w:val="22"/>
                <w:szCs w:val="20"/>
                <w:lang w:val="en-GB"/>
              </w:rPr>
              <w:t xml:space="preserve"> cu masa </w:t>
            </w:r>
            <w:proofErr w:type="spellStart"/>
            <w:r w:rsidRPr="00C15918">
              <w:rPr>
                <w:sz w:val="22"/>
                <w:szCs w:val="20"/>
                <w:lang w:val="en-GB"/>
              </w:rPr>
              <w:t>maximă</w:t>
            </w:r>
            <w:proofErr w:type="spellEnd"/>
            <w:r w:rsidRPr="00C15918">
              <w:rPr>
                <w:sz w:val="22"/>
                <w:szCs w:val="20"/>
                <w:lang w:val="en-GB"/>
              </w:rPr>
              <w:t xml:space="preserve"> </w:t>
            </w:r>
            <w:proofErr w:type="spellStart"/>
            <w:r w:rsidRPr="00C15918">
              <w:rPr>
                <w:sz w:val="22"/>
                <w:szCs w:val="20"/>
                <w:lang w:val="en-GB"/>
              </w:rPr>
              <w:t>autorizată</w:t>
            </w:r>
            <w:proofErr w:type="spellEnd"/>
            <w:r w:rsidRPr="00C15918">
              <w:rPr>
                <w:sz w:val="22"/>
                <w:szCs w:val="20"/>
                <w:lang w:val="en-GB"/>
              </w:rPr>
              <w:t xml:space="preserve"> mai mare, de </w:t>
            </w:r>
            <w:proofErr w:type="spellStart"/>
            <w:r w:rsidRPr="00C15918">
              <w:rPr>
                <w:sz w:val="22"/>
                <w:szCs w:val="20"/>
                <w:lang w:val="en-GB"/>
              </w:rPr>
              <w:t>regulă</w:t>
            </w:r>
            <w:proofErr w:type="spellEnd"/>
            <w:r w:rsidRPr="00C15918">
              <w:rPr>
                <w:sz w:val="22"/>
                <w:szCs w:val="20"/>
                <w:lang w:val="en-GB"/>
              </w:rPr>
              <w:t xml:space="preserve">, de 3,5 tone, </w:t>
            </w:r>
            <w:proofErr w:type="spellStart"/>
            <w:r w:rsidRPr="00C15918">
              <w:rPr>
                <w:sz w:val="22"/>
                <w:szCs w:val="20"/>
                <w:lang w:val="en-GB"/>
              </w:rPr>
              <w:t>în</w:t>
            </w:r>
            <w:proofErr w:type="spellEnd"/>
            <w:r w:rsidRPr="00C15918">
              <w:rPr>
                <w:sz w:val="22"/>
                <w:szCs w:val="20"/>
                <w:lang w:val="en-GB"/>
              </w:rPr>
              <w:t xml:space="preserve"> care sunt </w:t>
            </w:r>
            <w:proofErr w:type="spellStart"/>
            <w:r w:rsidRPr="00C15918">
              <w:rPr>
                <w:sz w:val="22"/>
                <w:szCs w:val="20"/>
                <w:lang w:val="en-GB"/>
              </w:rPr>
              <w:t>incluse</w:t>
            </w:r>
            <w:proofErr w:type="spellEnd"/>
            <w:r w:rsidRPr="00C15918">
              <w:rPr>
                <w:sz w:val="22"/>
                <w:szCs w:val="20"/>
                <w:lang w:val="en-GB"/>
              </w:rPr>
              <w:t xml:space="preserve"> </w:t>
            </w:r>
            <w:proofErr w:type="spellStart"/>
            <w:r w:rsidRPr="00C15918">
              <w:rPr>
                <w:sz w:val="22"/>
                <w:szCs w:val="20"/>
                <w:lang w:val="en-GB"/>
              </w:rPr>
              <w:t>clasele</w:t>
            </w:r>
            <w:proofErr w:type="spellEnd"/>
            <w:r w:rsidRPr="00C15918">
              <w:rPr>
                <w:sz w:val="22"/>
                <w:szCs w:val="20"/>
                <w:lang w:val="en-GB"/>
              </w:rPr>
              <w:t xml:space="preserve"> OGV1, OGV2 și PSV</w:t>
            </w:r>
          </w:p>
        </w:tc>
      </w:tr>
      <w:tr w:rsidR="002B4D14" w:rsidRPr="00C15918" w14:paraId="02CF626F" w14:textId="77777777" w:rsidTr="00C55454">
        <w:trPr>
          <w:trHeight w:val="447"/>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67A0C9FA" w14:textId="77777777" w:rsidR="002B4D14" w:rsidRPr="00C15918" w:rsidRDefault="002B4D14" w:rsidP="002B4D14">
            <w:pPr>
              <w:jc w:val="both"/>
              <w:rPr>
                <w:sz w:val="22"/>
                <w:szCs w:val="20"/>
              </w:rPr>
            </w:pPr>
            <w:r w:rsidRPr="00C15918">
              <w:rPr>
                <w:sz w:val="22"/>
                <w:szCs w:val="20"/>
                <w:lang w:val="en-GB"/>
              </w:rPr>
              <w:t>kWh</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1E717CD9" w14:textId="77777777" w:rsidR="002B4D14" w:rsidRPr="00C15918" w:rsidRDefault="002B4D14" w:rsidP="002B4D14">
            <w:pPr>
              <w:jc w:val="both"/>
              <w:rPr>
                <w:sz w:val="22"/>
                <w:szCs w:val="20"/>
              </w:rPr>
            </w:pPr>
            <w:r w:rsidRPr="00C15918">
              <w:rPr>
                <w:sz w:val="22"/>
                <w:szCs w:val="20"/>
                <w:lang w:val="en-GB"/>
              </w:rPr>
              <w:t>Kilowatt-</w:t>
            </w:r>
            <w:proofErr w:type="spellStart"/>
            <w:r w:rsidRPr="00C15918">
              <w:rPr>
                <w:sz w:val="22"/>
                <w:szCs w:val="20"/>
                <w:lang w:val="en-GB"/>
              </w:rPr>
              <w:t>oră</w:t>
            </w:r>
            <w:proofErr w:type="spellEnd"/>
            <w:r w:rsidRPr="00C15918">
              <w:rPr>
                <w:sz w:val="22"/>
                <w:szCs w:val="20"/>
                <w:lang w:val="en-GB"/>
              </w:rPr>
              <w:t xml:space="preserve"> – o </w:t>
            </w:r>
            <w:proofErr w:type="spellStart"/>
            <w:r w:rsidRPr="00C15918">
              <w:rPr>
                <w:sz w:val="22"/>
                <w:szCs w:val="20"/>
                <w:lang w:val="en-GB"/>
              </w:rPr>
              <w:t>unitate</w:t>
            </w:r>
            <w:proofErr w:type="spellEnd"/>
            <w:r w:rsidRPr="00C15918">
              <w:rPr>
                <w:sz w:val="22"/>
                <w:szCs w:val="20"/>
                <w:lang w:val="en-GB"/>
              </w:rPr>
              <w:t xml:space="preserve"> de </w:t>
            </w:r>
            <w:proofErr w:type="spellStart"/>
            <w:r w:rsidRPr="00C15918">
              <w:rPr>
                <w:sz w:val="22"/>
                <w:szCs w:val="20"/>
                <w:lang w:val="en-GB"/>
              </w:rPr>
              <w:t>măsură</w:t>
            </w:r>
            <w:proofErr w:type="spellEnd"/>
            <w:r w:rsidRPr="00C15918">
              <w:rPr>
                <w:sz w:val="22"/>
                <w:szCs w:val="20"/>
                <w:lang w:val="en-GB"/>
              </w:rPr>
              <w:t xml:space="preserve"> </w:t>
            </w:r>
            <w:proofErr w:type="spellStart"/>
            <w:r w:rsidRPr="00C15918">
              <w:rPr>
                <w:sz w:val="22"/>
                <w:szCs w:val="20"/>
                <w:lang w:val="en-GB"/>
              </w:rPr>
              <w:t>pentru</w:t>
            </w:r>
            <w:proofErr w:type="spellEnd"/>
            <w:r w:rsidRPr="00C15918">
              <w:rPr>
                <w:sz w:val="22"/>
                <w:szCs w:val="20"/>
                <w:lang w:val="en-GB"/>
              </w:rPr>
              <w:t xml:space="preserve"> </w:t>
            </w:r>
            <w:proofErr w:type="spellStart"/>
            <w:r w:rsidRPr="00C15918">
              <w:rPr>
                <w:sz w:val="22"/>
                <w:szCs w:val="20"/>
                <w:lang w:val="en-GB"/>
              </w:rPr>
              <w:t>consumul</w:t>
            </w:r>
            <w:proofErr w:type="spellEnd"/>
            <w:r w:rsidRPr="00C15918">
              <w:rPr>
                <w:sz w:val="22"/>
                <w:szCs w:val="20"/>
                <w:lang w:val="en-GB"/>
              </w:rPr>
              <w:t xml:space="preserve"> de </w:t>
            </w:r>
            <w:proofErr w:type="spellStart"/>
            <w:r w:rsidRPr="00C15918">
              <w:rPr>
                <w:sz w:val="22"/>
                <w:szCs w:val="20"/>
                <w:lang w:val="en-GB"/>
              </w:rPr>
              <w:t>energie</w:t>
            </w:r>
            <w:proofErr w:type="spellEnd"/>
          </w:p>
        </w:tc>
      </w:tr>
      <w:tr w:rsidR="002B4D14" w:rsidRPr="00C15918" w14:paraId="008A51AA" w14:textId="77777777" w:rsidTr="00C55454">
        <w:trPr>
          <w:trHeight w:val="732"/>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68FFE861" w14:textId="77777777" w:rsidR="002B4D14" w:rsidRPr="00C15918" w:rsidRDefault="002B4D14" w:rsidP="002B4D14">
            <w:pPr>
              <w:jc w:val="both"/>
              <w:rPr>
                <w:sz w:val="22"/>
                <w:szCs w:val="20"/>
              </w:rPr>
            </w:pPr>
            <w:r w:rsidRPr="00C15918">
              <w:rPr>
                <w:sz w:val="22"/>
                <w:szCs w:val="20"/>
                <w:lang w:val="en-GB"/>
              </w:rPr>
              <w:t>LDV</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3C82C9F3" w14:textId="77777777" w:rsidR="002B4D14" w:rsidRPr="00C15918" w:rsidRDefault="002B4D14" w:rsidP="002B4D14">
            <w:pPr>
              <w:jc w:val="both"/>
              <w:rPr>
                <w:sz w:val="22"/>
                <w:szCs w:val="20"/>
              </w:rPr>
            </w:pPr>
            <w:proofErr w:type="spellStart"/>
            <w:r w:rsidRPr="00C15918">
              <w:rPr>
                <w:sz w:val="22"/>
                <w:szCs w:val="20"/>
                <w:lang w:val="en-GB"/>
              </w:rPr>
              <w:t>Vehicule</w:t>
            </w:r>
            <w:proofErr w:type="spellEnd"/>
            <w:r w:rsidRPr="00C15918">
              <w:rPr>
                <w:sz w:val="22"/>
                <w:szCs w:val="20"/>
                <w:lang w:val="en-GB"/>
              </w:rPr>
              <w:t xml:space="preserve"> cu </w:t>
            </w:r>
            <w:proofErr w:type="spellStart"/>
            <w:r w:rsidRPr="00C15918">
              <w:rPr>
                <w:sz w:val="22"/>
                <w:szCs w:val="20"/>
                <w:lang w:val="en-GB"/>
              </w:rPr>
              <w:t>tonaj</w:t>
            </w:r>
            <w:proofErr w:type="spellEnd"/>
            <w:r w:rsidRPr="00C15918">
              <w:rPr>
                <w:sz w:val="22"/>
                <w:szCs w:val="20"/>
                <w:lang w:val="en-GB"/>
              </w:rPr>
              <w:t xml:space="preserve"> </w:t>
            </w:r>
            <w:proofErr w:type="spellStart"/>
            <w:r w:rsidRPr="00C15918">
              <w:rPr>
                <w:sz w:val="22"/>
                <w:szCs w:val="20"/>
                <w:lang w:val="en-GB"/>
              </w:rPr>
              <w:t>usor</w:t>
            </w:r>
            <w:proofErr w:type="spellEnd"/>
            <w:r w:rsidRPr="00C15918">
              <w:rPr>
                <w:sz w:val="22"/>
                <w:szCs w:val="20"/>
                <w:lang w:val="en-GB"/>
              </w:rPr>
              <w:t xml:space="preserve"> (</w:t>
            </w:r>
            <w:r w:rsidRPr="00C15918">
              <w:rPr>
                <w:b/>
                <w:bCs/>
                <w:sz w:val="22"/>
                <w:szCs w:val="20"/>
                <w:lang w:val="en-GB"/>
              </w:rPr>
              <w:t>L</w:t>
            </w:r>
            <w:r w:rsidRPr="00C15918">
              <w:rPr>
                <w:sz w:val="22"/>
                <w:szCs w:val="20"/>
                <w:lang w:val="en-GB"/>
              </w:rPr>
              <w:t xml:space="preserve">ight </w:t>
            </w:r>
            <w:r w:rsidRPr="00C15918">
              <w:rPr>
                <w:b/>
                <w:bCs/>
                <w:sz w:val="22"/>
                <w:szCs w:val="20"/>
                <w:lang w:val="en-GB"/>
              </w:rPr>
              <w:t>D</w:t>
            </w:r>
            <w:r w:rsidRPr="00C15918">
              <w:rPr>
                <w:sz w:val="22"/>
                <w:szCs w:val="20"/>
                <w:lang w:val="en-GB"/>
              </w:rPr>
              <w:t xml:space="preserve">uty </w:t>
            </w:r>
            <w:r w:rsidRPr="00C15918">
              <w:rPr>
                <w:b/>
                <w:bCs/>
                <w:sz w:val="22"/>
                <w:szCs w:val="20"/>
                <w:lang w:val="en-GB"/>
              </w:rPr>
              <w:t>V</w:t>
            </w:r>
            <w:r w:rsidRPr="00C15918">
              <w:rPr>
                <w:sz w:val="22"/>
                <w:szCs w:val="20"/>
                <w:lang w:val="en-GB"/>
              </w:rPr>
              <w:t xml:space="preserve">ehicles) – </w:t>
            </w:r>
            <w:proofErr w:type="spellStart"/>
            <w:r w:rsidRPr="00C15918">
              <w:rPr>
                <w:sz w:val="22"/>
                <w:szCs w:val="20"/>
                <w:lang w:val="en-GB"/>
              </w:rPr>
              <w:t>vehicule</w:t>
            </w:r>
            <w:proofErr w:type="spellEnd"/>
            <w:r w:rsidRPr="00C15918">
              <w:rPr>
                <w:sz w:val="22"/>
                <w:szCs w:val="20"/>
                <w:lang w:val="en-GB"/>
              </w:rPr>
              <w:t xml:space="preserve"> cu o </w:t>
            </w:r>
            <w:proofErr w:type="spellStart"/>
            <w:r w:rsidRPr="00C15918">
              <w:rPr>
                <w:sz w:val="22"/>
                <w:szCs w:val="20"/>
                <w:lang w:val="en-GB"/>
              </w:rPr>
              <w:t>masă</w:t>
            </w:r>
            <w:proofErr w:type="spellEnd"/>
            <w:r w:rsidRPr="00C15918">
              <w:rPr>
                <w:sz w:val="22"/>
                <w:szCs w:val="20"/>
                <w:lang w:val="en-GB"/>
              </w:rPr>
              <w:t xml:space="preserve"> </w:t>
            </w:r>
            <w:proofErr w:type="spellStart"/>
            <w:r w:rsidRPr="00C15918">
              <w:rPr>
                <w:sz w:val="22"/>
                <w:szCs w:val="20"/>
                <w:lang w:val="en-GB"/>
              </w:rPr>
              <w:t>maximă</w:t>
            </w:r>
            <w:proofErr w:type="spellEnd"/>
            <w:r w:rsidRPr="00C15918">
              <w:rPr>
                <w:sz w:val="22"/>
                <w:szCs w:val="20"/>
                <w:lang w:val="en-GB"/>
              </w:rPr>
              <w:t xml:space="preserve"> </w:t>
            </w:r>
            <w:proofErr w:type="spellStart"/>
            <w:r w:rsidRPr="00C15918">
              <w:rPr>
                <w:sz w:val="22"/>
                <w:szCs w:val="20"/>
                <w:lang w:val="en-GB"/>
              </w:rPr>
              <w:t>autorizată</w:t>
            </w:r>
            <w:proofErr w:type="spellEnd"/>
            <w:r w:rsidRPr="00C15918">
              <w:rPr>
                <w:sz w:val="22"/>
                <w:szCs w:val="20"/>
                <w:lang w:val="en-GB"/>
              </w:rPr>
              <w:t xml:space="preserve"> mai </w:t>
            </w:r>
            <w:proofErr w:type="spellStart"/>
            <w:r w:rsidRPr="00C15918">
              <w:rPr>
                <w:sz w:val="22"/>
                <w:szCs w:val="20"/>
                <w:lang w:val="en-GB"/>
              </w:rPr>
              <w:t>mică</w:t>
            </w:r>
            <w:proofErr w:type="spellEnd"/>
            <w:r w:rsidRPr="00C15918">
              <w:rPr>
                <w:sz w:val="22"/>
                <w:szCs w:val="20"/>
                <w:lang w:val="en-GB"/>
              </w:rPr>
              <w:t xml:space="preserve">, de </w:t>
            </w:r>
            <w:proofErr w:type="spellStart"/>
            <w:r w:rsidRPr="00C15918">
              <w:rPr>
                <w:sz w:val="22"/>
                <w:szCs w:val="20"/>
                <w:lang w:val="en-GB"/>
              </w:rPr>
              <w:t>regulă</w:t>
            </w:r>
            <w:proofErr w:type="spellEnd"/>
            <w:r w:rsidRPr="00C15918">
              <w:rPr>
                <w:sz w:val="22"/>
                <w:szCs w:val="20"/>
                <w:lang w:val="en-GB"/>
              </w:rPr>
              <w:t xml:space="preserve">, de 3,5 tone, </w:t>
            </w:r>
            <w:proofErr w:type="spellStart"/>
            <w:r w:rsidRPr="00C15918">
              <w:rPr>
                <w:sz w:val="22"/>
                <w:szCs w:val="20"/>
                <w:lang w:val="en-GB"/>
              </w:rPr>
              <w:t>în</w:t>
            </w:r>
            <w:proofErr w:type="spellEnd"/>
            <w:r w:rsidRPr="00C15918">
              <w:rPr>
                <w:sz w:val="22"/>
                <w:szCs w:val="20"/>
                <w:lang w:val="en-GB"/>
              </w:rPr>
              <w:t xml:space="preserve"> care sunt </w:t>
            </w:r>
            <w:proofErr w:type="spellStart"/>
            <w:r w:rsidRPr="00C15918">
              <w:rPr>
                <w:sz w:val="22"/>
                <w:szCs w:val="20"/>
                <w:lang w:val="en-GB"/>
              </w:rPr>
              <w:t>incluse</w:t>
            </w:r>
            <w:proofErr w:type="spellEnd"/>
            <w:r w:rsidRPr="00C15918">
              <w:rPr>
                <w:sz w:val="22"/>
                <w:szCs w:val="20"/>
                <w:lang w:val="en-GB"/>
              </w:rPr>
              <w:t xml:space="preserve"> </w:t>
            </w:r>
            <w:proofErr w:type="spellStart"/>
            <w:r w:rsidRPr="00C15918">
              <w:rPr>
                <w:sz w:val="22"/>
                <w:szCs w:val="20"/>
                <w:lang w:val="en-GB"/>
              </w:rPr>
              <w:t>autoturismele</w:t>
            </w:r>
            <w:proofErr w:type="spellEnd"/>
            <w:r w:rsidRPr="00C15918">
              <w:rPr>
                <w:sz w:val="22"/>
                <w:szCs w:val="20"/>
                <w:lang w:val="en-GB"/>
              </w:rPr>
              <w:t xml:space="preserve"> și </w:t>
            </w:r>
            <w:proofErr w:type="spellStart"/>
            <w:r w:rsidRPr="00C15918">
              <w:rPr>
                <w:sz w:val="22"/>
                <w:szCs w:val="20"/>
                <w:lang w:val="en-GB"/>
              </w:rPr>
              <w:t>vehiculele</w:t>
            </w:r>
            <w:proofErr w:type="spellEnd"/>
            <w:r w:rsidRPr="00C15918">
              <w:rPr>
                <w:sz w:val="22"/>
                <w:szCs w:val="20"/>
                <w:lang w:val="en-GB"/>
              </w:rPr>
              <w:t xml:space="preserve"> de </w:t>
            </w:r>
            <w:proofErr w:type="spellStart"/>
            <w:r w:rsidRPr="00C15918">
              <w:rPr>
                <w:sz w:val="22"/>
                <w:szCs w:val="20"/>
                <w:lang w:val="en-GB"/>
              </w:rPr>
              <w:t>marfă</w:t>
            </w:r>
            <w:proofErr w:type="spellEnd"/>
            <w:r w:rsidRPr="00C15918">
              <w:rPr>
                <w:sz w:val="22"/>
                <w:szCs w:val="20"/>
                <w:lang w:val="en-GB"/>
              </w:rPr>
              <w:t xml:space="preserve"> </w:t>
            </w:r>
            <w:proofErr w:type="spellStart"/>
            <w:r w:rsidRPr="00C15918">
              <w:rPr>
                <w:sz w:val="22"/>
                <w:szCs w:val="20"/>
                <w:lang w:val="en-GB"/>
              </w:rPr>
              <w:t>ușoare</w:t>
            </w:r>
            <w:proofErr w:type="spellEnd"/>
          </w:p>
        </w:tc>
      </w:tr>
      <w:tr w:rsidR="002B4D14" w:rsidRPr="00C15918" w14:paraId="05B5DBC5" w14:textId="77777777" w:rsidTr="00C55454">
        <w:trPr>
          <w:trHeight w:val="980"/>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556B86D3" w14:textId="77777777" w:rsidR="002B4D14" w:rsidRPr="00C15918" w:rsidRDefault="002B4D14" w:rsidP="002B4D14">
            <w:pPr>
              <w:jc w:val="both"/>
              <w:rPr>
                <w:sz w:val="22"/>
                <w:szCs w:val="20"/>
              </w:rPr>
            </w:pPr>
            <w:r w:rsidRPr="00C15918">
              <w:rPr>
                <w:sz w:val="22"/>
                <w:szCs w:val="20"/>
                <w:lang w:val="en-GB"/>
              </w:rPr>
              <w:t>Tronson</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192042F8" w14:textId="77777777" w:rsidR="002B4D14" w:rsidRPr="00C15918" w:rsidRDefault="002B4D14" w:rsidP="002B4D14">
            <w:pPr>
              <w:jc w:val="both"/>
              <w:rPr>
                <w:sz w:val="22"/>
                <w:szCs w:val="20"/>
              </w:rPr>
            </w:pPr>
            <w:r w:rsidRPr="00C15918">
              <w:rPr>
                <w:sz w:val="22"/>
                <w:szCs w:val="20"/>
                <w:lang w:val="x-none"/>
              </w:rPr>
              <w:t xml:space="preserve">O </w:t>
            </w:r>
            <w:r w:rsidRPr="00C15918">
              <w:rPr>
                <w:sz w:val="22"/>
                <w:szCs w:val="20"/>
              </w:rPr>
              <w:t>porțiune</w:t>
            </w:r>
            <w:r w:rsidRPr="00C15918">
              <w:rPr>
                <w:sz w:val="22"/>
                <w:szCs w:val="20"/>
                <w:lang w:val="x-none"/>
              </w:rPr>
              <w:t xml:space="preserve"> de drum pentru care sunt </w:t>
            </w:r>
            <w:proofErr w:type="spellStart"/>
            <w:r w:rsidRPr="00C15918">
              <w:rPr>
                <w:sz w:val="22"/>
                <w:szCs w:val="20"/>
                <w:lang w:val="x-none"/>
              </w:rPr>
              <w:t>definiţi</w:t>
            </w:r>
            <w:proofErr w:type="spellEnd"/>
            <w:r w:rsidRPr="00C15918">
              <w:rPr>
                <w:sz w:val="22"/>
                <w:szCs w:val="20"/>
                <w:lang w:val="x-none"/>
              </w:rPr>
              <w:t xml:space="preserve"> parametrii fluxurilor de transport. Acesta poate fi reprezentat fie de un întreg drum, fie de o parte dintr-un drum. În mod normal, acesta reprezintă drumul între două puncte de </w:t>
            </w:r>
            <w:proofErr w:type="spellStart"/>
            <w:r w:rsidRPr="00C15918">
              <w:rPr>
                <w:sz w:val="22"/>
                <w:szCs w:val="20"/>
                <w:lang w:val="x-none"/>
              </w:rPr>
              <w:t>intersecţie</w:t>
            </w:r>
            <w:proofErr w:type="spellEnd"/>
            <w:r w:rsidRPr="00C15918">
              <w:rPr>
                <w:sz w:val="22"/>
                <w:szCs w:val="20"/>
                <w:lang w:val="x-none"/>
              </w:rPr>
              <w:t>.</w:t>
            </w:r>
          </w:p>
        </w:tc>
      </w:tr>
      <w:tr w:rsidR="002B4D14" w:rsidRPr="00C15918" w14:paraId="412C0CCF" w14:textId="77777777" w:rsidTr="00C55454">
        <w:trPr>
          <w:trHeight w:val="675"/>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2CBCC678" w14:textId="77777777" w:rsidR="002B4D14" w:rsidRPr="00C15918" w:rsidRDefault="002B4D14" w:rsidP="002B4D14">
            <w:pPr>
              <w:jc w:val="both"/>
              <w:rPr>
                <w:sz w:val="22"/>
                <w:szCs w:val="20"/>
              </w:rPr>
            </w:pPr>
            <w:r w:rsidRPr="00C15918">
              <w:rPr>
                <w:sz w:val="22"/>
                <w:szCs w:val="20"/>
                <w:lang w:val="en-GB"/>
              </w:rPr>
              <w:t>OGV1</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6116C262" w14:textId="77777777" w:rsidR="002B4D14" w:rsidRPr="00C15918" w:rsidRDefault="002B4D14" w:rsidP="002B4D14">
            <w:pPr>
              <w:jc w:val="both"/>
              <w:rPr>
                <w:sz w:val="22"/>
                <w:szCs w:val="20"/>
              </w:rPr>
            </w:pPr>
            <w:r w:rsidRPr="00C15918">
              <w:rPr>
                <w:sz w:val="22"/>
                <w:szCs w:val="20"/>
                <w:lang w:val="en-GB"/>
              </w:rPr>
              <w:t xml:space="preserve">Alte </w:t>
            </w:r>
            <w:proofErr w:type="spellStart"/>
            <w:r w:rsidRPr="00C15918">
              <w:rPr>
                <w:sz w:val="22"/>
                <w:szCs w:val="20"/>
                <w:lang w:val="en-GB"/>
              </w:rPr>
              <w:t>vehicule</w:t>
            </w:r>
            <w:proofErr w:type="spellEnd"/>
            <w:r w:rsidRPr="00C15918">
              <w:rPr>
                <w:sz w:val="22"/>
                <w:szCs w:val="20"/>
                <w:lang w:val="en-GB"/>
              </w:rPr>
              <w:t xml:space="preserve"> de </w:t>
            </w:r>
            <w:proofErr w:type="spellStart"/>
            <w:r w:rsidRPr="00C15918">
              <w:rPr>
                <w:sz w:val="22"/>
                <w:szCs w:val="20"/>
                <w:lang w:val="en-GB"/>
              </w:rPr>
              <w:t>marfă</w:t>
            </w:r>
            <w:proofErr w:type="spellEnd"/>
            <w:r w:rsidRPr="00C15918">
              <w:rPr>
                <w:sz w:val="22"/>
                <w:szCs w:val="20"/>
                <w:lang w:val="en-GB"/>
              </w:rPr>
              <w:t xml:space="preserve"> (</w:t>
            </w:r>
            <w:r w:rsidRPr="00C15918">
              <w:rPr>
                <w:b/>
                <w:bCs/>
                <w:sz w:val="22"/>
                <w:szCs w:val="20"/>
                <w:lang w:val="en-GB"/>
              </w:rPr>
              <w:t>O</w:t>
            </w:r>
            <w:r w:rsidRPr="00C15918">
              <w:rPr>
                <w:sz w:val="22"/>
                <w:szCs w:val="20"/>
                <w:lang w:val="en-GB"/>
              </w:rPr>
              <w:t xml:space="preserve">ther </w:t>
            </w:r>
            <w:r w:rsidRPr="00C15918">
              <w:rPr>
                <w:b/>
                <w:bCs/>
                <w:sz w:val="22"/>
                <w:szCs w:val="20"/>
                <w:lang w:val="en-GB"/>
              </w:rPr>
              <w:t>G</w:t>
            </w:r>
            <w:r w:rsidRPr="00C15918">
              <w:rPr>
                <w:sz w:val="22"/>
                <w:szCs w:val="20"/>
                <w:lang w:val="en-GB"/>
              </w:rPr>
              <w:t xml:space="preserve">oods </w:t>
            </w:r>
            <w:r w:rsidRPr="00C15918">
              <w:rPr>
                <w:b/>
                <w:bCs/>
                <w:sz w:val="22"/>
                <w:szCs w:val="20"/>
                <w:lang w:val="en-GB"/>
              </w:rPr>
              <w:t>V</w:t>
            </w:r>
            <w:r w:rsidRPr="00C15918">
              <w:rPr>
                <w:sz w:val="22"/>
                <w:szCs w:val="20"/>
                <w:lang w:val="en-GB"/>
              </w:rPr>
              <w:t xml:space="preserve">ehicle) - </w:t>
            </w:r>
            <w:proofErr w:type="spellStart"/>
            <w:r w:rsidRPr="00C15918">
              <w:rPr>
                <w:sz w:val="22"/>
                <w:szCs w:val="20"/>
                <w:lang w:val="en-GB"/>
              </w:rPr>
              <w:t>vehicule</w:t>
            </w:r>
            <w:proofErr w:type="spellEnd"/>
            <w:r w:rsidRPr="00C15918">
              <w:rPr>
                <w:sz w:val="22"/>
                <w:szCs w:val="20"/>
                <w:lang w:val="en-GB"/>
              </w:rPr>
              <w:t xml:space="preserve"> cu masa </w:t>
            </w:r>
            <w:proofErr w:type="spellStart"/>
            <w:r w:rsidRPr="00C15918">
              <w:rPr>
                <w:sz w:val="22"/>
                <w:szCs w:val="20"/>
                <w:lang w:val="en-GB"/>
              </w:rPr>
              <w:t>maximă</w:t>
            </w:r>
            <w:proofErr w:type="spellEnd"/>
            <w:r w:rsidRPr="00C15918">
              <w:rPr>
                <w:sz w:val="22"/>
                <w:szCs w:val="20"/>
                <w:lang w:val="en-GB"/>
              </w:rPr>
              <w:t xml:space="preserve"> </w:t>
            </w:r>
            <w:proofErr w:type="spellStart"/>
            <w:r w:rsidRPr="00C15918">
              <w:rPr>
                <w:sz w:val="22"/>
                <w:szCs w:val="20"/>
                <w:lang w:val="en-GB"/>
              </w:rPr>
              <w:t>autorizată</w:t>
            </w:r>
            <w:proofErr w:type="spellEnd"/>
            <w:r w:rsidRPr="00C15918">
              <w:rPr>
                <w:sz w:val="22"/>
                <w:szCs w:val="20"/>
                <w:lang w:val="en-GB"/>
              </w:rPr>
              <w:t xml:space="preserve"> mai mare, de </w:t>
            </w:r>
            <w:proofErr w:type="spellStart"/>
            <w:r w:rsidRPr="00C15918">
              <w:rPr>
                <w:sz w:val="22"/>
                <w:szCs w:val="20"/>
                <w:lang w:val="en-GB"/>
              </w:rPr>
              <w:t>regulă</w:t>
            </w:r>
            <w:proofErr w:type="spellEnd"/>
            <w:r w:rsidRPr="00C15918">
              <w:rPr>
                <w:sz w:val="22"/>
                <w:szCs w:val="20"/>
                <w:lang w:val="en-GB"/>
              </w:rPr>
              <w:t xml:space="preserve">, de 3,5 tone cu </w:t>
            </w:r>
            <w:proofErr w:type="spellStart"/>
            <w:r w:rsidRPr="00C15918">
              <w:rPr>
                <w:sz w:val="22"/>
                <w:szCs w:val="20"/>
                <w:lang w:val="en-GB"/>
              </w:rPr>
              <w:t>șasiu</w:t>
            </w:r>
            <w:proofErr w:type="spellEnd"/>
            <w:r w:rsidRPr="00C15918">
              <w:rPr>
                <w:sz w:val="22"/>
                <w:szCs w:val="20"/>
                <w:lang w:val="en-GB"/>
              </w:rPr>
              <w:t xml:space="preserve"> rigid</w:t>
            </w:r>
          </w:p>
        </w:tc>
      </w:tr>
      <w:tr w:rsidR="002B4D14" w:rsidRPr="00C15918" w14:paraId="3D1FBE27" w14:textId="77777777" w:rsidTr="00C55454">
        <w:trPr>
          <w:trHeight w:val="675"/>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51F4278E" w14:textId="77777777" w:rsidR="002B4D14" w:rsidRPr="00C15918" w:rsidRDefault="002B4D14" w:rsidP="002B4D14">
            <w:pPr>
              <w:jc w:val="both"/>
              <w:rPr>
                <w:sz w:val="22"/>
                <w:szCs w:val="20"/>
              </w:rPr>
            </w:pPr>
            <w:r w:rsidRPr="00C15918">
              <w:rPr>
                <w:sz w:val="22"/>
                <w:szCs w:val="20"/>
                <w:lang w:val="en-GB"/>
              </w:rPr>
              <w:t>OGV2</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1E9E61EF" w14:textId="77777777" w:rsidR="002B4D14" w:rsidRPr="00C15918" w:rsidRDefault="002B4D14" w:rsidP="002B4D14">
            <w:pPr>
              <w:jc w:val="both"/>
              <w:rPr>
                <w:sz w:val="22"/>
                <w:szCs w:val="20"/>
              </w:rPr>
            </w:pPr>
            <w:r w:rsidRPr="00C15918">
              <w:rPr>
                <w:sz w:val="22"/>
                <w:szCs w:val="20"/>
                <w:lang w:val="en-GB"/>
              </w:rPr>
              <w:t xml:space="preserve">Alte </w:t>
            </w:r>
            <w:proofErr w:type="spellStart"/>
            <w:r w:rsidRPr="00C15918">
              <w:rPr>
                <w:sz w:val="22"/>
                <w:szCs w:val="20"/>
                <w:lang w:val="en-GB"/>
              </w:rPr>
              <w:t>vehicule</w:t>
            </w:r>
            <w:proofErr w:type="spellEnd"/>
            <w:r w:rsidRPr="00C15918">
              <w:rPr>
                <w:sz w:val="22"/>
                <w:szCs w:val="20"/>
                <w:lang w:val="en-GB"/>
              </w:rPr>
              <w:t xml:space="preserve"> de </w:t>
            </w:r>
            <w:proofErr w:type="spellStart"/>
            <w:r w:rsidRPr="00C15918">
              <w:rPr>
                <w:sz w:val="22"/>
                <w:szCs w:val="20"/>
                <w:lang w:val="en-GB"/>
              </w:rPr>
              <w:t>marfă</w:t>
            </w:r>
            <w:proofErr w:type="spellEnd"/>
            <w:r w:rsidRPr="00C15918">
              <w:rPr>
                <w:sz w:val="22"/>
                <w:szCs w:val="20"/>
                <w:lang w:val="en-GB"/>
              </w:rPr>
              <w:t xml:space="preserve"> (</w:t>
            </w:r>
            <w:r w:rsidRPr="00C15918">
              <w:rPr>
                <w:b/>
                <w:bCs/>
                <w:sz w:val="22"/>
                <w:szCs w:val="20"/>
                <w:lang w:val="en-GB"/>
              </w:rPr>
              <w:t>O</w:t>
            </w:r>
            <w:r w:rsidRPr="00C15918">
              <w:rPr>
                <w:sz w:val="22"/>
                <w:szCs w:val="20"/>
                <w:lang w:val="en-GB"/>
              </w:rPr>
              <w:t xml:space="preserve">ther </w:t>
            </w:r>
            <w:r w:rsidRPr="00C15918">
              <w:rPr>
                <w:b/>
                <w:bCs/>
                <w:sz w:val="22"/>
                <w:szCs w:val="20"/>
                <w:lang w:val="en-GB"/>
              </w:rPr>
              <w:t>G</w:t>
            </w:r>
            <w:r w:rsidRPr="00C15918">
              <w:rPr>
                <w:sz w:val="22"/>
                <w:szCs w:val="20"/>
                <w:lang w:val="en-GB"/>
              </w:rPr>
              <w:t xml:space="preserve">oods </w:t>
            </w:r>
            <w:r w:rsidRPr="00C15918">
              <w:rPr>
                <w:b/>
                <w:bCs/>
                <w:sz w:val="22"/>
                <w:szCs w:val="20"/>
                <w:lang w:val="en-GB"/>
              </w:rPr>
              <w:t>V</w:t>
            </w:r>
            <w:r w:rsidRPr="00C15918">
              <w:rPr>
                <w:sz w:val="22"/>
                <w:szCs w:val="20"/>
                <w:lang w:val="en-GB"/>
              </w:rPr>
              <w:t xml:space="preserve">ehicle) - </w:t>
            </w:r>
            <w:proofErr w:type="spellStart"/>
            <w:r w:rsidRPr="00C15918">
              <w:rPr>
                <w:sz w:val="22"/>
                <w:szCs w:val="20"/>
                <w:lang w:val="en-GB"/>
              </w:rPr>
              <w:t>vehicule</w:t>
            </w:r>
            <w:proofErr w:type="spellEnd"/>
            <w:r w:rsidRPr="00C15918">
              <w:rPr>
                <w:sz w:val="22"/>
                <w:szCs w:val="20"/>
                <w:lang w:val="en-GB"/>
              </w:rPr>
              <w:t xml:space="preserve"> cu masa </w:t>
            </w:r>
            <w:proofErr w:type="spellStart"/>
            <w:r w:rsidRPr="00C15918">
              <w:rPr>
                <w:sz w:val="22"/>
                <w:szCs w:val="20"/>
                <w:lang w:val="en-GB"/>
              </w:rPr>
              <w:t>maximă</w:t>
            </w:r>
            <w:proofErr w:type="spellEnd"/>
            <w:r w:rsidRPr="00C15918">
              <w:rPr>
                <w:sz w:val="22"/>
                <w:szCs w:val="20"/>
                <w:lang w:val="en-GB"/>
              </w:rPr>
              <w:t xml:space="preserve"> </w:t>
            </w:r>
            <w:proofErr w:type="spellStart"/>
            <w:r w:rsidRPr="00C15918">
              <w:rPr>
                <w:sz w:val="22"/>
                <w:szCs w:val="20"/>
                <w:lang w:val="en-GB"/>
              </w:rPr>
              <w:t>autorizată</w:t>
            </w:r>
            <w:proofErr w:type="spellEnd"/>
            <w:r w:rsidRPr="00C15918">
              <w:rPr>
                <w:sz w:val="22"/>
                <w:szCs w:val="20"/>
                <w:lang w:val="en-GB"/>
              </w:rPr>
              <w:t xml:space="preserve"> mai mare, de </w:t>
            </w:r>
            <w:proofErr w:type="spellStart"/>
            <w:r w:rsidRPr="00C15918">
              <w:rPr>
                <w:sz w:val="22"/>
                <w:szCs w:val="20"/>
                <w:lang w:val="en-GB"/>
              </w:rPr>
              <w:t>regulă</w:t>
            </w:r>
            <w:proofErr w:type="spellEnd"/>
            <w:r w:rsidRPr="00C15918">
              <w:rPr>
                <w:sz w:val="22"/>
                <w:szCs w:val="20"/>
                <w:lang w:val="en-GB"/>
              </w:rPr>
              <w:t xml:space="preserve">, de 3,5 tone cu </w:t>
            </w:r>
            <w:proofErr w:type="spellStart"/>
            <w:r w:rsidRPr="00C15918">
              <w:rPr>
                <w:sz w:val="22"/>
                <w:szCs w:val="20"/>
                <w:lang w:val="en-GB"/>
              </w:rPr>
              <w:t>șasiu</w:t>
            </w:r>
            <w:proofErr w:type="spellEnd"/>
            <w:r w:rsidRPr="00C15918">
              <w:rPr>
                <w:sz w:val="22"/>
                <w:szCs w:val="20"/>
                <w:lang w:val="en-GB"/>
              </w:rPr>
              <w:t xml:space="preserve"> </w:t>
            </w:r>
            <w:proofErr w:type="spellStart"/>
            <w:r w:rsidRPr="00C15918">
              <w:rPr>
                <w:sz w:val="22"/>
                <w:szCs w:val="20"/>
                <w:lang w:val="en-GB"/>
              </w:rPr>
              <w:t>articulat</w:t>
            </w:r>
            <w:proofErr w:type="spellEnd"/>
          </w:p>
        </w:tc>
      </w:tr>
      <w:tr w:rsidR="002B4D14" w:rsidRPr="00C15918" w14:paraId="3AC20197" w14:textId="77777777" w:rsidTr="00C55454">
        <w:trPr>
          <w:trHeight w:val="675"/>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05CEBE14" w14:textId="77777777" w:rsidR="002B4D14" w:rsidRPr="00C15918" w:rsidRDefault="002B4D14" w:rsidP="002B4D14">
            <w:pPr>
              <w:jc w:val="both"/>
              <w:rPr>
                <w:sz w:val="22"/>
                <w:szCs w:val="20"/>
              </w:rPr>
            </w:pPr>
            <w:r w:rsidRPr="00C15918">
              <w:rPr>
                <w:sz w:val="22"/>
                <w:szCs w:val="20"/>
                <w:lang w:val="en-GB"/>
              </w:rPr>
              <w:t>PSV</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675ECBEC" w14:textId="77777777" w:rsidR="002B4D14" w:rsidRPr="00C15918" w:rsidRDefault="002B4D14" w:rsidP="002B4D14">
            <w:pPr>
              <w:jc w:val="both"/>
              <w:rPr>
                <w:sz w:val="22"/>
                <w:szCs w:val="20"/>
              </w:rPr>
            </w:pPr>
            <w:proofErr w:type="spellStart"/>
            <w:r w:rsidRPr="00C15918">
              <w:rPr>
                <w:sz w:val="22"/>
                <w:szCs w:val="20"/>
                <w:lang w:val="en-GB"/>
              </w:rPr>
              <w:t>Vehicule</w:t>
            </w:r>
            <w:proofErr w:type="spellEnd"/>
            <w:r w:rsidRPr="00C15918">
              <w:rPr>
                <w:sz w:val="22"/>
                <w:szCs w:val="20"/>
                <w:lang w:val="en-GB"/>
              </w:rPr>
              <w:t xml:space="preserve"> de </w:t>
            </w:r>
            <w:proofErr w:type="spellStart"/>
            <w:r w:rsidRPr="00C15918">
              <w:rPr>
                <w:sz w:val="22"/>
                <w:szCs w:val="20"/>
                <w:lang w:val="en-GB"/>
              </w:rPr>
              <w:t>serviciu</w:t>
            </w:r>
            <w:proofErr w:type="spellEnd"/>
            <w:r w:rsidRPr="00C15918">
              <w:rPr>
                <w:sz w:val="22"/>
                <w:szCs w:val="20"/>
                <w:lang w:val="en-GB"/>
              </w:rPr>
              <w:t xml:space="preserve"> public (</w:t>
            </w:r>
            <w:r w:rsidRPr="00C15918">
              <w:rPr>
                <w:b/>
                <w:bCs/>
                <w:sz w:val="22"/>
                <w:szCs w:val="20"/>
                <w:lang w:val="en-GB"/>
              </w:rPr>
              <w:t>P</w:t>
            </w:r>
            <w:r w:rsidRPr="00C15918">
              <w:rPr>
                <w:sz w:val="22"/>
                <w:szCs w:val="20"/>
                <w:lang w:val="en-GB"/>
              </w:rPr>
              <w:t xml:space="preserve">ublic </w:t>
            </w:r>
            <w:r w:rsidRPr="00C15918">
              <w:rPr>
                <w:b/>
                <w:bCs/>
                <w:sz w:val="22"/>
                <w:szCs w:val="20"/>
                <w:lang w:val="en-GB"/>
              </w:rPr>
              <w:t>S</w:t>
            </w:r>
            <w:r w:rsidRPr="00C15918">
              <w:rPr>
                <w:sz w:val="22"/>
                <w:szCs w:val="20"/>
                <w:lang w:val="en-GB"/>
              </w:rPr>
              <w:t xml:space="preserve">ervice </w:t>
            </w:r>
            <w:r w:rsidRPr="00C15918">
              <w:rPr>
                <w:b/>
                <w:bCs/>
                <w:sz w:val="22"/>
                <w:szCs w:val="20"/>
                <w:lang w:val="en-GB"/>
              </w:rPr>
              <w:t>V</w:t>
            </w:r>
            <w:r w:rsidRPr="00C15918">
              <w:rPr>
                <w:sz w:val="22"/>
                <w:szCs w:val="20"/>
                <w:lang w:val="en-GB"/>
              </w:rPr>
              <w:t xml:space="preserve">ehicles) – </w:t>
            </w:r>
            <w:proofErr w:type="spellStart"/>
            <w:r w:rsidRPr="00C15918">
              <w:rPr>
                <w:sz w:val="22"/>
                <w:szCs w:val="20"/>
                <w:lang w:val="en-GB"/>
              </w:rPr>
              <w:t>autobuze</w:t>
            </w:r>
            <w:proofErr w:type="spellEnd"/>
            <w:r w:rsidRPr="00C15918">
              <w:rPr>
                <w:sz w:val="22"/>
                <w:szCs w:val="20"/>
                <w:lang w:val="en-GB"/>
              </w:rPr>
              <w:t xml:space="preserve"> şi </w:t>
            </w:r>
            <w:proofErr w:type="spellStart"/>
            <w:r w:rsidRPr="00C15918">
              <w:rPr>
                <w:sz w:val="22"/>
                <w:szCs w:val="20"/>
                <w:lang w:val="en-GB"/>
              </w:rPr>
              <w:t>alte</w:t>
            </w:r>
            <w:proofErr w:type="spellEnd"/>
            <w:r w:rsidRPr="00C15918">
              <w:rPr>
                <w:sz w:val="22"/>
                <w:szCs w:val="20"/>
                <w:lang w:val="en-GB"/>
              </w:rPr>
              <w:t xml:space="preserve"> </w:t>
            </w:r>
            <w:proofErr w:type="spellStart"/>
            <w:r w:rsidRPr="00C15918">
              <w:rPr>
                <w:sz w:val="22"/>
                <w:szCs w:val="20"/>
                <w:lang w:val="en-GB"/>
              </w:rPr>
              <w:t>autovehicule</w:t>
            </w:r>
            <w:proofErr w:type="spellEnd"/>
            <w:r w:rsidRPr="00C15918">
              <w:rPr>
                <w:sz w:val="22"/>
                <w:szCs w:val="20"/>
                <w:lang w:val="en-GB"/>
              </w:rPr>
              <w:t xml:space="preserve"> </w:t>
            </w:r>
            <w:proofErr w:type="spellStart"/>
            <w:r w:rsidRPr="00C15918">
              <w:rPr>
                <w:sz w:val="22"/>
                <w:szCs w:val="20"/>
                <w:lang w:val="en-GB"/>
              </w:rPr>
              <w:t>alimentate</w:t>
            </w:r>
            <w:proofErr w:type="spellEnd"/>
            <w:r w:rsidRPr="00C15918">
              <w:rPr>
                <w:sz w:val="22"/>
                <w:szCs w:val="20"/>
                <w:lang w:val="en-GB"/>
              </w:rPr>
              <w:t xml:space="preserve"> </w:t>
            </w:r>
            <w:proofErr w:type="spellStart"/>
            <w:r w:rsidRPr="00C15918">
              <w:rPr>
                <w:sz w:val="22"/>
                <w:szCs w:val="20"/>
                <w:lang w:val="en-GB"/>
              </w:rPr>
              <w:t>prin</w:t>
            </w:r>
            <w:proofErr w:type="spellEnd"/>
            <w:r w:rsidRPr="00C15918">
              <w:rPr>
                <w:sz w:val="22"/>
                <w:szCs w:val="20"/>
                <w:lang w:val="en-GB"/>
              </w:rPr>
              <w:t xml:space="preserve"> </w:t>
            </w:r>
            <w:proofErr w:type="spellStart"/>
            <w:r w:rsidRPr="00C15918">
              <w:rPr>
                <w:sz w:val="22"/>
                <w:szCs w:val="20"/>
                <w:lang w:val="en-GB"/>
              </w:rPr>
              <w:t>motoare</w:t>
            </w:r>
            <w:proofErr w:type="spellEnd"/>
            <w:r w:rsidRPr="00C15918">
              <w:rPr>
                <w:sz w:val="22"/>
                <w:szCs w:val="20"/>
                <w:lang w:val="en-GB"/>
              </w:rPr>
              <w:t xml:space="preserve"> convenţionale</w:t>
            </w:r>
          </w:p>
        </w:tc>
      </w:tr>
      <w:tr w:rsidR="002B4D14" w:rsidRPr="00C15918" w14:paraId="0894F248" w14:textId="77777777" w:rsidTr="00C55454">
        <w:trPr>
          <w:trHeight w:val="485"/>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3FC3C410" w14:textId="77777777" w:rsidR="002B4D14" w:rsidRPr="00C15918" w:rsidRDefault="002B4D14" w:rsidP="002B4D14">
            <w:pPr>
              <w:jc w:val="both"/>
              <w:rPr>
                <w:sz w:val="22"/>
                <w:szCs w:val="20"/>
              </w:rPr>
            </w:pPr>
            <w:r w:rsidRPr="00C15918">
              <w:rPr>
                <w:sz w:val="22"/>
                <w:szCs w:val="20"/>
                <w:lang w:val="en-GB"/>
              </w:rPr>
              <w:t>tCO2e</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54457B38" w14:textId="77777777" w:rsidR="002B4D14" w:rsidRPr="00C15918" w:rsidRDefault="002B4D14" w:rsidP="002B4D14">
            <w:pPr>
              <w:jc w:val="both"/>
              <w:rPr>
                <w:sz w:val="22"/>
                <w:szCs w:val="20"/>
              </w:rPr>
            </w:pPr>
            <w:r w:rsidRPr="00C15918">
              <w:rPr>
                <w:sz w:val="22"/>
                <w:szCs w:val="20"/>
                <w:lang w:val="en-GB"/>
              </w:rPr>
              <w:t xml:space="preserve">Tone </w:t>
            </w:r>
            <w:proofErr w:type="spellStart"/>
            <w:r w:rsidRPr="00C15918">
              <w:rPr>
                <w:sz w:val="22"/>
                <w:szCs w:val="20"/>
                <w:lang w:val="en-GB"/>
              </w:rPr>
              <w:t>echivalent</w:t>
            </w:r>
            <w:proofErr w:type="spellEnd"/>
            <w:r w:rsidRPr="00C15918">
              <w:rPr>
                <w:sz w:val="22"/>
                <w:szCs w:val="20"/>
                <w:lang w:val="en-GB"/>
              </w:rPr>
              <w:t xml:space="preserve"> de CO2, </w:t>
            </w:r>
            <w:proofErr w:type="spellStart"/>
            <w:r w:rsidRPr="00C15918">
              <w:rPr>
                <w:sz w:val="22"/>
                <w:szCs w:val="20"/>
                <w:lang w:val="en-GB"/>
              </w:rPr>
              <w:t>principalul</w:t>
            </w:r>
            <w:proofErr w:type="spellEnd"/>
            <w:r w:rsidRPr="00C15918">
              <w:rPr>
                <w:sz w:val="22"/>
                <w:szCs w:val="20"/>
                <w:lang w:val="en-GB"/>
              </w:rPr>
              <w:t xml:space="preserve"> indicator de </w:t>
            </w:r>
            <w:proofErr w:type="spellStart"/>
            <w:r w:rsidRPr="00C15918">
              <w:rPr>
                <w:sz w:val="22"/>
                <w:szCs w:val="20"/>
                <w:lang w:val="en-GB"/>
              </w:rPr>
              <w:t>rezultat</w:t>
            </w:r>
            <w:proofErr w:type="spellEnd"/>
            <w:r w:rsidRPr="00C15918">
              <w:rPr>
                <w:sz w:val="22"/>
                <w:szCs w:val="20"/>
                <w:lang w:val="en-GB"/>
              </w:rPr>
              <w:t xml:space="preserve"> al </w:t>
            </w:r>
            <w:proofErr w:type="spellStart"/>
            <w:r w:rsidRPr="00C15918">
              <w:rPr>
                <w:sz w:val="22"/>
                <w:szCs w:val="20"/>
                <w:lang w:val="en-GB"/>
              </w:rPr>
              <w:t>instrumentului</w:t>
            </w:r>
            <w:proofErr w:type="spellEnd"/>
            <w:r w:rsidRPr="00C15918">
              <w:rPr>
                <w:sz w:val="22"/>
                <w:szCs w:val="20"/>
                <w:lang w:val="en-GB"/>
              </w:rPr>
              <w:t xml:space="preserve"> de </w:t>
            </w:r>
            <w:proofErr w:type="spellStart"/>
            <w:r w:rsidRPr="00C15918">
              <w:rPr>
                <w:sz w:val="22"/>
                <w:szCs w:val="20"/>
                <w:lang w:val="en-GB"/>
              </w:rPr>
              <w:t>analiză</w:t>
            </w:r>
            <w:proofErr w:type="spellEnd"/>
          </w:p>
        </w:tc>
      </w:tr>
      <w:tr w:rsidR="002B4D14" w:rsidRPr="00C15918" w14:paraId="6C64E34E" w14:textId="77777777" w:rsidTr="00C55454">
        <w:trPr>
          <w:trHeight w:val="237"/>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551F6CF3" w14:textId="77777777" w:rsidR="002B4D14" w:rsidRPr="00C15918" w:rsidRDefault="002B4D14" w:rsidP="002B4D14">
            <w:pPr>
              <w:jc w:val="both"/>
              <w:rPr>
                <w:sz w:val="22"/>
                <w:szCs w:val="20"/>
              </w:rPr>
            </w:pPr>
            <w:proofErr w:type="spellStart"/>
            <w:r w:rsidRPr="00C15918">
              <w:rPr>
                <w:sz w:val="22"/>
                <w:szCs w:val="20"/>
                <w:lang w:val="en-GB"/>
              </w:rPr>
              <w:t>Tramvai</w:t>
            </w:r>
            <w:proofErr w:type="spellEnd"/>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31A39A58" w14:textId="77777777" w:rsidR="002B4D14" w:rsidRPr="00C15918" w:rsidRDefault="002B4D14" w:rsidP="002B4D14">
            <w:pPr>
              <w:jc w:val="both"/>
              <w:rPr>
                <w:sz w:val="22"/>
                <w:szCs w:val="20"/>
              </w:rPr>
            </w:pPr>
            <w:proofErr w:type="spellStart"/>
            <w:r w:rsidRPr="00C15918">
              <w:rPr>
                <w:sz w:val="22"/>
                <w:szCs w:val="20"/>
                <w:lang w:val="en-GB"/>
              </w:rPr>
              <w:t>Vehicul</w:t>
            </w:r>
            <w:proofErr w:type="spellEnd"/>
            <w:r w:rsidRPr="00C15918">
              <w:rPr>
                <w:sz w:val="22"/>
                <w:szCs w:val="20"/>
                <w:lang w:val="en-GB"/>
              </w:rPr>
              <w:t xml:space="preserve"> </w:t>
            </w:r>
            <w:proofErr w:type="spellStart"/>
            <w:r w:rsidRPr="00C15918">
              <w:rPr>
                <w:sz w:val="22"/>
                <w:szCs w:val="20"/>
                <w:lang w:val="en-GB"/>
              </w:rPr>
              <w:t>alimentat</w:t>
            </w:r>
            <w:proofErr w:type="spellEnd"/>
            <w:r w:rsidRPr="00C15918">
              <w:rPr>
                <w:sz w:val="22"/>
                <w:szCs w:val="20"/>
                <w:lang w:val="en-GB"/>
              </w:rPr>
              <w:t xml:space="preserve"> electric care </w:t>
            </w:r>
            <w:proofErr w:type="spellStart"/>
            <w:r w:rsidRPr="00C15918">
              <w:rPr>
                <w:sz w:val="22"/>
                <w:szCs w:val="20"/>
                <w:lang w:val="en-GB"/>
              </w:rPr>
              <w:t>circulă</w:t>
            </w:r>
            <w:proofErr w:type="spellEnd"/>
            <w:r w:rsidRPr="00C15918">
              <w:rPr>
                <w:sz w:val="22"/>
                <w:szCs w:val="20"/>
                <w:lang w:val="en-GB"/>
              </w:rPr>
              <w:t xml:space="preserve"> pe </w:t>
            </w:r>
            <w:proofErr w:type="spellStart"/>
            <w:r w:rsidRPr="00C15918">
              <w:rPr>
                <w:sz w:val="22"/>
                <w:szCs w:val="20"/>
                <w:lang w:val="en-GB"/>
              </w:rPr>
              <w:t>şină</w:t>
            </w:r>
            <w:proofErr w:type="spellEnd"/>
          </w:p>
        </w:tc>
      </w:tr>
      <w:tr w:rsidR="002B4D14" w:rsidRPr="00C15918" w14:paraId="62054C48" w14:textId="77777777" w:rsidTr="00C55454">
        <w:trPr>
          <w:trHeight w:val="237"/>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75711028" w14:textId="77777777" w:rsidR="002B4D14" w:rsidRPr="00C15918" w:rsidRDefault="002B4D14" w:rsidP="002B4D14">
            <w:pPr>
              <w:jc w:val="both"/>
              <w:rPr>
                <w:sz w:val="22"/>
                <w:szCs w:val="20"/>
              </w:rPr>
            </w:pPr>
            <w:proofErr w:type="spellStart"/>
            <w:r w:rsidRPr="00C15918">
              <w:rPr>
                <w:sz w:val="22"/>
                <w:szCs w:val="20"/>
                <w:lang w:val="en-GB"/>
              </w:rPr>
              <w:t>Troleibuz</w:t>
            </w:r>
            <w:proofErr w:type="spellEnd"/>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0D85D33C" w14:textId="77777777" w:rsidR="002B4D14" w:rsidRPr="00C15918" w:rsidRDefault="002B4D14" w:rsidP="002B4D14">
            <w:pPr>
              <w:jc w:val="both"/>
              <w:rPr>
                <w:sz w:val="22"/>
                <w:szCs w:val="20"/>
              </w:rPr>
            </w:pPr>
            <w:proofErr w:type="spellStart"/>
            <w:r w:rsidRPr="00C15918">
              <w:rPr>
                <w:sz w:val="22"/>
                <w:szCs w:val="20"/>
                <w:lang w:val="en-GB"/>
              </w:rPr>
              <w:t>Vehicul</w:t>
            </w:r>
            <w:proofErr w:type="spellEnd"/>
            <w:r w:rsidRPr="00C15918">
              <w:rPr>
                <w:sz w:val="22"/>
                <w:szCs w:val="20"/>
                <w:lang w:val="en-GB"/>
              </w:rPr>
              <w:t xml:space="preserve"> </w:t>
            </w:r>
            <w:proofErr w:type="spellStart"/>
            <w:r w:rsidRPr="00C15918">
              <w:rPr>
                <w:sz w:val="22"/>
                <w:szCs w:val="20"/>
                <w:lang w:val="en-GB"/>
              </w:rPr>
              <w:t>alimentat</w:t>
            </w:r>
            <w:proofErr w:type="spellEnd"/>
            <w:r w:rsidRPr="00C15918">
              <w:rPr>
                <w:sz w:val="22"/>
                <w:szCs w:val="20"/>
                <w:lang w:val="en-GB"/>
              </w:rPr>
              <w:t xml:space="preserve"> electric printr-un </w:t>
            </w:r>
            <w:proofErr w:type="spellStart"/>
            <w:r w:rsidRPr="00C15918">
              <w:rPr>
                <w:sz w:val="22"/>
                <w:szCs w:val="20"/>
                <w:lang w:val="en-GB"/>
              </w:rPr>
              <w:t>sistem</w:t>
            </w:r>
            <w:proofErr w:type="spellEnd"/>
            <w:r w:rsidRPr="00C15918">
              <w:rPr>
                <w:sz w:val="22"/>
                <w:szCs w:val="20"/>
                <w:lang w:val="en-GB"/>
              </w:rPr>
              <w:t xml:space="preserve"> de </w:t>
            </w:r>
            <w:proofErr w:type="spellStart"/>
            <w:r w:rsidRPr="00C15918">
              <w:rPr>
                <w:sz w:val="22"/>
                <w:szCs w:val="20"/>
                <w:lang w:val="en-GB"/>
              </w:rPr>
              <w:t>catenare</w:t>
            </w:r>
            <w:proofErr w:type="spellEnd"/>
          </w:p>
        </w:tc>
      </w:tr>
      <w:tr w:rsidR="002B4D14" w:rsidRPr="00C15918" w14:paraId="673E8486" w14:textId="77777777" w:rsidTr="00C55454">
        <w:trPr>
          <w:trHeight w:val="980"/>
        </w:trPr>
        <w:tc>
          <w:tcPr>
            <w:tcW w:w="216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004C5BCC" w14:textId="77777777" w:rsidR="002B4D14" w:rsidRPr="00C15918" w:rsidRDefault="002B4D14" w:rsidP="002B4D14">
            <w:pPr>
              <w:jc w:val="both"/>
              <w:rPr>
                <w:sz w:val="22"/>
                <w:szCs w:val="20"/>
              </w:rPr>
            </w:pPr>
            <w:r w:rsidRPr="00C15918">
              <w:rPr>
                <w:sz w:val="22"/>
                <w:szCs w:val="20"/>
                <w:lang w:val="en-GB"/>
              </w:rPr>
              <w:t>Veh / km (</w:t>
            </w:r>
            <w:proofErr w:type="spellStart"/>
            <w:r w:rsidRPr="00C15918">
              <w:rPr>
                <w:sz w:val="22"/>
                <w:szCs w:val="20"/>
                <w:lang w:val="en-GB"/>
              </w:rPr>
              <w:t>kilometri</w:t>
            </w:r>
            <w:proofErr w:type="spellEnd"/>
            <w:r w:rsidRPr="00C15918">
              <w:rPr>
                <w:sz w:val="22"/>
                <w:szCs w:val="20"/>
                <w:lang w:val="en-GB"/>
              </w:rPr>
              <w:t xml:space="preserve"> </w:t>
            </w:r>
            <w:proofErr w:type="spellStart"/>
            <w:r w:rsidRPr="00C15918">
              <w:rPr>
                <w:sz w:val="22"/>
                <w:szCs w:val="20"/>
                <w:lang w:val="en-GB"/>
              </w:rPr>
              <w:t>parcurși</w:t>
            </w:r>
            <w:proofErr w:type="spellEnd"/>
            <w:r w:rsidRPr="00C15918">
              <w:rPr>
                <w:sz w:val="22"/>
                <w:szCs w:val="20"/>
                <w:lang w:val="en-GB"/>
              </w:rPr>
              <w:t xml:space="preserve"> de </w:t>
            </w:r>
            <w:proofErr w:type="spellStart"/>
            <w:r w:rsidRPr="00C15918">
              <w:rPr>
                <w:sz w:val="22"/>
                <w:szCs w:val="20"/>
                <w:lang w:val="en-GB"/>
              </w:rPr>
              <w:t>vehicule</w:t>
            </w:r>
            <w:proofErr w:type="spellEnd"/>
            <w:r w:rsidRPr="00C15918">
              <w:rPr>
                <w:sz w:val="22"/>
                <w:szCs w:val="20"/>
                <w:lang w:val="en-GB"/>
              </w:rPr>
              <w:t>)</w:t>
            </w:r>
          </w:p>
        </w:tc>
        <w:tc>
          <w:tcPr>
            <w:tcW w:w="6920" w:type="dxa"/>
            <w:tcBorders>
              <w:top w:val="single" w:sz="8" w:space="0" w:color="4F81BD"/>
              <w:left w:val="nil"/>
              <w:bottom w:val="single" w:sz="8" w:space="0" w:color="4F81BD"/>
              <w:right w:val="nil"/>
            </w:tcBorders>
            <w:shd w:val="clear" w:color="auto" w:fill="auto"/>
            <w:tcMar>
              <w:top w:w="15" w:type="dxa"/>
              <w:left w:w="76" w:type="dxa"/>
              <w:bottom w:w="0" w:type="dxa"/>
              <w:right w:w="76" w:type="dxa"/>
            </w:tcMar>
            <w:hideMark/>
          </w:tcPr>
          <w:p w14:paraId="0C6A5B55" w14:textId="77777777" w:rsidR="002B4D14" w:rsidRPr="00C15918" w:rsidRDefault="002B4D14" w:rsidP="002B4D14">
            <w:pPr>
              <w:keepNext/>
              <w:jc w:val="both"/>
              <w:rPr>
                <w:sz w:val="22"/>
                <w:szCs w:val="20"/>
              </w:rPr>
            </w:pPr>
            <w:proofErr w:type="spellStart"/>
            <w:r w:rsidRPr="00C15918">
              <w:rPr>
                <w:sz w:val="22"/>
                <w:szCs w:val="20"/>
                <w:lang w:val="en-GB"/>
              </w:rPr>
              <w:t>Produsul</w:t>
            </w:r>
            <w:proofErr w:type="spellEnd"/>
            <w:r w:rsidRPr="00C15918">
              <w:rPr>
                <w:sz w:val="22"/>
                <w:szCs w:val="20"/>
                <w:lang w:val="en-GB"/>
              </w:rPr>
              <w:t xml:space="preserve"> </w:t>
            </w:r>
            <w:proofErr w:type="spellStart"/>
            <w:r w:rsidRPr="00C15918">
              <w:rPr>
                <w:sz w:val="22"/>
                <w:szCs w:val="20"/>
                <w:lang w:val="en-GB"/>
              </w:rPr>
              <w:t>dintre</w:t>
            </w:r>
            <w:proofErr w:type="spellEnd"/>
            <w:r w:rsidRPr="00C15918">
              <w:rPr>
                <w:sz w:val="22"/>
                <w:szCs w:val="20"/>
                <w:lang w:val="en-GB"/>
              </w:rPr>
              <w:t xml:space="preserve"> </w:t>
            </w:r>
            <w:proofErr w:type="spellStart"/>
            <w:r w:rsidRPr="00C15918">
              <w:rPr>
                <w:sz w:val="22"/>
                <w:szCs w:val="20"/>
                <w:lang w:val="en-GB"/>
              </w:rPr>
              <w:t>numărul</w:t>
            </w:r>
            <w:proofErr w:type="spellEnd"/>
            <w:r w:rsidRPr="00C15918">
              <w:rPr>
                <w:sz w:val="22"/>
                <w:szCs w:val="20"/>
                <w:lang w:val="en-GB"/>
              </w:rPr>
              <w:t xml:space="preserve"> de </w:t>
            </w:r>
            <w:proofErr w:type="spellStart"/>
            <w:r w:rsidRPr="00C15918">
              <w:rPr>
                <w:sz w:val="22"/>
                <w:szCs w:val="20"/>
                <w:lang w:val="en-GB"/>
              </w:rPr>
              <w:t>vehicule</w:t>
            </w:r>
            <w:proofErr w:type="spellEnd"/>
            <w:r w:rsidRPr="00C15918">
              <w:rPr>
                <w:sz w:val="22"/>
                <w:szCs w:val="20"/>
                <w:lang w:val="en-GB"/>
              </w:rPr>
              <w:t xml:space="preserve"> care </w:t>
            </w:r>
            <w:proofErr w:type="spellStart"/>
            <w:r w:rsidRPr="00C15918">
              <w:rPr>
                <w:sz w:val="22"/>
                <w:szCs w:val="20"/>
                <w:lang w:val="en-GB"/>
              </w:rPr>
              <w:t>parcurg</w:t>
            </w:r>
            <w:proofErr w:type="spellEnd"/>
            <w:r w:rsidRPr="00C15918">
              <w:rPr>
                <w:sz w:val="22"/>
                <w:szCs w:val="20"/>
                <w:lang w:val="en-GB"/>
              </w:rPr>
              <w:t xml:space="preserve"> o </w:t>
            </w:r>
            <w:proofErr w:type="spellStart"/>
            <w:r w:rsidRPr="00C15918">
              <w:rPr>
                <w:sz w:val="22"/>
                <w:szCs w:val="20"/>
                <w:lang w:val="en-GB"/>
              </w:rPr>
              <w:t>anumită</w:t>
            </w:r>
            <w:proofErr w:type="spellEnd"/>
            <w:r w:rsidRPr="00C15918">
              <w:rPr>
                <w:sz w:val="22"/>
                <w:szCs w:val="20"/>
                <w:lang w:val="en-GB"/>
              </w:rPr>
              <w:t xml:space="preserve"> distanţă şi </w:t>
            </w:r>
            <w:proofErr w:type="spellStart"/>
            <w:r w:rsidRPr="00C15918">
              <w:rPr>
                <w:sz w:val="22"/>
                <w:szCs w:val="20"/>
                <w:lang w:val="en-GB"/>
              </w:rPr>
              <w:t>distanța</w:t>
            </w:r>
            <w:proofErr w:type="spellEnd"/>
            <w:r w:rsidRPr="00C15918">
              <w:rPr>
                <w:sz w:val="22"/>
                <w:szCs w:val="20"/>
                <w:lang w:val="en-GB"/>
              </w:rPr>
              <w:t xml:space="preserve"> </w:t>
            </w:r>
            <w:proofErr w:type="spellStart"/>
            <w:r w:rsidRPr="00C15918">
              <w:rPr>
                <w:sz w:val="22"/>
                <w:szCs w:val="20"/>
                <w:lang w:val="en-GB"/>
              </w:rPr>
              <w:t>respectivă</w:t>
            </w:r>
            <w:proofErr w:type="spellEnd"/>
            <w:r w:rsidRPr="00C15918">
              <w:rPr>
                <w:sz w:val="22"/>
                <w:szCs w:val="20"/>
                <w:lang w:val="en-GB"/>
              </w:rPr>
              <w:t xml:space="preserve"> (de </w:t>
            </w:r>
            <w:proofErr w:type="spellStart"/>
            <w:r w:rsidRPr="00C15918">
              <w:rPr>
                <w:sz w:val="22"/>
                <w:szCs w:val="20"/>
                <w:lang w:val="en-GB"/>
              </w:rPr>
              <w:t>exemplu</w:t>
            </w:r>
            <w:proofErr w:type="spellEnd"/>
            <w:r w:rsidRPr="00C15918">
              <w:rPr>
                <w:sz w:val="22"/>
                <w:szCs w:val="20"/>
                <w:lang w:val="en-GB"/>
              </w:rPr>
              <w:t xml:space="preserve">, </w:t>
            </w:r>
            <w:proofErr w:type="spellStart"/>
            <w:r w:rsidRPr="00C15918">
              <w:rPr>
                <w:sz w:val="22"/>
                <w:szCs w:val="20"/>
                <w:lang w:val="en-GB"/>
              </w:rPr>
              <w:t>în</w:t>
            </w:r>
            <w:proofErr w:type="spellEnd"/>
            <w:r w:rsidRPr="00C15918">
              <w:rPr>
                <w:sz w:val="22"/>
                <w:szCs w:val="20"/>
                <w:lang w:val="en-GB"/>
              </w:rPr>
              <w:t xml:space="preserve"> </w:t>
            </w:r>
            <w:proofErr w:type="spellStart"/>
            <w:r w:rsidRPr="00C15918">
              <w:rPr>
                <w:sz w:val="22"/>
                <w:szCs w:val="20"/>
                <w:lang w:val="en-GB"/>
              </w:rPr>
              <w:t>cazul</w:t>
            </w:r>
            <w:proofErr w:type="spellEnd"/>
            <w:r w:rsidRPr="00C15918">
              <w:rPr>
                <w:sz w:val="22"/>
                <w:szCs w:val="20"/>
                <w:lang w:val="en-GB"/>
              </w:rPr>
              <w:t xml:space="preserve"> a 50 de </w:t>
            </w:r>
            <w:proofErr w:type="spellStart"/>
            <w:r w:rsidRPr="00C15918">
              <w:rPr>
                <w:sz w:val="22"/>
                <w:szCs w:val="20"/>
                <w:lang w:val="en-GB"/>
              </w:rPr>
              <w:t>vehicule</w:t>
            </w:r>
            <w:proofErr w:type="spellEnd"/>
            <w:r w:rsidRPr="00C15918">
              <w:rPr>
                <w:sz w:val="22"/>
                <w:szCs w:val="20"/>
                <w:lang w:val="en-GB"/>
              </w:rPr>
              <w:t xml:space="preserve"> care </w:t>
            </w:r>
            <w:proofErr w:type="spellStart"/>
            <w:r w:rsidRPr="00C15918">
              <w:rPr>
                <w:sz w:val="22"/>
                <w:szCs w:val="20"/>
                <w:lang w:val="en-GB"/>
              </w:rPr>
              <w:t>parcurg</w:t>
            </w:r>
            <w:proofErr w:type="spellEnd"/>
            <w:r w:rsidRPr="00C15918">
              <w:rPr>
                <w:sz w:val="22"/>
                <w:szCs w:val="20"/>
                <w:lang w:val="en-GB"/>
              </w:rPr>
              <w:t xml:space="preserve"> </w:t>
            </w:r>
            <w:proofErr w:type="spellStart"/>
            <w:r w:rsidRPr="00C15918">
              <w:rPr>
                <w:sz w:val="22"/>
                <w:szCs w:val="20"/>
                <w:lang w:val="en-GB"/>
              </w:rPr>
              <w:t>fiecare</w:t>
            </w:r>
            <w:proofErr w:type="spellEnd"/>
            <w:r w:rsidRPr="00C15918">
              <w:rPr>
                <w:sz w:val="22"/>
                <w:szCs w:val="20"/>
                <w:lang w:val="en-GB"/>
              </w:rPr>
              <w:t xml:space="preserve"> </w:t>
            </w:r>
            <w:proofErr w:type="spellStart"/>
            <w:r w:rsidRPr="00C15918">
              <w:rPr>
                <w:sz w:val="22"/>
                <w:szCs w:val="20"/>
                <w:lang w:val="en-GB"/>
              </w:rPr>
              <w:t>câte</w:t>
            </w:r>
            <w:proofErr w:type="spellEnd"/>
            <w:r w:rsidRPr="00C15918">
              <w:rPr>
                <w:sz w:val="22"/>
                <w:szCs w:val="20"/>
                <w:lang w:val="en-GB"/>
              </w:rPr>
              <w:t xml:space="preserve"> 10 km, </w:t>
            </w:r>
            <w:proofErr w:type="spellStart"/>
            <w:r w:rsidRPr="00C15918">
              <w:rPr>
                <w:sz w:val="22"/>
                <w:szCs w:val="20"/>
                <w:lang w:val="en-GB"/>
              </w:rPr>
              <w:t>numărul</w:t>
            </w:r>
            <w:proofErr w:type="spellEnd"/>
            <w:r w:rsidRPr="00C15918">
              <w:rPr>
                <w:sz w:val="22"/>
                <w:szCs w:val="20"/>
                <w:lang w:val="en-GB"/>
              </w:rPr>
              <w:t xml:space="preserve"> de </w:t>
            </w:r>
            <w:proofErr w:type="spellStart"/>
            <w:r w:rsidRPr="00C15918">
              <w:rPr>
                <w:sz w:val="22"/>
                <w:szCs w:val="20"/>
                <w:lang w:val="en-GB"/>
              </w:rPr>
              <w:t>kilometri</w:t>
            </w:r>
            <w:proofErr w:type="spellEnd"/>
            <w:r w:rsidRPr="00C15918">
              <w:rPr>
                <w:sz w:val="22"/>
                <w:szCs w:val="20"/>
                <w:lang w:val="en-GB"/>
              </w:rPr>
              <w:t xml:space="preserve"> </w:t>
            </w:r>
            <w:proofErr w:type="spellStart"/>
            <w:r w:rsidRPr="00C15918">
              <w:rPr>
                <w:sz w:val="22"/>
                <w:szCs w:val="20"/>
                <w:lang w:val="en-GB"/>
              </w:rPr>
              <w:t>parcurşi</w:t>
            </w:r>
            <w:proofErr w:type="spellEnd"/>
            <w:r w:rsidRPr="00C15918">
              <w:rPr>
                <w:sz w:val="22"/>
                <w:szCs w:val="20"/>
                <w:lang w:val="en-GB"/>
              </w:rPr>
              <w:t xml:space="preserve"> de </w:t>
            </w:r>
            <w:proofErr w:type="spellStart"/>
            <w:r w:rsidRPr="00C15918">
              <w:rPr>
                <w:sz w:val="22"/>
                <w:szCs w:val="20"/>
                <w:lang w:val="en-GB"/>
              </w:rPr>
              <w:t>vehicule</w:t>
            </w:r>
            <w:proofErr w:type="spellEnd"/>
            <w:r w:rsidRPr="00C15918">
              <w:rPr>
                <w:sz w:val="22"/>
                <w:szCs w:val="20"/>
                <w:lang w:val="en-GB"/>
              </w:rPr>
              <w:t xml:space="preserve"> </w:t>
            </w:r>
            <w:proofErr w:type="spellStart"/>
            <w:r w:rsidRPr="00C15918">
              <w:rPr>
                <w:sz w:val="22"/>
                <w:szCs w:val="20"/>
                <w:lang w:val="en-GB"/>
              </w:rPr>
              <w:t>este</w:t>
            </w:r>
            <w:proofErr w:type="spellEnd"/>
            <w:r w:rsidRPr="00C15918">
              <w:rPr>
                <w:sz w:val="22"/>
                <w:szCs w:val="20"/>
                <w:lang w:val="en-GB"/>
              </w:rPr>
              <w:t xml:space="preserve"> egal cu 500).</w:t>
            </w:r>
          </w:p>
        </w:tc>
      </w:tr>
    </w:tbl>
    <w:p w14:paraId="747CF82F" w14:textId="77777777" w:rsidR="002B4D14" w:rsidRPr="00C15918" w:rsidRDefault="002B4D14" w:rsidP="002B4D14">
      <w:pPr>
        <w:ind w:firstLine="708"/>
        <w:jc w:val="both"/>
      </w:pPr>
      <w:r w:rsidRPr="00C15918">
        <w:lastRenderedPageBreak/>
        <w:t>Pentru calculul emisiilor GES s-a utilizat „Ghidul de evaluare JASPERS (Transport) – Instrument pentru calcularea emisiilor de gaze cu efect de seră din sectorul transporturi”, elaborat de către JASPERS în numele Autorităţii de Management pentru POR (MDRAP).</w:t>
      </w:r>
    </w:p>
    <w:p w14:paraId="794A26A5" w14:textId="77777777" w:rsidR="002B4D14" w:rsidRPr="00C15918" w:rsidRDefault="002B4D14" w:rsidP="002B4D14">
      <w:pPr>
        <w:ind w:firstLine="708"/>
        <w:jc w:val="both"/>
      </w:pPr>
      <w:r w:rsidRPr="00C15918">
        <w:t>În sprijinul calculării emisiilor GES pentru sistemele de transport urban şi implicit pentru o bună înţelegere a impactului planurilor şi proiectelor specifice din punct de vedere al emisiilor GES rezultate, a fost elaborat un instrument de analiză sub forma unor foi de lucru. Acest instrument implică realizarea următorilor pași principali:</w:t>
      </w:r>
    </w:p>
    <w:p w14:paraId="2CB986A6" w14:textId="77777777" w:rsidR="002B4D14" w:rsidRPr="00C15918" w:rsidRDefault="002B4D14" w:rsidP="008D1D0A">
      <w:pPr>
        <w:numPr>
          <w:ilvl w:val="0"/>
          <w:numId w:val="49"/>
        </w:numPr>
        <w:tabs>
          <w:tab w:val="left" w:pos="720"/>
        </w:tabs>
        <w:jc w:val="both"/>
      </w:pPr>
      <w:r w:rsidRPr="00C15918">
        <w:t xml:space="preserve">Calcularea numărului de kilometri </w:t>
      </w:r>
      <w:proofErr w:type="spellStart"/>
      <w:r w:rsidRPr="00C15918">
        <w:t>parcurşi</w:t>
      </w:r>
      <w:proofErr w:type="spellEnd"/>
      <w:r w:rsidRPr="00C15918">
        <w:t xml:space="preserve"> de vehicule pentru fiecare mod de transport;</w:t>
      </w:r>
    </w:p>
    <w:p w14:paraId="646F47C6" w14:textId="77777777" w:rsidR="002B4D14" w:rsidRPr="00C15918" w:rsidRDefault="002B4D14" w:rsidP="008D1D0A">
      <w:pPr>
        <w:numPr>
          <w:ilvl w:val="0"/>
          <w:numId w:val="49"/>
        </w:numPr>
        <w:tabs>
          <w:tab w:val="left" w:pos="720"/>
        </w:tabs>
        <w:jc w:val="both"/>
      </w:pPr>
      <w:r w:rsidRPr="00C15918">
        <w:t xml:space="preserve">Calcularea </w:t>
      </w:r>
      <w:proofErr w:type="spellStart"/>
      <w:r w:rsidRPr="00C15918">
        <w:t>cantităţii</w:t>
      </w:r>
      <w:proofErr w:type="spellEnd"/>
      <w:r w:rsidRPr="00C15918">
        <w:t xml:space="preserve"> de combustibil care este necesară în funcţie de viteză şi de caracteristicile vehiculelor;</w:t>
      </w:r>
    </w:p>
    <w:p w14:paraId="1C215CFC" w14:textId="77777777" w:rsidR="002B4D14" w:rsidRPr="00C15918" w:rsidRDefault="002B4D14" w:rsidP="008D1D0A">
      <w:pPr>
        <w:numPr>
          <w:ilvl w:val="0"/>
          <w:numId w:val="49"/>
        </w:numPr>
        <w:tabs>
          <w:tab w:val="left" w:pos="720"/>
        </w:tabs>
        <w:jc w:val="both"/>
      </w:pPr>
      <w:r w:rsidRPr="00C15918">
        <w:t>Ajustarea consumului de combustibil pentru a reflecta creşterea eficienţei vehiculelor în viitor;</w:t>
      </w:r>
    </w:p>
    <w:p w14:paraId="46F8F228" w14:textId="77777777" w:rsidR="002B4D14" w:rsidRPr="00C15918" w:rsidRDefault="002B4D14" w:rsidP="008D1D0A">
      <w:pPr>
        <w:numPr>
          <w:ilvl w:val="0"/>
          <w:numId w:val="49"/>
        </w:numPr>
        <w:tabs>
          <w:tab w:val="left" w:pos="720"/>
        </w:tabs>
        <w:jc w:val="both"/>
      </w:pPr>
      <w:r w:rsidRPr="00C15918">
        <w:t xml:space="preserve">Calcularea emisiilor GES pe baza </w:t>
      </w:r>
      <w:proofErr w:type="spellStart"/>
      <w:r w:rsidRPr="00C15918">
        <w:t>cantităţii</w:t>
      </w:r>
      <w:proofErr w:type="spellEnd"/>
      <w:r w:rsidRPr="00C15918">
        <w:t xml:space="preserve"> totale de combustibil consumate.</w:t>
      </w:r>
    </w:p>
    <w:p w14:paraId="576ED4BA" w14:textId="77777777" w:rsidR="002B4D14" w:rsidRPr="00C15918" w:rsidRDefault="002B4D14" w:rsidP="002B4D14">
      <w:pPr>
        <w:ind w:firstLine="708"/>
        <w:jc w:val="both"/>
      </w:pPr>
      <w:r w:rsidRPr="00C15918">
        <w:t>Instrumentul necesită ca utilizatorul să introducă informaţii despre numărul de vehicule, viteza şi anul pentru care se face evaluarea emisiilor GES. Calculele sunt apoi realizate pe baza unui număr de ipoteze, unele dintre acestea putând fi ajustate de către utilizator în situaţia în care se cunosc alte informaţii specifice mai exacte.</w:t>
      </w:r>
    </w:p>
    <w:p w14:paraId="51E3C87F" w14:textId="77777777" w:rsidR="002B4D14" w:rsidRPr="00C15918" w:rsidRDefault="002B4D14" w:rsidP="002B4D14">
      <w:pPr>
        <w:ind w:firstLine="708"/>
        <w:jc w:val="both"/>
      </w:pPr>
      <w:r w:rsidRPr="00C15918">
        <w:t>Instrumentul pentru calcularea emisiilor GES poate fi utilizat pentru a cuantifica nivelul emisiilor GES asociate cu un scenariu de transport. Acest instrument poate prelucra fie informaţii simple (agregate), fie informaţii detaliate (dezagregate), inclusiv cele rezultate din modelul de transport, în vederea estimării nivelului de emisii GES pentru compararea diferitelor opţiuni de intervenţie. Calculele sunt efectuate de regulă la nivelul unui întreg an.</w:t>
      </w:r>
    </w:p>
    <w:p w14:paraId="2A8FA3AE" w14:textId="77777777" w:rsidR="002B4D14" w:rsidRPr="00C15918" w:rsidRDefault="002B4D14" w:rsidP="002B4D14">
      <w:pPr>
        <w:ind w:firstLine="708"/>
      </w:pPr>
      <w:r w:rsidRPr="00C15918">
        <w:t>Înţelegerea şi compararea emisiilor GES poate fi utilă în procesul luării deciziilor, pentru următoarele tipuri de intervenţii şi utilizări:</w:t>
      </w:r>
    </w:p>
    <w:p w14:paraId="63870122" w14:textId="77777777" w:rsidR="002B4D14" w:rsidRPr="00C15918" w:rsidRDefault="002B4D14" w:rsidP="002B4D14">
      <w:pPr>
        <w:tabs>
          <w:tab w:val="left" w:pos="720"/>
        </w:tabs>
        <w:ind w:left="720"/>
        <w:jc w:val="both"/>
      </w:pPr>
      <w:r w:rsidRPr="00C15918">
        <w:t>Identificarea principalilor contribuitori la emisiile existente de GES, fie în funcţie de tipul vehiculelor, fie în funcţie de localizare;</w:t>
      </w:r>
    </w:p>
    <w:p w14:paraId="4D4354A9" w14:textId="77777777" w:rsidR="002B4D14" w:rsidRPr="00C15918" w:rsidRDefault="002B4D14" w:rsidP="002B4D14">
      <w:pPr>
        <w:tabs>
          <w:tab w:val="left" w:pos="720"/>
        </w:tabs>
        <w:ind w:left="720"/>
        <w:jc w:val="both"/>
      </w:pPr>
      <w:r w:rsidRPr="00C15918">
        <w:t>Compararea diferitelor opţiuni de intervenţii şi efectele lor asupra emisiilor GES;</w:t>
      </w:r>
    </w:p>
    <w:p w14:paraId="2B13B309" w14:textId="77777777" w:rsidR="002B4D14" w:rsidRPr="00C15918" w:rsidRDefault="002B4D14" w:rsidP="002B4D14">
      <w:pPr>
        <w:tabs>
          <w:tab w:val="left" w:pos="720"/>
        </w:tabs>
        <w:jc w:val="both"/>
      </w:pPr>
      <w:r w:rsidRPr="00C15918">
        <w:tab/>
        <w:t>Identificarea posibilelor schimbări între scenariul existent şi cel selectat.</w:t>
      </w:r>
    </w:p>
    <w:p w14:paraId="2DC8195E" w14:textId="77777777" w:rsidR="002B4D14" w:rsidRPr="00C15918" w:rsidRDefault="002B4D14" w:rsidP="002B4D14">
      <w:pPr>
        <w:ind w:firstLine="708"/>
        <w:jc w:val="both"/>
      </w:pPr>
      <w:r w:rsidRPr="00C15918">
        <w:t>Etapele de utilizare a acestui instrument în vederea sprijinirii procesului de luare a deciziilor, potrivit specificaţiilor din ghid, sunt prezentate în următorul model:</w:t>
      </w:r>
    </w:p>
    <w:p w14:paraId="7081EE5B" w14:textId="77777777" w:rsidR="002B4D14" w:rsidRPr="00C15918" w:rsidRDefault="002B4D14" w:rsidP="002B4D14">
      <w:pPr>
        <w:keepNext/>
        <w:jc w:val="center"/>
      </w:pPr>
      <w:r w:rsidRPr="00C15918">
        <w:rPr>
          <w:noProof/>
        </w:rPr>
        <w:lastRenderedPageBreak/>
        <w:drawing>
          <wp:inline distT="0" distB="0" distL="0" distR="0" wp14:anchorId="4CE4C4A3" wp14:editId="7F587DBF">
            <wp:extent cx="6012159" cy="2529444"/>
            <wp:effectExtent l="0" t="0" r="8255" b="4445"/>
            <wp:docPr id="1246207133" name="Picture 1246207133">
              <a:extLst xmlns:a="http://schemas.openxmlformats.org/drawingml/2006/main">
                <a:ext uri="{FF2B5EF4-FFF2-40B4-BE49-F238E27FC236}">
                  <a16:creationId xmlns:a16="http://schemas.microsoft.com/office/drawing/2014/main" id="{DE353435-44A7-9A2B-9181-A08100624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E353435-44A7-9A2B-9181-A0810062453F}"/>
                        </a:ext>
                      </a:extLst>
                    </pic:cNvPr>
                    <pic:cNvPicPr>
                      <a:picLocks noChangeAspect="1"/>
                    </pic:cNvPicPr>
                  </pic:nvPicPr>
                  <pic:blipFill rotWithShape="1">
                    <a:blip r:embed="rId426" cstate="print">
                      <a:extLst>
                        <a:ext uri="{28A0092B-C50C-407E-A947-70E740481C1C}">
                          <a14:useLocalDpi xmlns:a14="http://schemas.microsoft.com/office/drawing/2010/main" val="0"/>
                        </a:ext>
                      </a:extLst>
                    </a:blip>
                    <a:srcRect b="32719"/>
                    <a:stretch/>
                  </pic:blipFill>
                  <pic:spPr bwMode="auto">
                    <a:xfrm>
                      <a:off x="0" y="0"/>
                      <a:ext cx="6020763" cy="2533064"/>
                    </a:xfrm>
                    <a:prstGeom prst="rect">
                      <a:avLst/>
                    </a:prstGeom>
                    <a:noFill/>
                    <a:ln>
                      <a:noFill/>
                    </a:ln>
                    <a:extLst>
                      <a:ext uri="{53640926-AAD7-44D8-BBD7-CCE9431645EC}">
                        <a14:shadowObscured xmlns:a14="http://schemas.microsoft.com/office/drawing/2010/main"/>
                      </a:ext>
                    </a:extLst>
                  </pic:spPr>
                </pic:pic>
              </a:graphicData>
            </a:graphic>
          </wp:inline>
        </w:drawing>
      </w:r>
    </w:p>
    <w:p w14:paraId="43A216A3" w14:textId="71FC13FA" w:rsidR="002B4D14" w:rsidRPr="00C15918" w:rsidRDefault="002B4D14" w:rsidP="002B4D14">
      <w:pPr>
        <w:spacing w:after="200" w:line="240" w:lineRule="auto"/>
        <w:jc w:val="center"/>
        <w:rPr>
          <w:i/>
          <w:iCs/>
          <w:color w:val="44546A" w:themeColor="text2"/>
          <w:sz w:val="22"/>
        </w:rPr>
      </w:pPr>
      <w:bookmarkStart w:id="272" w:name="_Toc161677666"/>
      <w:r w:rsidRPr="00C15918">
        <w:rPr>
          <w:i/>
          <w:iCs/>
          <w:color w:val="44546A" w:themeColor="text2"/>
          <w:sz w:val="22"/>
        </w:rPr>
        <w:t xml:space="preserve">Figura </w:t>
      </w:r>
      <w:r w:rsidRPr="00C15918">
        <w:rPr>
          <w:i/>
          <w:iCs/>
          <w:color w:val="44546A" w:themeColor="text2"/>
          <w:sz w:val="22"/>
        </w:rPr>
        <w:fldChar w:fldCharType="begin"/>
      </w:r>
      <w:r w:rsidRPr="00C15918">
        <w:rPr>
          <w:i/>
          <w:iCs/>
          <w:color w:val="44546A" w:themeColor="text2"/>
          <w:sz w:val="22"/>
        </w:rPr>
        <w:instrText xml:space="preserve"> SEQ Figura \* ARABIC </w:instrText>
      </w:r>
      <w:r w:rsidRPr="00C15918">
        <w:rPr>
          <w:i/>
          <w:iCs/>
          <w:color w:val="44546A" w:themeColor="text2"/>
          <w:sz w:val="22"/>
        </w:rPr>
        <w:fldChar w:fldCharType="separate"/>
      </w:r>
      <w:r w:rsidR="003D014F">
        <w:rPr>
          <w:i/>
          <w:iCs/>
          <w:noProof/>
          <w:color w:val="44546A" w:themeColor="text2"/>
          <w:sz w:val="22"/>
        </w:rPr>
        <w:t>130</w:t>
      </w:r>
      <w:r w:rsidRPr="00C15918">
        <w:rPr>
          <w:i/>
          <w:iCs/>
          <w:color w:val="44546A" w:themeColor="text2"/>
          <w:sz w:val="22"/>
        </w:rPr>
        <w:fldChar w:fldCharType="end"/>
      </w:r>
      <w:r w:rsidRPr="00C15918">
        <w:rPr>
          <w:i/>
          <w:iCs/>
          <w:color w:val="44546A" w:themeColor="text2"/>
          <w:sz w:val="22"/>
        </w:rPr>
        <w:t>.Etape de utilizare</w:t>
      </w:r>
      <w:bookmarkEnd w:id="272"/>
    </w:p>
    <w:p w14:paraId="3C4B558A" w14:textId="77777777" w:rsidR="002B4D14" w:rsidRPr="00C15918" w:rsidRDefault="002B4D14" w:rsidP="002B4D14">
      <w:pPr>
        <w:ind w:firstLine="708"/>
        <w:jc w:val="both"/>
      </w:pPr>
      <w:r w:rsidRPr="00C15918">
        <w:t xml:space="preserve">Instrumentul de calculare a emisiilor GES acceptă date referitoare la utilizarea transportului, având în vedere două posibile abordări, lăsând, astfel, utilizatorului o marjă de flexibilitate în utilizarea datelor din sursele existente. </w:t>
      </w:r>
    </w:p>
    <w:p w14:paraId="311D5F4F" w14:textId="77777777" w:rsidR="002B4D14" w:rsidRPr="00C15918" w:rsidRDefault="002B4D14" w:rsidP="002B4D14">
      <w:pPr>
        <w:ind w:firstLine="708"/>
        <w:jc w:val="both"/>
      </w:pPr>
      <w:r w:rsidRPr="00C15918">
        <w:t>Instrumentul oferă două tipuri posibile de evaluări, aplicând fie o Metodă agregată, fie o Metodă dezagregată.</w:t>
      </w:r>
    </w:p>
    <w:p w14:paraId="4EDE1AD0" w14:textId="77777777" w:rsidR="002B4D14" w:rsidRPr="00C15918" w:rsidRDefault="002B4D14" w:rsidP="002B4D14">
      <w:pPr>
        <w:ind w:firstLine="708"/>
        <w:jc w:val="both"/>
      </w:pPr>
      <w:r w:rsidRPr="00C15918">
        <w:rPr>
          <w:b/>
          <w:bCs/>
        </w:rPr>
        <w:t xml:space="preserve">Metoda agregată </w:t>
      </w:r>
      <w:r w:rsidRPr="00C15918">
        <w:t>necesită introducerea unor date de transport la un nivel agregat, care sunt caracterizate prin utilizarea unor ipoteze simple cu privire la, în primul rând, încadrarea în anumite categorii de viteze medii. Această metodă este mai utilă pentru evaluarea realizată la nivelul unui întreg oraş sau la nivel zonal. Metoda agregată se pretează pentru datele provenite de la un Model de transport multi-modal sau de la un Model de alocare între moduri.</w:t>
      </w:r>
    </w:p>
    <w:p w14:paraId="39B7717C" w14:textId="77777777" w:rsidR="002B4D14" w:rsidRPr="00C15918" w:rsidRDefault="002B4D14" w:rsidP="002B4D14">
      <w:pPr>
        <w:ind w:firstLine="708"/>
        <w:jc w:val="both"/>
      </w:pPr>
      <w:r w:rsidRPr="00C15918">
        <w:rPr>
          <w:b/>
          <w:bCs/>
        </w:rPr>
        <w:t xml:space="preserve">Metoda dezagregată </w:t>
      </w:r>
      <w:r w:rsidRPr="00C15918">
        <w:t xml:space="preserve">este proiectată pentru a utiliza datele provenite dintr-un model de transport ce produce rezultate începând de la nivelul de tronson de drum. Acest model permite definirea, la nivel de tronson de drum și cu o </w:t>
      </w:r>
      <w:proofErr w:type="spellStart"/>
      <w:r w:rsidRPr="00C15918">
        <w:t>rezoluţie</w:t>
      </w:r>
      <w:proofErr w:type="spellEnd"/>
      <w:r w:rsidRPr="00C15918">
        <w:t xml:space="preserve"> mai mare, a vitezelor individuale, a lungimilor şi a datelor cu privire la fluxurile de transport. </w:t>
      </w:r>
    </w:p>
    <w:p w14:paraId="4D89664E" w14:textId="50A34D75" w:rsidR="002B4D14" w:rsidRPr="00C15918" w:rsidRDefault="002B4D14" w:rsidP="002A50E3">
      <w:pPr>
        <w:ind w:firstLine="708"/>
        <w:jc w:val="both"/>
      </w:pPr>
      <w:r w:rsidRPr="00C15918">
        <w:t xml:space="preserve">Calculul detaliat al emisiilor GES pentru aria de studiu a acestui proiect </w:t>
      </w:r>
      <w:r w:rsidR="002A50E3" w:rsidRPr="00C15918">
        <w:t>în scenariul de perspectivă „</w:t>
      </w:r>
      <w:r w:rsidR="002A50E3" w:rsidRPr="00C15918">
        <w:rPr>
          <w:i/>
          <w:iCs/>
        </w:rPr>
        <w:t>A nu face nimic”</w:t>
      </w:r>
      <w:r w:rsidR="002A50E3" w:rsidRPr="00C15918">
        <w:t xml:space="preserve"> </w:t>
      </w:r>
      <w:r w:rsidRPr="00C15918">
        <w:t>este prezentat în Anexe și vizează drept date de intrare fluxuri de pe arterele prezentate în tabelul de mai jos:</w:t>
      </w:r>
    </w:p>
    <w:p w14:paraId="6C4C281F" w14:textId="77777777" w:rsidR="00F1317B" w:rsidRPr="00C15918" w:rsidRDefault="00F1317B" w:rsidP="002B4D14">
      <w:pPr>
        <w:rPr>
          <w:lang w:val="en-US"/>
        </w:rPr>
        <w:sectPr w:rsidR="00F1317B" w:rsidRPr="00C15918" w:rsidSect="007F0F30">
          <w:pgSz w:w="11906" w:h="16838" w:code="9"/>
          <w:pgMar w:top="1417" w:right="1417" w:bottom="1417" w:left="1417" w:header="708" w:footer="708" w:gutter="0"/>
          <w:cols w:space="708"/>
          <w:titlePg/>
          <w:docGrid w:linePitch="360"/>
        </w:sectPr>
      </w:pPr>
    </w:p>
    <w:tbl>
      <w:tblPr>
        <w:tblW w:w="10928" w:type="dxa"/>
        <w:tblLook w:val="04A0" w:firstRow="1" w:lastRow="0" w:firstColumn="1" w:lastColumn="0" w:noHBand="0" w:noVBand="1"/>
      </w:tblPr>
      <w:tblGrid>
        <w:gridCol w:w="3377"/>
        <w:gridCol w:w="1619"/>
        <w:gridCol w:w="1483"/>
        <w:gridCol w:w="1483"/>
        <w:gridCol w:w="1483"/>
        <w:gridCol w:w="1483"/>
      </w:tblGrid>
      <w:tr w:rsidR="004B3D33" w:rsidRPr="00C15918" w14:paraId="15164114" w14:textId="77777777" w:rsidTr="004B3D33">
        <w:trPr>
          <w:trHeight w:val="468"/>
        </w:trPr>
        <w:tc>
          <w:tcPr>
            <w:tcW w:w="3377" w:type="dxa"/>
            <w:tcBorders>
              <w:top w:val="nil"/>
              <w:left w:val="nil"/>
              <w:bottom w:val="nil"/>
              <w:right w:val="nil"/>
            </w:tcBorders>
            <w:shd w:val="clear" w:color="auto" w:fill="auto"/>
            <w:noWrap/>
            <w:vAlign w:val="bottom"/>
            <w:hideMark/>
          </w:tcPr>
          <w:p w14:paraId="484983DA" w14:textId="77777777" w:rsidR="004B3D33" w:rsidRPr="00C15918" w:rsidRDefault="004B3D33" w:rsidP="004B3D33">
            <w:pPr>
              <w:spacing w:after="0" w:line="240" w:lineRule="auto"/>
              <w:rPr>
                <w:rFonts w:eastAsia="Times New Roman" w:cs="Calibri"/>
                <w:b/>
                <w:bCs/>
                <w:color w:val="000000"/>
                <w:sz w:val="36"/>
                <w:szCs w:val="36"/>
                <w:lang w:eastAsia="ro-RO"/>
              </w:rPr>
            </w:pPr>
            <w:r w:rsidRPr="00C15918">
              <w:rPr>
                <w:rFonts w:eastAsia="Times New Roman" w:cs="Calibri"/>
                <w:b/>
                <w:bCs/>
                <w:color w:val="000000"/>
                <w:sz w:val="36"/>
                <w:szCs w:val="36"/>
                <w:lang w:eastAsia="ro-RO"/>
              </w:rPr>
              <w:lastRenderedPageBreak/>
              <w:t>Date de ieșire</w:t>
            </w:r>
          </w:p>
        </w:tc>
        <w:tc>
          <w:tcPr>
            <w:tcW w:w="1619" w:type="dxa"/>
            <w:tcBorders>
              <w:top w:val="nil"/>
              <w:left w:val="nil"/>
              <w:bottom w:val="nil"/>
              <w:right w:val="nil"/>
            </w:tcBorders>
            <w:shd w:val="clear" w:color="auto" w:fill="auto"/>
            <w:noWrap/>
            <w:vAlign w:val="bottom"/>
            <w:hideMark/>
          </w:tcPr>
          <w:p w14:paraId="475410F2" w14:textId="77777777" w:rsidR="004B3D33" w:rsidRPr="00C15918" w:rsidRDefault="004B3D33" w:rsidP="004B3D33">
            <w:pPr>
              <w:spacing w:after="0" w:line="240" w:lineRule="auto"/>
              <w:rPr>
                <w:rFonts w:eastAsia="Times New Roman" w:cs="Calibri"/>
                <w:b/>
                <w:bCs/>
                <w:color w:val="000000"/>
                <w:sz w:val="36"/>
                <w:szCs w:val="36"/>
                <w:lang w:eastAsia="ro-RO"/>
              </w:rPr>
            </w:pPr>
          </w:p>
        </w:tc>
        <w:tc>
          <w:tcPr>
            <w:tcW w:w="1483" w:type="dxa"/>
            <w:tcBorders>
              <w:top w:val="nil"/>
              <w:left w:val="nil"/>
              <w:bottom w:val="nil"/>
              <w:right w:val="nil"/>
            </w:tcBorders>
            <w:shd w:val="clear" w:color="auto" w:fill="auto"/>
            <w:noWrap/>
            <w:vAlign w:val="bottom"/>
            <w:hideMark/>
          </w:tcPr>
          <w:p w14:paraId="7F1AEA14"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692FD1F"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100571D8"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BED2E4E"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42D32EEA" w14:textId="77777777" w:rsidTr="004B3D33">
        <w:trPr>
          <w:trHeight w:val="288"/>
        </w:trPr>
        <w:tc>
          <w:tcPr>
            <w:tcW w:w="3377" w:type="dxa"/>
            <w:tcBorders>
              <w:top w:val="nil"/>
              <w:left w:val="nil"/>
              <w:bottom w:val="nil"/>
              <w:right w:val="nil"/>
            </w:tcBorders>
            <w:shd w:val="clear" w:color="auto" w:fill="auto"/>
            <w:noWrap/>
            <w:vAlign w:val="bottom"/>
            <w:hideMark/>
          </w:tcPr>
          <w:p w14:paraId="11CB4E79"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nil"/>
              <w:bottom w:val="nil"/>
              <w:right w:val="nil"/>
            </w:tcBorders>
            <w:shd w:val="clear" w:color="auto" w:fill="auto"/>
            <w:noWrap/>
            <w:vAlign w:val="bottom"/>
            <w:hideMark/>
          </w:tcPr>
          <w:p w14:paraId="3F8E1FE5"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A6A66E9"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EFAE6DD"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A778D8B"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77DDEA5"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6C37B0F6" w14:textId="77777777" w:rsidTr="004B3D33">
        <w:trPr>
          <w:trHeight w:val="288"/>
        </w:trPr>
        <w:tc>
          <w:tcPr>
            <w:tcW w:w="3377" w:type="dxa"/>
            <w:tcBorders>
              <w:top w:val="nil"/>
              <w:left w:val="nil"/>
              <w:bottom w:val="nil"/>
              <w:right w:val="nil"/>
            </w:tcBorders>
            <w:shd w:val="clear" w:color="auto" w:fill="auto"/>
            <w:noWrap/>
            <w:vAlign w:val="bottom"/>
            <w:hideMark/>
          </w:tcPr>
          <w:p w14:paraId="3ABBB215"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nil"/>
              <w:bottom w:val="nil"/>
              <w:right w:val="nil"/>
            </w:tcBorders>
            <w:shd w:val="clear" w:color="auto" w:fill="auto"/>
            <w:noWrap/>
            <w:vAlign w:val="bottom"/>
            <w:hideMark/>
          </w:tcPr>
          <w:p w14:paraId="4DAB98C2"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B102F1B"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6EBF679"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55B6DBA"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7F8D5661"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0FABC6E2" w14:textId="77777777" w:rsidTr="004B3D33">
        <w:trPr>
          <w:trHeight w:val="288"/>
        </w:trPr>
        <w:tc>
          <w:tcPr>
            <w:tcW w:w="3377" w:type="dxa"/>
            <w:tcBorders>
              <w:top w:val="single" w:sz="4" w:space="0" w:color="auto"/>
              <w:left w:val="single" w:sz="4" w:space="0" w:color="auto"/>
              <w:bottom w:val="single" w:sz="4" w:space="0" w:color="auto"/>
              <w:right w:val="nil"/>
            </w:tcBorders>
            <w:shd w:val="clear" w:color="000000" w:fill="D9D9D9"/>
            <w:noWrap/>
            <w:vAlign w:val="bottom"/>
            <w:hideMark/>
          </w:tcPr>
          <w:p w14:paraId="2F8CB299"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Emisiile totale GES  (tCO2e)</w:t>
            </w:r>
          </w:p>
        </w:tc>
        <w:tc>
          <w:tcPr>
            <w:tcW w:w="1619"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43AC5A58"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101,647</w:t>
            </w:r>
          </w:p>
        </w:tc>
        <w:tc>
          <w:tcPr>
            <w:tcW w:w="1483" w:type="dxa"/>
            <w:tcBorders>
              <w:top w:val="nil"/>
              <w:left w:val="nil"/>
              <w:bottom w:val="nil"/>
              <w:right w:val="nil"/>
            </w:tcBorders>
            <w:shd w:val="clear" w:color="auto" w:fill="auto"/>
            <w:noWrap/>
            <w:vAlign w:val="bottom"/>
            <w:hideMark/>
          </w:tcPr>
          <w:p w14:paraId="4612B5BD" w14:textId="77777777" w:rsidR="004B3D33" w:rsidRPr="00C15918" w:rsidRDefault="004B3D33" w:rsidP="004B3D33">
            <w:pPr>
              <w:spacing w:after="0" w:line="240" w:lineRule="auto"/>
              <w:jc w:val="right"/>
              <w:rPr>
                <w:rFonts w:eastAsia="Times New Roman" w:cs="Arial"/>
                <w:b/>
                <w:bCs/>
                <w:color w:val="3F3F3F"/>
                <w:sz w:val="20"/>
                <w:szCs w:val="20"/>
                <w:lang w:eastAsia="ro-RO"/>
              </w:rPr>
            </w:pPr>
          </w:p>
        </w:tc>
        <w:tc>
          <w:tcPr>
            <w:tcW w:w="1483" w:type="dxa"/>
            <w:tcBorders>
              <w:top w:val="nil"/>
              <w:left w:val="nil"/>
              <w:bottom w:val="nil"/>
              <w:right w:val="nil"/>
            </w:tcBorders>
            <w:shd w:val="clear" w:color="auto" w:fill="auto"/>
            <w:noWrap/>
            <w:vAlign w:val="bottom"/>
            <w:hideMark/>
          </w:tcPr>
          <w:p w14:paraId="56D2F058"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755B5441"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BBC3E38"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7B7CAB59" w14:textId="77777777" w:rsidTr="004B3D33">
        <w:trPr>
          <w:trHeight w:val="288"/>
        </w:trPr>
        <w:tc>
          <w:tcPr>
            <w:tcW w:w="7962" w:type="dxa"/>
            <w:gridSpan w:val="4"/>
            <w:tcBorders>
              <w:top w:val="nil"/>
              <w:left w:val="nil"/>
              <w:bottom w:val="nil"/>
              <w:right w:val="nil"/>
            </w:tcBorders>
            <w:shd w:val="clear" w:color="auto" w:fill="auto"/>
            <w:noWrap/>
            <w:vAlign w:val="bottom"/>
            <w:hideMark/>
          </w:tcPr>
          <w:p w14:paraId="4BF98C17" w14:textId="77777777" w:rsidR="004B3D33" w:rsidRPr="00C15918" w:rsidRDefault="004B3D33" w:rsidP="004B3D33">
            <w:pPr>
              <w:spacing w:after="0" w:line="240" w:lineRule="auto"/>
              <w:rPr>
                <w:rFonts w:eastAsia="Times New Roman" w:cs="Calibri"/>
                <w:i/>
                <w:iCs/>
                <w:color w:val="76933C"/>
                <w:sz w:val="22"/>
                <w:lang w:eastAsia="ro-RO"/>
              </w:rPr>
            </w:pPr>
            <w:r w:rsidRPr="00C15918">
              <w:rPr>
                <w:rFonts w:eastAsia="Times New Roman" w:cs="Calibri"/>
                <w:i/>
                <w:iCs/>
                <w:color w:val="76933C"/>
                <w:sz w:val="22"/>
                <w:lang w:eastAsia="ro-RO"/>
              </w:rPr>
              <w:t>Emisii totale de GES pentru întregul model de trafic pentru anul  2027</w:t>
            </w:r>
          </w:p>
        </w:tc>
        <w:tc>
          <w:tcPr>
            <w:tcW w:w="1483" w:type="dxa"/>
            <w:tcBorders>
              <w:top w:val="nil"/>
              <w:left w:val="nil"/>
              <w:bottom w:val="nil"/>
              <w:right w:val="nil"/>
            </w:tcBorders>
            <w:shd w:val="clear" w:color="auto" w:fill="auto"/>
            <w:noWrap/>
            <w:vAlign w:val="bottom"/>
            <w:hideMark/>
          </w:tcPr>
          <w:p w14:paraId="3F802CD7" w14:textId="77777777" w:rsidR="004B3D33" w:rsidRPr="00C15918" w:rsidRDefault="004B3D33" w:rsidP="004B3D33">
            <w:pPr>
              <w:spacing w:after="0" w:line="240" w:lineRule="auto"/>
              <w:rPr>
                <w:rFonts w:eastAsia="Times New Roman" w:cs="Calibri"/>
                <w:i/>
                <w:iCs/>
                <w:color w:val="76933C"/>
                <w:sz w:val="22"/>
                <w:lang w:eastAsia="ro-RO"/>
              </w:rPr>
            </w:pPr>
          </w:p>
        </w:tc>
        <w:tc>
          <w:tcPr>
            <w:tcW w:w="1483" w:type="dxa"/>
            <w:tcBorders>
              <w:top w:val="nil"/>
              <w:left w:val="nil"/>
              <w:bottom w:val="nil"/>
              <w:right w:val="nil"/>
            </w:tcBorders>
            <w:shd w:val="clear" w:color="auto" w:fill="auto"/>
            <w:noWrap/>
            <w:vAlign w:val="bottom"/>
            <w:hideMark/>
          </w:tcPr>
          <w:p w14:paraId="33450FD2"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132AD7F4" w14:textId="77777777" w:rsidTr="004B3D33">
        <w:trPr>
          <w:trHeight w:val="288"/>
        </w:trPr>
        <w:tc>
          <w:tcPr>
            <w:tcW w:w="3377" w:type="dxa"/>
            <w:tcBorders>
              <w:top w:val="nil"/>
              <w:left w:val="nil"/>
              <w:bottom w:val="nil"/>
              <w:right w:val="nil"/>
            </w:tcBorders>
            <w:shd w:val="clear" w:color="auto" w:fill="auto"/>
            <w:noWrap/>
            <w:vAlign w:val="bottom"/>
            <w:hideMark/>
          </w:tcPr>
          <w:p w14:paraId="78C68125"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nil"/>
              <w:bottom w:val="nil"/>
              <w:right w:val="nil"/>
            </w:tcBorders>
            <w:shd w:val="clear" w:color="auto" w:fill="auto"/>
            <w:noWrap/>
            <w:vAlign w:val="bottom"/>
            <w:hideMark/>
          </w:tcPr>
          <w:p w14:paraId="7255668B"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514BD74F"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58FD26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5988B2E8"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C444C2A"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5E651715" w14:textId="77777777" w:rsidTr="004B3D33">
        <w:trPr>
          <w:trHeight w:val="288"/>
        </w:trPr>
        <w:tc>
          <w:tcPr>
            <w:tcW w:w="3377" w:type="dxa"/>
            <w:tcBorders>
              <w:top w:val="nil"/>
              <w:left w:val="nil"/>
              <w:bottom w:val="nil"/>
              <w:right w:val="nil"/>
            </w:tcBorders>
            <w:shd w:val="clear" w:color="auto" w:fill="auto"/>
            <w:noWrap/>
            <w:vAlign w:val="bottom"/>
            <w:hideMark/>
          </w:tcPr>
          <w:p w14:paraId="6DAB664F" w14:textId="77777777" w:rsidR="004B3D33" w:rsidRPr="00C15918" w:rsidRDefault="004B3D33" w:rsidP="004B3D33">
            <w:pPr>
              <w:spacing w:after="0" w:line="240" w:lineRule="auto"/>
              <w:rPr>
                <w:rFonts w:eastAsia="Times New Roman" w:cs="Times New Roman"/>
                <w:sz w:val="20"/>
                <w:szCs w:val="20"/>
                <w:lang w:eastAsia="ro-RO"/>
              </w:rPr>
            </w:pPr>
          </w:p>
        </w:tc>
        <w:tc>
          <w:tcPr>
            <w:tcW w:w="7551" w:type="dxa"/>
            <w:gridSpan w:val="5"/>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380C727" w14:textId="77777777" w:rsidR="004B3D33" w:rsidRPr="00C15918" w:rsidRDefault="004B3D33" w:rsidP="004B3D33">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COMBUSTIBILI CONVENŢIONALI</w:t>
            </w:r>
          </w:p>
        </w:tc>
      </w:tr>
      <w:tr w:rsidR="004B3D33" w:rsidRPr="00C15918" w14:paraId="1E9B9DD0" w14:textId="77777777" w:rsidTr="004B3D33">
        <w:trPr>
          <w:trHeight w:val="288"/>
        </w:trPr>
        <w:tc>
          <w:tcPr>
            <w:tcW w:w="3377" w:type="dxa"/>
            <w:tcBorders>
              <w:top w:val="single" w:sz="4" w:space="0" w:color="auto"/>
              <w:left w:val="single" w:sz="4" w:space="0" w:color="auto"/>
              <w:bottom w:val="single" w:sz="4" w:space="0" w:color="auto"/>
              <w:right w:val="nil"/>
            </w:tcBorders>
            <w:shd w:val="clear" w:color="000000" w:fill="D9D9D9"/>
            <w:noWrap/>
            <w:vAlign w:val="bottom"/>
            <w:hideMark/>
          </w:tcPr>
          <w:p w14:paraId="67335A64"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Clasa</w:t>
            </w:r>
          </w:p>
        </w:tc>
        <w:tc>
          <w:tcPr>
            <w:tcW w:w="1619" w:type="dxa"/>
            <w:tcBorders>
              <w:top w:val="nil"/>
              <w:left w:val="single" w:sz="4" w:space="0" w:color="auto"/>
              <w:bottom w:val="single" w:sz="4" w:space="0" w:color="auto"/>
              <w:right w:val="nil"/>
            </w:tcBorders>
            <w:shd w:val="clear" w:color="000000" w:fill="D9D9D9"/>
            <w:noWrap/>
            <w:vAlign w:val="bottom"/>
            <w:hideMark/>
          </w:tcPr>
          <w:p w14:paraId="381F9F65"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Autoturisme</w:t>
            </w:r>
          </w:p>
        </w:tc>
        <w:tc>
          <w:tcPr>
            <w:tcW w:w="1483" w:type="dxa"/>
            <w:tcBorders>
              <w:top w:val="nil"/>
              <w:left w:val="nil"/>
              <w:bottom w:val="single" w:sz="4" w:space="0" w:color="auto"/>
              <w:right w:val="nil"/>
            </w:tcBorders>
            <w:shd w:val="clear" w:color="000000" w:fill="D9D9D9"/>
            <w:noWrap/>
            <w:vAlign w:val="bottom"/>
            <w:hideMark/>
          </w:tcPr>
          <w:p w14:paraId="3032C334"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LGV</w:t>
            </w:r>
          </w:p>
        </w:tc>
        <w:tc>
          <w:tcPr>
            <w:tcW w:w="1483" w:type="dxa"/>
            <w:tcBorders>
              <w:top w:val="nil"/>
              <w:left w:val="nil"/>
              <w:bottom w:val="single" w:sz="4" w:space="0" w:color="auto"/>
              <w:right w:val="nil"/>
            </w:tcBorders>
            <w:shd w:val="clear" w:color="000000" w:fill="D9D9D9"/>
            <w:noWrap/>
            <w:vAlign w:val="bottom"/>
            <w:hideMark/>
          </w:tcPr>
          <w:p w14:paraId="26776FBE"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483" w:type="dxa"/>
            <w:tcBorders>
              <w:top w:val="nil"/>
              <w:left w:val="nil"/>
              <w:bottom w:val="single" w:sz="4" w:space="0" w:color="auto"/>
              <w:right w:val="nil"/>
            </w:tcBorders>
            <w:shd w:val="clear" w:color="000000" w:fill="D9D9D9"/>
            <w:noWrap/>
            <w:vAlign w:val="bottom"/>
            <w:hideMark/>
          </w:tcPr>
          <w:p w14:paraId="4F069B4C"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483" w:type="dxa"/>
            <w:tcBorders>
              <w:top w:val="nil"/>
              <w:left w:val="nil"/>
              <w:bottom w:val="single" w:sz="4" w:space="0" w:color="auto"/>
              <w:right w:val="nil"/>
            </w:tcBorders>
            <w:shd w:val="clear" w:color="000000" w:fill="D9D9D9"/>
            <w:noWrap/>
            <w:vAlign w:val="bottom"/>
            <w:hideMark/>
          </w:tcPr>
          <w:p w14:paraId="4B809331"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PSV</w:t>
            </w:r>
          </w:p>
        </w:tc>
      </w:tr>
      <w:tr w:rsidR="004B3D33" w:rsidRPr="00C15918" w14:paraId="3207EA8E" w14:textId="77777777" w:rsidTr="004B3D33">
        <w:trPr>
          <w:trHeight w:val="288"/>
        </w:trPr>
        <w:tc>
          <w:tcPr>
            <w:tcW w:w="3377" w:type="dxa"/>
            <w:tcBorders>
              <w:top w:val="nil"/>
              <w:left w:val="single" w:sz="4" w:space="0" w:color="auto"/>
              <w:bottom w:val="single" w:sz="4" w:space="0" w:color="auto"/>
              <w:right w:val="nil"/>
            </w:tcBorders>
            <w:shd w:val="clear" w:color="000000" w:fill="D9D9D9"/>
            <w:noWrap/>
            <w:vAlign w:val="bottom"/>
            <w:hideMark/>
          </w:tcPr>
          <w:p w14:paraId="5301F453"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Emisii GES (tCO2e)</w:t>
            </w:r>
          </w:p>
        </w:tc>
        <w:tc>
          <w:tcPr>
            <w:tcW w:w="1619"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0D070419"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76,711</w:t>
            </w:r>
          </w:p>
        </w:tc>
        <w:tc>
          <w:tcPr>
            <w:tcW w:w="1483" w:type="dxa"/>
            <w:tcBorders>
              <w:top w:val="single" w:sz="4" w:space="0" w:color="3F3F3F"/>
              <w:left w:val="nil"/>
              <w:bottom w:val="single" w:sz="4" w:space="0" w:color="3F3F3F"/>
              <w:right w:val="single" w:sz="4" w:space="0" w:color="3F3F3F"/>
            </w:tcBorders>
            <w:shd w:val="clear" w:color="000000" w:fill="B7DEE8"/>
            <w:noWrap/>
            <w:vAlign w:val="bottom"/>
            <w:hideMark/>
          </w:tcPr>
          <w:p w14:paraId="6134F4CB"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2,667</w:t>
            </w:r>
          </w:p>
        </w:tc>
        <w:tc>
          <w:tcPr>
            <w:tcW w:w="1483" w:type="dxa"/>
            <w:tcBorders>
              <w:top w:val="single" w:sz="4" w:space="0" w:color="3F3F3F"/>
              <w:left w:val="nil"/>
              <w:bottom w:val="single" w:sz="4" w:space="0" w:color="3F3F3F"/>
              <w:right w:val="single" w:sz="4" w:space="0" w:color="3F3F3F"/>
            </w:tcBorders>
            <w:shd w:val="clear" w:color="000000" w:fill="B7DEE8"/>
            <w:noWrap/>
            <w:vAlign w:val="bottom"/>
            <w:hideMark/>
          </w:tcPr>
          <w:p w14:paraId="479FF50D"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22,269</w:t>
            </w:r>
          </w:p>
        </w:tc>
        <w:tc>
          <w:tcPr>
            <w:tcW w:w="1483" w:type="dxa"/>
            <w:tcBorders>
              <w:top w:val="single" w:sz="4" w:space="0" w:color="3F3F3F"/>
              <w:left w:val="nil"/>
              <w:bottom w:val="single" w:sz="4" w:space="0" w:color="3F3F3F"/>
              <w:right w:val="single" w:sz="4" w:space="0" w:color="3F3F3F"/>
            </w:tcBorders>
            <w:shd w:val="clear" w:color="000000" w:fill="B7DEE8"/>
            <w:noWrap/>
            <w:vAlign w:val="bottom"/>
            <w:hideMark/>
          </w:tcPr>
          <w:p w14:paraId="5E88BD60"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483" w:type="dxa"/>
            <w:tcBorders>
              <w:top w:val="single" w:sz="4" w:space="0" w:color="3F3F3F"/>
              <w:left w:val="nil"/>
              <w:bottom w:val="single" w:sz="4" w:space="0" w:color="3F3F3F"/>
              <w:right w:val="single" w:sz="4" w:space="0" w:color="3F3F3F"/>
            </w:tcBorders>
            <w:shd w:val="clear" w:color="000000" w:fill="B7DEE8"/>
            <w:noWrap/>
            <w:vAlign w:val="bottom"/>
            <w:hideMark/>
          </w:tcPr>
          <w:p w14:paraId="3ED5FAEB"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r>
      <w:tr w:rsidR="004B3D33" w:rsidRPr="00C15918" w14:paraId="3B03598F" w14:textId="77777777" w:rsidTr="004B3D33">
        <w:trPr>
          <w:trHeight w:val="288"/>
        </w:trPr>
        <w:tc>
          <w:tcPr>
            <w:tcW w:w="10928" w:type="dxa"/>
            <w:gridSpan w:val="6"/>
            <w:tcBorders>
              <w:top w:val="nil"/>
              <w:left w:val="nil"/>
              <w:bottom w:val="nil"/>
              <w:right w:val="nil"/>
            </w:tcBorders>
            <w:shd w:val="clear" w:color="auto" w:fill="auto"/>
            <w:noWrap/>
            <w:vAlign w:val="bottom"/>
            <w:hideMark/>
          </w:tcPr>
          <w:p w14:paraId="74BE139D" w14:textId="77777777" w:rsidR="004B3D33" w:rsidRPr="00C15918" w:rsidRDefault="004B3D33" w:rsidP="004B3D33">
            <w:pPr>
              <w:spacing w:after="0" w:line="240" w:lineRule="auto"/>
              <w:rPr>
                <w:rFonts w:eastAsia="Times New Roman" w:cs="Calibri"/>
                <w:i/>
                <w:iCs/>
                <w:color w:val="76933C"/>
                <w:sz w:val="22"/>
                <w:lang w:eastAsia="ro-RO"/>
              </w:rPr>
            </w:pPr>
            <w:r w:rsidRPr="00C15918">
              <w:rPr>
                <w:rFonts w:eastAsia="Times New Roman" w:cs="Calibri"/>
                <w:i/>
                <w:iCs/>
                <w:color w:val="76933C"/>
                <w:sz w:val="22"/>
                <w:lang w:eastAsia="ro-RO"/>
              </w:rPr>
              <w:t>Sub-totaluri pentru emisiile GES  pentru fiecare clasă de vehicule pentru care sunt furnizate date mai jos pentru anul  2027</w:t>
            </w:r>
          </w:p>
        </w:tc>
      </w:tr>
      <w:tr w:rsidR="004B3D33" w:rsidRPr="00C15918" w14:paraId="31EB5CCA" w14:textId="77777777" w:rsidTr="004B3D33">
        <w:trPr>
          <w:trHeight w:val="300"/>
        </w:trPr>
        <w:tc>
          <w:tcPr>
            <w:tcW w:w="3377" w:type="dxa"/>
            <w:tcBorders>
              <w:top w:val="nil"/>
              <w:left w:val="nil"/>
              <w:bottom w:val="single" w:sz="8" w:space="0" w:color="auto"/>
              <w:right w:val="nil"/>
            </w:tcBorders>
            <w:shd w:val="clear" w:color="auto" w:fill="auto"/>
            <w:noWrap/>
            <w:vAlign w:val="bottom"/>
            <w:hideMark/>
          </w:tcPr>
          <w:p w14:paraId="0A8F8F9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619" w:type="dxa"/>
            <w:tcBorders>
              <w:top w:val="nil"/>
              <w:left w:val="nil"/>
              <w:bottom w:val="single" w:sz="8" w:space="0" w:color="auto"/>
              <w:right w:val="nil"/>
            </w:tcBorders>
            <w:shd w:val="clear" w:color="auto" w:fill="auto"/>
            <w:noWrap/>
            <w:vAlign w:val="bottom"/>
            <w:hideMark/>
          </w:tcPr>
          <w:p w14:paraId="4084D9D1"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483" w:type="dxa"/>
            <w:tcBorders>
              <w:top w:val="nil"/>
              <w:left w:val="nil"/>
              <w:bottom w:val="single" w:sz="8" w:space="0" w:color="auto"/>
              <w:right w:val="nil"/>
            </w:tcBorders>
            <w:shd w:val="clear" w:color="auto" w:fill="auto"/>
            <w:noWrap/>
            <w:vAlign w:val="bottom"/>
            <w:hideMark/>
          </w:tcPr>
          <w:p w14:paraId="43A4FCB8"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483" w:type="dxa"/>
            <w:tcBorders>
              <w:top w:val="nil"/>
              <w:left w:val="nil"/>
              <w:bottom w:val="single" w:sz="8" w:space="0" w:color="auto"/>
              <w:right w:val="nil"/>
            </w:tcBorders>
            <w:shd w:val="clear" w:color="auto" w:fill="auto"/>
            <w:noWrap/>
            <w:vAlign w:val="bottom"/>
            <w:hideMark/>
          </w:tcPr>
          <w:p w14:paraId="2B7FF7DC"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483" w:type="dxa"/>
            <w:tcBorders>
              <w:top w:val="nil"/>
              <w:left w:val="nil"/>
              <w:bottom w:val="single" w:sz="8" w:space="0" w:color="auto"/>
              <w:right w:val="nil"/>
            </w:tcBorders>
            <w:shd w:val="clear" w:color="auto" w:fill="auto"/>
            <w:noWrap/>
            <w:vAlign w:val="bottom"/>
            <w:hideMark/>
          </w:tcPr>
          <w:p w14:paraId="675484A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483" w:type="dxa"/>
            <w:tcBorders>
              <w:top w:val="nil"/>
              <w:left w:val="nil"/>
              <w:bottom w:val="single" w:sz="8" w:space="0" w:color="auto"/>
              <w:right w:val="nil"/>
            </w:tcBorders>
            <w:shd w:val="clear" w:color="auto" w:fill="auto"/>
            <w:noWrap/>
            <w:vAlign w:val="bottom"/>
            <w:hideMark/>
          </w:tcPr>
          <w:p w14:paraId="3072747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r>
      <w:tr w:rsidR="004B3D33" w:rsidRPr="00C15918" w14:paraId="457A34F4" w14:textId="77777777" w:rsidTr="004B3D33">
        <w:trPr>
          <w:trHeight w:val="288"/>
        </w:trPr>
        <w:tc>
          <w:tcPr>
            <w:tcW w:w="3377" w:type="dxa"/>
            <w:tcBorders>
              <w:top w:val="nil"/>
              <w:left w:val="nil"/>
              <w:bottom w:val="nil"/>
              <w:right w:val="nil"/>
            </w:tcBorders>
            <w:shd w:val="clear" w:color="auto" w:fill="auto"/>
            <w:noWrap/>
            <w:vAlign w:val="bottom"/>
            <w:hideMark/>
          </w:tcPr>
          <w:p w14:paraId="2D537D83" w14:textId="77777777" w:rsidR="004B3D33" w:rsidRPr="00C15918" w:rsidRDefault="004B3D33" w:rsidP="004B3D33">
            <w:pPr>
              <w:spacing w:after="0" w:line="240" w:lineRule="auto"/>
              <w:rPr>
                <w:rFonts w:eastAsia="Times New Roman" w:cs="Calibri"/>
                <w:color w:val="000000"/>
                <w:sz w:val="22"/>
                <w:lang w:eastAsia="ro-RO"/>
              </w:rPr>
            </w:pPr>
          </w:p>
        </w:tc>
        <w:tc>
          <w:tcPr>
            <w:tcW w:w="1619" w:type="dxa"/>
            <w:tcBorders>
              <w:top w:val="nil"/>
              <w:left w:val="nil"/>
              <w:bottom w:val="nil"/>
              <w:right w:val="nil"/>
            </w:tcBorders>
            <w:shd w:val="clear" w:color="auto" w:fill="auto"/>
            <w:noWrap/>
            <w:vAlign w:val="bottom"/>
            <w:hideMark/>
          </w:tcPr>
          <w:p w14:paraId="7702D30B"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2673FA3"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E0126C3"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5D38B272"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322B4AD"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00C7370D" w14:textId="77777777" w:rsidTr="004B3D33">
        <w:trPr>
          <w:trHeight w:val="468"/>
        </w:trPr>
        <w:tc>
          <w:tcPr>
            <w:tcW w:w="3377" w:type="dxa"/>
            <w:tcBorders>
              <w:top w:val="nil"/>
              <w:left w:val="nil"/>
              <w:bottom w:val="nil"/>
              <w:right w:val="nil"/>
            </w:tcBorders>
            <w:shd w:val="clear" w:color="auto" w:fill="auto"/>
            <w:noWrap/>
            <w:vAlign w:val="bottom"/>
            <w:hideMark/>
          </w:tcPr>
          <w:p w14:paraId="7C4E41E3" w14:textId="77777777" w:rsidR="004B3D33" w:rsidRPr="00C15918" w:rsidRDefault="004B3D33" w:rsidP="004B3D33">
            <w:pPr>
              <w:spacing w:after="0" w:line="240" w:lineRule="auto"/>
              <w:rPr>
                <w:rFonts w:eastAsia="Times New Roman" w:cs="Calibri"/>
                <w:b/>
                <w:bCs/>
                <w:color w:val="000000"/>
                <w:sz w:val="36"/>
                <w:szCs w:val="36"/>
                <w:lang w:eastAsia="ro-RO"/>
              </w:rPr>
            </w:pPr>
            <w:r w:rsidRPr="00C15918">
              <w:rPr>
                <w:rFonts w:eastAsia="Times New Roman" w:cs="Calibri"/>
                <w:b/>
                <w:bCs/>
                <w:color w:val="000000"/>
                <w:sz w:val="36"/>
                <w:szCs w:val="36"/>
                <w:lang w:eastAsia="ro-RO"/>
              </w:rPr>
              <w:t>Date de intrare</w:t>
            </w:r>
          </w:p>
        </w:tc>
        <w:tc>
          <w:tcPr>
            <w:tcW w:w="1619" w:type="dxa"/>
            <w:tcBorders>
              <w:top w:val="nil"/>
              <w:left w:val="nil"/>
              <w:bottom w:val="nil"/>
              <w:right w:val="nil"/>
            </w:tcBorders>
            <w:shd w:val="clear" w:color="auto" w:fill="auto"/>
            <w:noWrap/>
            <w:vAlign w:val="bottom"/>
            <w:hideMark/>
          </w:tcPr>
          <w:p w14:paraId="6142AC15" w14:textId="77777777" w:rsidR="004B3D33" w:rsidRPr="00C15918" w:rsidRDefault="004B3D33" w:rsidP="004B3D33">
            <w:pPr>
              <w:spacing w:after="0" w:line="240" w:lineRule="auto"/>
              <w:rPr>
                <w:rFonts w:eastAsia="Times New Roman" w:cs="Calibri"/>
                <w:b/>
                <w:bCs/>
                <w:color w:val="000000"/>
                <w:sz w:val="36"/>
                <w:szCs w:val="36"/>
                <w:lang w:eastAsia="ro-RO"/>
              </w:rPr>
            </w:pPr>
          </w:p>
        </w:tc>
        <w:tc>
          <w:tcPr>
            <w:tcW w:w="1483" w:type="dxa"/>
            <w:tcBorders>
              <w:top w:val="nil"/>
              <w:left w:val="nil"/>
              <w:bottom w:val="nil"/>
              <w:right w:val="nil"/>
            </w:tcBorders>
            <w:shd w:val="clear" w:color="auto" w:fill="auto"/>
            <w:noWrap/>
            <w:vAlign w:val="bottom"/>
            <w:hideMark/>
          </w:tcPr>
          <w:p w14:paraId="55D07CF7"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A56F9A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5B55BE8"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993A901"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4630D43C" w14:textId="77777777" w:rsidTr="004B3D33">
        <w:trPr>
          <w:trHeight w:val="288"/>
        </w:trPr>
        <w:tc>
          <w:tcPr>
            <w:tcW w:w="3377" w:type="dxa"/>
            <w:tcBorders>
              <w:top w:val="nil"/>
              <w:left w:val="nil"/>
              <w:bottom w:val="nil"/>
              <w:right w:val="nil"/>
            </w:tcBorders>
            <w:shd w:val="clear" w:color="auto" w:fill="auto"/>
            <w:noWrap/>
            <w:vAlign w:val="bottom"/>
            <w:hideMark/>
          </w:tcPr>
          <w:p w14:paraId="75979D39"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nil"/>
              <w:bottom w:val="nil"/>
              <w:right w:val="nil"/>
            </w:tcBorders>
            <w:shd w:val="clear" w:color="auto" w:fill="auto"/>
            <w:noWrap/>
            <w:vAlign w:val="bottom"/>
            <w:hideMark/>
          </w:tcPr>
          <w:p w14:paraId="54779A0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B5DE454"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C0D2AC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102FF4D5"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1AD05A9C"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71992610" w14:textId="77777777" w:rsidTr="004B3D33">
        <w:trPr>
          <w:trHeight w:val="288"/>
        </w:trPr>
        <w:tc>
          <w:tcPr>
            <w:tcW w:w="3377" w:type="dxa"/>
            <w:tcBorders>
              <w:top w:val="single" w:sz="4" w:space="0" w:color="auto"/>
              <w:left w:val="single" w:sz="4" w:space="0" w:color="auto"/>
              <w:bottom w:val="single" w:sz="4" w:space="0" w:color="auto"/>
              <w:right w:val="nil"/>
            </w:tcBorders>
            <w:shd w:val="clear" w:color="000000" w:fill="D9D9D9"/>
            <w:noWrap/>
            <w:vAlign w:val="bottom"/>
            <w:hideMark/>
          </w:tcPr>
          <w:p w14:paraId="5A4AD929"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Anul evaluării</w:t>
            </w:r>
          </w:p>
        </w:tc>
        <w:tc>
          <w:tcPr>
            <w:tcW w:w="1619" w:type="dxa"/>
            <w:tcBorders>
              <w:top w:val="single" w:sz="4" w:space="0" w:color="auto"/>
              <w:left w:val="single" w:sz="4" w:space="0" w:color="auto"/>
              <w:bottom w:val="single" w:sz="4" w:space="0" w:color="auto"/>
              <w:right w:val="single" w:sz="4" w:space="0" w:color="auto"/>
            </w:tcBorders>
            <w:shd w:val="clear" w:color="000000" w:fill="00DE64"/>
            <w:noWrap/>
            <w:vAlign w:val="bottom"/>
            <w:hideMark/>
          </w:tcPr>
          <w:p w14:paraId="0479F22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2027</w:t>
            </w:r>
          </w:p>
        </w:tc>
        <w:tc>
          <w:tcPr>
            <w:tcW w:w="1483" w:type="dxa"/>
            <w:tcBorders>
              <w:top w:val="nil"/>
              <w:left w:val="nil"/>
              <w:bottom w:val="nil"/>
              <w:right w:val="nil"/>
            </w:tcBorders>
            <w:shd w:val="clear" w:color="auto" w:fill="auto"/>
            <w:noWrap/>
            <w:vAlign w:val="bottom"/>
            <w:hideMark/>
          </w:tcPr>
          <w:p w14:paraId="554BB076" w14:textId="77777777" w:rsidR="004B3D33" w:rsidRPr="00C15918" w:rsidRDefault="004B3D33" w:rsidP="004B3D33">
            <w:pPr>
              <w:spacing w:after="0" w:line="240" w:lineRule="auto"/>
              <w:rPr>
                <w:rFonts w:eastAsia="Times New Roman" w:cs="Calibri"/>
                <w:color w:val="000000"/>
                <w:sz w:val="22"/>
                <w:lang w:eastAsia="ro-RO"/>
              </w:rPr>
            </w:pPr>
          </w:p>
        </w:tc>
        <w:tc>
          <w:tcPr>
            <w:tcW w:w="1483" w:type="dxa"/>
            <w:tcBorders>
              <w:top w:val="nil"/>
              <w:left w:val="nil"/>
              <w:bottom w:val="nil"/>
              <w:right w:val="nil"/>
            </w:tcBorders>
            <w:shd w:val="clear" w:color="auto" w:fill="auto"/>
            <w:noWrap/>
            <w:vAlign w:val="bottom"/>
            <w:hideMark/>
          </w:tcPr>
          <w:p w14:paraId="53BD8717"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8F47099"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4905EFF"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014EEFB5" w14:textId="77777777" w:rsidTr="004B3D33">
        <w:trPr>
          <w:trHeight w:val="288"/>
        </w:trPr>
        <w:tc>
          <w:tcPr>
            <w:tcW w:w="4996" w:type="dxa"/>
            <w:gridSpan w:val="2"/>
            <w:tcBorders>
              <w:top w:val="nil"/>
              <w:left w:val="nil"/>
              <w:bottom w:val="nil"/>
              <w:right w:val="nil"/>
            </w:tcBorders>
            <w:shd w:val="clear" w:color="auto" w:fill="auto"/>
            <w:noWrap/>
            <w:vAlign w:val="bottom"/>
            <w:hideMark/>
          </w:tcPr>
          <w:p w14:paraId="1B563451" w14:textId="77777777" w:rsidR="004B3D33" w:rsidRPr="00C15918" w:rsidRDefault="004B3D33" w:rsidP="004B3D33">
            <w:pPr>
              <w:spacing w:after="0" w:line="240" w:lineRule="auto"/>
              <w:rPr>
                <w:rFonts w:eastAsia="Times New Roman" w:cs="Calibri"/>
                <w:i/>
                <w:iCs/>
                <w:color w:val="76933C"/>
                <w:sz w:val="22"/>
                <w:lang w:eastAsia="ro-RO"/>
              </w:rPr>
            </w:pPr>
            <w:r w:rsidRPr="00C15918">
              <w:rPr>
                <w:rFonts w:eastAsia="Times New Roman" w:cs="Calibri"/>
                <w:i/>
                <w:iCs/>
                <w:color w:val="76933C"/>
                <w:sz w:val="22"/>
                <w:lang w:eastAsia="ro-RO"/>
              </w:rPr>
              <w:t>Anul de referinţă pentru datele de trafic</w:t>
            </w:r>
          </w:p>
        </w:tc>
        <w:tc>
          <w:tcPr>
            <w:tcW w:w="1483" w:type="dxa"/>
            <w:tcBorders>
              <w:top w:val="nil"/>
              <w:left w:val="nil"/>
              <w:bottom w:val="nil"/>
              <w:right w:val="nil"/>
            </w:tcBorders>
            <w:shd w:val="clear" w:color="auto" w:fill="auto"/>
            <w:noWrap/>
            <w:vAlign w:val="bottom"/>
            <w:hideMark/>
          </w:tcPr>
          <w:p w14:paraId="5521CEAE" w14:textId="77777777" w:rsidR="004B3D33" w:rsidRPr="00C15918" w:rsidRDefault="004B3D33" w:rsidP="004B3D33">
            <w:pPr>
              <w:spacing w:after="0" w:line="240" w:lineRule="auto"/>
              <w:rPr>
                <w:rFonts w:eastAsia="Times New Roman" w:cs="Calibri"/>
                <w:i/>
                <w:iCs/>
                <w:color w:val="76933C"/>
                <w:sz w:val="22"/>
                <w:lang w:eastAsia="ro-RO"/>
              </w:rPr>
            </w:pPr>
          </w:p>
        </w:tc>
        <w:tc>
          <w:tcPr>
            <w:tcW w:w="1483" w:type="dxa"/>
            <w:tcBorders>
              <w:top w:val="nil"/>
              <w:left w:val="nil"/>
              <w:bottom w:val="nil"/>
              <w:right w:val="nil"/>
            </w:tcBorders>
            <w:shd w:val="clear" w:color="auto" w:fill="auto"/>
            <w:noWrap/>
            <w:vAlign w:val="bottom"/>
            <w:hideMark/>
          </w:tcPr>
          <w:p w14:paraId="0D02DF74"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2430A61"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0F20FA5"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6F148628" w14:textId="77777777" w:rsidTr="004B3D33">
        <w:trPr>
          <w:trHeight w:val="288"/>
        </w:trPr>
        <w:tc>
          <w:tcPr>
            <w:tcW w:w="3377" w:type="dxa"/>
            <w:tcBorders>
              <w:top w:val="nil"/>
              <w:left w:val="nil"/>
              <w:bottom w:val="nil"/>
              <w:right w:val="nil"/>
            </w:tcBorders>
            <w:shd w:val="clear" w:color="auto" w:fill="auto"/>
            <w:noWrap/>
            <w:vAlign w:val="bottom"/>
            <w:hideMark/>
          </w:tcPr>
          <w:p w14:paraId="4C4EA029"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nil"/>
              <w:bottom w:val="nil"/>
              <w:right w:val="nil"/>
            </w:tcBorders>
            <w:shd w:val="clear" w:color="auto" w:fill="auto"/>
            <w:noWrap/>
            <w:vAlign w:val="bottom"/>
            <w:hideMark/>
          </w:tcPr>
          <w:p w14:paraId="7F632194"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190C2A85"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2C7FE9F"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D7FC61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9E05B1F"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6C6CF6A0" w14:textId="77777777" w:rsidTr="004B3D33">
        <w:trPr>
          <w:trHeight w:val="288"/>
        </w:trPr>
        <w:tc>
          <w:tcPr>
            <w:tcW w:w="4996" w:type="dxa"/>
            <w:gridSpan w:val="2"/>
            <w:tcBorders>
              <w:top w:val="nil"/>
              <w:left w:val="nil"/>
              <w:bottom w:val="nil"/>
              <w:right w:val="nil"/>
            </w:tcBorders>
            <w:shd w:val="clear" w:color="auto" w:fill="auto"/>
            <w:noWrap/>
            <w:vAlign w:val="bottom"/>
            <w:hideMark/>
          </w:tcPr>
          <w:p w14:paraId="016B9AD4"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xml:space="preserve">Kilometri </w:t>
            </w:r>
            <w:proofErr w:type="spellStart"/>
            <w:r w:rsidRPr="00C15918">
              <w:rPr>
                <w:rFonts w:eastAsia="Times New Roman" w:cs="Calibri"/>
                <w:b/>
                <w:bCs/>
                <w:color w:val="000000"/>
                <w:sz w:val="22"/>
                <w:lang w:eastAsia="ro-RO"/>
              </w:rPr>
              <w:t>parcurşi</w:t>
            </w:r>
            <w:proofErr w:type="spellEnd"/>
            <w:r w:rsidRPr="00C15918">
              <w:rPr>
                <w:rFonts w:eastAsia="Times New Roman" w:cs="Calibri"/>
                <w:b/>
                <w:bCs/>
                <w:color w:val="000000"/>
                <w:sz w:val="22"/>
                <w:lang w:eastAsia="ro-RO"/>
              </w:rPr>
              <w:t xml:space="preserve"> de vehicule la nivel anual </w:t>
            </w:r>
          </w:p>
        </w:tc>
        <w:tc>
          <w:tcPr>
            <w:tcW w:w="1483" w:type="dxa"/>
            <w:tcBorders>
              <w:top w:val="nil"/>
              <w:left w:val="nil"/>
              <w:bottom w:val="nil"/>
              <w:right w:val="nil"/>
            </w:tcBorders>
            <w:shd w:val="clear" w:color="auto" w:fill="auto"/>
            <w:noWrap/>
            <w:vAlign w:val="bottom"/>
            <w:hideMark/>
          </w:tcPr>
          <w:p w14:paraId="181F78E1" w14:textId="77777777" w:rsidR="004B3D33" w:rsidRPr="00C15918" w:rsidRDefault="004B3D33" w:rsidP="004B3D33">
            <w:pPr>
              <w:spacing w:after="0" w:line="240" w:lineRule="auto"/>
              <w:rPr>
                <w:rFonts w:eastAsia="Times New Roman" w:cs="Calibri"/>
                <w:b/>
                <w:bCs/>
                <w:color w:val="000000"/>
                <w:sz w:val="22"/>
                <w:lang w:eastAsia="ro-RO"/>
              </w:rPr>
            </w:pPr>
          </w:p>
        </w:tc>
        <w:tc>
          <w:tcPr>
            <w:tcW w:w="1483" w:type="dxa"/>
            <w:tcBorders>
              <w:top w:val="nil"/>
              <w:left w:val="nil"/>
              <w:bottom w:val="nil"/>
              <w:right w:val="nil"/>
            </w:tcBorders>
            <w:shd w:val="clear" w:color="auto" w:fill="auto"/>
            <w:noWrap/>
            <w:vAlign w:val="bottom"/>
            <w:hideMark/>
          </w:tcPr>
          <w:p w14:paraId="0A6D1C9F"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16EFA651"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2CC2325"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59ED39D4" w14:textId="77777777" w:rsidTr="004B3D33">
        <w:trPr>
          <w:trHeight w:val="288"/>
        </w:trPr>
        <w:tc>
          <w:tcPr>
            <w:tcW w:w="7962" w:type="dxa"/>
            <w:gridSpan w:val="4"/>
            <w:tcBorders>
              <w:top w:val="nil"/>
              <w:left w:val="nil"/>
              <w:bottom w:val="nil"/>
              <w:right w:val="nil"/>
            </w:tcBorders>
            <w:shd w:val="clear" w:color="auto" w:fill="auto"/>
            <w:noWrap/>
            <w:vAlign w:val="bottom"/>
            <w:hideMark/>
          </w:tcPr>
          <w:p w14:paraId="2B3E58D1" w14:textId="77777777" w:rsidR="004B3D33" w:rsidRPr="00C15918" w:rsidRDefault="004B3D33" w:rsidP="004B3D33">
            <w:pPr>
              <w:spacing w:after="0" w:line="240" w:lineRule="auto"/>
              <w:rPr>
                <w:rFonts w:eastAsia="Times New Roman" w:cs="Calibri"/>
                <w:i/>
                <w:iCs/>
                <w:color w:val="76933C"/>
                <w:sz w:val="22"/>
                <w:lang w:eastAsia="ro-RO"/>
              </w:rPr>
            </w:pPr>
            <w:r w:rsidRPr="00C15918">
              <w:rPr>
                <w:rFonts w:eastAsia="Times New Roman" w:cs="Calibri"/>
                <w:i/>
                <w:iCs/>
                <w:color w:val="76933C"/>
                <w:sz w:val="22"/>
                <w:lang w:eastAsia="ro-RO"/>
              </w:rPr>
              <w:t xml:space="preserve">Numărul total de km </w:t>
            </w:r>
            <w:proofErr w:type="spellStart"/>
            <w:r w:rsidRPr="00C15918">
              <w:rPr>
                <w:rFonts w:eastAsia="Times New Roman" w:cs="Calibri"/>
                <w:i/>
                <w:iCs/>
                <w:color w:val="76933C"/>
                <w:sz w:val="22"/>
                <w:lang w:eastAsia="ro-RO"/>
              </w:rPr>
              <w:t>parcurşi</w:t>
            </w:r>
            <w:proofErr w:type="spellEnd"/>
            <w:r w:rsidRPr="00C15918">
              <w:rPr>
                <w:rFonts w:eastAsia="Times New Roman" w:cs="Calibri"/>
                <w:i/>
                <w:iCs/>
                <w:color w:val="76933C"/>
                <w:sz w:val="22"/>
                <w:lang w:eastAsia="ro-RO"/>
              </w:rPr>
              <w:t xml:space="preserve"> de fiecare clasă de vehicule în anul evaluării</w:t>
            </w:r>
          </w:p>
        </w:tc>
        <w:tc>
          <w:tcPr>
            <w:tcW w:w="1483" w:type="dxa"/>
            <w:tcBorders>
              <w:top w:val="nil"/>
              <w:left w:val="nil"/>
              <w:bottom w:val="nil"/>
              <w:right w:val="nil"/>
            </w:tcBorders>
            <w:shd w:val="clear" w:color="auto" w:fill="auto"/>
            <w:noWrap/>
            <w:vAlign w:val="bottom"/>
            <w:hideMark/>
          </w:tcPr>
          <w:p w14:paraId="11E22677" w14:textId="77777777" w:rsidR="004B3D33" w:rsidRPr="00C15918" w:rsidRDefault="004B3D33" w:rsidP="004B3D33">
            <w:pPr>
              <w:spacing w:after="0" w:line="240" w:lineRule="auto"/>
              <w:rPr>
                <w:rFonts w:eastAsia="Times New Roman" w:cs="Calibri"/>
                <w:i/>
                <w:iCs/>
                <w:color w:val="76933C"/>
                <w:sz w:val="22"/>
                <w:lang w:eastAsia="ro-RO"/>
              </w:rPr>
            </w:pPr>
          </w:p>
        </w:tc>
        <w:tc>
          <w:tcPr>
            <w:tcW w:w="1483" w:type="dxa"/>
            <w:tcBorders>
              <w:top w:val="nil"/>
              <w:left w:val="nil"/>
              <w:bottom w:val="nil"/>
              <w:right w:val="nil"/>
            </w:tcBorders>
            <w:shd w:val="clear" w:color="auto" w:fill="auto"/>
            <w:noWrap/>
            <w:vAlign w:val="bottom"/>
            <w:hideMark/>
          </w:tcPr>
          <w:p w14:paraId="2BEA6339"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3F946A2A" w14:textId="77777777" w:rsidTr="004B3D33">
        <w:trPr>
          <w:trHeight w:val="288"/>
        </w:trPr>
        <w:tc>
          <w:tcPr>
            <w:tcW w:w="3377" w:type="dxa"/>
            <w:tcBorders>
              <w:top w:val="nil"/>
              <w:left w:val="nil"/>
              <w:bottom w:val="nil"/>
              <w:right w:val="nil"/>
            </w:tcBorders>
            <w:shd w:val="clear" w:color="auto" w:fill="auto"/>
            <w:noWrap/>
            <w:vAlign w:val="bottom"/>
            <w:hideMark/>
          </w:tcPr>
          <w:p w14:paraId="7CD055B9" w14:textId="77777777" w:rsidR="004B3D33" w:rsidRPr="00C15918" w:rsidRDefault="004B3D33" w:rsidP="004B3D33">
            <w:pPr>
              <w:spacing w:after="0" w:line="240" w:lineRule="auto"/>
              <w:rPr>
                <w:rFonts w:eastAsia="Times New Roman" w:cs="Times New Roman"/>
                <w:sz w:val="20"/>
                <w:szCs w:val="20"/>
                <w:lang w:eastAsia="ro-RO"/>
              </w:rPr>
            </w:pPr>
          </w:p>
        </w:tc>
        <w:tc>
          <w:tcPr>
            <w:tcW w:w="7551" w:type="dxa"/>
            <w:gridSpan w:val="5"/>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F75A6FF" w14:textId="77777777" w:rsidR="004B3D33" w:rsidRPr="00C15918" w:rsidRDefault="004B3D33" w:rsidP="004B3D33">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COMBUSTIBILI CONVENŢIONALI</w:t>
            </w:r>
          </w:p>
        </w:tc>
      </w:tr>
      <w:tr w:rsidR="004B3D33" w:rsidRPr="00C15918" w14:paraId="5ED0F37E" w14:textId="77777777" w:rsidTr="004B3D33">
        <w:trPr>
          <w:trHeight w:val="288"/>
        </w:trPr>
        <w:tc>
          <w:tcPr>
            <w:tcW w:w="3377" w:type="dxa"/>
            <w:tcBorders>
              <w:top w:val="single" w:sz="4" w:space="0" w:color="auto"/>
              <w:left w:val="single" w:sz="4" w:space="0" w:color="auto"/>
              <w:bottom w:val="single" w:sz="4" w:space="0" w:color="auto"/>
              <w:right w:val="nil"/>
            </w:tcBorders>
            <w:shd w:val="clear" w:color="000000" w:fill="D9D9D9"/>
            <w:noWrap/>
            <w:vAlign w:val="bottom"/>
            <w:hideMark/>
          </w:tcPr>
          <w:p w14:paraId="3BB9ABD1"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Tipul vehiculelor</w:t>
            </w:r>
          </w:p>
        </w:tc>
        <w:tc>
          <w:tcPr>
            <w:tcW w:w="1619" w:type="dxa"/>
            <w:tcBorders>
              <w:top w:val="nil"/>
              <w:left w:val="single" w:sz="4" w:space="0" w:color="auto"/>
              <w:bottom w:val="single" w:sz="4" w:space="0" w:color="auto"/>
              <w:right w:val="nil"/>
            </w:tcBorders>
            <w:shd w:val="clear" w:color="000000" w:fill="D9D9D9"/>
            <w:noWrap/>
            <w:vAlign w:val="bottom"/>
            <w:hideMark/>
          </w:tcPr>
          <w:p w14:paraId="5D01539B"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Autoturisme</w:t>
            </w:r>
          </w:p>
        </w:tc>
        <w:tc>
          <w:tcPr>
            <w:tcW w:w="1483" w:type="dxa"/>
            <w:tcBorders>
              <w:top w:val="nil"/>
              <w:left w:val="nil"/>
              <w:bottom w:val="nil"/>
              <w:right w:val="nil"/>
            </w:tcBorders>
            <w:shd w:val="clear" w:color="000000" w:fill="D9D9D9"/>
            <w:noWrap/>
            <w:vAlign w:val="bottom"/>
            <w:hideMark/>
          </w:tcPr>
          <w:p w14:paraId="16F1439E"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LGV</w:t>
            </w:r>
          </w:p>
        </w:tc>
        <w:tc>
          <w:tcPr>
            <w:tcW w:w="1483" w:type="dxa"/>
            <w:tcBorders>
              <w:top w:val="nil"/>
              <w:left w:val="nil"/>
              <w:bottom w:val="nil"/>
              <w:right w:val="nil"/>
            </w:tcBorders>
            <w:shd w:val="clear" w:color="000000" w:fill="D9D9D9"/>
            <w:noWrap/>
            <w:vAlign w:val="bottom"/>
            <w:hideMark/>
          </w:tcPr>
          <w:p w14:paraId="40BBC3DD"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483" w:type="dxa"/>
            <w:tcBorders>
              <w:top w:val="nil"/>
              <w:left w:val="nil"/>
              <w:bottom w:val="nil"/>
              <w:right w:val="nil"/>
            </w:tcBorders>
            <w:shd w:val="clear" w:color="000000" w:fill="D9D9D9"/>
            <w:noWrap/>
            <w:vAlign w:val="bottom"/>
            <w:hideMark/>
          </w:tcPr>
          <w:p w14:paraId="7E55C95A"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483" w:type="dxa"/>
            <w:tcBorders>
              <w:top w:val="nil"/>
              <w:left w:val="nil"/>
              <w:bottom w:val="nil"/>
              <w:right w:val="single" w:sz="4" w:space="0" w:color="auto"/>
            </w:tcBorders>
            <w:shd w:val="clear" w:color="000000" w:fill="D9D9D9"/>
            <w:noWrap/>
            <w:vAlign w:val="bottom"/>
            <w:hideMark/>
          </w:tcPr>
          <w:p w14:paraId="3C1A7A41"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PSV</w:t>
            </w:r>
          </w:p>
        </w:tc>
      </w:tr>
      <w:tr w:rsidR="004B3D33" w:rsidRPr="00C15918" w14:paraId="1F990D83" w14:textId="77777777" w:rsidTr="004B3D33">
        <w:trPr>
          <w:trHeight w:val="288"/>
        </w:trPr>
        <w:tc>
          <w:tcPr>
            <w:tcW w:w="3377" w:type="dxa"/>
            <w:tcBorders>
              <w:top w:val="nil"/>
              <w:left w:val="single" w:sz="4" w:space="0" w:color="auto"/>
              <w:bottom w:val="single" w:sz="4" w:space="0" w:color="auto"/>
              <w:right w:val="nil"/>
            </w:tcBorders>
            <w:shd w:val="clear" w:color="000000" w:fill="D9D9D9"/>
            <w:noWrap/>
            <w:vAlign w:val="bottom"/>
            <w:hideMark/>
          </w:tcPr>
          <w:p w14:paraId="111A077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xml:space="preserve">Kilometri </w:t>
            </w:r>
            <w:proofErr w:type="spellStart"/>
            <w:r w:rsidRPr="00C15918">
              <w:rPr>
                <w:rFonts w:eastAsia="Times New Roman" w:cs="Calibri"/>
                <w:b/>
                <w:bCs/>
                <w:color w:val="000000"/>
                <w:sz w:val="22"/>
                <w:lang w:eastAsia="ro-RO"/>
              </w:rPr>
              <w:t>parcurşi</w:t>
            </w:r>
            <w:proofErr w:type="spellEnd"/>
            <w:r w:rsidRPr="00C15918">
              <w:rPr>
                <w:rFonts w:eastAsia="Times New Roman" w:cs="Calibri"/>
                <w:b/>
                <w:bCs/>
                <w:color w:val="000000"/>
                <w:sz w:val="22"/>
                <w:lang w:eastAsia="ro-RO"/>
              </w:rPr>
              <w:t xml:space="preserve"> de vehicule</w:t>
            </w:r>
          </w:p>
        </w:tc>
        <w:tc>
          <w:tcPr>
            <w:tcW w:w="1619" w:type="dxa"/>
            <w:tcBorders>
              <w:top w:val="nil"/>
              <w:left w:val="single" w:sz="4" w:space="0" w:color="auto"/>
              <w:bottom w:val="single" w:sz="4" w:space="0" w:color="auto"/>
              <w:right w:val="nil"/>
            </w:tcBorders>
            <w:shd w:val="clear" w:color="000000" w:fill="00DE64"/>
            <w:noWrap/>
            <w:vAlign w:val="bottom"/>
            <w:hideMark/>
          </w:tcPr>
          <w:p w14:paraId="2E9DEA4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674223954</w:t>
            </w:r>
          </w:p>
        </w:tc>
        <w:tc>
          <w:tcPr>
            <w:tcW w:w="1483" w:type="dxa"/>
            <w:tcBorders>
              <w:top w:val="single" w:sz="4" w:space="0" w:color="auto"/>
              <w:left w:val="nil"/>
              <w:bottom w:val="single" w:sz="4" w:space="0" w:color="auto"/>
              <w:right w:val="nil"/>
            </w:tcBorders>
            <w:shd w:val="clear" w:color="000000" w:fill="00DE64"/>
            <w:noWrap/>
            <w:vAlign w:val="bottom"/>
            <w:hideMark/>
          </w:tcPr>
          <w:p w14:paraId="7B32660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21366955</w:t>
            </w:r>
          </w:p>
        </w:tc>
        <w:tc>
          <w:tcPr>
            <w:tcW w:w="1483" w:type="dxa"/>
            <w:tcBorders>
              <w:top w:val="single" w:sz="4" w:space="0" w:color="auto"/>
              <w:left w:val="nil"/>
              <w:bottom w:val="single" w:sz="4" w:space="0" w:color="auto"/>
              <w:right w:val="nil"/>
            </w:tcBorders>
            <w:shd w:val="clear" w:color="000000" w:fill="00DE64"/>
            <w:noWrap/>
            <w:vAlign w:val="bottom"/>
            <w:hideMark/>
          </w:tcPr>
          <w:p w14:paraId="57814DD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46053655</w:t>
            </w:r>
          </w:p>
        </w:tc>
        <w:tc>
          <w:tcPr>
            <w:tcW w:w="1483" w:type="dxa"/>
            <w:tcBorders>
              <w:top w:val="single" w:sz="4" w:space="0" w:color="auto"/>
              <w:left w:val="nil"/>
              <w:bottom w:val="single" w:sz="4" w:space="0" w:color="auto"/>
              <w:right w:val="nil"/>
            </w:tcBorders>
            <w:shd w:val="clear" w:color="000000" w:fill="00DE64"/>
            <w:noWrap/>
            <w:vAlign w:val="bottom"/>
            <w:hideMark/>
          </w:tcPr>
          <w:p w14:paraId="16944AF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483" w:type="dxa"/>
            <w:tcBorders>
              <w:top w:val="single" w:sz="4" w:space="0" w:color="auto"/>
              <w:left w:val="nil"/>
              <w:bottom w:val="single" w:sz="4" w:space="0" w:color="auto"/>
              <w:right w:val="single" w:sz="4" w:space="0" w:color="auto"/>
            </w:tcBorders>
            <w:shd w:val="clear" w:color="000000" w:fill="00DE64"/>
            <w:noWrap/>
            <w:vAlign w:val="bottom"/>
            <w:hideMark/>
          </w:tcPr>
          <w:p w14:paraId="520B892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r>
      <w:tr w:rsidR="004B3D33" w:rsidRPr="00C15918" w14:paraId="4A097AD7" w14:textId="77777777" w:rsidTr="004B3D33">
        <w:trPr>
          <w:trHeight w:val="288"/>
        </w:trPr>
        <w:tc>
          <w:tcPr>
            <w:tcW w:w="3377" w:type="dxa"/>
            <w:tcBorders>
              <w:top w:val="nil"/>
              <w:left w:val="nil"/>
              <w:bottom w:val="nil"/>
              <w:right w:val="nil"/>
            </w:tcBorders>
            <w:shd w:val="clear" w:color="auto" w:fill="auto"/>
            <w:noWrap/>
            <w:vAlign w:val="bottom"/>
            <w:hideMark/>
          </w:tcPr>
          <w:p w14:paraId="4DA80F7D" w14:textId="77777777" w:rsidR="004B3D33" w:rsidRPr="00C15918" w:rsidRDefault="004B3D33" w:rsidP="004B3D33">
            <w:pPr>
              <w:spacing w:after="0" w:line="240" w:lineRule="auto"/>
              <w:jc w:val="right"/>
              <w:rPr>
                <w:rFonts w:eastAsia="Times New Roman" w:cs="Calibri"/>
                <w:color w:val="000000"/>
                <w:sz w:val="22"/>
                <w:lang w:eastAsia="ro-RO"/>
              </w:rPr>
            </w:pPr>
          </w:p>
        </w:tc>
        <w:tc>
          <w:tcPr>
            <w:tcW w:w="1619" w:type="dxa"/>
            <w:tcBorders>
              <w:top w:val="nil"/>
              <w:left w:val="nil"/>
              <w:bottom w:val="nil"/>
              <w:right w:val="nil"/>
            </w:tcBorders>
            <w:shd w:val="clear" w:color="auto" w:fill="auto"/>
            <w:noWrap/>
            <w:vAlign w:val="bottom"/>
            <w:hideMark/>
          </w:tcPr>
          <w:p w14:paraId="43671164"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4130124"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481FBDC9"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4C09D97"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C6A6DF7"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39CB7600" w14:textId="77777777" w:rsidTr="004B3D33">
        <w:trPr>
          <w:trHeight w:val="288"/>
        </w:trPr>
        <w:tc>
          <w:tcPr>
            <w:tcW w:w="3377" w:type="dxa"/>
            <w:tcBorders>
              <w:top w:val="nil"/>
              <w:left w:val="nil"/>
              <w:bottom w:val="nil"/>
              <w:right w:val="nil"/>
            </w:tcBorders>
            <w:shd w:val="clear" w:color="auto" w:fill="auto"/>
            <w:noWrap/>
            <w:vAlign w:val="bottom"/>
            <w:hideMark/>
          </w:tcPr>
          <w:p w14:paraId="68BA6956"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Viteze medii</w:t>
            </w:r>
          </w:p>
        </w:tc>
        <w:tc>
          <w:tcPr>
            <w:tcW w:w="1619" w:type="dxa"/>
            <w:tcBorders>
              <w:top w:val="nil"/>
              <w:left w:val="nil"/>
              <w:bottom w:val="nil"/>
              <w:right w:val="nil"/>
            </w:tcBorders>
            <w:shd w:val="clear" w:color="auto" w:fill="auto"/>
            <w:noWrap/>
            <w:vAlign w:val="bottom"/>
            <w:hideMark/>
          </w:tcPr>
          <w:p w14:paraId="52680346" w14:textId="77777777" w:rsidR="004B3D33" w:rsidRPr="00C15918" w:rsidRDefault="004B3D33" w:rsidP="004B3D33">
            <w:pPr>
              <w:spacing w:after="0" w:line="240" w:lineRule="auto"/>
              <w:rPr>
                <w:rFonts w:eastAsia="Times New Roman" w:cs="Calibri"/>
                <w:b/>
                <w:bCs/>
                <w:color w:val="000000"/>
                <w:sz w:val="22"/>
                <w:lang w:eastAsia="ro-RO"/>
              </w:rPr>
            </w:pPr>
          </w:p>
        </w:tc>
        <w:tc>
          <w:tcPr>
            <w:tcW w:w="1483" w:type="dxa"/>
            <w:tcBorders>
              <w:top w:val="nil"/>
              <w:left w:val="nil"/>
              <w:bottom w:val="nil"/>
              <w:right w:val="nil"/>
            </w:tcBorders>
            <w:shd w:val="clear" w:color="auto" w:fill="auto"/>
            <w:noWrap/>
            <w:vAlign w:val="bottom"/>
            <w:hideMark/>
          </w:tcPr>
          <w:p w14:paraId="7B527802"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5D2CDE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332D7D7"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708F054E"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76DD50EE" w14:textId="77777777" w:rsidTr="004B3D33">
        <w:trPr>
          <w:trHeight w:val="288"/>
        </w:trPr>
        <w:tc>
          <w:tcPr>
            <w:tcW w:w="10928" w:type="dxa"/>
            <w:gridSpan w:val="6"/>
            <w:tcBorders>
              <w:top w:val="nil"/>
              <w:left w:val="nil"/>
              <w:bottom w:val="nil"/>
              <w:right w:val="nil"/>
            </w:tcBorders>
            <w:shd w:val="clear" w:color="auto" w:fill="auto"/>
            <w:noWrap/>
            <w:vAlign w:val="bottom"/>
            <w:hideMark/>
          </w:tcPr>
          <w:p w14:paraId="4D7AB0CC" w14:textId="77777777" w:rsidR="004B3D33" w:rsidRPr="00C15918" w:rsidRDefault="004B3D33" w:rsidP="004B3D33">
            <w:pPr>
              <w:spacing w:after="0" w:line="240" w:lineRule="auto"/>
              <w:rPr>
                <w:rFonts w:eastAsia="Times New Roman" w:cs="Calibri"/>
                <w:i/>
                <w:iCs/>
                <w:color w:val="76933C"/>
                <w:sz w:val="22"/>
                <w:lang w:eastAsia="ro-RO"/>
              </w:rPr>
            </w:pPr>
            <w:r w:rsidRPr="00C15918">
              <w:rPr>
                <w:rFonts w:eastAsia="Times New Roman" w:cs="Calibri"/>
                <w:i/>
                <w:iCs/>
                <w:color w:val="76933C"/>
                <w:sz w:val="22"/>
                <w:lang w:eastAsia="ro-RO"/>
              </w:rPr>
              <w:t xml:space="preserve">Vitezele medii definite de utilizatori pentru patru categorii de drumuri, în care vor fi </w:t>
            </w:r>
            <w:proofErr w:type="spellStart"/>
            <w:r w:rsidRPr="00C15918">
              <w:rPr>
                <w:rFonts w:eastAsia="Times New Roman" w:cs="Calibri"/>
                <w:i/>
                <w:iCs/>
                <w:color w:val="76933C"/>
                <w:sz w:val="22"/>
                <w:lang w:eastAsia="ro-RO"/>
              </w:rPr>
              <w:t>împărţiţi</w:t>
            </w:r>
            <w:proofErr w:type="spellEnd"/>
            <w:r w:rsidRPr="00C15918">
              <w:rPr>
                <w:rFonts w:eastAsia="Times New Roman" w:cs="Calibri"/>
                <w:i/>
                <w:iCs/>
                <w:color w:val="76933C"/>
                <w:sz w:val="22"/>
                <w:lang w:eastAsia="ro-RO"/>
              </w:rPr>
              <w:t xml:space="preserve"> kilometrii </w:t>
            </w:r>
            <w:proofErr w:type="spellStart"/>
            <w:r w:rsidRPr="00C15918">
              <w:rPr>
                <w:rFonts w:eastAsia="Times New Roman" w:cs="Calibri"/>
                <w:i/>
                <w:iCs/>
                <w:color w:val="76933C"/>
                <w:sz w:val="22"/>
                <w:lang w:eastAsia="ro-RO"/>
              </w:rPr>
              <w:t>parcurşi</w:t>
            </w:r>
            <w:proofErr w:type="spellEnd"/>
            <w:r w:rsidRPr="00C15918">
              <w:rPr>
                <w:rFonts w:eastAsia="Times New Roman" w:cs="Calibri"/>
                <w:i/>
                <w:iCs/>
                <w:color w:val="76933C"/>
                <w:sz w:val="22"/>
                <w:lang w:eastAsia="ro-RO"/>
              </w:rPr>
              <w:t xml:space="preserve"> de vehicule</w:t>
            </w:r>
          </w:p>
        </w:tc>
      </w:tr>
      <w:tr w:rsidR="004B3D33" w:rsidRPr="00C15918" w14:paraId="651BF3A3" w14:textId="77777777" w:rsidTr="004B3D33">
        <w:trPr>
          <w:trHeight w:val="576"/>
        </w:trPr>
        <w:tc>
          <w:tcPr>
            <w:tcW w:w="3377" w:type="dxa"/>
            <w:tcBorders>
              <w:top w:val="nil"/>
              <w:left w:val="nil"/>
              <w:bottom w:val="nil"/>
              <w:right w:val="nil"/>
            </w:tcBorders>
            <w:shd w:val="clear" w:color="auto" w:fill="auto"/>
            <w:noWrap/>
            <w:vAlign w:val="bottom"/>
            <w:hideMark/>
          </w:tcPr>
          <w:p w14:paraId="2376BDF6" w14:textId="77777777" w:rsidR="004B3D33" w:rsidRPr="00C15918" w:rsidRDefault="004B3D33" w:rsidP="004B3D33">
            <w:pPr>
              <w:spacing w:after="0" w:line="240" w:lineRule="auto"/>
              <w:rPr>
                <w:rFonts w:eastAsia="Times New Roman" w:cs="Calibri"/>
                <w:i/>
                <w:iCs/>
                <w:color w:val="76933C"/>
                <w:sz w:val="22"/>
                <w:lang w:eastAsia="ro-RO"/>
              </w:rPr>
            </w:pPr>
          </w:p>
        </w:tc>
        <w:tc>
          <w:tcPr>
            <w:tcW w:w="1619"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D6257D1"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Categoria de viteză km/h</w:t>
            </w:r>
          </w:p>
        </w:tc>
        <w:tc>
          <w:tcPr>
            <w:tcW w:w="2966" w:type="dxa"/>
            <w:gridSpan w:val="2"/>
            <w:tcBorders>
              <w:top w:val="single" w:sz="4" w:space="0" w:color="auto"/>
              <w:left w:val="nil"/>
              <w:bottom w:val="single" w:sz="4" w:space="0" w:color="auto"/>
              <w:right w:val="single" w:sz="4" w:space="0" w:color="auto"/>
            </w:tcBorders>
            <w:shd w:val="clear" w:color="000000" w:fill="D9D9D9"/>
            <w:noWrap/>
            <w:hideMark/>
          </w:tcPr>
          <w:p w14:paraId="60CFB16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Descrierea</w:t>
            </w:r>
          </w:p>
        </w:tc>
        <w:tc>
          <w:tcPr>
            <w:tcW w:w="1483" w:type="dxa"/>
            <w:tcBorders>
              <w:top w:val="nil"/>
              <w:left w:val="nil"/>
              <w:bottom w:val="nil"/>
              <w:right w:val="nil"/>
            </w:tcBorders>
            <w:shd w:val="clear" w:color="auto" w:fill="auto"/>
            <w:noWrap/>
            <w:vAlign w:val="bottom"/>
            <w:hideMark/>
          </w:tcPr>
          <w:p w14:paraId="1AD5E3BC" w14:textId="77777777" w:rsidR="004B3D33" w:rsidRPr="00C15918" w:rsidRDefault="004B3D33" w:rsidP="004B3D33">
            <w:pPr>
              <w:spacing w:after="0" w:line="240" w:lineRule="auto"/>
              <w:rPr>
                <w:rFonts w:eastAsia="Times New Roman" w:cs="Calibri"/>
                <w:color w:val="000000"/>
                <w:sz w:val="22"/>
                <w:lang w:eastAsia="ro-RO"/>
              </w:rPr>
            </w:pPr>
          </w:p>
        </w:tc>
        <w:tc>
          <w:tcPr>
            <w:tcW w:w="1483" w:type="dxa"/>
            <w:tcBorders>
              <w:top w:val="nil"/>
              <w:left w:val="nil"/>
              <w:bottom w:val="nil"/>
              <w:right w:val="nil"/>
            </w:tcBorders>
            <w:shd w:val="clear" w:color="auto" w:fill="auto"/>
            <w:noWrap/>
            <w:vAlign w:val="bottom"/>
            <w:hideMark/>
          </w:tcPr>
          <w:p w14:paraId="1A8E6DEE"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2A9C6F17" w14:textId="77777777" w:rsidTr="004B3D33">
        <w:trPr>
          <w:trHeight w:val="288"/>
        </w:trPr>
        <w:tc>
          <w:tcPr>
            <w:tcW w:w="3377" w:type="dxa"/>
            <w:tcBorders>
              <w:top w:val="nil"/>
              <w:left w:val="nil"/>
              <w:bottom w:val="nil"/>
              <w:right w:val="nil"/>
            </w:tcBorders>
            <w:shd w:val="clear" w:color="auto" w:fill="auto"/>
            <w:noWrap/>
            <w:vAlign w:val="bottom"/>
            <w:hideMark/>
          </w:tcPr>
          <w:p w14:paraId="7C5EAC8C"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single" w:sz="4" w:space="0" w:color="auto"/>
              <w:bottom w:val="nil"/>
              <w:right w:val="nil"/>
            </w:tcBorders>
            <w:shd w:val="clear" w:color="000000" w:fill="00DE64"/>
            <w:noWrap/>
            <w:vAlign w:val="bottom"/>
            <w:hideMark/>
          </w:tcPr>
          <w:p w14:paraId="570E6C1F"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23</w:t>
            </w:r>
          </w:p>
        </w:tc>
        <w:tc>
          <w:tcPr>
            <w:tcW w:w="2966" w:type="dxa"/>
            <w:gridSpan w:val="2"/>
            <w:tcBorders>
              <w:top w:val="single" w:sz="4" w:space="0" w:color="auto"/>
              <w:left w:val="nil"/>
              <w:bottom w:val="nil"/>
              <w:right w:val="single" w:sz="4" w:space="0" w:color="000000"/>
            </w:tcBorders>
            <w:shd w:val="clear" w:color="000000" w:fill="00DE64"/>
            <w:noWrap/>
            <w:vAlign w:val="bottom"/>
            <w:hideMark/>
          </w:tcPr>
          <w:p w14:paraId="5F56C570"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Urbană</w:t>
            </w:r>
          </w:p>
        </w:tc>
        <w:tc>
          <w:tcPr>
            <w:tcW w:w="1483" w:type="dxa"/>
            <w:tcBorders>
              <w:top w:val="nil"/>
              <w:left w:val="nil"/>
              <w:bottom w:val="nil"/>
              <w:right w:val="nil"/>
            </w:tcBorders>
            <w:shd w:val="clear" w:color="auto" w:fill="auto"/>
            <w:noWrap/>
            <w:vAlign w:val="bottom"/>
            <w:hideMark/>
          </w:tcPr>
          <w:p w14:paraId="1EE15446" w14:textId="77777777" w:rsidR="004B3D33" w:rsidRPr="00C15918" w:rsidRDefault="004B3D33" w:rsidP="004B3D33">
            <w:pPr>
              <w:spacing w:after="0" w:line="240" w:lineRule="auto"/>
              <w:rPr>
                <w:rFonts w:eastAsia="Times New Roman" w:cs="Calibri"/>
                <w:color w:val="000000"/>
                <w:sz w:val="22"/>
                <w:lang w:eastAsia="ro-RO"/>
              </w:rPr>
            </w:pPr>
          </w:p>
        </w:tc>
        <w:tc>
          <w:tcPr>
            <w:tcW w:w="1483" w:type="dxa"/>
            <w:tcBorders>
              <w:top w:val="nil"/>
              <w:left w:val="nil"/>
              <w:bottom w:val="nil"/>
              <w:right w:val="nil"/>
            </w:tcBorders>
            <w:shd w:val="clear" w:color="auto" w:fill="auto"/>
            <w:noWrap/>
            <w:vAlign w:val="bottom"/>
            <w:hideMark/>
          </w:tcPr>
          <w:p w14:paraId="456ABB33"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36A959FB" w14:textId="77777777" w:rsidTr="004B3D33">
        <w:trPr>
          <w:trHeight w:val="288"/>
        </w:trPr>
        <w:tc>
          <w:tcPr>
            <w:tcW w:w="3377" w:type="dxa"/>
            <w:tcBorders>
              <w:top w:val="nil"/>
              <w:left w:val="nil"/>
              <w:bottom w:val="nil"/>
              <w:right w:val="nil"/>
            </w:tcBorders>
            <w:shd w:val="clear" w:color="auto" w:fill="auto"/>
            <w:noWrap/>
            <w:vAlign w:val="bottom"/>
            <w:hideMark/>
          </w:tcPr>
          <w:p w14:paraId="4E5E9DD8"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single" w:sz="4" w:space="0" w:color="auto"/>
              <w:bottom w:val="nil"/>
              <w:right w:val="nil"/>
            </w:tcBorders>
            <w:shd w:val="clear" w:color="000000" w:fill="00DE64"/>
            <w:noWrap/>
            <w:vAlign w:val="bottom"/>
            <w:hideMark/>
          </w:tcPr>
          <w:p w14:paraId="1EDA552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48</w:t>
            </w:r>
          </w:p>
        </w:tc>
        <w:tc>
          <w:tcPr>
            <w:tcW w:w="2966" w:type="dxa"/>
            <w:gridSpan w:val="2"/>
            <w:tcBorders>
              <w:top w:val="nil"/>
              <w:left w:val="nil"/>
              <w:bottom w:val="nil"/>
              <w:right w:val="single" w:sz="4" w:space="0" w:color="000000"/>
            </w:tcBorders>
            <w:shd w:val="clear" w:color="000000" w:fill="00DE64"/>
            <w:noWrap/>
            <w:vAlign w:val="bottom"/>
            <w:hideMark/>
          </w:tcPr>
          <w:p w14:paraId="3902031A"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Suburbană</w:t>
            </w:r>
          </w:p>
        </w:tc>
        <w:tc>
          <w:tcPr>
            <w:tcW w:w="1483" w:type="dxa"/>
            <w:tcBorders>
              <w:top w:val="nil"/>
              <w:left w:val="nil"/>
              <w:bottom w:val="nil"/>
              <w:right w:val="nil"/>
            </w:tcBorders>
            <w:shd w:val="clear" w:color="auto" w:fill="auto"/>
            <w:noWrap/>
            <w:vAlign w:val="bottom"/>
            <w:hideMark/>
          </w:tcPr>
          <w:p w14:paraId="1D3DC3EE" w14:textId="77777777" w:rsidR="004B3D33" w:rsidRPr="00C15918" w:rsidRDefault="004B3D33" w:rsidP="004B3D33">
            <w:pPr>
              <w:spacing w:after="0" w:line="240" w:lineRule="auto"/>
              <w:rPr>
                <w:rFonts w:eastAsia="Times New Roman" w:cs="Calibri"/>
                <w:color w:val="000000"/>
                <w:sz w:val="22"/>
                <w:lang w:eastAsia="ro-RO"/>
              </w:rPr>
            </w:pPr>
          </w:p>
        </w:tc>
        <w:tc>
          <w:tcPr>
            <w:tcW w:w="1483" w:type="dxa"/>
            <w:tcBorders>
              <w:top w:val="nil"/>
              <w:left w:val="nil"/>
              <w:bottom w:val="nil"/>
              <w:right w:val="nil"/>
            </w:tcBorders>
            <w:shd w:val="clear" w:color="auto" w:fill="auto"/>
            <w:noWrap/>
            <w:vAlign w:val="bottom"/>
            <w:hideMark/>
          </w:tcPr>
          <w:p w14:paraId="65923FE0"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043533F2" w14:textId="77777777" w:rsidTr="004B3D33">
        <w:trPr>
          <w:trHeight w:val="288"/>
        </w:trPr>
        <w:tc>
          <w:tcPr>
            <w:tcW w:w="3377" w:type="dxa"/>
            <w:tcBorders>
              <w:top w:val="nil"/>
              <w:left w:val="nil"/>
              <w:bottom w:val="nil"/>
              <w:right w:val="nil"/>
            </w:tcBorders>
            <w:shd w:val="clear" w:color="auto" w:fill="auto"/>
            <w:noWrap/>
            <w:vAlign w:val="bottom"/>
            <w:hideMark/>
          </w:tcPr>
          <w:p w14:paraId="19EDB15A"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single" w:sz="4" w:space="0" w:color="auto"/>
              <w:bottom w:val="nil"/>
              <w:right w:val="nil"/>
            </w:tcBorders>
            <w:shd w:val="clear" w:color="000000" w:fill="00DE64"/>
            <w:noWrap/>
            <w:vAlign w:val="bottom"/>
            <w:hideMark/>
          </w:tcPr>
          <w:p w14:paraId="4EB981E4"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73</w:t>
            </w:r>
          </w:p>
        </w:tc>
        <w:tc>
          <w:tcPr>
            <w:tcW w:w="2966" w:type="dxa"/>
            <w:gridSpan w:val="2"/>
            <w:tcBorders>
              <w:top w:val="nil"/>
              <w:left w:val="nil"/>
              <w:bottom w:val="nil"/>
              <w:right w:val="single" w:sz="4" w:space="0" w:color="000000"/>
            </w:tcBorders>
            <w:shd w:val="clear" w:color="000000" w:fill="00DE64"/>
            <w:noWrap/>
            <w:vAlign w:val="bottom"/>
            <w:hideMark/>
          </w:tcPr>
          <w:p w14:paraId="3DB8EA8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Rurală</w:t>
            </w:r>
          </w:p>
        </w:tc>
        <w:tc>
          <w:tcPr>
            <w:tcW w:w="1483" w:type="dxa"/>
            <w:tcBorders>
              <w:top w:val="nil"/>
              <w:left w:val="nil"/>
              <w:bottom w:val="nil"/>
              <w:right w:val="nil"/>
            </w:tcBorders>
            <w:shd w:val="clear" w:color="auto" w:fill="auto"/>
            <w:noWrap/>
            <w:vAlign w:val="bottom"/>
            <w:hideMark/>
          </w:tcPr>
          <w:p w14:paraId="7A095F87" w14:textId="77777777" w:rsidR="004B3D33" w:rsidRPr="00C15918" w:rsidRDefault="004B3D33" w:rsidP="004B3D33">
            <w:pPr>
              <w:spacing w:after="0" w:line="240" w:lineRule="auto"/>
              <w:rPr>
                <w:rFonts w:eastAsia="Times New Roman" w:cs="Calibri"/>
                <w:color w:val="000000"/>
                <w:sz w:val="22"/>
                <w:lang w:eastAsia="ro-RO"/>
              </w:rPr>
            </w:pPr>
          </w:p>
        </w:tc>
        <w:tc>
          <w:tcPr>
            <w:tcW w:w="1483" w:type="dxa"/>
            <w:tcBorders>
              <w:top w:val="nil"/>
              <w:left w:val="nil"/>
              <w:bottom w:val="nil"/>
              <w:right w:val="nil"/>
            </w:tcBorders>
            <w:shd w:val="clear" w:color="auto" w:fill="auto"/>
            <w:noWrap/>
            <w:vAlign w:val="bottom"/>
            <w:hideMark/>
          </w:tcPr>
          <w:p w14:paraId="54A2CA3C"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1F600D6D" w14:textId="77777777" w:rsidTr="004B3D33">
        <w:trPr>
          <w:trHeight w:val="288"/>
        </w:trPr>
        <w:tc>
          <w:tcPr>
            <w:tcW w:w="3377" w:type="dxa"/>
            <w:tcBorders>
              <w:top w:val="nil"/>
              <w:left w:val="nil"/>
              <w:bottom w:val="nil"/>
              <w:right w:val="nil"/>
            </w:tcBorders>
            <w:shd w:val="clear" w:color="auto" w:fill="auto"/>
            <w:noWrap/>
            <w:vAlign w:val="bottom"/>
            <w:hideMark/>
          </w:tcPr>
          <w:p w14:paraId="08167DB8"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single" w:sz="4" w:space="0" w:color="auto"/>
              <w:bottom w:val="single" w:sz="4" w:space="0" w:color="auto"/>
              <w:right w:val="nil"/>
            </w:tcBorders>
            <w:shd w:val="clear" w:color="000000" w:fill="00DE64"/>
            <w:noWrap/>
            <w:vAlign w:val="bottom"/>
            <w:hideMark/>
          </w:tcPr>
          <w:p w14:paraId="61E1B52A"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100</w:t>
            </w:r>
          </w:p>
        </w:tc>
        <w:tc>
          <w:tcPr>
            <w:tcW w:w="2966" w:type="dxa"/>
            <w:gridSpan w:val="2"/>
            <w:tcBorders>
              <w:top w:val="nil"/>
              <w:left w:val="nil"/>
              <w:bottom w:val="single" w:sz="4" w:space="0" w:color="auto"/>
              <w:right w:val="single" w:sz="4" w:space="0" w:color="000000"/>
            </w:tcBorders>
            <w:shd w:val="clear" w:color="000000" w:fill="00DE64"/>
            <w:noWrap/>
            <w:vAlign w:val="bottom"/>
            <w:hideMark/>
          </w:tcPr>
          <w:p w14:paraId="2AEFE460"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Autostradă</w:t>
            </w:r>
          </w:p>
        </w:tc>
        <w:tc>
          <w:tcPr>
            <w:tcW w:w="1483" w:type="dxa"/>
            <w:tcBorders>
              <w:top w:val="nil"/>
              <w:left w:val="nil"/>
              <w:bottom w:val="nil"/>
              <w:right w:val="nil"/>
            </w:tcBorders>
            <w:shd w:val="clear" w:color="auto" w:fill="auto"/>
            <w:noWrap/>
            <w:vAlign w:val="bottom"/>
            <w:hideMark/>
          </w:tcPr>
          <w:p w14:paraId="501901BA" w14:textId="77777777" w:rsidR="004B3D33" w:rsidRPr="00C15918" w:rsidRDefault="004B3D33" w:rsidP="004B3D33">
            <w:pPr>
              <w:spacing w:after="0" w:line="240" w:lineRule="auto"/>
              <w:rPr>
                <w:rFonts w:eastAsia="Times New Roman" w:cs="Calibri"/>
                <w:color w:val="000000"/>
                <w:sz w:val="22"/>
                <w:lang w:eastAsia="ro-RO"/>
              </w:rPr>
            </w:pPr>
          </w:p>
        </w:tc>
        <w:tc>
          <w:tcPr>
            <w:tcW w:w="1483" w:type="dxa"/>
            <w:tcBorders>
              <w:top w:val="nil"/>
              <w:left w:val="nil"/>
              <w:bottom w:val="nil"/>
              <w:right w:val="nil"/>
            </w:tcBorders>
            <w:shd w:val="clear" w:color="auto" w:fill="auto"/>
            <w:noWrap/>
            <w:vAlign w:val="bottom"/>
            <w:hideMark/>
          </w:tcPr>
          <w:p w14:paraId="6A642804"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28AD66F3" w14:textId="77777777" w:rsidTr="004B3D33">
        <w:trPr>
          <w:trHeight w:val="288"/>
        </w:trPr>
        <w:tc>
          <w:tcPr>
            <w:tcW w:w="3377" w:type="dxa"/>
            <w:tcBorders>
              <w:top w:val="nil"/>
              <w:left w:val="nil"/>
              <w:bottom w:val="nil"/>
              <w:right w:val="nil"/>
            </w:tcBorders>
            <w:shd w:val="clear" w:color="auto" w:fill="auto"/>
            <w:noWrap/>
            <w:vAlign w:val="bottom"/>
            <w:hideMark/>
          </w:tcPr>
          <w:p w14:paraId="42EFDE9F" w14:textId="77777777" w:rsidR="004B3D33" w:rsidRPr="00C15918" w:rsidRDefault="004B3D33" w:rsidP="004B3D33">
            <w:pPr>
              <w:spacing w:after="0" w:line="240" w:lineRule="auto"/>
              <w:rPr>
                <w:rFonts w:eastAsia="Times New Roman" w:cs="Times New Roman"/>
                <w:sz w:val="20"/>
                <w:szCs w:val="20"/>
                <w:lang w:eastAsia="ro-RO"/>
              </w:rPr>
            </w:pPr>
          </w:p>
        </w:tc>
        <w:tc>
          <w:tcPr>
            <w:tcW w:w="1619" w:type="dxa"/>
            <w:tcBorders>
              <w:top w:val="nil"/>
              <w:left w:val="nil"/>
              <w:bottom w:val="nil"/>
              <w:right w:val="nil"/>
            </w:tcBorders>
            <w:shd w:val="clear" w:color="auto" w:fill="auto"/>
            <w:noWrap/>
            <w:vAlign w:val="bottom"/>
            <w:hideMark/>
          </w:tcPr>
          <w:p w14:paraId="073C534E"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0548D23"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6B73B3A"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2E67ECCC"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63F427F2"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49CB7157" w14:textId="77777777" w:rsidTr="004B3D33">
        <w:trPr>
          <w:trHeight w:val="288"/>
        </w:trPr>
        <w:tc>
          <w:tcPr>
            <w:tcW w:w="4996" w:type="dxa"/>
            <w:gridSpan w:val="2"/>
            <w:tcBorders>
              <w:top w:val="nil"/>
              <w:left w:val="nil"/>
              <w:bottom w:val="nil"/>
              <w:right w:val="nil"/>
            </w:tcBorders>
            <w:shd w:val="clear" w:color="auto" w:fill="auto"/>
            <w:noWrap/>
            <w:vAlign w:val="bottom"/>
            <w:hideMark/>
          </w:tcPr>
          <w:p w14:paraId="1F5351AB"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Utilizarea categoriilor de drumuri</w:t>
            </w:r>
          </w:p>
        </w:tc>
        <w:tc>
          <w:tcPr>
            <w:tcW w:w="1483" w:type="dxa"/>
            <w:tcBorders>
              <w:top w:val="nil"/>
              <w:left w:val="nil"/>
              <w:bottom w:val="nil"/>
              <w:right w:val="nil"/>
            </w:tcBorders>
            <w:shd w:val="clear" w:color="auto" w:fill="auto"/>
            <w:noWrap/>
            <w:vAlign w:val="bottom"/>
            <w:hideMark/>
          </w:tcPr>
          <w:p w14:paraId="5A70DB58" w14:textId="77777777" w:rsidR="004B3D33" w:rsidRPr="00C15918" w:rsidRDefault="004B3D33" w:rsidP="004B3D33">
            <w:pPr>
              <w:spacing w:after="0" w:line="240" w:lineRule="auto"/>
              <w:rPr>
                <w:rFonts w:eastAsia="Times New Roman" w:cs="Calibri"/>
                <w:b/>
                <w:bCs/>
                <w:color w:val="000000"/>
                <w:sz w:val="22"/>
                <w:lang w:eastAsia="ro-RO"/>
              </w:rPr>
            </w:pPr>
          </w:p>
        </w:tc>
        <w:tc>
          <w:tcPr>
            <w:tcW w:w="1483" w:type="dxa"/>
            <w:tcBorders>
              <w:top w:val="nil"/>
              <w:left w:val="nil"/>
              <w:bottom w:val="nil"/>
              <w:right w:val="nil"/>
            </w:tcBorders>
            <w:shd w:val="clear" w:color="auto" w:fill="auto"/>
            <w:noWrap/>
            <w:vAlign w:val="bottom"/>
            <w:hideMark/>
          </w:tcPr>
          <w:p w14:paraId="369BB116"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0DE564F9" w14:textId="77777777" w:rsidR="004B3D33" w:rsidRPr="00C15918" w:rsidRDefault="004B3D33" w:rsidP="004B3D33">
            <w:pPr>
              <w:spacing w:after="0" w:line="240" w:lineRule="auto"/>
              <w:rPr>
                <w:rFonts w:eastAsia="Times New Roman" w:cs="Times New Roman"/>
                <w:sz w:val="20"/>
                <w:szCs w:val="20"/>
                <w:lang w:eastAsia="ro-RO"/>
              </w:rPr>
            </w:pPr>
          </w:p>
        </w:tc>
        <w:tc>
          <w:tcPr>
            <w:tcW w:w="1483" w:type="dxa"/>
            <w:tcBorders>
              <w:top w:val="nil"/>
              <w:left w:val="nil"/>
              <w:bottom w:val="nil"/>
              <w:right w:val="nil"/>
            </w:tcBorders>
            <w:shd w:val="clear" w:color="auto" w:fill="auto"/>
            <w:noWrap/>
            <w:vAlign w:val="bottom"/>
            <w:hideMark/>
          </w:tcPr>
          <w:p w14:paraId="345F5EFA" w14:textId="77777777" w:rsidR="004B3D33" w:rsidRPr="00C15918" w:rsidRDefault="004B3D33" w:rsidP="004B3D33">
            <w:pPr>
              <w:spacing w:after="0" w:line="240" w:lineRule="auto"/>
              <w:rPr>
                <w:rFonts w:eastAsia="Times New Roman" w:cs="Times New Roman"/>
                <w:sz w:val="20"/>
                <w:szCs w:val="20"/>
                <w:lang w:eastAsia="ro-RO"/>
              </w:rPr>
            </w:pPr>
          </w:p>
        </w:tc>
      </w:tr>
      <w:tr w:rsidR="004B3D33" w:rsidRPr="00C15918" w14:paraId="3CBF1E54" w14:textId="77777777" w:rsidTr="004B3D33">
        <w:trPr>
          <w:trHeight w:val="288"/>
        </w:trPr>
        <w:tc>
          <w:tcPr>
            <w:tcW w:w="10928" w:type="dxa"/>
            <w:gridSpan w:val="6"/>
            <w:tcBorders>
              <w:top w:val="nil"/>
              <w:left w:val="nil"/>
              <w:bottom w:val="nil"/>
              <w:right w:val="nil"/>
            </w:tcBorders>
            <w:shd w:val="clear" w:color="auto" w:fill="auto"/>
            <w:noWrap/>
            <w:vAlign w:val="bottom"/>
            <w:hideMark/>
          </w:tcPr>
          <w:p w14:paraId="1CC7EC40" w14:textId="77777777" w:rsidR="004B3D33" w:rsidRPr="00C15918" w:rsidRDefault="004B3D33" w:rsidP="004B3D33">
            <w:pPr>
              <w:spacing w:after="0" w:line="240" w:lineRule="auto"/>
              <w:rPr>
                <w:rFonts w:eastAsia="Times New Roman" w:cs="Calibri"/>
                <w:i/>
                <w:iCs/>
                <w:color w:val="76933C"/>
                <w:sz w:val="22"/>
                <w:lang w:eastAsia="ro-RO"/>
              </w:rPr>
            </w:pPr>
            <w:r w:rsidRPr="00C15918">
              <w:rPr>
                <w:rFonts w:eastAsia="Times New Roman" w:cs="Calibri"/>
                <w:i/>
                <w:iCs/>
                <w:color w:val="76933C"/>
                <w:sz w:val="22"/>
                <w:lang w:eastAsia="ro-RO"/>
              </w:rPr>
              <w:t xml:space="preserve">Împărţirea numărului total de kilometri </w:t>
            </w:r>
            <w:proofErr w:type="spellStart"/>
            <w:r w:rsidRPr="00C15918">
              <w:rPr>
                <w:rFonts w:eastAsia="Times New Roman" w:cs="Calibri"/>
                <w:i/>
                <w:iCs/>
                <w:color w:val="76933C"/>
                <w:sz w:val="22"/>
                <w:lang w:eastAsia="ro-RO"/>
              </w:rPr>
              <w:t>parcurşi</w:t>
            </w:r>
            <w:proofErr w:type="spellEnd"/>
            <w:r w:rsidRPr="00C15918">
              <w:rPr>
                <w:rFonts w:eastAsia="Times New Roman" w:cs="Calibri"/>
                <w:i/>
                <w:iCs/>
                <w:color w:val="76933C"/>
                <w:sz w:val="22"/>
                <w:lang w:eastAsia="ro-RO"/>
              </w:rPr>
              <w:t xml:space="preserve"> de vehicule în funcţie de categoriile de viteze medii</w:t>
            </w:r>
          </w:p>
        </w:tc>
      </w:tr>
      <w:tr w:rsidR="004B3D33" w:rsidRPr="00C15918" w14:paraId="155E5D1B" w14:textId="77777777" w:rsidTr="004B3D33">
        <w:trPr>
          <w:trHeight w:val="288"/>
        </w:trPr>
        <w:tc>
          <w:tcPr>
            <w:tcW w:w="3377" w:type="dxa"/>
            <w:tcBorders>
              <w:top w:val="nil"/>
              <w:left w:val="nil"/>
              <w:bottom w:val="nil"/>
              <w:right w:val="nil"/>
            </w:tcBorders>
            <w:shd w:val="clear" w:color="auto" w:fill="auto"/>
            <w:noWrap/>
            <w:vAlign w:val="bottom"/>
            <w:hideMark/>
          </w:tcPr>
          <w:p w14:paraId="0AFB5682" w14:textId="77777777" w:rsidR="004B3D33" w:rsidRPr="00C15918" w:rsidRDefault="004B3D33" w:rsidP="004B3D33">
            <w:pPr>
              <w:spacing w:after="0" w:line="240" w:lineRule="auto"/>
              <w:rPr>
                <w:rFonts w:eastAsia="Times New Roman" w:cs="Calibri"/>
                <w:i/>
                <w:iCs/>
                <w:color w:val="76933C"/>
                <w:sz w:val="22"/>
                <w:lang w:eastAsia="ro-RO"/>
              </w:rPr>
            </w:pPr>
          </w:p>
        </w:tc>
        <w:tc>
          <w:tcPr>
            <w:tcW w:w="7551" w:type="dxa"/>
            <w:gridSpan w:val="5"/>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7327278" w14:textId="77777777" w:rsidR="004B3D33" w:rsidRPr="00C15918" w:rsidRDefault="004B3D33" w:rsidP="004B3D33">
            <w:pPr>
              <w:spacing w:after="0" w:line="240" w:lineRule="auto"/>
              <w:jc w:val="center"/>
              <w:rPr>
                <w:rFonts w:eastAsia="Times New Roman" w:cs="Calibri"/>
                <w:color w:val="000000"/>
                <w:sz w:val="22"/>
                <w:lang w:eastAsia="ro-RO"/>
              </w:rPr>
            </w:pPr>
            <w:r w:rsidRPr="00C15918">
              <w:rPr>
                <w:rFonts w:eastAsia="Times New Roman" w:cs="Calibri"/>
                <w:color w:val="000000"/>
                <w:sz w:val="22"/>
                <w:lang w:eastAsia="ro-RO"/>
              </w:rPr>
              <w:t>COMBUSTIBILI CONVENŢIONALI</w:t>
            </w:r>
          </w:p>
        </w:tc>
      </w:tr>
      <w:tr w:rsidR="004B3D33" w:rsidRPr="00C15918" w14:paraId="394489F4" w14:textId="77777777" w:rsidTr="004B3D33">
        <w:trPr>
          <w:trHeight w:val="288"/>
        </w:trPr>
        <w:tc>
          <w:tcPr>
            <w:tcW w:w="3377" w:type="dxa"/>
            <w:tcBorders>
              <w:top w:val="nil"/>
              <w:left w:val="nil"/>
              <w:bottom w:val="nil"/>
              <w:right w:val="nil"/>
            </w:tcBorders>
            <w:shd w:val="clear" w:color="auto" w:fill="auto"/>
            <w:noWrap/>
            <w:vAlign w:val="bottom"/>
            <w:hideMark/>
          </w:tcPr>
          <w:p w14:paraId="6026A3C8" w14:textId="77777777" w:rsidR="004B3D33" w:rsidRPr="00C15918" w:rsidRDefault="004B3D33" w:rsidP="004B3D33">
            <w:pPr>
              <w:spacing w:after="0" w:line="240" w:lineRule="auto"/>
              <w:jc w:val="center"/>
              <w:rPr>
                <w:rFonts w:eastAsia="Times New Roman" w:cs="Calibri"/>
                <w:color w:val="000000"/>
                <w:sz w:val="22"/>
                <w:lang w:eastAsia="ro-RO"/>
              </w:rPr>
            </w:pPr>
          </w:p>
        </w:tc>
        <w:tc>
          <w:tcPr>
            <w:tcW w:w="1619" w:type="dxa"/>
            <w:tcBorders>
              <w:top w:val="nil"/>
              <w:left w:val="single" w:sz="4" w:space="0" w:color="auto"/>
              <w:bottom w:val="single" w:sz="4" w:space="0" w:color="auto"/>
              <w:right w:val="nil"/>
            </w:tcBorders>
            <w:shd w:val="clear" w:color="000000" w:fill="D9D9D9"/>
            <w:noWrap/>
            <w:vAlign w:val="bottom"/>
            <w:hideMark/>
          </w:tcPr>
          <w:p w14:paraId="45661ABB"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Autoturisme</w:t>
            </w:r>
          </w:p>
        </w:tc>
        <w:tc>
          <w:tcPr>
            <w:tcW w:w="1483" w:type="dxa"/>
            <w:tcBorders>
              <w:top w:val="nil"/>
              <w:left w:val="nil"/>
              <w:bottom w:val="single" w:sz="4" w:space="0" w:color="auto"/>
              <w:right w:val="nil"/>
            </w:tcBorders>
            <w:shd w:val="clear" w:color="000000" w:fill="D9D9D9"/>
            <w:noWrap/>
            <w:vAlign w:val="bottom"/>
            <w:hideMark/>
          </w:tcPr>
          <w:p w14:paraId="791C410F"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LGV</w:t>
            </w:r>
          </w:p>
        </w:tc>
        <w:tc>
          <w:tcPr>
            <w:tcW w:w="1483" w:type="dxa"/>
            <w:tcBorders>
              <w:top w:val="nil"/>
              <w:left w:val="nil"/>
              <w:bottom w:val="single" w:sz="4" w:space="0" w:color="auto"/>
              <w:right w:val="nil"/>
            </w:tcBorders>
            <w:shd w:val="clear" w:color="000000" w:fill="D9D9D9"/>
            <w:noWrap/>
            <w:vAlign w:val="bottom"/>
            <w:hideMark/>
          </w:tcPr>
          <w:p w14:paraId="4BF8E771"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483" w:type="dxa"/>
            <w:tcBorders>
              <w:top w:val="nil"/>
              <w:left w:val="nil"/>
              <w:bottom w:val="single" w:sz="4" w:space="0" w:color="auto"/>
              <w:right w:val="nil"/>
            </w:tcBorders>
            <w:shd w:val="clear" w:color="000000" w:fill="D9D9D9"/>
            <w:noWrap/>
            <w:vAlign w:val="bottom"/>
            <w:hideMark/>
          </w:tcPr>
          <w:p w14:paraId="26D3B1CB"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483" w:type="dxa"/>
            <w:tcBorders>
              <w:top w:val="nil"/>
              <w:left w:val="nil"/>
              <w:bottom w:val="single" w:sz="4" w:space="0" w:color="auto"/>
              <w:right w:val="nil"/>
            </w:tcBorders>
            <w:shd w:val="clear" w:color="000000" w:fill="D9D9D9"/>
            <w:noWrap/>
            <w:vAlign w:val="bottom"/>
            <w:hideMark/>
          </w:tcPr>
          <w:p w14:paraId="22588720" w14:textId="77777777" w:rsidR="004B3D33" w:rsidRPr="00C15918" w:rsidRDefault="004B3D33" w:rsidP="004B3D33">
            <w:pPr>
              <w:spacing w:after="0" w:line="240" w:lineRule="auto"/>
              <w:jc w:val="center"/>
              <w:rPr>
                <w:rFonts w:eastAsia="Times New Roman" w:cs="Calibri"/>
                <w:b/>
                <w:bCs/>
                <w:color w:val="000000"/>
                <w:sz w:val="22"/>
                <w:lang w:eastAsia="ro-RO"/>
              </w:rPr>
            </w:pPr>
            <w:r w:rsidRPr="00C15918">
              <w:rPr>
                <w:rFonts w:eastAsia="Times New Roman" w:cs="Calibri"/>
                <w:b/>
                <w:bCs/>
                <w:color w:val="000000"/>
                <w:sz w:val="22"/>
                <w:lang w:eastAsia="ro-RO"/>
              </w:rPr>
              <w:t>PSV</w:t>
            </w:r>
          </w:p>
        </w:tc>
      </w:tr>
      <w:tr w:rsidR="004B3D33" w:rsidRPr="00C15918" w14:paraId="540E2DB1" w14:textId="77777777" w:rsidTr="004B3D33">
        <w:trPr>
          <w:trHeight w:val="288"/>
        </w:trPr>
        <w:tc>
          <w:tcPr>
            <w:tcW w:w="3377" w:type="dxa"/>
            <w:tcBorders>
              <w:top w:val="single" w:sz="4" w:space="0" w:color="auto"/>
              <w:left w:val="single" w:sz="4" w:space="0" w:color="auto"/>
              <w:bottom w:val="nil"/>
              <w:right w:val="single" w:sz="4" w:space="0" w:color="auto"/>
            </w:tcBorders>
            <w:shd w:val="clear" w:color="000000" w:fill="D9D9D9"/>
            <w:noWrap/>
            <w:vAlign w:val="bottom"/>
            <w:hideMark/>
          </w:tcPr>
          <w:p w14:paraId="156D196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Urbană</w:t>
            </w:r>
          </w:p>
        </w:tc>
        <w:tc>
          <w:tcPr>
            <w:tcW w:w="1619" w:type="dxa"/>
            <w:tcBorders>
              <w:top w:val="nil"/>
              <w:left w:val="nil"/>
              <w:bottom w:val="nil"/>
              <w:right w:val="single" w:sz="4" w:space="0" w:color="auto"/>
            </w:tcBorders>
            <w:shd w:val="clear" w:color="000000" w:fill="00DE64"/>
            <w:noWrap/>
            <w:vAlign w:val="bottom"/>
            <w:hideMark/>
          </w:tcPr>
          <w:p w14:paraId="15735982"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80%</w:t>
            </w:r>
          </w:p>
        </w:tc>
        <w:tc>
          <w:tcPr>
            <w:tcW w:w="1483" w:type="dxa"/>
            <w:tcBorders>
              <w:top w:val="nil"/>
              <w:left w:val="nil"/>
              <w:bottom w:val="nil"/>
              <w:right w:val="single" w:sz="4" w:space="0" w:color="auto"/>
            </w:tcBorders>
            <w:shd w:val="clear" w:color="000000" w:fill="00DE64"/>
            <w:noWrap/>
            <w:vAlign w:val="bottom"/>
            <w:hideMark/>
          </w:tcPr>
          <w:p w14:paraId="053D9DB5"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10%</w:t>
            </w:r>
          </w:p>
        </w:tc>
        <w:tc>
          <w:tcPr>
            <w:tcW w:w="1483" w:type="dxa"/>
            <w:tcBorders>
              <w:top w:val="nil"/>
              <w:left w:val="nil"/>
              <w:bottom w:val="nil"/>
              <w:right w:val="single" w:sz="4" w:space="0" w:color="auto"/>
            </w:tcBorders>
            <w:shd w:val="clear" w:color="000000" w:fill="00DE64"/>
            <w:noWrap/>
            <w:vAlign w:val="bottom"/>
            <w:hideMark/>
          </w:tcPr>
          <w:p w14:paraId="27D7D530"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10%</w:t>
            </w:r>
          </w:p>
        </w:tc>
        <w:tc>
          <w:tcPr>
            <w:tcW w:w="1483" w:type="dxa"/>
            <w:tcBorders>
              <w:top w:val="nil"/>
              <w:left w:val="nil"/>
              <w:bottom w:val="nil"/>
              <w:right w:val="single" w:sz="4" w:space="0" w:color="auto"/>
            </w:tcBorders>
            <w:shd w:val="clear" w:color="000000" w:fill="00DE64"/>
            <w:noWrap/>
            <w:vAlign w:val="bottom"/>
            <w:hideMark/>
          </w:tcPr>
          <w:p w14:paraId="1E1A6144"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c>
          <w:tcPr>
            <w:tcW w:w="1483" w:type="dxa"/>
            <w:tcBorders>
              <w:top w:val="nil"/>
              <w:left w:val="nil"/>
              <w:bottom w:val="nil"/>
              <w:right w:val="nil"/>
            </w:tcBorders>
            <w:shd w:val="clear" w:color="000000" w:fill="00DE64"/>
            <w:noWrap/>
            <w:vAlign w:val="bottom"/>
            <w:hideMark/>
          </w:tcPr>
          <w:p w14:paraId="75122479"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r>
      <w:tr w:rsidR="004B3D33" w:rsidRPr="00C15918" w14:paraId="1B8F71EB" w14:textId="77777777" w:rsidTr="004B3D33">
        <w:trPr>
          <w:trHeight w:val="288"/>
        </w:trPr>
        <w:tc>
          <w:tcPr>
            <w:tcW w:w="3377" w:type="dxa"/>
            <w:tcBorders>
              <w:top w:val="nil"/>
              <w:left w:val="single" w:sz="4" w:space="0" w:color="auto"/>
              <w:bottom w:val="nil"/>
              <w:right w:val="single" w:sz="4" w:space="0" w:color="auto"/>
            </w:tcBorders>
            <w:shd w:val="clear" w:color="000000" w:fill="D9D9D9"/>
            <w:noWrap/>
            <w:vAlign w:val="bottom"/>
            <w:hideMark/>
          </w:tcPr>
          <w:p w14:paraId="3EFBC35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Suburbană</w:t>
            </w:r>
          </w:p>
        </w:tc>
        <w:tc>
          <w:tcPr>
            <w:tcW w:w="1619" w:type="dxa"/>
            <w:tcBorders>
              <w:top w:val="nil"/>
              <w:left w:val="nil"/>
              <w:bottom w:val="nil"/>
              <w:right w:val="single" w:sz="4" w:space="0" w:color="auto"/>
            </w:tcBorders>
            <w:shd w:val="clear" w:color="000000" w:fill="00DE64"/>
            <w:noWrap/>
            <w:vAlign w:val="bottom"/>
            <w:hideMark/>
          </w:tcPr>
          <w:p w14:paraId="5B815A29"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15%</w:t>
            </w:r>
          </w:p>
        </w:tc>
        <w:tc>
          <w:tcPr>
            <w:tcW w:w="1483" w:type="dxa"/>
            <w:tcBorders>
              <w:top w:val="nil"/>
              <w:left w:val="nil"/>
              <w:bottom w:val="nil"/>
              <w:right w:val="single" w:sz="4" w:space="0" w:color="auto"/>
            </w:tcBorders>
            <w:shd w:val="clear" w:color="000000" w:fill="00DE64"/>
            <w:noWrap/>
            <w:vAlign w:val="bottom"/>
            <w:hideMark/>
          </w:tcPr>
          <w:p w14:paraId="0C6CBF46"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40%</w:t>
            </w:r>
          </w:p>
        </w:tc>
        <w:tc>
          <w:tcPr>
            <w:tcW w:w="1483" w:type="dxa"/>
            <w:tcBorders>
              <w:top w:val="nil"/>
              <w:left w:val="nil"/>
              <w:bottom w:val="nil"/>
              <w:right w:val="single" w:sz="4" w:space="0" w:color="auto"/>
            </w:tcBorders>
            <w:shd w:val="clear" w:color="000000" w:fill="00DE64"/>
            <w:noWrap/>
            <w:vAlign w:val="bottom"/>
            <w:hideMark/>
          </w:tcPr>
          <w:p w14:paraId="42F294E1"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40%</w:t>
            </w:r>
          </w:p>
        </w:tc>
        <w:tc>
          <w:tcPr>
            <w:tcW w:w="1483" w:type="dxa"/>
            <w:tcBorders>
              <w:top w:val="nil"/>
              <w:left w:val="nil"/>
              <w:bottom w:val="nil"/>
              <w:right w:val="single" w:sz="4" w:space="0" w:color="auto"/>
            </w:tcBorders>
            <w:shd w:val="clear" w:color="000000" w:fill="00DE64"/>
            <w:noWrap/>
            <w:vAlign w:val="bottom"/>
            <w:hideMark/>
          </w:tcPr>
          <w:p w14:paraId="6F465B45"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c>
          <w:tcPr>
            <w:tcW w:w="1483" w:type="dxa"/>
            <w:tcBorders>
              <w:top w:val="nil"/>
              <w:left w:val="nil"/>
              <w:bottom w:val="nil"/>
              <w:right w:val="nil"/>
            </w:tcBorders>
            <w:shd w:val="clear" w:color="000000" w:fill="00DE64"/>
            <w:noWrap/>
            <w:vAlign w:val="bottom"/>
            <w:hideMark/>
          </w:tcPr>
          <w:p w14:paraId="7928569B"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r>
      <w:tr w:rsidR="004B3D33" w:rsidRPr="00C15918" w14:paraId="50631C46" w14:textId="77777777" w:rsidTr="004B3D33">
        <w:trPr>
          <w:trHeight w:val="288"/>
        </w:trPr>
        <w:tc>
          <w:tcPr>
            <w:tcW w:w="3377" w:type="dxa"/>
            <w:tcBorders>
              <w:top w:val="nil"/>
              <w:left w:val="single" w:sz="4" w:space="0" w:color="auto"/>
              <w:bottom w:val="nil"/>
              <w:right w:val="single" w:sz="4" w:space="0" w:color="auto"/>
            </w:tcBorders>
            <w:shd w:val="clear" w:color="000000" w:fill="D9D9D9"/>
            <w:noWrap/>
            <w:vAlign w:val="bottom"/>
            <w:hideMark/>
          </w:tcPr>
          <w:p w14:paraId="691216B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Rurală</w:t>
            </w:r>
          </w:p>
        </w:tc>
        <w:tc>
          <w:tcPr>
            <w:tcW w:w="1619" w:type="dxa"/>
            <w:tcBorders>
              <w:top w:val="nil"/>
              <w:left w:val="nil"/>
              <w:bottom w:val="nil"/>
              <w:right w:val="single" w:sz="4" w:space="0" w:color="auto"/>
            </w:tcBorders>
            <w:shd w:val="clear" w:color="000000" w:fill="00DE64"/>
            <w:noWrap/>
            <w:vAlign w:val="bottom"/>
            <w:hideMark/>
          </w:tcPr>
          <w:p w14:paraId="75FE5C38"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5%</w:t>
            </w:r>
          </w:p>
        </w:tc>
        <w:tc>
          <w:tcPr>
            <w:tcW w:w="1483" w:type="dxa"/>
            <w:tcBorders>
              <w:top w:val="nil"/>
              <w:left w:val="nil"/>
              <w:bottom w:val="nil"/>
              <w:right w:val="single" w:sz="4" w:space="0" w:color="auto"/>
            </w:tcBorders>
            <w:shd w:val="clear" w:color="000000" w:fill="00DE64"/>
            <w:noWrap/>
            <w:vAlign w:val="bottom"/>
            <w:hideMark/>
          </w:tcPr>
          <w:p w14:paraId="3A24C635"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50%</w:t>
            </w:r>
          </w:p>
        </w:tc>
        <w:tc>
          <w:tcPr>
            <w:tcW w:w="1483" w:type="dxa"/>
            <w:tcBorders>
              <w:top w:val="nil"/>
              <w:left w:val="nil"/>
              <w:bottom w:val="nil"/>
              <w:right w:val="single" w:sz="4" w:space="0" w:color="auto"/>
            </w:tcBorders>
            <w:shd w:val="clear" w:color="000000" w:fill="00DE64"/>
            <w:noWrap/>
            <w:vAlign w:val="bottom"/>
            <w:hideMark/>
          </w:tcPr>
          <w:p w14:paraId="2FD4AE74"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50%</w:t>
            </w:r>
          </w:p>
        </w:tc>
        <w:tc>
          <w:tcPr>
            <w:tcW w:w="1483" w:type="dxa"/>
            <w:tcBorders>
              <w:top w:val="nil"/>
              <w:left w:val="nil"/>
              <w:bottom w:val="nil"/>
              <w:right w:val="single" w:sz="4" w:space="0" w:color="auto"/>
            </w:tcBorders>
            <w:shd w:val="clear" w:color="000000" w:fill="00DE64"/>
            <w:noWrap/>
            <w:vAlign w:val="bottom"/>
            <w:hideMark/>
          </w:tcPr>
          <w:p w14:paraId="0D3571C2"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c>
          <w:tcPr>
            <w:tcW w:w="1483" w:type="dxa"/>
            <w:tcBorders>
              <w:top w:val="nil"/>
              <w:left w:val="nil"/>
              <w:bottom w:val="nil"/>
              <w:right w:val="nil"/>
            </w:tcBorders>
            <w:shd w:val="clear" w:color="000000" w:fill="00DE64"/>
            <w:noWrap/>
            <w:vAlign w:val="bottom"/>
            <w:hideMark/>
          </w:tcPr>
          <w:p w14:paraId="5659DC3E"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r>
      <w:tr w:rsidR="004B3D33" w:rsidRPr="00C15918" w14:paraId="36599ECF" w14:textId="77777777" w:rsidTr="004B3D33">
        <w:trPr>
          <w:trHeight w:val="288"/>
        </w:trPr>
        <w:tc>
          <w:tcPr>
            <w:tcW w:w="3377" w:type="dxa"/>
            <w:tcBorders>
              <w:top w:val="nil"/>
              <w:left w:val="single" w:sz="4" w:space="0" w:color="auto"/>
              <w:bottom w:val="single" w:sz="4" w:space="0" w:color="auto"/>
              <w:right w:val="single" w:sz="4" w:space="0" w:color="auto"/>
            </w:tcBorders>
            <w:shd w:val="clear" w:color="000000" w:fill="D9D9D9"/>
            <w:noWrap/>
            <w:vAlign w:val="bottom"/>
            <w:hideMark/>
          </w:tcPr>
          <w:p w14:paraId="05409CE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Autostradă</w:t>
            </w:r>
          </w:p>
        </w:tc>
        <w:tc>
          <w:tcPr>
            <w:tcW w:w="1619" w:type="dxa"/>
            <w:tcBorders>
              <w:top w:val="nil"/>
              <w:left w:val="nil"/>
              <w:bottom w:val="single" w:sz="4" w:space="0" w:color="auto"/>
              <w:right w:val="single" w:sz="4" w:space="0" w:color="auto"/>
            </w:tcBorders>
            <w:shd w:val="clear" w:color="000000" w:fill="00DE64"/>
            <w:noWrap/>
            <w:vAlign w:val="bottom"/>
            <w:hideMark/>
          </w:tcPr>
          <w:p w14:paraId="1ACFD383"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c>
          <w:tcPr>
            <w:tcW w:w="1483" w:type="dxa"/>
            <w:tcBorders>
              <w:top w:val="nil"/>
              <w:left w:val="nil"/>
              <w:bottom w:val="single" w:sz="4" w:space="0" w:color="auto"/>
              <w:right w:val="single" w:sz="4" w:space="0" w:color="auto"/>
            </w:tcBorders>
            <w:shd w:val="clear" w:color="000000" w:fill="00DE64"/>
            <w:noWrap/>
            <w:vAlign w:val="bottom"/>
            <w:hideMark/>
          </w:tcPr>
          <w:p w14:paraId="31F205A8"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0%</w:t>
            </w:r>
          </w:p>
        </w:tc>
        <w:tc>
          <w:tcPr>
            <w:tcW w:w="1483" w:type="dxa"/>
            <w:tcBorders>
              <w:top w:val="nil"/>
              <w:left w:val="nil"/>
              <w:bottom w:val="single" w:sz="4" w:space="0" w:color="auto"/>
              <w:right w:val="single" w:sz="4" w:space="0" w:color="auto"/>
            </w:tcBorders>
            <w:shd w:val="clear" w:color="000000" w:fill="00DE64"/>
            <w:noWrap/>
            <w:vAlign w:val="bottom"/>
            <w:hideMark/>
          </w:tcPr>
          <w:p w14:paraId="2CCFD94C"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0%</w:t>
            </w:r>
          </w:p>
        </w:tc>
        <w:tc>
          <w:tcPr>
            <w:tcW w:w="1483" w:type="dxa"/>
            <w:tcBorders>
              <w:top w:val="nil"/>
              <w:left w:val="nil"/>
              <w:bottom w:val="single" w:sz="4" w:space="0" w:color="auto"/>
              <w:right w:val="single" w:sz="4" w:space="0" w:color="auto"/>
            </w:tcBorders>
            <w:shd w:val="clear" w:color="000000" w:fill="00DE64"/>
            <w:noWrap/>
            <w:vAlign w:val="bottom"/>
            <w:hideMark/>
          </w:tcPr>
          <w:p w14:paraId="3CCFF53A"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c>
          <w:tcPr>
            <w:tcW w:w="1483" w:type="dxa"/>
            <w:tcBorders>
              <w:top w:val="nil"/>
              <w:left w:val="nil"/>
              <w:bottom w:val="single" w:sz="4" w:space="0" w:color="auto"/>
              <w:right w:val="nil"/>
            </w:tcBorders>
            <w:shd w:val="clear" w:color="000000" w:fill="00DE64"/>
            <w:noWrap/>
            <w:vAlign w:val="bottom"/>
            <w:hideMark/>
          </w:tcPr>
          <w:p w14:paraId="10FF89E4" w14:textId="77777777" w:rsidR="004B3D33" w:rsidRPr="00C15918" w:rsidRDefault="004B3D33" w:rsidP="004B3D33">
            <w:pPr>
              <w:spacing w:after="0" w:line="240" w:lineRule="auto"/>
              <w:jc w:val="right"/>
              <w:rPr>
                <w:rFonts w:eastAsia="Times New Roman" w:cs="Calibri"/>
                <w:sz w:val="22"/>
                <w:lang w:eastAsia="ro-RO"/>
              </w:rPr>
            </w:pPr>
            <w:r w:rsidRPr="00C15918">
              <w:rPr>
                <w:rFonts w:eastAsia="Times New Roman" w:cs="Calibri"/>
                <w:sz w:val="22"/>
                <w:lang w:eastAsia="ro-RO"/>
              </w:rPr>
              <w:t> </w:t>
            </w:r>
          </w:p>
        </w:tc>
      </w:tr>
      <w:tr w:rsidR="004B3D33" w:rsidRPr="00C15918" w14:paraId="06031D6C" w14:textId="77777777" w:rsidTr="004B3D33">
        <w:trPr>
          <w:trHeight w:val="288"/>
        </w:trPr>
        <w:tc>
          <w:tcPr>
            <w:tcW w:w="3377" w:type="dxa"/>
            <w:tcBorders>
              <w:top w:val="nil"/>
              <w:left w:val="nil"/>
              <w:bottom w:val="nil"/>
              <w:right w:val="nil"/>
            </w:tcBorders>
            <w:shd w:val="clear" w:color="auto" w:fill="auto"/>
            <w:noWrap/>
            <w:vAlign w:val="bottom"/>
            <w:hideMark/>
          </w:tcPr>
          <w:p w14:paraId="272E40C5" w14:textId="77777777" w:rsidR="004B3D33" w:rsidRPr="00C15918" w:rsidRDefault="004B3D33" w:rsidP="004B3D33">
            <w:pPr>
              <w:spacing w:after="0" w:line="240" w:lineRule="auto"/>
              <w:jc w:val="right"/>
              <w:rPr>
                <w:rFonts w:eastAsia="Times New Roman" w:cs="Calibri"/>
                <w:sz w:val="22"/>
                <w:lang w:eastAsia="ro-RO"/>
              </w:rPr>
            </w:pPr>
          </w:p>
        </w:tc>
        <w:tc>
          <w:tcPr>
            <w:tcW w:w="1619" w:type="dxa"/>
            <w:tcBorders>
              <w:top w:val="nil"/>
              <w:left w:val="single" w:sz="4" w:space="0" w:color="auto"/>
              <w:bottom w:val="single" w:sz="4" w:space="0" w:color="auto"/>
              <w:right w:val="nil"/>
            </w:tcBorders>
            <w:shd w:val="clear" w:color="000000" w:fill="D9D9D9"/>
            <w:noWrap/>
            <w:vAlign w:val="bottom"/>
            <w:hideMark/>
          </w:tcPr>
          <w:p w14:paraId="347789A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w:t>
            </w:r>
          </w:p>
        </w:tc>
        <w:tc>
          <w:tcPr>
            <w:tcW w:w="1483" w:type="dxa"/>
            <w:tcBorders>
              <w:top w:val="nil"/>
              <w:left w:val="nil"/>
              <w:bottom w:val="single" w:sz="4" w:space="0" w:color="auto"/>
              <w:right w:val="nil"/>
            </w:tcBorders>
            <w:shd w:val="clear" w:color="000000" w:fill="D9D9D9"/>
            <w:noWrap/>
            <w:vAlign w:val="bottom"/>
            <w:hideMark/>
          </w:tcPr>
          <w:p w14:paraId="68E98FF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w:t>
            </w:r>
          </w:p>
        </w:tc>
        <w:tc>
          <w:tcPr>
            <w:tcW w:w="1483" w:type="dxa"/>
            <w:tcBorders>
              <w:top w:val="nil"/>
              <w:left w:val="nil"/>
              <w:bottom w:val="single" w:sz="4" w:space="0" w:color="auto"/>
              <w:right w:val="nil"/>
            </w:tcBorders>
            <w:shd w:val="clear" w:color="000000" w:fill="D9D9D9"/>
            <w:noWrap/>
            <w:vAlign w:val="bottom"/>
            <w:hideMark/>
          </w:tcPr>
          <w:p w14:paraId="6344893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100%</w:t>
            </w:r>
          </w:p>
        </w:tc>
        <w:tc>
          <w:tcPr>
            <w:tcW w:w="1483" w:type="dxa"/>
            <w:tcBorders>
              <w:top w:val="nil"/>
              <w:left w:val="nil"/>
              <w:bottom w:val="single" w:sz="4" w:space="0" w:color="auto"/>
              <w:right w:val="nil"/>
            </w:tcBorders>
            <w:shd w:val="clear" w:color="000000" w:fill="D9D9D9"/>
            <w:noWrap/>
            <w:vAlign w:val="bottom"/>
            <w:hideMark/>
          </w:tcPr>
          <w:p w14:paraId="5751BDD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483" w:type="dxa"/>
            <w:tcBorders>
              <w:top w:val="nil"/>
              <w:left w:val="nil"/>
              <w:bottom w:val="single" w:sz="4" w:space="0" w:color="auto"/>
              <w:right w:val="nil"/>
            </w:tcBorders>
            <w:shd w:val="clear" w:color="000000" w:fill="D9D9D9"/>
            <w:noWrap/>
            <w:vAlign w:val="bottom"/>
            <w:hideMark/>
          </w:tcPr>
          <w:p w14:paraId="75EC519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r>
    </w:tbl>
    <w:p w14:paraId="20E29FD4" w14:textId="06D70672" w:rsidR="002B4D14" w:rsidRPr="00C15918" w:rsidRDefault="002B4D14" w:rsidP="002B4D14">
      <w:pPr>
        <w:rPr>
          <w:lang w:val="en-US"/>
        </w:rPr>
      </w:pPr>
    </w:p>
    <w:p w14:paraId="1BB9E3DB" w14:textId="77777777" w:rsidR="004B3D33" w:rsidRPr="00C15918" w:rsidRDefault="004B3D33" w:rsidP="002B4D14">
      <w:pPr>
        <w:rPr>
          <w:lang w:val="en-US"/>
        </w:rPr>
      </w:pPr>
    </w:p>
    <w:p w14:paraId="4CCAE19A" w14:textId="58FB065D" w:rsidR="00F1317B" w:rsidRPr="00C15918" w:rsidRDefault="00F1317B" w:rsidP="00F1317B">
      <w:pPr>
        <w:pStyle w:val="Caption"/>
        <w:keepNext/>
        <w:rPr>
          <w:i w:val="0"/>
          <w:iCs w:val="0"/>
          <w:sz w:val="22"/>
          <w:szCs w:val="22"/>
        </w:rPr>
      </w:pPr>
      <w:bookmarkStart w:id="273" w:name="_Toc161677702"/>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27</w:t>
      </w:r>
      <w:r w:rsidRPr="00C15918">
        <w:rPr>
          <w:i w:val="0"/>
          <w:iCs w:val="0"/>
          <w:sz w:val="22"/>
          <w:szCs w:val="22"/>
        </w:rPr>
        <w:fldChar w:fldCharType="end"/>
      </w:r>
      <w:r w:rsidRPr="00C15918">
        <w:rPr>
          <w:i w:val="0"/>
          <w:iCs w:val="0"/>
          <w:sz w:val="22"/>
          <w:szCs w:val="22"/>
        </w:rPr>
        <w:t>.Calcularea cantității de combustibil fosil</w:t>
      </w:r>
      <w:bookmarkEnd w:id="273"/>
    </w:p>
    <w:tbl>
      <w:tblPr>
        <w:tblW w:w="15756" w:type="dxa"/>
        <w:tblLook w:val="04A0" w:firstRow="1" w:lastRow="0" w:firstColumn="1" w:lastColumn="0" w:noHBand="0" w:noVBand="1"/>
      </w:tblPr>
      <w:tblGrid>
        <w:gridCol w:w="1668"/>
        <w:gridCol w:w="1856"/>
        <w:gridCol w:w="1908"/>
        <w:gridCol w:w="1508"/>
        <w:gridCol w:w="1696"/>
        <w:gridCol w:w="1196"/>
        <w:gridCol w:w="1236"/>
        <w:gridCol w:w="1358"/>
        <w:gridCol w:w="1196"/>
        <w:gridCol w:w="1188"/>
        <w:gridCol w:w="1191"/>
      </w:tblGrid>
      <w:tr w:rsidR="004B3D33" w:rsidRPr="00C15918" w14:paraId="6DCAED78" w14:textId="77777777" w:rsidTr="004B3D33">
        <w:trPr>
          <w:trHeight w:val="288"/>
        </w:trPr>
        <w:tc>
          <w:tcPr>
            <w:tcW w:w="1668" w:type="dxa"/>
            <w:tcBorders>
              <w:top w:val="single" w:sz="4" w:space="0" w:color="auto"/>
              <w:left w:val="single" w:sz="4" w:space="0" w:color="auto"/>
              <w:bottom w:val="nil"/>
              <w:right w:val="nil"/>
            </w:tcBorders>
            <w:shd w:val="clear" w:color="000000" w:fill="D9D9D9"/>
            <w:noWrap/>
            <w:vAlign w:val="bottom"/>
            <w:hideMark/>
          </w:tcPr>
          <w:p w14:paraId="0EA8A5B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856" w:type="dxa"/>
            <w:tcBorders>
              <w:top w:val="single" w:sz="4" w:space="0" w:color="auto"/>
              <w:left w:val="nil"/>
              <w:bottom w:val="nil"/>
              <w:right w:val="nil"/>
            </w:tcBorders>
            <w:shd w:val="clear" w:color="000000" w:fill="D9D9D9"/>
            <w:noWrap/>
            <w:vAlign w:val="bottom"/>
            <w:hideMark/>
          </w:tcPr>
          <w:p w14:paraId="76EACEA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908" w:type="dxa"/>
            <w:tcBorders>
              <w:top w:val="single" w:sz="4" w:space="0" w:color="auto"/>
              <w:left w:val="nil"/>
              <w:bottom w:val="nil"/>
              <w:right w:val="single" w:sz="4" w:space="0" w:color="auto"/>
            </w:tcBorders>
            <w:shd w:val="clear" w:color="000000" w:fill="D9D9D9"/>
            <w:noWrap/>
            <w:vAlign w:val="bottom"/>
            <w:hideMark/>
          </w:tcPr>
          <w:p w14:paraId="29079139"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508" w:type="dxa"/>
            <w:tcBorders>
              <w:top w:val="single" w:sz="4" w:space="0" w:color="auto"/>
              <w:left w:val="nil"/>
              <w:bottom w:val="nil"/>
              <w:right w:val="nil"/>
            </w:tcBorders>
            <w:shd w:val="clear" w:color="000000" w:fill="D9D9D9"/>
            <w:noWrap/>
            <w:vAlign w:val="bottom"/>
            <w:hideMark/>
          </w:tcPr>
          <w:p w14:paraId="225B118C"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B</w:t>
            </w:r>
          </w:p>
        </w:tc>
        <w:tc>
          <w:tcPr>
            <w:tcW w:w="1696" w:type="dxa"/>
            <w:tcBorders>
              <w:top w:val="single" w:sz="4" w:space="0" w:color="auto"/>
              <w:left w:val="nil"/>
              <w:bottom w:val="nil"/>
              <w:right w:val="nil"/>
            </w:tcBorders>
            <w:shd w:val="clear" w:color="000000" w:fill="D9D9D9"/>
            <w:noWrap/>
            <w:vAlign w:val="bottom"/>
            <w:hideMark/>
          </w:tcPr>
          <w:p w14:paraId="1ABCF989"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M</w:t>
            </w:r>
          </w:p>
        </w:tc>
        <w:tc>
          <w:tcPr>
            <w:tcW w:w="1196" w:type="dxa"/>
            <w:tcBorders>
              <w:top w:val="single" w:sz="4" w:space="0" w:color="auto"/>
              <w:left w:val="nil"/>
              <w:bottom w:val="nil"/>
              <w:right w:val="nil"/>
            </w:tcBorders>
            <w:shd w:val="clear" w:color="000000" w:fill="D9D9D9"/>
            <w:noWrap/>
            <w:vAlign w:val="bottom"/>
            <w:hideMark/>
          </w:tcPr>
          <w:p w14:paraId="5EBDAFCB"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LGV-B</w:t>
            </w:r>
          </w:p>
        </w:tc>
        <w:tc>
          <w:tcPr>
            <w:tcW w:w="1196" w:type="dxa"/>
            <w:tcBorders>
              <w:top w:val="single" w:sz="4" w:space="0" w:color="auto"/>
              <w:left w:val="nil"/>
              <w:bottom w:val="nil"/>
              <w:right w:val="nil"/>
            </w:tcBorders>
            <w:shd w:val="clear" w:color="000000" w:fill="D9D9D9"/>
            <w:noWrap/>
            <w:vAlign w:val="bottom"/>
            <w:hideMark/>
          </w:tcPr>
          <w:p w14:paraId="2E0DF356"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LGV-M</w:t>
            </w:r>
          </w:p>
        </w:tc>
        <w:tc>
          <w:tcPr>
            <w:tcW w:w="1256" w:type="dxa"/>
            <w:tcBorders>
              <w:top w:val="single" w:sz="4" w:space="0" w:color="auto"/>
              <w:left w:val="nil"/>
              <w:bottom w:val="nil"/>
              <w:right w:val="nil"/>
            </w:tcBorders>
            <w:shd w:val="clear" w:color="000000" w:fill="D9D9D9"/>
            <w:noWrap/>
            <w:vAlign w:val="bottom"/>
            <w:hideMark/>
          </w:tcPr>
          <w:p w14:paraId="683CF5FE"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196" w:type="dxa"/>
            <w:tcBorders>
              <w:top w:val="single" w:sz="4" w:space="0" w:color="auto"/>
              <w:left w:val="nil"/>
              <w:bottom w:val="nil"/>
              <w:right w:val="nil"/>
            </w:tcBorders>
            <w:shd w:val="clear" w:color="000000" w:fill="D9D9D9"/>
            <w:noWrap/>
            <w:vAlign w:val="bottom"/>
            <w:hideMark/>
          </w:tcPr>
          <w:p w14:paraId="05B6039E"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188" w:type="dxa"/>
            <w:tcBorders>
              <w:top w:val="single" w:sz="4" w:space="0" w:color="auto"/>
              <w:left w:val="nil"/>
              <w:bottom w:val="nil"/>
              <w:right w:val="single" w:sz="4" w:space="0" w:color="auto"/>
            </w:tcBorders>
            <w:shd w:val="clear" w:color="000000" w:fill="D9D9D9"/>
            <w:noWrap/>
            <w:vAlign w:val="bottom"/>
            <w:hideMark/>
          </w:tcPr>
          <w:p w14:paraId="32B57EEB"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PSV</w:t>
            </w:r>
          </w:p>
        </w:tc>
        <w:tc>
          <w:tcPr>
            <w:tcW w:w="1088" w:type="dxa"/>
            <w:tcBorders>
              <w:top w:val="nil"/>
              <w:left w:val="nil"/>
              <w:bottom w:val="nil"/>
              <w:right w:val="nil"/>
            </w:tcBorders>
            <w:shd w:val="clear" w:color="auto" w:fill="auto"/>
            <w:noWrap/>
            <w:vAlign w:val="bottom"/>
            <w:hideMark/>
          </w:tcPr>
          <w:p w14:paraId="77D2D1E3" w14:textId="77777777" w:rsidR="004B3D33" w:rsidRPr="00C15918" w:rsidRDefault="004B3D33" w:rsidP="004B3D33">
            <w:pPr>
              <w:spacing w:after="0" w:line="240" w:lineRule="auto"/>
              <w:jc w:val="right"/>
              <w:rPr>
                <w:rFonts w:eastAsia="Times New Roman" w:cs="Calibri"/>
                <w:b/>
                <w:bCs/>
                <w:color w:val="000000"/>
                <w:sz w:val="22"/>
                <w:lang w:eastAsia="ro-RO"/>
              </w:rPr>
            </w:pPr>
          </w:p>
        </w:tc>
      </w:tr>
      <w:tr w:rsidR="004B3D33" w:rsidRPr="00C15918" w14:paraId="24553E38" w14:textId="77777777" w:rsidTr="00AB4E2F">
        <w:trPr>
          <w:trHeight w:val="134"/>
        </w:trPr>
        <w:tc>
          <w:tcPr>
            <w:tcW w:w="1668" w:type="dxa"/>
            <w:tcBorders>
              <w:top w:val="nil"/>
              <w:left w:val="single" w:sz="4" w:space="0" w:color="auto"/>
              <w:bottom w:val="single" w:sz="4" w:space="0" w:color="auto"/>
              <w:right w:val="nil"/>
            </w:tcBorders>
            <w:shd w:val="clear" w:color="000000" w:fill="D9D9D9"/>
            <w:noWrap/>
            <w:vAlign w:val="bottom"/>
            <w:hideMark/>
          </w:tcPr>
          <w:p w14:paraId="1D05061D"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Urbană</w:t>
            </w:r>
          </w:p>
        </w:tc>
        <w:tc>
          <w:tcPr>
            <w:tcW w:w="1856" w:type="dxa"/>
            <w:tcBorders>
              <w:top w:val="nil"/>
              <w:left w:val="nil"/>
              <w:bottom w:val="single" w:sz="4" w:space="0" w:color="auto"/>
              <w:right w:val="nil"/>
            </w:tcBorders>
            <w:shd w:val="clear" w:color="000000" w:fill="D9D9D9"/>
            <w:noWrap/>
            <w:vAlign w:val="bottom"/>
            <w:hideMark/>
          </w:tcPr>
          <w:p w14:paraId="64C84134"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23 km/h</w:t>
            </w:r>
          </w:p>
        </w:tc>
        <w:tc>
          <w:tcPr>
            <w:tcW w:w="1908" w:type="dxa"/>
            <w:tcBorders>
              <w:top w:val="nil"/>
              <w:left w:val="nil"/>
              <w:bottom w:val="single" w:sz="4" w:space="0" w:color="auto"/>
              <w:right w:val="single" w:sz="4" w:space="0" w:color="auto"/>
            </w:tcBorders>
            <w:shd w:val="clear" w:color="000000" w:fill="D9D9D9"/>
            <w:noWrap/>
            <w:vAlign w:val="bottom"/>
            <w:hideMark/>
          </w:tcPr>
          <w:p w14:paraId="717A4A58" w14:textId="77777777" w:rsidR="004B3D33" w:rsidRPr="00C15918" w:rsidRDefault="004B3D33" w:rsidP="004B3D33">
            <w:pPr>
              <w:spacing w:after="0" w:line="240" w:lineRule="auto"/>
              <w:rPr>
                <w:rFonts w:eastAsia="Times New Roman" w:cs="Calibri"/>
                <w:b/>
                <w:bCs/>
                <w:color w:val="000000"/>
                <w:sz w:val="22"/>
                <w:lang w:eastAsia="ro-RO"/>
              </w:rPr>
            </w:pPr>
            <w:proofErr w:type="spellStart"/>
            <w:r w:rsidRPr="00C15918">
              <w:rPr>
                <w:rFonts w:eastAsia="Times New Roman" w:cs="Calibri"/>
                <w:b/>
                <w:bCs/>
                <w:color w:val="000000"/>
                <w:sz w:val="22"/>
                <w:lang w:eastAsia="ro-RO"/>
              </w:rPr>
              <w:t>Vehkm</w:t>
            </w:r>
            <w:proofErr w:type="spellEnd"/>
          </w:p>
        </w:tc>
        <w:tc>
          <w:tcPr>
            <w:tcW w:w="1508" w:type="dxa"/>
            <w:tcBorders>
              <w:top w:val="nil"/>
              <w:left w:val="nil"/>
              <w:bottom w:val="single" w:sz="4" w:space="0" w:color="auto"/>
              <w:right w:val="nil"/>
            </w:tcBorders>
            <w:shd w:val="clear" w:color="000000" w:fill="D9D9D9"/>
            <w:noWrap/>
            <w:vAlign w:val="bottom"/>
            <w:hideMark/>
          </w:tcPr>
          <w:p w14:paraId="7B8305B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350596456</w:t>
            </w:r>
          </w:p>
        </w:tc>
        <w:tc>
          <w:tcPr>
            <w:tcW w:w="1696" w:type="dxa"/>
            <w:tcBorders>
              <w:top w:val="nil"/>
              <w:left w:val="nil"/>
              <w:bottom w:val="single" w:sz="4" w:space="0" w:color="auto"/>
              <w:right w:val="nil"/>
            </w:tcBorders>
            <w:shd w:val="clear" w:color="000000" w:fill="D9D9D9"/>
            <w:noWrap/>
            <w:vAlign w:val="bottom"/>
            <w:hideMark/>
          </w:tcPr>
          <w:p w14:paraId="6C7FC93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188782707</w:t>
            </w:r>
          </w:p>
        </w:tc>
        <w:tc>
          <w:tcPr>
            <w:tcW w:w="1196" w:type="dxa"/>
            <w:tcBorders>
              <w:top w:val="nil"/>
              <w:left w:val="nil"/>
              <w:bottom w:val="single" w:sz="4" w:space="0" w:color="auto"/>
              <w:right w:val="nil"/>
            </w:tcBorders>
            <w:shd w:val="clear" w:color="000000" w:fill="D9D9D9"/>
            <w:noWrap/>
            <w:vAlign w:val="bottom"/>
            <w:hideMark/>
          </w:tcPr>
          <w:p w14:paraId="7D56838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1068348</w:t>
            </w:r>
          </w:p>
        </w:tc>
        <w:tc>
          <w:tcPr>
            <w:tcW w:w="1196" w:type="dxa"/>
            <w:tcBorders>
              <w:top w:val="nil"/>
              <w:left w:val="nil"/>
              <w:bottom w:val="single" w:sz="4" w:space="0" w:color="auto"/>
              <w:right w:val="nil"/>
            </w:tcBorders>
            <w:shd w:val="clear" w:color="000000" w:fill="D9D9D9"/>
            <w:noWrap/>
            <w:vAlign w:val="bottom"/>
            <w:hideMark/>
          </w:tcPr>
          <w:p w14:paraId="7B003EA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1068348</w:t>
            </w:r>
          </w:p>
        </w:tc>
        <w:tc>
          <w:tcPr>
            <w:tcW w:w="1256" w:type="dxa"/>
            <w:tcBorders>
              <w:top w:val="nil"/>
              <w:left w:val="nil"/>
              <w:bottom w:val="single" w:sz="4" w:space="0" w:color="auto"/>
              <w:right w:val="nil"/>
            </w:tcBorders>
            <w:shd w:val="clear" w:color="000000" w:fill="D9D9D9"/>
            <w:noWrap/>
            <w:vAlign w:val="bottom"/>
            <w:hideMark/>
          </w:tcPr>
          <w:p w14:paraId="536FCB6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4605366</w:t>
            </w:r>
          </w:p>
        </w:tc>
        <w:tc>
          <w:tcPr>
            <w:tcW w:w="1196" w:type="dxa"/>
            <w:tcBorders>
              <w:top w:val="nil"/>
              <w:left w:val="nil"/>
              <w:bottom w:val="single" w:sz="4" w:space="0" w:color="auto"/>
              <w:right w:val="nil"/>
            </w:tcBorders>
            <w:shd w:val="clear" w:color="000000" w:fill="D9D9D9"/>
            <w:noWrap/>
            <w:vAlign w:val="bottom"/>
            <w:hideMark/>
          </w:tcPr>
          <w:p w14:paraId="02DB26A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88" w:type="dxa"/>
            <w:tcBorders>
              <w:top w:val="nil"/>
              <w:left w:val="nil"/>
              <w:bottom w:val="single" w:sz="4" w:space="0" w:color="auto"/>
              <w:right w:val="single" w:sz="4" w:space="0" w:color="auto"/>
            </w:tcBorders>
            <w:shd w:val="clear" w:color="000000" w:fill="D9D9D9"/>
            <w:noWrap/>
            <w:vAlign w:val="bottom"/>
            <w:hideMark/>
          </w:tcPr>
          <w:p w14:paraId="2C67A92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088" w:type="dxa"/>
            <w:tcBorders>
              <w:top w:val="nil"/>
              <w:left w:val="nil"/>
              <w:bottom w:val="nil"/>
              <w:right w:val="nil"/>
            </w:tcBorders>
            <w:shd w:val="clear" w:color="auto" w:fill="auto"/>
            <w:noWrap/>
            <w:vAlign w:val="bottom"/>
            <w:hideMark/>
          </w:tcPr>
          <w:p w14:paraId="1FD0B24F"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69EC24A5"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7540A2B0"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kg Emisii (2027)</w:t>
            </w:r>
          </w:p>
        </w:tc>
        <w:tc>
          <w:tcPr>
            <w:tcW w:w="1856" w:type="dxa"/>
            <w:tcBorders>
              <w:top w:val="nil"/>
              <w:left w:val="nil"/>
              <w:bottom w:val="nil"/>
              <w:right w:val="nil"/>
            </w:tcBorders>
            <w:shd w:val="clear" w:color="000000" w:fill="D9D9D9"/>
            <w:noWrap/>
            <w:vAlign w:val="bottom"/>
            <w:hideMark/>
          </w:tcPr>
          <w:p w14:paraId="4BAE2A8E"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single" w:sz="4" w:space="0" w:color="auto"/>
            </w:tcBorders>
            <w:shd w:val="clear" w:color="000000" w:fill="D9D9D9"/>
            <w:noWrap/>
            <w:vAlign w:val="bottom"/>
            <w:hideMark/>
          </w:tcPr>
          <w:p w14:paraId="73A363B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2</w:t>
            </w:r>
          </w:p>
        </w:tc>
        <w:tc>
          <w:tcPr>
            <w:tcW w:w="1508" w:type="dxa"/>
            <w:tcBorders>
              <w:top w:val="nil"/>
              <w:left w:val="nil"/>
              <w:bottom w:val="nil"/>
              <w:right w:val="nil"/>
            </w:tcBorders>
            <w:shd w:val="clear" w:color="auto" w:fill="auto"/>
            <w:noWrap/>
            <w:vAlign w:val="bottom"/>
            <w:hideMark/>
          </w:tcPr>
          <w:p w14:paraId="5E359DC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39008191.5</w:t>
            </w:r>
          </w:p>
        </w:tc>
        <w:tc>
          <w:tcPr>
            <w:tcW w:w="1696" w:type="dxa"/>
            <w:tcBorders>
              <w:top w:val="nil"/>
              <w:left w:val="nil"/>
              <w:bottom w:val="nil"/>
              <w:right w:val="nil"/>
            </w:tcBorders>
            <w:shd w:val="clear" w:color="auto" w:fill="auto"/>
            <w:noWrap/>
            <w:vAlign w:val="bottom"/>
            <w:hideMark/>
          </w:tcPr>
          <w:p w14:paraId="49F1BE2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23407016.0</w:t>
            </w:r>
          </w:p>
        </w:tc>
        <w:tc>
          <w:tcPr>
            <w:tcW w:w="1196" w:type="dxa"/>
            <w:tcBorders>
              <w:top w:val="nil"/>
              <w:left w:val="nil"/>
              <w:bottom w:val="nil"/>
              <w:right w:val="nil"/>
            </w:tcBorders>
            <w:shd w:val="clear" w:color="auto" w:fill="auto"/>
            <w:noWrap/>
            <w:vAlign w:val="bottom"/>
            <w:hideMark/>
          </w:tcPr>
          <w:p w14:paraId="5A19554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201642.6</w:t>
            </w:r>
          </w:p>
        </w:tc>
        <w:tc>
          <w:tcPr>
            <w:tcW w:w="1196" w:type="dxa"/>
            <w:tcBorders>
              <w:top w:val="nil"/>
              <w:left w:val="nil"/>
              <w:bottom w:val="nil"/>
              <w:right w:val="nil"/>
            </w:tcBorders>
            <w:shd w:val="clear" w:color="auto" w:fill="auto"/>
            <w:noWrap/>
            <w:vAlign w:val="bottom"/>
            <w:hideMark/>
          </w:tcPr>
          <w:p w14:paraId="18E986F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193606.5</w:t>
            </w:r>
          </w:p>
        </w:tc>
        <w:tc>
          <w:tcPr>
            <w:tcW w:w="1256" w:type="dxa"/>
            <w:tcBorders>
              <w:top w:val="nil"/>
              <w:left w:val="nil"/>
              <w:bottom w:val="nil"/>
              <w:right w:val="nil"/>
            </w:tcBorders>
            <w:shd w:val="clear" w:color="auto" w:fill="auto"/>
            <w:noWrap/>
            <w:vAlign w:val="bottom"/>
            <w:hideMark/>
          </w:tcPr>
          <w:p w14:paraId="51EAB8F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2987726.5</w:t>
            </w:r>
          </w:p>
        </w:tc>
        <w:tc>
          <w:tcPr>
            <w:tcW w:w="1196" w:type="dxa"/>
            <w:tcBorders>
              <w:top w:val="nil"/>
              <w:left w:val="nil"/>
              <w:bottom w:val="nil"/>
              <w:right w:val="nil"/>
            </w:tcBorders>
            <w:shd w:val="clear" w:color="auto" w:fill="auto"/>
            <w:noWrap/>
            <w:vAlign w:val="bottom"/>
            <w:hideMark/>
          </w:tcPr>
          <w:p w14:paraId="34C5FD3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2A9131D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1F325B7A"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4F4745A4"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2346B92A"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6B3A575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single" w:sz="4" w:space="0" w:color="auto"/>
            </w:tcBorders>
            <w:shd w:val="clear" w:color="000000" w:fill="D9D9D9"/>
            <w:noWrap/>
            <w:vAlign w:val="bottom"/>
            <w:hideMark/>
          </w:tcPr>
          <w:p w14:paraId="3834E78A"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N</w:t>
            </w:r>
            <w:r w:rsidRPr="00C15918">
              <w:rPr>
                <w:rFonts w:eastAsia="Times New Roman" w:cs="Calibri"/>
                <w:color w:val="000000"/>
                <w:sz w:val="22"/>
                <w:vertAlign w:val="subscript"/>
                <w:lang w:eastAsia="ro-RO"/>
              </w:rPr>
              <w:t>2</w:t>
            </w:r>
            <w:r w:rsidRPr="00C15918">
              <w:rPr>
                <w:rFonts w:eastAsia="Times New Roman" w:cs="Calibri"/>
                <w:color w:val="000000"/>
                <w:sz w:val="22"/>
                <w:lang w:eastAsia="ro-RO"/>
              </w:rPr>
              <w:t>O</w:t>
            </w:r>
          </w:p>
        </w:tc>
        <w:tc>
          <w:tcPr>
            <w:tcW w:w="1508" w:type="dxa"/>
            <w:tcBorders>
              <w:top w:val="nil"/>
              <w:left w:val="nil"/>
              <w:bottom w:val="nil"/>
              <w:right w:val="nil"/>
            </w:tcBorders>
            <w:shd w:val="clear" w:color="auto" w:fill="auto"/>
            <w:noWrap/>
            <w:vAlign w:val="bottom"/>
            <w:hideMark/>
          </w:tcPr>
          <w:p w14:paraId="60A3719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4507.6</w:t>
            </w:r>
          </w:p>
        </w:tc>
        <w:tc>
          <w:tcPr>
            <w:tcW w:w="1696" w:type="dxa"/>
            <w:tcBorders>
              <w:top w:val="nil"/>
              <w:left w:val="nil"/>
              <w:bottom w:val="nil"/>
              <w:right w:val="nil"/>
            </w:tcBorders>
            <w:shd w:val="clear" w:color="auto" w:fill="auto"/>
            <w:noWrap/>
            <w:vAlign w:val="bottom"/>
            <w:hideMark/>
          </w:tcPr>
          <w:p w14:paraId="794ACE7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1231.9</w:t>
            </w:r>
          </w:p>
        </w:tc>
        <w:tc>
          <w:tcPr>
            <w:tcW w:w="1196" w:type="dxa"/>
            <w:tcBorders>
              <w:top w:val="nil"/>
              <w:left w:val="nil"/>
              <w:bottom w:val="nil"/>
              <w:right w:val="nil"/>
            </w:tcBorders>
            <w:shd w:val="clear" w:color="auto" w:fill="auto"/>
            <w:noWrap/>
            <w:vAlign w:val="bottom"/>
            <w:hideMark/>
          </w:tcPr>
          <w:p w14:paraId="45DF355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23.3</w:t>
            </w:r>
          </w:p>
        </w:tc>
        <w:tc>
          <w:tcPr>
            <w:tcW w:w="1196" w:type="dxa"/>
            <w:tcBorders>
              <w:top w:val="nil"/>
              <w:left w:val="nil"/>
              <w:bottom w:val="nil"/>
              <w:right w:val="nil"/>
            </w:tcBorders>
            <w:shd w:val="clear" w:color="auto" w:fill="auto"/>
            <w:noWrap/>
            <w:vAlign w:val="bottom"/>
            <w:hideMark/>
          </w:tcPr>
          <w:p w14:paraId="1F0E5EE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10.2</w:t>
            </w:r>
          </w:p>
        </w:tc>
        <w:tc>
          <w:tcPr>
            <w:tcW w:w="1256" w:type="dxa"/>
            <w:tcBorders>
              <w:top w:val="nil"/>
              <w:left w:val="nil"/>
              <w:bottom w:val="nil"/>
              <w:right w:val="nil"/>
            </w:tcBorders>
            <w:shd w:val="clear" w:color="auto" w:fill="auto"/>
            <w:noWrap/>
            <w:vAlign w:val="bottom"/>
            <w:hideMark/>
          </w:tcPr>
          <w:p w14:paraId="055B163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157.2</w:t>
            </w:r>
          </w:p>
        </w:tc>
        <w:tc>
          <w:tcPr>
            <w:tcW w:w="1196" w:type="dxa"/>
            <w:tcBorders>
              <w:top w:val="nil"/>
              <w:left w:val="nil"/>
              <w:bottom w:val="nil"/>
              <w:right w:val="nil"/>
            </w:tcBorders>
            <w:shd w:val="clear" w:color="auto" w:fill="auto"/>
            <w:noWrap/>
            <w:vAlign w:val="bottom"/>
            <w:hideMark/>
          </w:tcPr>
          <w:p w14:paraId="126FF71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6C675FF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54DA2195"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32C1B079"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7C478FB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6061A2A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single" w:sz="4" w:space="0" w:color="auto"/>
            </w:tcBorders>
            <w:shd w:val="clear" w:color="000000" w:fill="D9D9D9"/>
            <w:noWrap/>
            <w:vAlign w:val="bottom"/>
            <w:hideMark/>
          </w:tcPr>
          <w:p w14:paraId="1CAA5AB5"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CH</w:t>
            </w:r>
            <w:r w:rsidRPr="00C15918">
              <w:rPr>
                <w:rFonts w:eastAsia="Times New Roman" w:cs="Calibri"/>
                <w:color w:val="000000"/>
                <w:sz w:val="22"/>
                <w:vertAlign w:val="subscript"/>
                <w:lang w:eastAsia="ro-RO"/>
              </w:rPr>
              <w:t>4</w:t>
            </w:r>
          </w:p>
        </w:tc>
        <w:tc>
          <w:tcPr>
            <w:tcW w:w="1508" w:type="dxa"/>
            <w:tcBorders>
              <w:top w:val="nil"/>
              <w:left w:val="nil"/>
              <w:bottom w:val="nil"/>
              <w:right w:val="nil"/>
            </w:tcBorders>
            <w:shd w:val="clear" w:color="auto" w:fill="auto"/>
            <w:noWrap/>
            <w:vAlign w:val="bottom"/>
            <w:hideMark/>
          </w:tcPr>
          <w:p w14:paraId="4E668A6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14042.9</w:t>
            </w:r>
          </w:p>
        </w:tc>
        <w:tc>
          <w:tcPr>
            <w:tcW w:w="1696" w:type="dxa"/>
            <w:tcBorders>
              <w:top w:val="nil"/>
              <w:left w:val="nil"/>
              <w:bottom w:val="nil"/>
              <w:right w:val="nil"/>
            </w:tcBorders>
            <w:shd w:val="clear" w:color="auto" w:fill="auto"/>
            <w:noWrap/>
            <w:vAlign w:val="bottom"/>
            <w:hideMark/>
          </w:tcPr>
          <w:p w14:paraId="4ED8512E"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1231.9</w:t>
            </w:r>
          </w:p>
        </w:tc>
        <w:tc>
          <w:tcPr>
            <w:tcW w:w="1196" w:type="dxa"/>
            <w:tcBorders>
              <w:top w:val="nil"/>
              <w:left w:val="nil"/>
              <w:bottom w:val="nil"/>
              <w:right w:val="nil"/>
            </w:tcBorders>
            <w:shd w:val="clear" w:color="auto" w:fill="auto"/>
            <w:noWrap/>
            <w:vAlign w:val="bottom"/>
            <w:hideMark/>
          </w:tcPr>
          <w:p w14:paraId="5BAF41A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72.6</w:t>
            </w:r>
          </w:p>
        </w:tc>
        <w:tc>
          <w:tcPr>
            <w:tcW w:w="1196" w:type="dxa"/>
            <w:tcBorders>
              <w:top w:val="nil"/>
              <w:left w:val="nil"/>
              <w:bottom w:val="nil"/>
              <w:right w:val="nil"/>
            </w:tcBorders>
            <w:shd w:val="clear" w:color="auto" w:fill="auto"/>
            <w:noWrap/>
            <w:vAlign w:val="bottom"/>
            <w:hideMark/>
          </w:tcPr>
          <w:p w14:paraId="6D768BBE"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10.2</w:t>
            </w:r>
          </w:p>
        </w:tc>
        <w:tc>
          <w:tcPr>
            <w:tcW w:w="1256" w:type="dxa"/>
            <w:tcBorders>
              <w:top w:val="nil"/>
              <w:left w:val="nil"/>
              <w:bottom w:val="nil"/>
              <w:right w:val="nil"/>
            </w:tcBorders>
            <w:shd w:val="clear" w:color="auto" w:fill="auto"/>
            <w:noWrap/>
            <w:vAlign w:val="bottom"/>
            <w:hideMark/>
          </w:tcPr>
          <w:p w14:paraId="77DBDD5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157.2</w:t>
            </w:r>
          </w:p>
        </w:tc>
        <w:tc>
          <w:tcPr>
            <w:tcW w:w="1196" w:type="dxa"/>
            <w:tcBorders>
              <w:top w:val="nil"/>
              <w:left w:val="nil"/>
              <w:bottom w:val="nil"/>
              <w:right w:val="nil"/>
            </w:tcBorders>
            <w:shd w:val="clear" w:color="auto" w:fill="auto"/>
            <w:noWrap/>
            <w:vAlign w:val="bottom"/>
            <w:hideMark/>
          </w:tcPr>
          <w:p w14:paraId="48C6A92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0854C5BE"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3732CBD0"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7FC083EC" w14:textId="77777777" w:rsidTr="004B3D33">
        <w:trPr>
          <w:trHeight w:val="312"/>
        </w:trPr>
        <w:tc>
          <w:tcPr>
            <w:tcW w:w="1668" w:type="dxa"/>
            <w:tcBorders>
              <w:top w:val="nil"/>
              <w:left w:val="single" w:sz="4" w:space="0" w:color="auto"/>
              <w:bottom w:val="single" w:sz="4" w:space="0" w:color="auto"/>
              <w:right w:val="nil"/>
            </w:tcBorders>
            <w:shd w:val="clear" w:color="000000" w:fill="D9D9D9"/>
            <w:noWrap/>
            <w:vAlign w:val="bottom"/>
            <w:hideMark/>
          </w:tcPr>
          <w:p w14:paraId="4B9BD77D"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single" w:sz="4" w:space="0" w:color="auto"/>
              <w:right w:val="nil"/>
            </w:tcBorders>
            <w:shd w:val="clear" w:color="000000" w:fill="D9D9D9"/>
            <w:noWrap/>
            <w:vAlign w:val="bottom"/>
            <w:hideMark/>
          </w:tcPr>
          <w:p w14:paraId="34A6C5D4"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single" w:sz="4" w:space="0" w:color="auto"/>
              <w:right w:val="single" w:sz="4" w:space="0" w:color="auto"/>
            </w:tcBorders>
            <w:shd w:val="clear" w:color="000000" w:fill="D9D9D9"/>
            <w:noWrap/>
            <w:vAlign w:val="bottom"/>
            <w:hideMark/>
          </w:tcPr>
          <w:p w14:paraId="7D0033AC"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 xml:space="preserve">2 </w:t>
            </w:r>
            <w:r w:rsidRPr="00C15918">
              <w:rPr>
                <w:rFonts w:eastAsia="Times New Roman" w:cs="Calibri"/>
                <w:color w:val="000000"/>
                <w:sz w:val="22"/>
                <w:lang w:eastAsia="ro-RO"/>
              </w:rPr>
              <w:t>Echivalent</w:t>
            </w:r>
          </w:p>
        </w:tc>
        <w:tc>
          <w:tcPr>
            <w:tcW w:w="1508"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0BCB4FA3"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40,674,448</w:t>
            </w:r>
          </w:p>
        </w:tc>
        <w:tc>
          <w:tcPr>
            <w:tcW w:w="1696" w:type="dxa"/>
            <w:tcBorders>
              <w:top w:val="single" w:sz="4" w:space="0" w:color="3F3F3F"/>
              <w:left w:val="nil"/>
              <w:bottom w:val="single" w:sz="4" w:space="0" w:color="3F3F3F"/>
              <w:right w:val="single" w:sz="4" w:space="0" w:color="3F3F3F"/>
            </w:tcBorders>
            <w:shd w:val="clear" w:color="000000" w:fill="B7DEE8"/>
            <w:noWrap/>
            <w:vAlign w:val="bottom"/>
            <w:hideMark/>
          </w:tcPr>
          <w:p w14:paraId="11BAE753"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23,802,471</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4A491D17"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210,256</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71EDCF33"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196,877</w:t>
            </w:r>
          </w:p>
        </w:tc>
        <w:tc>
          <w:tcPr>
            <w:tcW w:w="1256" w:type="dxa"/>
            <w:tcBorders>
              <w:top w:val="single" w:sz="4" w:space="0" w:color="3F3F3F"/>
              <w:left w:val="nil"/>
              <w:bottom w:val="single" w:sz="4" w:space="0" w:color="3F3F3F"/>
              <w:right w:val="single" w:sz="4" w:space="0" w:color="3F3F3F"/>
            </w:tcBorders>
            <w:shd w:val="clear" w:color="000000" w:fill="B7DEE8"/>
            <w:noWrap/>
            <w:vAlign w:val="bottom"/>
            <w:hideMark/>
          </w:tcPr>
          <w:p w14:paraId="4B32BB2E"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3,038,203</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7443C407"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88" w:type="dxa"/>
            <w:tcBorders>
              <w:top w:val="single" w:sz="4" w:space="0" w:color="3F3F3F"/>
              <w:left w:val="nil"/>
              <w:bottom w:val="single" w:sz="4" w:space="0" w:color="3F3F3F"/>
              <w:right w:val="single" w:sz="4" w:space="0" w:color="3F3F3F"/>
            </w:tcBorders>
            <w:shd w:val="clear" w:color="000000" w:fill="B7DEE8"/>
            <w:noWrap/>
            <w:vAlign w:val="bottom"/>
            <w:hideMark/>
          </w:tcPr>
          <w:p w14:paraId="66C42518"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088" w:type="dxa"/>
            <w:tcBorders>
              <w:top w:val="nil"/>
              <w:left w:val="nil"/>
              <w:bottom w:val="nil"/>
              <w:right w:val="nil"/>
            </w:tcBorders>
            <w:shd w:val="clear" w:color="auto" w:fill="auto"/>
            <w:noWrap/>
            <w:vAlign w:val="bottom"/>
            <w:hideMark/>
          </w:tcPr>
          <w:p w14:paraId="0DD000EF" w14:textId="77777777" w:rsidR="004B3D33" w:rsidRPr="00C15918" w:rsidRDefault="004B3D33" w:rsidP="004B3D33">
            <w:pPr>
              <w:spacing w:after="0" w:line="240" w:lineRule="auto"/>
              <w:jc w:val="right"/>
              <w:rPr>
                <w:rFonts w:eastAsia="Times New Roman" w:cs="Arial"/>
                <w:b/>
                <w:bCs/>
                <w:color w:val="3F3F3F"/>
                <w:sz w:val="20"/>
                <w:szCs w:val="20"/>
                <w:lang w:eastAsia="ro-RO"/>
              </w:rPr>
            </w:pPr>
          </w:p>
        </w:tc>
      </w:tr>
      <w:tr w:rsidR="004B3D33" w:rsidRPr="00C15918" w14:paraId="35DC3160" w14:textId="77777777" w:rsidTr="004B3D33">
        <w:trPr>
          <w:trHeight w:val="288"/>
        </w:trPr>
        <w:tc>
          <w:tcPr>
            <w:tcW w:w="1668" w:type="dxa"/>
            <w:tcBorders>
              <w:top w:val="nil"/>
              <w:left w:val="nil"/>
              <w:bottom w:val="nil"/>
              <w:right w:val="nil"/>
            </w:tcBorders>
            <w:shd w:val="clear" w:color="auto" w:fill="auto"/>
            <w:noWrap/>
            <w:vAlign w:val="bottom"/>
            <w:hideMark/>
          </w:tcPr>
          <w:p w14:paraId="1791F04B"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856" w:type="dxa"/>
            <w:tcBorders>
              <w:top w:val="nil"/>
              <w:left w:val="nil"/>
              <w:bottom w:val="nil"/>
              <w:right w:val="nil"/>
            </w:tcBorders>
            <w:shd w:val="clear" w:color="auto" w:fill="auto"/>
            <w:noWrap/>
            <w:vAlign w:val="bottom"/>
            <w:hideMark/>
          </w:tcPr>
          <w:p w14:paraId="54BC34F4" w14:textId="77777777" w:rsidR="004B3D33" w:rsidRPr="00C15918" w:rsidRDefault="004B3D33" w:rsidP="004B3D33">
            <w:pPr>
              <w:spacing w:after="0" w:line="240" w:lineRule="auto"/>
              <w:rPr>
                <w:rFonts w:eastAsia="Times New Roman" w:cs="Times New Roman"/>
                <w:sz w:val="20"/>
                <w:szCs w:val="20"/>
                <w:lang w:eastAsia="ro-RO"/>
              </w:rPr>
            </w:pPr>
          </w:p>
        </w:tc>
        <w:tc>
          <w:tcPr>
            <w:tcW w:w="1908" w:type="dxa"/>
            <w:tcBorders>
              <w:top w:val="nil"/>
              <w:left w:val="nil"/>
              <w:bottom w:val="nil"/>
              <w:right w:val="nil"/>
            </w:tcBorders>
            <w:shd w:val="clear" w:color="auto" w:fill="auto"/>
            <w:noWrap/>
            <w:vAlign w:val="bottom"/>
            <w:hideMark/>
          </w:tcPr>
          <w:p w14:paraId="534847F6" w14:textId="77777777" w:rsidR="004B3D33" w:rsidRPr="00C15918" w:rsidRDefault="004B3D33" w:rsidP="004B3D33">
            <w:pPr>
              <w:spacing w:after="0" w:line="240" w:lineRule="auto"/>
              <w:rPr>
                <w:rFonts w:eastAsia="Times New Roman" w:cs="Times New Roman"/>
                <w:sz w:val="20"/>
                <w:szCs w:val="20"/>
                <w:lang w:eastAsia="ro-RO"/>
              </w:rPr>
            </w:pPr>
          </w:p>
        </w:tc>
        <w:tc>
          <w:tcPr>
            <w:tcW w:w="1508" w:type="dxa"/>
            <w:tcBorders>
              <w:top w:val="nil"/>
              <w:left w:val="nil"/>
              <w:bottom w:val="nil"/>
              <w:right w:val="nil"/>
            </w:tcBorders>
            <w:shd w:val="clear" w:color="auto" w:fill="auto"/>
            <w:noWrap/>
            <w:vAlign w:val="bottom"/>
            <w:hideMark/>
          </w:tcPr>
          <w:p w14:paraId="16FD819C" w14:textId="77777777" w:rsidR="004B3D33" w:rsidRPr="00C15918" w:rsidRDefault="004B3D33" w:rsidP="004B3D33">
            <w:pPr>
              <w:spacing w:after="0" w:line="240" w:lineRule="auto"/>
              <w:rPr>
                <w:rFonts w:eastAsia="Times New Roman" w:cs="Times New Roman"/>
                <w:sz w:val="20"/>
                <w:szCs w:val="20"/>
                <w:lang w:eastAsia="ro-RO"/>
              </w:rPr>
            </w:pPr>
          </w:p>
        </w:tc>
        <w:tc>
          <w:tcPr>
            <w:tcW w:w="1696" w:type="dxa"/>
            <w:tcBorders>
              <w:top w:val="nil"/>
              <w:left w:val="nil"/>
              <w:bottom w:val="nil"/>
              <w:right w:val="nil"/>
            </w:tcBorders>
            <w:shd w:val="clear" w:color="auto" w:fill="auto"/>
            <w:noWrap/>
            <w:vAlign w:val="bottom"/>
            <w:hideMark/>
          </w:tcPr>
          <w:p w14:paraId="1661FDF7"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48589A5D"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0A26AD04"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256" w:type="dxa"/>
            <w:tcBorders>
              <w:top w:val="nil"/>
              <w:left w:val="nil"/>
              <w:bottom w:val="nil"/>
              <w:right w:val="nil"/>
            </w:tcBorders>
            <w:shd w:val="clear" w:color="auto" w:fill="auto"/>
            <w:noWrap/>
            <w:vAlign w:val="bottom"/>
            <w:hideMark/>
          </w:tcPr>
          <w:p w14:paraId="08C83405"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038054D3"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88" w:type="dxa"/>
            <w:tcBorders>
              <w:top w:val="nil"/>
              <w:left w:val="nil"/>
              <w:bottom w:val="nil"/>
              <w:right w:val="nil"/>
            </w:tcBorders>
            <w:shd w:val="clear" w:color="auto" w:fill="auto"/>
            <w:noWrap/>
            <w:vAlign w:val="bottom"/>
            <w:hideMark/>
          </w:tcPr>
          <w:p w14:paraId="6D42CE2F"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088" w:type="dxa"/>
            <w:tcBorders>
              <w:top w:val="nil"/>
              <w:left w:val="nil"/>
              <w:bottom w:val="nil"/>
              <w:right w:val="nil"/>
            </w:tcBorders>
            <w:shd w:val="clear" w:color="auto" w:fill="auto"/>
            <w:noWrap/>
            <w:vAlign w:val="bottom"/>
            <w:hideMark/>
          </w:tcPr>
          <w:p w14:paraId="36ECCF5F" w14:textId="77777777" w:rsidR="004B3D33" w:rsidRPr="00C15918" w:rsidRDefault="004B3D33" w:rsidP="004B3D33">
            <w:pPr>
              <w:spacing w:after="0" w:line="240" w:lineRule="auto"/>
              <w:jc w:val="right"/>
              <w:rPr>
                <w:rFonts w:eastAsia="Times New Roman" w:cs="Times New Roman"/>
                <w:sz w:val="20"/>
                <w:szCs w:val="20"/>
                <w:lang w:eastAsia="ro-RO"/>
              </w:rPr>
            </w:pPr>
          </w:p>
        </w:tc>
      </w:tr>
      <w:tr w:rsidR="004B3D33" w:rsidRPr="00C15918" w14:paraId="7948286B" w14:textId="77777777" w:rsidTr="004B3D33">
        <w:trPr>
          <w:trHeight w:val="288"/>
        </w:trPr>
        <w:tc>
          <w:tcPr>
            <w:tcW w:w="1668" w:type="dxa"/>
            <w:tcBorders>
              <w:top w:val="single" w:sz="4" w:space="0" w:color="auto"/>
              <w:left w:val="single" w:sz="4" w:space="0" w:color="auto"/>
              <w:bottom w:val="nil"/>
              <w:right w:val="nil"/>
            </w:tcBorders>
            <w:shd w:val="clear" w:color="000000" w:fill="D9D9D9"/>
            <w:noWrap/>
            <w:vAlign w:val="bottom"/>
            <w:hideMark/>
          </w:tcPr>
          <w:p w14:paraId="5B5EFCC0"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856" w:type="dxa"/>
            <w:tcBorders>
              <w:top w:val="single" w:sz="4" w:space="0" w:color="auto"/>
              <w:left w:val="nil"/>
              <w:bottom w:val="nil"/>
              <w:right w:val="nil"/>
            </w:tcBorders>
            <w:shd w:val="clear" w:color="000000" w:fill="D9D9D9"/>
            <w:noWrap/>
            <w:vAlign w:val="bottom"/>
            <w:hideMark/>
          </w:tcPr>
          <w:p w14:paraId="66133986"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908" w:type="dxa"/>
            <w:tcBorders>
              <w:top w:val="single" w:sz="4" w:space="0" w:color="auto"/>
              <w:left w:val="nil"/>
              <w:bottom w:val="nil"/>
              <w:right w:val="single" w:sz="4" w:space="0" w:color="auto"/>
            </w:tcBorders>
            <w:shd w:val="clear" w:color="000000" w:fill="D9D9D9"/>
            <w:noWrap/>
            <w:vAlign w:val="bottom"/>
            <w:hideMark/>
          </w:tcPr>
          <w:p w14:paraId="0A92B97A"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508" w:type="dxa"/>
            <w:tcBorders>
              <w:top w:val="single" w:sz="4" w:space="0" w:color="auto"/>
              <w:left w:val="nil"/>
              <w:bottom w:val="nil"/>
              <w:right w:val="nil"/>
            </w:tcBorders>
            <w:shd w:val="clear" w:color="000000" w:fill="D9D9D9"/>
            <w:noWrap/>
            <w:vAlign w:val="bottom"/>
            <w:hideMark/>
          </w:tcPr>
          <w:p w14:paraId="39E23119"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B</w:t>
            </w:r>
          </w:p>
        </w:tc>
        <w:tc>
          <w:tcPr>
            <w:tcW w:w="1696" w:type="dxa"/>
            <w:tcBorders>
              <w:top w:val="single" w:sz="4" w:space="0" w:color="auto"/>
              <w:left w:val="nil"/>
              <w:bottom w:val="nil"/>
              <w:right w:val="nil"/>
            </w:tcBorders>
            <w:shd w:val="clear" w:color="000000" w:fill="D9D9D9"/>
            <w:noWrap/>
            <w:vAlign w:val="bottom"/>
            <w:hideMark/>
          </w:tcPr>
          <w:p w14:paraId="35825344"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M</w:t>
            </w:r>
          </w:p>
        </w:tc>
        <w:tc>
          <w:tcPr>
            <w:tcW w:w="1196" w:type="dxa"/>
            <w:tcBorders>
              <w:top w:val="single" w:sz="4" w:space="0" w:color="auto"/>
              <w:left w:val="nil"/>
              <w:bottom w:val="nil"/>
              <w:right w:val="nil"/>
            </w:tcBorders>
            <w:shd w:val="clear" w:color="000000" w:fill="D9D9D9"/>
            <w:noWrap/>
            <w:vAlign w:val="bottom"/>
            <w:hideMark/>
          </w:tcPr>
          <w:p w14:paraId="63C1209B"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LGV-B</w:t>
            </w:r>
          </w:p>
        </w:tc>
        <w:tc>
          <w:tcPr>
            <w:tcW w:w="1196" w:type="dxa"/>
            <w:tcBorders>
              <w:top w:val="single" w:sz="4" w:space="0" w:color="auto"/>
              <w:left w:val="nil"/>
              <w:bottom w:val="nil"/>
              <w:right w:val="nil"/>
            </w:tcBorders>
            <w:shd w:val="clear" w:color="000000" w:fill="D9D9D9"/>
            <w:noWrap/>
            <w:vAlign w:val="bottom"/>
            <w:hideMark/>
          </w:tcPr>
          <w:p w14:paraId="030CD066"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LGV-M</w:t>
            </w:r>
          </w:p>
        </w:tc>
        <w:tc>
          <w:tcPr>
            <w:tcW w:w="1256" w:type="dxa"/>
            <w:tcBorders>
              <w:top w:val="single" w:sz="4" w:space="0" w:color="auto"/>
              <w:left w:val="nil"/>
              <w:bottom w:val="nil"/>
              <w:right w:val="nil"/>
            </w:tcBorders>
            <w:shd w:val="clear" w:color="000000" w:fill="D9D9D9"/>
            <w:noWrap/>
            <w:vAlign w:val="bottom"/>
            <w:hideMark/>
          </w:tcPr>
          <w:p w14:paraId="1DA396B9"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196" w:type="dxa"/>
            <w:tcBorders>
              <w:top w:val="single" w:sz="4" w:space="0" w:color="auto"/>
              <w:left w:val="nil"/>
              <w:bottom w:val="nil"/>
              <w:right w:val="nil"/>
            </w:tcBorders>
            <w:shd w:val="clear" w:color="000000" w:fill="D9D9D9"/>
            <w:noWrap/>
            <w:vAlign w:val="bottom"/>
            <w:hideMark/>
          </w:tcPr>
          <w:p w14:paraId="27D9FD7E"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188" w:type="dxa"/>
            <w:tcBorders>
              <w:top w:val="single" w:sz="4" w:space="0" w:color="auto"/>
              <w:left w:val="nil"/>
              <w:bottom w:val="nil"/>
              <w:right w:val="single" w:sz="4" w:space="0" w:color="auto"/>
            </w:tcBorders>
            <w:shd w:val="clear" w:color="000000" w:fill="D9D9D9"/>
            <w:noWrap/>
            <w:vAlign w:val="bottom"/>
            <w:hideMark/>
          </w:tcPr>
          <w:p w14:paraId="70DEA3C9"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PSV</w:t>
            </w:r>
          </w:p>
        </w:tc>
        <w:tc>
          <w:tcPr>
            <w:tcW w:w="1088" w:type="dxa"/>
            <w:tcBorders>
              <w:top w:val="nil"/>
              <w:left w:val="nil"/>
              <w:bottom w:val="nil"/>
              <w:right w:val="nil"/>
            </w:tcBorders>
            <w:shd w:val="clear" w:color="auto" w:fill="auto"/>
            <w:noWrap/>
            <w:vAlign w:val="bottom"/>
            <w:hideMark/>
          </w:tcPr>
          <w:p w14:paraId="283E4E22" w14:textId="77777777" w:rsidR="004B3D33" w:rsidRPr="00C15918" w:rsidRDefault="004B3D33" w:rsidP="004B3D33">
            <w:pPr>
              <w:spacing w:after="0" w:line="240" w:lineRule="auto"/>
              <w:jc w:val="right"/>
              <w:rPr>
                <w:rFonts w:eastAsia="Times New Roman" w:cs="Calibri"/>
                <w:b/>
                <w:bCs/>
                <w:color w:val="000000"/>
                <w:sz w:val="22"/>
                <w:lang w:eastAsia="ro-RO"/>
              </w:rPr>
            </w:pPr>
          </w:p>
        </w:tc>
      </w:tr>
      <w:tr w:rsidR="004B3D33" w:rsidRPr="00C15918" w14:paraId="22CE92C7" w14:textId="77777777" w:rsidTr="00AB4E2F">
        <w:trPr>
          <w:trHeight w:val="128"/>
        </w:trPr>
        <w:tc>
          <w:tcPr>
            <w:tcW w:w="1668" w:type="dxa"/>
            <w:tcBorders>
              <w:top w:val="nil"/>
              <w:left w:val="single" w:sz="4" w:space="0" w:color="auto"/>
              <w:bottom w:val="single" w:sz="4" w:space="0" w:color="auto"/>
              <w:right w:val="nil"/>
            </w:tcBorders>
            <w:shd w:val="clear" w:color="000000" w:fill="D9D9D9"/>
            <w:noWrap/>
            <w:vAlign w:val="bottom"/>
            <w:hideMark/>
          </w:tcPr>
          <w:p w14:paraId="6043884E"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Suburbană</w:t>
            </w:r>
          </w:p>
        </w:tc>
        <w:tc>
          <w:tcPr>
            <w:tcW w:w="1856" w:type="dxa"/>
            <w:tcBorders>
              <w:top w:val="nil"/>
              <w:left w:val="nil"/>
              <w:bottom w:val="single" w:sz="4" w:space="0" w:color="auto"/>
              <w:right w:val="nil"/>
            </w:tcBorders>
            <w:shd w:val="clear" w:color="000000" w:fill="D9D9D9"/>
            <w:noWrap/>
            <w:vAlign w:val="bottom"/>
            <w:hideMark/>
          </w:tcPr>
          <w:p w14:paraId="19D106D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48 km/h</w:t>
            </w:r>
          </w:p>
        </w:tc>
        <w:tc>
          <w:tcPr>
            <w:tcW w:w="1908" w:type="dxa"/>
            <w:tcBorders>
              <w:top w:val="nil"/>
              <w:left w:val="nil"/>
              <w:bottom w:val="single" w:sz="4" w:space="0" w:color="auto"/>
              <w:right w:val="single" w:sz="4" w:space="0" w:color="auto"/>
            </w:tcBorders>
            <w:shd w:val="clear" w:color="000000" w:fill="D9D9D9"/>
            <w:noWrap/>
            <w:vAlign w:val="bottom"/>
            <w:hideMark/>
          </w:tcPr>
          <w:p w14:paraId="0300D654" w14:textId="77777777" w:rsidR="004B3D33" w:rsidRPr="00C15918" w:rsidRDefault="004B3D33" w:rsidP="004B3D33">
            <w:pPr>
              <w:spacing w:after="0" w:line="240" w:lineRule="auto"/>
              <w:rPr>
                <w:rFonts w:eastAsia="Times New Roman" w:cs="Calibri"/>
                <w:b/>
                <w:bCs/>
                <w:color w:val="000000"/>
                <w:sz w:val="22"/>
                <w:lang w:eastAsia="ro-RO"/>
              </w:rPr>
            </w:pPr>
            <w:proofErr w:type="spellStart"/>
            <w:r w:rsidRPr="00C15918">
              <w:rPr>
                <w:rFonts w:eastAsia="Times New Roman" w:cs="Calibri"/>
                <w:b/>
                <w:bCs/>
                <w:color w:val="000000"/>
                <w:sz w:val="22"/>
                <w:lang w:eastAsia="ro-RO"/>
              </w:rPr>
              <w:t>Vehkm</w:t>
            </w:r>
            <w:proofErr w:type="spellEnd"/>
          </w:p>
        </w:tc>
        <w:tc>
          <w:tcPr>
            <w:tcW w:w="1508" w:type="dxa"/>
            <w:tcBorders>
              <w:top w:val="nil"/>
              <w:left w:val="nil"/>
              <w:bottom w:val="single" w:sz="4" w:space="0" w:color="auto"/>
              <w:right w:val="nil"/>
            </w:tcBorders>
            <w:shd w:val="clear" w:color="000000" w:fill="D9D9D9"/>
            <w:noWrap/>
            <w:vAlign w:val="bottom"/>
            <w:hideMark/>
          </w:tcPr>
          <w:p w14:paraId="522B150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65736836</w:t>
            </w:r>
          </w:p>
        </w:tc>
        <w:tc>
          <w:tcPr>
            <w:tcW w:w="1696" w:type="dxa"/>
            <w:tcBorders>
              <w:top w:val="nil"/>
              <w:left w:val="nil"/>
              <w:bottom w:val="single" w:sz="4" w:space="0" w:color="auto"/>
              <w:right w:val="nil"/>
            </w:tcBorders>
            <w:shd w:val="clear" w:color="000000" w:fill="D9D9D9"/>
            <w:noWrap/>
            <w:vAlign w:val="bottom"/>
            <w:hideMark/>
          </w:tcPr>
          <w:p w14:paraId="59D2967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35396758</w:t>
            </w:r>
          </w:p>
        </w:tc>
        <w:tc>
          <w:tcPr>
            <w:tcW w:w="1196" w:type="dxa"/>
            <w:tcBorders>
              <w:top w:val="nil"/>
              <w:left w:val="nil"/>
              <w:bottom w:val="single" w:sz="4" w:space="0" w:color="auto"/>
              <w:right w:val="nil"/>
            </w:tcBorders>
            <w:shd w:val="clear" w:color="000000" w:fill="D9D9D9"/>
            <w:noWrap/>
            <w:vAlign w:val="bottom"/>
            <w:hideMark/>
          </w:tcPr>
          <w:p w14:paraId="7EE2694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4273391</w:t>
            </w:r>
          </w:p>
        </w:tc>
        <w:tc>
          <w:tcPr>
            <w:tcW w:w="1196" w:type="dxa"/>
            <w:tcBorders>
              <w:top w:val="nil"/>
              <w:left w:val="nil"/>
              <w:bottom w:val="single" w:sz="4" w:space="0" w:color="auto"/>
              <w:right w:val="nil"/>
            </w:tcBorders>
            <w:shd w:val="clear" w:color="000000" w:fill="D9D9D9"/>
            <w:noWrap/>
            <w:vAlign w:val="bottom"/>
            <w:hideMark/>
          </w:tcPr>
          <w:p w14:paraId="4EEDCF2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4273391</w:t>
            </w:r>
          </w:p>
        </w:tc>
        <w:tc>
          <w:tcPr>
            <w:tcW w:w="1256" w:type="dxa"/>
            <w:tcBorders>
              <w:top w:val="nil"/>
              <w:left w:val="nil"/>
              <w:bottom w:val="single" w:sz="4" w:space="0" w:color="auto"/>
              <w:right w:val="nil"/>
            </w:tcBorders>
            <w:shd w:val="clear" w:color="000000" w:fill="D9D9D9"/>
            <w:noWrap/>
            <w:vAlign w:val="bottom"/>
            <w:hideMark/>
          </w:tcPr>
          <w:p w14:paraId="143065C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18421462</w:t>
            </w:r>
          </w:p>
        </w:tc>
        <w:tc>
          <w:tcPr>
            <w:tcW w:w="1196" w:type="dxa"/>
            <w:tcBorders>
              <w:top w:val="nil"/>
              <w:left w:val="nil"/>
              <w:bottom w:val="single" w:sz="4" w:space="0" w:color="auto"/>
              <w:right w:val="nil"/>
            </w:tcBorders>
            <w:shd w:val="clear" w:color="000000" w:fill="D9D9D9"/>
            <w:noWrap/>
            <w:vAlign w:val="bottom"/>
            <w:hideMark/>
          </w:tcPr>
          <w:p w14:paraId="1FBD6AF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88" w:type="dxa"/>
            <w:tcBorders>
              <w:top w:val="nil"/>
              <w:left w:val="nil"/>
              <w:bottom w:val="single" w:sz="4" w:space="0" w:color="auto"/>
              <w:right w:val="single" w:sz="4" w:space="0" w:color="auto"/>
            </w:tcBorders>
            <w:shd w:val="clear" w:color="000000" w:fill="D9D9D9"/>
            <w:noWrap/>
            <w:vAlign w:val="bottom"/>
            <w:hideMark/>
          </w:tcPr>
          <w:p w14:paraId="40BE7B1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088" w:type="dxa"/>
            <w:tcBorders>
              <w:top w:val="nil"/>
              <w:left w:val="nil"/>
              <w:bottom w:val="nil"/>
              <w:right w:val="nil"/>
            </w:tcBorders>
            <w:shd w:val="clear" w:color="auto" w:fill="auto"/>
            <w:noWrap/>
            <w:vAlign w:val="bottom"/>
            <w:hideMark/>
          </w:tcPr>
          <w:p w14:paraId="66854C57"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40359F36"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69E1A8B8"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kg Emisii (2027)</w:t>
            </w:r>
          </w:p>
        </w:tc>
        <w:tc>
          <w:tcPr>
            <w:tcW w:w="1856" w:type="dxa"/>
            <w:tcBorders>
              <w:top w:val="nil"/>
              <w:left w:val="nil"/>
              <w:bottom w:val="nil"/>
              <w:right w:val="nil"/>
            </w:tcBorders>
            <w:shd w:val="clear" w:color="000000" w:fill="D9D9D9"/>
            <w:noWrap/>
            <w:vAlign w:val="bottom"/>
            <w:hideMark/>
          </w:tcPr>
          <w:p w14:paraId="11127F2D"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single" w:sz="4" w:space="0" w:color="auto"/>
            </w:tcBorders>
            <w:shd w:val="clear" w:color="000000" w:fill="D9D9D9"/>
            <w:noWrap/>
            <w:vAlign w:val="bottom"/>
            <w:hideMark/>
          </w:tcPr>
          <w:p w14:paraId="0DA59D25"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2</w:t>
            </w:r>
          </w:p>
        </w:tc>
        <w:tc>
          <w:tcPr>
            <w:tcW w:w="1508" w:type="dxa"/>
            <w:tcBorders>
              <w:top w:val="nil"/>
              <w:left w:val="nil"/>
              <w:bottom w:val="nil"/>
              <w:right w:val="nil"/>
            </w:tcBorders>
            <w:shd w:val="clear" w:color="auto" w:fill="auto"/>
            <w:noWrap/>
            <w:vAlign w:val="bottom"/>
            <w:hideMark/>
          </w:tcPr>
          <w:p w14:paraId="258A45F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5613059.2</w:t>
            </w:r>
          </w:p>
        </w:tc>
        <w:tc>
          <w:tcPr>
            <w:tcW w:w="1696" w:type="dxa"/>
            <w:tcBorders>
              <w:top w:val="nil"/>
              <w:left w:val="nil"/>
              <w:bottom w:val="nil"/>
              <w:right w:val="nil"/>
            </w:tcBorders>
            <w:shd w:val="clear" w:color="auto" w:fill="auto"/>
            <w:noWrap/>
            <w:vAlign w:val="bottom"/>
            <w:hideMark/>
          </w:tcPr>
          <w:p w14:paraId="44AB176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3371863.9</w:t>
            </w:r>
          </w:p>
        </w:tc>
        <w:tc>
          <w:tcPr>
            <w:tcW w:w="1196" w:type="dxa"/>
            <w:tcBorders>
              <w:top w:val="nil"/>
              <w:left w:val="nil"/>
              <w:bottom w:val="nil"/>
              <w:right w:val="nil"/>
            </w:tcBorders>
            <w:shd w:val="clear" w:color="auto" w:fill="auto"/>
            <w:noWrap/>
            <w:vAlign w:val="bottom"/>
            <w:hideMark/>
          </w:tcPr>
          <w:p w14:paraId="72ADC23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442406.3</w:t>
            </w:r>
          </w:p>
        </w:tc>
        <w:tc>
          <w:tcPr>
            <w:tcW w:w="1196" w:type="dxa"/>
            <w:tcBorders>
              <w:top w:val="nil"/>
              <w:left w:val="nil"/>
              <w:bottom w:val="nil"/>
              <w:right w:val="nil"/>
            </w:tcBorders>
            <w:shd w:val="clear" w:color="auto" w:fill="auto"/>
            <w:noWrap/>
            <w:vAlign w:val="bottom"/>
            <w:hideMark/>
          </w:tcPr>
          <w:p w14:paraId="0F0115E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613827.2</w:t>
            </w:r>
          </w:p>
        </w:tc>
        <w:tc>
          <w:tcPr>
            <w:tcW w:w="1256" w:type="dxa"/>
            <w:tcBorders>
              <w:top w:val="nil"/>
              <w:left w:val="nil"/>
              <w:bottom w:val="nil"/>
              <w:right w:val="nil"/>
            </w:tcBorders>
            <w:shd w:val="clear" w:color="auto" w:fill="auto"/>
            <w:noWrap/>
            <w:vAlign w:val="bottom"/>
            <w:hideMark/>
          </w:tcPr>
          <w:p w14:paraId="37B2B31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8600075.6</w:t>
            </w:r>
          </w:p>
        </w:tc>
        <w:tc>
          <w:tcPr>
            <w:tcW w:w="1196" w:type="dxa"/>
            <w:tcBorders>
              <w:top w:val="nil"/>
              <w:left w:val="nil"/>
              <w:bottom w:val="nil"/>
              <w:right w:val="nil"/>
            </w:tcBorders>
            <w:shd w:val="clear" w:color="auto" w:fill="auto"/>
            <w:noWrap/>
            <w:vAlign w:val="bottom"/>
            <w:hideMark/>
          </w:tcPr>
          <w:p w14:paraId="5D8E11B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2E4B4DF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19FAA917"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2E552678"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6429BBDF"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30195160"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single" w:sz="4" w:space="0" w:color="auto"/>
            </w:tcBorders>
            <w:shd w:val="clear" w:color="000000" w:fill="D9D9D9"/>
            <w:noWrap/>
            <w:vAlign w:val="bottom"/>
            <w:hideMark/>
          </w:tcPr>
          <w:p w14:paraId="565390E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N</w:t>
            </w:r>
            <w:r w:rsidRPr="00C15918">
              <w:rPr>
                <w:rFonts w:eastAsia="Times New Roman" w:cs="Calibri"/>
                <w:color w:val="000000"/>
                <w:sz w:val="22"/>
                <w:vertAlign w:val="subscript"/>
                <w:lang w:eastAsia="ro-RO"/>
              </w:rPr>
              <w:t>2</w:t>
            </w:r>
            <w:r w:rsidRPr="00C15918">
              <w:rPr>
                <w:rFonts w:eastAsia="Times New Roman" w:cs="Calibri"/>
                <w:color w:val="000000"/>
                <w:sz w:val="22"/>
                <w:lang w:eastAsia="ro-RO"/>
              </w:rPr>
              <w:t>O</w:t>
            </w:r>
          </w:p>
        </w:tc>
        <w:tc>
          <w:tcPr>
            <w:tcW w:w="1508" w:type="dxa"/>
            <w:tcBorders>
              <w:top w:val="nil"/>
              <w:left w:val="nil"/>
              <w:bottom w:val="nil"/>
              <w:right w:val="nil"/>
            </w:tcBorders>
            <w:shd w:val="clear" w:color="auto" w:fill="auto"/>
            <w:noWrap/>
            <w:vAlign w:val="bottom"/>
            <w:hideMark/>
          </w:tcPr>
          <w:p w14:paraId="5EEB2DF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648.6</w:t>
            </w:r>
          </w:p>
        </w:tc>
        <w:tc>
          <w:tcPr>
            <w:tcW w:w="1696" w:type="dxa"/>
            <w:tcBorders>
              <w:top w:val="nil"/>
              <w:left w:val="nil"/>
              <w:bottom w:val="nil"/>
              <w:right w:val="nil"/>
            </w:tcBorders>
            <w:shd w:val="clear" w:color="auto" w:fill="auto"/>
            <w:noWrap/>
            <w:vAlign w:val="bottom"/>
            <w:hideMark/>
          </w:tcPr>
          <w:p w14:paraId="7F4EFEB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177.5</w:t>
            </w:r>
          </w:p>
        </w:tc>
        <w:tc>
          <w:tcPr>
            <w:tcW w:w="1196" w:type="dxa"/>
            <w:tcBorders>
              <w:top w:val="nil"/>
              <w:left w:val="nil"/>
              <w:bottom w:val="nil"/>
              <w:right w:val="nil"/>
            </w:tcBorders>
            <w:shd w:val="clear" w:color="auto" w:fill="auto"/>
            <w:noWrap/>
            <w:vAlign w:val="bottom"/>
            <w:hideMark/>
          </w:tcPr>
          <w:p w14:paraId="148FD11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51.1</w:t>
            </w:r>
          </w:p>
        </w:tc>
        <w:tc>
          <w:tcPr>
            <w:tcW w:w="1196" w:type="dxa"/>
            <w:tcBorders>
              <w:top w:val="nil"/>
              <w:left w:val="nil"/>
              <w:bottom w:val="nil"/>
              <w:right w:val="nil"/>
            </w:tcBorders>
            <w:shd w:val="clear" w:color="auto" w:fill="auto"/>
            <w:noWrap/>
            <w:vAlign w:val="bottom"/>
            <w:hideMark/>
          </w:tcPr>
          <w:p w14:paraId="6C54070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32.3</w:t>
            </w:r>
          </w:p>
        </w:tc>
        <w:tc>
          <w:tcPr>
            <w:tcW w:w="1256" w:type="dxa"/>
            <w:tcBorders>
              <w:top w:val="nil"/>
              <w:left w:val="nil"/>
              <w:bottom w:val="nil"/>
              <w:right w:val="nil"/>
            </w:tcBorders>
            <w:shd w:val="clear" w:color="auto" w:fill="auto"/>
            <w:noWrap/>
            <w:vAlign w:val="bottom"/>
            <w:hideMark/>
          </w:tcPr>
          <w:p w14:paraId="6E9ED54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452.6</w:t>
            </w:r>
          </w:p>
        </w:tc>
        <w:tc>
          <w:tcPr>
            <w:tcW w:w="1196" w:type="dxa"/>
            <w:tcBorders>
              <w:top w:val="nil"/>
              <w:left w:val="nil"/>
              <w:bottom w:val="nil"/>
              <w:right w:val="nil"/>
            </w:tcBorders>
            <w:shd w:val="clear" w:color="auto" w:fill="auto"/>
            <w:noWrap/>
            <w:vAlign w:val="bottom"/>
            <w:hideMark/>
          </w:tcPr>
          <w:p w14:paraId="5E6841E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60B44D2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000080AD"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54E89AA4"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13B1973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1F032DDE"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single" w:sz="4" w:space="0" w:color="auto"/>
            </w:tcBorders>
            <w:shd w:val="clear" w:color="000000" w:fill="D9D9D9"/>
            <w:noWrap/>
            <w:vAlign w:val="bottom"/>
            <w:hideMark/>
          </w:tcPr>
          <w:p w14:paraId="58034E0D"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CH</w:t>
            </w:r>
            <w:r w:rsidRPr="00C15918">
              <w:rPr>
                <w:rFonts w:eastAsia="Times New Roman" w:cs="Calibri"/>
                <w:color w:val="000000"/>
                <w:sz w:val="22"/>
                <w:vertAlign w:val="subscript"/>
                <w:lang w:eastAsia="ro-RO"/>
              </w:rPr>
              <w:t>4</w:t>
            </w:r>
          </w:p>
        </w:tc>
        <w:tc>
          <w:tcPr>
            <w:tcW w:w="1508" w:type="dxa"/>
            <w:tcBorders>
              <w:top w:val="nil"/>
              <w:left w:val="nil"/>
              <w:bottom w:val="nil"/>
              <w:right w:val="nil"/>
            </w:tcBorders>
            <w:shd w:val="clear" w:color="auto" w:fill="auto"/>
            <w:noWrap/>
            <w:vAlign w:val="bottom"/>
            <w:hideMark/>
          </w:tcPr>
          <w:p w14:paraId="11D62F9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2020.7</w:t>
            </w:r>
          </w:p>
        </w:tc>
        <w:tc>
          <w:tcPr>
            <w:tcW w:w="1696" w:type="dxa"/>
            <w:tcBorders>
              <w:top w:val="nil"/>
              <w:left w:val="nil"/>
              <w:bottom w:val="nil"/>
              <w:right w:val="nil"/>
            </w:tcBorders>
            <w:shd w:val="clear" w:color="auto" w:fill="auto"/>
            <w:noWrap/>
            <w:vAlign w:val="bottom"/>
            <w:hideMark/>
          </w:tcPr>
          <w:p w14:paraId="60ECE97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177.5</w:t>
            </w:r>
          </w:p>
        </w:tc>
        <w:tc>
          <w:tcPr>
            <w:tcW w:w="1196" w:type="dxa"/>
            <w:tcBorders>
              <w:top w:val="nil"/>
              <w:left w:val="nil"/>
              <w:bottom w:val="nil"/>
              <w:right w:val="nil"/>
            </w:tcBorders>
            <w:shd w:val="clear" w:color="auto" w:fill="auto"/>
            <w:noWrap/>
            <w:vAlign w:val="bottom"/>
            <w:hideMark/>
          </w:tcPr>
          <w:p w14:paraId="7BC5F8E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159.3</w:t>
            </w:r>
          </w:p>
        </w:tc>
        <w:tc>
          <w:tcPr>
            <w:tcW w:w="1196" w:type="dxa"/>
            <w:tcBorders>
              <w:top w:val="nil"/>
              <w:left w:val="nil"/>
              <w:bottom w:val="nil"/>
              <w:right w:val="nil"/>
            </w:tcBorders>
            <w:shd w:val="clear" w:color="auto" w:fill="auto"/>
            <w:noWrap/>
            <w:vAlign w:val="bottom"/>
            <w:hideMark/>
          </w:tcPr>
          <w:p w14:paraId="74EAEBB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32.3</w:t>
            </w:r>
          </w:p>
        </w:tc>
        <w:tc>
          <w:tcPr>
            <w:tcW w:w="1256" w:type="dxa"/>
            <w:tcBorders>
              <w:top w:val="nil"/>
              <w:left w:val="nil"/>
              <w:bottom w:val="nil"/>
              <w:right w:val="nil"/>
            </w:tcBorders>
            <w:shd w:val="clear" w:color="auto" w:fill="auto"/>
            <w:noWrap/>
            <w:vAlign w:val="bottom"/>
            <w:hideMark/>
          </w:tcPr>
          <w:p w14:paraId="7360D89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452.6</w:t>
            </w:r>
          </w:p>
        </w:tc>
        <w:tc>
          <w:tcPr>
            <w:tcW w:w="1196" w:type="dxa"/>
            <w:tcBorders>
              <w:top w:val="nil"/>
              <w:left w:val="nil"/>
              <w:bottom w:val="nil"/>
              <w:right w:val="nil"/>
            </w:tcBorders>
            <w:shd w:val="clear" w:color="auto" w:fill="auto"/>
            <w:noWrap/>
            <w:vAlign w:val="bottom"/>
            <w:hideMark/>
          </w:tcPr>
          <w:p w14:paraId="6562EDD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1F4BB6E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36B4E602"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3EA4F21D" w14:textId="77777777" w:rsidTr="004B3D33">
        <w:trPr>
          <w:trHeight w:val="312"/>
        </w:trPr>
        <w:tc>
          <w:tcPr>
            <w:tcW w:w="1668" w:type="dxa"/>
            <w:tcBorders>
              <w:top w:val="nil"/>
              <w:left w:val="single" w:sz="4" w:space="0" w:color="auto"/>
              <w:bottom w:val="single" w:sz="4" w:space="0" w:color="auto"/>
              <w:right w:val="nil"/>
            </w:tcBorders>
            <w:shd w:val="clear" w:color="000000" w:fill="D9D9D9"/>
            <w:noWrap/>
            <w:vAlign w:val="bottom"/>
            <w:hideMark/>
          </w:tcPr>
          <w:p w14:paraId="7A815D17"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single" w:sz="4" w:space="0" w:color="auto"/>
              <w:right w:val="nil"/>
            </w:tcBorders>
            <w:shd w:val="clear" w:color="000000" w:fill="D9D9D9"/>
            <w:noWrap/>
            <w:vAlign w:val="bottom"/>
            <w:hideMark/>
          </w:tcPr>
          <w:p w14:paraId="4FDD418D"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single" w:sz="4" w:space="0" w:color="auto"/>
              <w:right w:val="single" w:sz="4" w:space="0" w:color="auto"/>
            </w:tcBorders>
            <w:shd w:val="clear" w:color="000000" w:fill="D9D9D9"/>
            <w:noWrap/>
            <w:vAlign w:val="bottom"/>
            <w:hideMark/>
          </w:tcPr>
          <w:p w14:paraId="7628A459"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 xml:space="preserve">2 </w:t>
            </w:r>
            <w:r w:rsidRPr="00C15918">
              <w:rPr>
                <w:rFonts w:eastAsia="Times New Roman" w:cs="Calibri"/>
                <w:color w:val="000000"/>
                <w:sz w:val="22"/>
                <w:lang w:eastAsia="ro-RO"/>
              </w:rPr>
              <w:t>Echivalent</w:t>
            </w:r>
          </w:p>
        </w:tc>
        <w:tc>
          <w:tcPr>
            <w:tcW w:w="1508"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1035DA47"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5,852,824</w:t>
            </w:r>
          </w:p>
        </w:tc>
        <w:tc>
          <w:tcPr>
            <w:tcW w:w="1696" w:type="dxa"/>
            <w:tcBorders>
              <w:top w:val="single" w:sz="4" w:space="0" w:color="3F3F3F"/>
              <w:left w:val="nil"/>
              <w:bottom w:val="single" w:sz="4" w:space="0" w:color="3F3F3F"/>
              <w:right w:val="single" w:sz="4" w:space="0" w:color="3F3F3F"/>
            </w:tcBorders>
            <w:shd w:val="clear" w:color="000000" w:fill="B7DEE8"/>
            <w:noWrap/>
            <w:vAlign w:val="bottom"/>
            <w:hideMark/>
          </w:tcPr>
          <w:p w14:paraId="7D0397A7"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3,428,831</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0DDDD4E9"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461,304</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123DB036"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624,198</w:t>
            </w:r>
          </w:p>
        </w:tc>
        <w:tc>
          <w:tcPr>
            <w:tcW w:w="1256" w:type="dxa"/>
            <w:tcBorders>
              <w:top w:val="single" w:sz="4" w:space="0" w:color="3F3F3F"/>
              <w:left w:val="nil"/>
              <w:bottom w:val="single" w:sz="4" w:space="0" w:color="3F3F3F"/>
              <w:right w:val="single" w:sz="4" w:space="0" w:color="3F3F3F"/>
            </w:tcBorders>
            <w:shd w:val="clear" w:color="000000" w:fill="B7DEE8"/>
            <w:noWrap/>
            <w:vAlign w:val="bottom"/>
            <w:hideMark/>
          </w:tcPr>
          <w:p w14:paraId="639DB89E"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8,745,372</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34C07DA9"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88" w:type="dxa"/>
            <w:tcBorders>
              <w:top w:val="single" w:sz="4" w:space="0" w:color="3F3F3F"/>
              <w:left w:val="nil"/>
              <w:bottom w:val="single" w:sz="4" w:space="0" w:color="3F3F3F"/>
              <w:right w:val="single" w:sz="4" w:space="0" w:color="3F3F3F"/>
            </w:tcBorders>
            <w:shd w:val="clear" w:color="000000" w:fill="B7DEE8"/>
            <w:noWrap/>
            <w:vAlign w:val="bottom"/>
            <w:hideMark/>
          </w:tcPr>
          <w:p w14:paraId="57A18453"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088" w:type="dxa"/>
            <w:tcBorders>
              <w:top w:val="nil"/>
              <w:left w:val="nil"/>
              <w:bottom w:val="nil"/>
              <w:right w:val="nil"/>
            </w:tcBorders>
            <w:shd w:val="clear" w:color="auto" w:fill="auto"/>
            <w:noWrap/>
            <w:vAlign w:val="bottom"/>
            <w:hideMark/>
          </w:tcPr>
          <w:p w14:paraId="6A5E4C60" w14:textId="77777777" w:rsidR="004B3D33" w:rsidRPr="00C15918" w:rsidRDefault="004B3D33" w:rsidP="004B3D33">
            <w:pPr>
              <w:spacing w:after="0" w:line="240" w:lineRule="auto"/>
              <w:jc w:val="right"/>
              <w:rPr>
                <w:rFonts w:eastAsia="Times New Roman" w:cs="Arial"/>
                <w:b/>
                <w:bCs/>
                <w:color w:val="3F3F3F"/>
                <w:sz w:val="20"/>
                <w:szCs w:val="20"/>
                <w:lang w:eastAsia="ro-RO"/>
              </w:rPr>
            </w:pPr>
          </w:p>
        </w:tc>
      </w:tr>
      <w:tr w:rsidR="004B3D33" w:rsidRPr="00C15918" w14:paraId="069DB2AC" w14:textId="77777777" w:rsidTr="004B3D33">
        <w:trPr>
          <w:trHeight w:val="288"/>
        </w:trPr>
        <w:tc>
          <w:tcPr>
            <w:tcW w:w="1668" w:type="dxa"/>
            <w:tcBorders>
              <w:top w:val="nil"/>
              <w:left w:val="nil"/>
              <w:bottom w:val="nil"/>
              <w:right w:val="nil"/>
            </w:tcBorders>
            <w:shd w:val="clear" w:color="auto" w:fill="auto"/>
            <w:noWrap/>
            <w:vAlign w:val="bottom"/>
            <w:hideMark/>
          </w:tcPr>
          <w:p w14:paraId="58E92A4F"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856" w:type="dxa"/>
            <w:tcBorders>
              <w:top w:val="nil"/>
              <w:left w:val="nil"/>
              <w:bottom w:val="nil"/>
              <w:right w:val="nil"/>
            </w:tcBorders>
            <w:shd w:val="clear" w:color="auto" w:fill="auto"/>
            <w:noWrap/>
            <w:vAlign w:val="bottom"/>
            <w:hideMark/>
          </w:tcPr>
          <w:p w14:paraId="0409087F" w14:textId="77777777" w:rsidR="004B3D33" w:rsidRPr="00C15918" w:rsidRDefault="004B3D33" w:rsidP="004B3D33">
            <w:pPr>
              <w:spacing w:after="0" w:line="240" w:lineRule="auto"/>
              <w:rPr>
                <w:rFonts w:eastAsia="Times New Roman" w:cs="Times New Roman"/>
                <w:sz w:val="20"/>
                <w:szCs w:val="20"/>
                <w:lang w:eastAsia="ro-RO"/>
              </w:rPr>
            </w:pPr>
          </w:p>
        </w:tc>
        <w:tc>
          <w:tcPr>
            <w:tcW w:w="1908" w:type="dxa"/>
            <w:tcBorders>
              <w:top w:val="nil"/>
              <w:left w:val="nil"/>
              <w:bottom w:val="nil"/>
              <w:right w:val="nil"/>
            </w:tcBorders>
            <w:shd w:val="clear" w:color="auto" w:fill="auto"/>
            <w:noWrap/>
            <w:vAlign w:val="bottom"/>
            <w:hideMark/>
          </w:tcPr>
          <w:p w14:paraId="6997A3E9" w14:textId="77777777" w:rsidR="004B3D33" w:rsidRPr="00C15918" w:rsidRDefault="004B3D33" w:rsidP="004B3D33">
            <w:pPr>
              <w:spacing w:after="0" w:line="240" w:lineRule="auto"/>
              <w:rPr>
                <w:rFonts w:eastAsia="Times New Roman" w:cs="Times New Roman"/>
                <w:sz w:val="20"/>
                <w:szCs w:val="20"/>
                <w:lang w:eastAsia="ro-RO"/>
              </w:rPr>
            </w:pPr>
          </w:p>
        </w:tc>
        <w:tc>
          <w:tcPr>
            <w:tcW w:w="1508" w:type="dxa"/>
            <w:tcBorders>
              <w:top w:val="nil"/>
              <w:left w:val="nil"/>
              <w:bottom w:val="nil"/>
              <w:right w:val="nil"/>
            </w:tcBorders>
            <w:shd w:val="clear" w:color="auto" w:fill="auto"/>
            <w:noWrap/>
            <w:vAlign w:val="bottom"/>
            <w:hideMark/>
          </w:tcPr>
          <w:p w14:paraId="79780F30" w14:textId="77777777" w:rsidR="004B3D33" w:rsidRPr="00C15918" w:rsidRDefault="004B3D33" w:rsidP="004B3D33">
            <w:pPr>
              <w:spacing w:after="0" w:line="240" w:lineRule="auto"/>
              <w:rPr>
                <w:rFonts w:eastAsia="Times New Roman" w:cs="Times New Roman"/>
                <w:sz w:val="20"/>
                <w:szCs w:val="20"/>
                <w:lang w:eastAsia="ro-RO"/>
              </w:rPr>
            </w:pPr>
          </w:p>
        </w:tc>
        <w:tc>
          <w:tcPr>
            <w:tcW w:w="1696" w:type="dxa"/>
            <w:tcBorders>
              <w:top w:val="nil"/>
              <w:left w:val="nil"/>
              <w:bottom w:val="nil"/>
              <w:right w:val="nil"/>
            </w:tcBorders>
            <w:shd w:val="clear" w:color="auto" w:fill="auto"/>
            <w:noWrap/>
            <w:vAlign w:val="bottom"/>
            <w:hideMark/>
          </w:tcPr>
          <w:p w14:paraId="0DEB93B6"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218E568E"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6C9B4A38"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256" w:type="dxa"/>
            <w:tcBorders>
              <w:top w:val="nil"/>
              <w:left w:val="nil"/>
              <w:bottom w:val="nil"/>
              <w:right w:val="nil"/>
            </w:tcBorders>
            <w:shd w:val="clear" w:color="auto" w:fill="auto"/>
            <w:noWrap/>
            <w:vAlign w:val="bottom"/>
            <w:hideMark/>
          </w:tcPr>
          <w:p w14:paraId="1C7B2EDF"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3CC1E379"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88" w:type="dxa"/>
            <w:tcBorders>
              <w:top w:val="nil"/>
              <w:left w:val="nil"/>
              <w:bottom w:val="nil"/>
              <w:right w:val="nil"/>
            </w:tcBorders>
            <w:shd w:val="clear" w:color="auto" w:fill="auto"/>
            <w:noWrap/>
            <w:vAlign w:val="bottom"/>
            <w:hideMark/>
          </w:tcPr>
          <w:p w14:paraId="75407737"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088" w:type="dxa"/>
            <w:tcBorders>
              <w:top w:val="nil"/>
              <w:left w:val="nil"/>
              <w:bottom w:val="nil"/>
              <w:right w:val="nil"/>
            </w:tcBorders>
            <w:shd w:val="clear" w:color="auto" w:fill="auto"/>
            <w:noWrap/>
            <w:vAlign w:val="bottom"/>
            <w:hideMark/>
          </w:tcPr>
          <w:p w14:paraId="452A6627" w14:textId="77777777" w:rsidR="004B3D33" w:rsidRPr="00C15918" w:rsidRDefault="004B3D33" w:rsidP="004B3D33">
            <w:pPr>
              <w:spacing w:after="0" w:line="240" w:lineRule="auto"/>
              <w:jc w:val="right"/>
              <w:rPr>
                <w:rFonts w:eastAsia="Times New Roman" w:cs="Times New Roman"/>
                <w:sz w:val="20"/>
                <w:szCs w:val="20"/>
                <w:lang w:eastAsia="ro-RO"/>
              </w:rPr>
            </w:pPr>
          </w:p>
        </w:tc>
      </w:tr>
      <w:tr w:rsidR="004B3D33" w:rsidRPr="00C15918" w14:paraId="3448F74E" w14:textId="77777777" w:rsidTr="004B3D33">
        <w:trPr>
          <w:trHeight w:val="288"/>
        </w:trPr>
        <w:tc>
          <w:tcPr>
            <w:tcW w:w="1668" w:type="dxa"/>
            <w:tcBorders>
              <w:top w:val="single" w:sz="4" w:space="0" w:color="auto"/>
              <w:left w:val="single" w:sz="4" w:space="0" w:color="auto"/>
              <w:bottom w:val="nil"/>
              <w:right w:val="nil"/>
            </w:tcBorders>
            <w:shd w:val="clear" w:color="000000" w:fill="D9D9D9"/>
            <w:noWrap/>
            <w:vAlign w:val="bottom"/>
            <w:hideMark/>
          </w:tcPr>
          <w:p w14:paraId="6ADC356B"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856" w:type="dxa"/>
            <w:tcBorders>
              <w:top w:val="single" w:sz="4" w:space="0" w:color="auto"/>
              <w:left w:val="nil"/>
              <w:bottom w:val="nil"/>
              <w:right w:val="nil"/>
            </w:tcBorders>
            <w:shd w:val="clear" w:color="000000" w:fill="D9D9D9"/>
            <w:noWrap/>
            <w:vAlign w:val="bottom"/>
            <w:hideMark/>
          </w:tcPr>
          <w:p w14:paraId="1CFA27E9"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908" w:type="dxa"/>
            <w:tcBorders>
              <w:top w:val="single" w:sz="4" w:space="0" w:color="auto"/>
              <w:left w:val="nil"/>
              <w:bottom w:val="nil"/>
              <w:right w:val="single" w:sz="4" w:space="0" w:color="auto"/>
            </w:tcBorders>
            <w:shd w:val="clear" w:color="000000" w:fill="D9D9D9"/>
            <w:noWrap/>
            <w:vAlign w:val="bottom"/>
            <w:hideMark/>
          </w:tcPr>
          <w:p w14:paraId="43D9C79F"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508" w:type="dxa"/>
            <w:tcBorders>
              <w:top w:val="single" w:sz="4" w:space="0" w:color="auto"/>
              <w:left w:val="nil"/>
              <w:bottom w:val="nil"/>
              <w:right w:val="nil"/>
            </w:tcBorders>
            <w:shd w:val="clear" w:color="000000" w:fill="D9D9D9"/>
            <w:noWrap/>
            <w:vAlign w:val="bottom"/>
            <w:hideMark/>
          </w:tcPr>
          <w:p w14:paraId="14CBFE86"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B</w:t>
            </w:r>
          </w:p>
        </w:tc>
        <w:tc>
          <w:tcPr>
            <w:tcW w:w="1696" w:type="dxa"/>
            <w:tcBorders>
              <w:top w:val="single" w:sz="4" w:space="0" w:color="auto"/>
              <w:left w:val="nil"/>
              <w:bottom w:val="nil"/>
              <w:right w:val="nil"/>
            </w:tcBorders>
            <w:shd w:val="clear" w:color="000000" w:fill="D9D9D9"/>
            <w:noWrap/>
            <w:vAlign w:val="bottom"/>
            <w:hideMark/>
          </w:tcPr>
          <w:p w14:paraId="70F01366"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M</w:t>
            </w:r>
          </w:p>
        </w:tc>
        <w:tc>
          <w:tcPr>
            <w:tcW w:w="1196" w:type="dxa"/>
            <w:tcBorders>
              <w:top w:val="single" w:sz="4" w:space="0" w:color="auto"/>
              <w:left w:val="nil"/>
              <w:bottom w:val="nil"/>
              <w:right w:val="nil"/>
            </w:tcBorders>
            <w:shd w:val="clear" w:color="000000" w:fill="D9D9D9"/>
            <w:noWrap/>
            <w:vAlign w:val="bottom"/>
            <w:hideMark/>
          </w:tcPr>
          <w:p w14:paraId="45251D26"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LGV-B</w:t>
            </w:r>
          </w:p>
        </w:tc>
        <w:tc>
          <w:tcPr>
            <w:tcW w:w="1196" w:type="dxa"/>
            <w:tcBorders>
              <w:top w:val="single" w:sz="4" w:space="0" w:color="auto"/>
              <w:left w:val="nil"/>
              <w:bottom w:val="nil"/>
              <w:right w:val="nil"/>
            </w:tcBorders>
            <w:shd w:val="clear" w:color="000000" w:fill="D9D9D9"/>
            <w:noWrap/>
            <w:vAlign w:val="bottom"/>
            <w:hideMark/>
          </w:tcPr>
          <w:p w14:paraId="3BDC26A1"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LGV-M</w:t>
            </w:r>
          </w:p>
        </w:tc>
        <w:tc>
          <w:tcPr>
            <w:tcW w:w="1256" w:type="dxa"/>
            <w:tcBorders>
              <w:top w:val="single" w:sz="4" w:space="0" w:color="auto"/>
              <w:left w:val="nil"/>
              <w:bottom w:val="nil"/>
              <w:right w:val="nil"/>
            </w:tcBorders>
            <w:shd w:val="clear" w:color="000000" w:fill="D9D9D9"/>
            <w:noWrap/>
            <w:vAlign w:val="bottom"/>
            <w:hideMark/>
          </w:tcPr>
          <w:p w14:paraId="07C2B094"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196" w:type="dxa"/>
            <w:tcBorders>
              <w:top w:val="single" w:sz="4" w:space="0" w:color="auto"/>
              <w:left w:val="nil"/>
              <w:bottom w:val="nil"/>
              <w:right w:val="nil"/>
            </w:tcBorders>
            <w:shd w:val="clear" w:color="000000" w:fill="D9D9D9"/>
            <w:noWrap/>
            <w:vAlign w:val="bottom"/>
            <w:hideMark/>
          </w:tcPr>
          <w:p w14:paraId="52FCD92F"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188" w:type="dxa"/>
            <w:tcBorders>
              <w:top w:val="single" w:sz="4" w:space="0" w:color="auto"/>
              <w:left w:val="nil"/>
              <w:bottom w:val="nil"/>
              <w:right w:val="single" w:sz="4" w:space="0" w:color="auto"/>
            </w:tcBorders>
            <w:shd w:val="clear" w:color="000000" w:fill="D9D9D9"/>
            <w:noWrap/>
            <w:vAlign w:val="bottom"/>
            <w:hideMark/>
          </w:tcPr>
          <w:p w14:paraId="4924BB7D"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PSV</w:t>
            </w:r>
          </w:p>
        </w:tc>
        <w:tc>
          <w:tcPr>
            <w:tcW w:w="1088" w:type="dxa"/>
            <w:tcBorders>
              <w:top w:val="nil"/>
              <w:left w:val="nil"/>
              <w:bottom w:val="nil"/>
              <w:right w:val="nil"/>
            </w:tcBorders>
            <w:shd w:val="clear" w:color="auto" w:fill="auto"/>
            <w:noWrap/>
            <w:vAlign w:val="bottom"/>
            <w:hideMark/>
          </w:tcPr>
          <w:p w14:paraId="213974F7" w14:textId="77777777" w:rsidR="004B3D33" w:rsidRPr="00C15918" w:rsidRDefault="004B3D33" w:rsidP="004B3D33">
            <w:pPr>
              <w:spacing w:after="0" w:line="240" w:lineRule="auto"/>
              <w:jc w:val="right"/>
              <w:rPr>
                <w:rFonts w:eastAsia="Times New Roman" w:cs="Calibri"/>
                <w:b/>
                <w:bCs/>
                <w:color w:val="000000"/>
                <w:sz w:val="22"/>
                <w:lang w:eastAsia="ro-RO"/>
              </w:rPr>
            </w:pPr>
          </w:p>
        </w:tc>
      </w:tr>
      <w:tr w:rsidR="004B3D33" w:rsidRPr="00C15918" w14:paraId="202BF812" w14:textId="77777777" w:rsidTr="004B3D33">
        <w:trPr>
          <w:trHeight w:val="288"/>
        </w:trPr>
        <w:tc>
          <w:tcPr>
            <w:tcW w:w="1668" w:type="dxa"/>
            <w:tcBorders>
              <w:top w:val="nil"/>
              <w:left w:val="single" w:sz="4" w:space="0" w:color="auto"/>
              <w:bottom w:val="single" w:sz="4" w:space="0" w:color="auto"/>
              <w:right w:val="nil"/>
            </w:tcBorders>
            <w:shd w:val="clear" w:color="000000" w:fill="D9D9D9"/>
            <w:noWrap/>
            <w:vAlign w:val="bottom"/>
            <w:hideMark/>
          </w:tcPr>
          <w:p w14:paraId="6E44416D"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Rurală</w:t>
            </w:r>
          </w:p>
        </w:tc>
        <w:tc>
          <w:tcPr>
            <w:tcW w:w="1856" w:type="dxa"/>
            <w:tcBorders>
              <w:top w:val="nil"/>
              <w:left w:val="nil"/>
              <w:bottom w:val="single" w:sz="4" w:space="0" w:color="auto"/>
              <w:right w:val="nil"/>
            </w:tcBorders>
            <w:shd w:val="clear" w:color="000000" w:fill="D9D9D9"/>
            <w:noWrap/>
            <w:vAlign w:val="bottom"/>
            <w:hideMark/>
          </w:tcPr>
          <w:p w14:paraId="4B8EE77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73 km/h</w:t>
            </w:r>
          </w:p>
        </w:tc>
        <w:tc>
          <w:tcPr>
            <w:tcW w:w="1908" w:type="dxa"/>
            <w:tcBorders>
              <w:top w:val="nil"/>
              <w:left w:val="nil"/>
              <w:bottom w:val="single" w:sz="4" w:space="0" w:color="auto"/>
              <w:right w:val="single" w:sz="4" w:space="0" w:color="auto"/>
            </w:tcBorders>
            <w:shd w:val="clear" w:color="000000" w:fill="D9D9D9"/>
            <w:noWrap/>
            <w:vAlign w:val="bottom"/>
            <w:hideMark/>
          </w:tcPr>
          <w:p w14:paraId="445367AC" w14:textId="77777777" w:rsidR="004B3D33" w:rsidRPr="00C15918" w:rsidRDefault="004B3D33" w:rsidP="004B3D33">
            <w:pPr>
              <w:spacing w:after="0" w:line="240" w:lineRule="auto"/>
              <w:rPr>
                <w:rFonts w:eastAsia="Times New Roman" w:cs="Calibri"/>
                <w:b/>
                <w:bCs/>
                <w:color w:val="000000"/>
                <w:sz w:val="22"/>
                <w:lang w:eastAsia="ro-RO"/>
              </w:rPr>
            </w:pPr>
            <w:proofErr w:type="spellStart"/>
            <w:r w:rsidRPr="00C15918">
              <w:rPr>
                <w:rFonts w:eastAsia="Times New Roman" w:cs="Calibri"/>
                <w:b/>
                <w:bCs/>
                <w:color w:val="000000"/>
                <w:sz w:val="22"/>
                <w:lang w:eastAsia="ro-RO"/>
              </w:rPr>
              <w:t>Vehkm</w:t>
            </w:r>
            <w:proofErr w:type="spellEnd"/>
          </w:p>
        </w:tc>
        <w:tc>
          <w:tcPr>
            <w:tcW w:w="1508" w:type="dxa"/>
            <w:tcBorders>
              <w:top w:val="nil"/>
              <w:left w:val="nil"/>
              <w:bottom w:val="single" w:sz="4" w:space="0" w:color="auto"/>
              <w:right w:val="nil"/>
            </w:tcBorders>
            <w:shd w:val="clear" w:color="000000" w:fill="D9D9D9"/>
            <w:noWrap/>
            <w:vAlign w:val="bottom"/>
            <w:hideMark/>
          </w:tcPr>
          <w:p w14:paraId="4EBD135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21912279</w:t>
            </w:r>
          </w:p>
        </w:tc>
        <w:tc>
          <w:tcPr>
            <w:tcW w:w="1696" w:type="dxa"/>
            <w:tcBorders>
              <w:top w:val="nil"/>
              <w:left w:val="nil"/>
              <w:bottom w:val="single" w:sz="4" w:space="0" w:color="auto"/>
              <w:right w:val="nil"/>
            </w:tcBorders>
            <w:shd w:val="clear" w:color="000000" w:fill="D9D9D9"/>
            <w:noWrap/>
            <w:vAlign w:val="bottom"/>
            <w:hideMark/>
          </w:tcPr>
          <w:p w14:paraId="469BD2F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11798919</w:t>
            </w:r>
          </w:p>
        </w:tc>
        <w:tc>
          <w:tcPr>
            <w:tcW w:w="1196" w:type="dxa"/>
            <w:tcBorders>
              <w:top w:val="nil"/>
              <w:left w:val="nil"/>
              <w:bottom w:val="single" w:sz="4" w:space="0" w:color="auto"/>
              <w:right w:val="nil"/>
            </w:tcBorders>
            <w:shd w:val="clear" w:color="000000" w:fill="D9D9D9"/>
            <w:noWrap/>
            <w:vAlign w:val="bottom"/>
            <w:hideMark/>
          </w:tcPr>
          <w:p w14:paraId="62F9FA5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5341739</w:t>
            </w:r>
          </w:p>
        </w:tc>
        <w:tc>
          <w:tcPr>
            <w:tcW w:w="1196" w:type="dxa"/>
            <w:tcBorders>
              <w:top w:val="nil"/>
              <w:left w:val="nil"/>
              <w:bottom w:val="single" w:sz="4" w:space="0" w:color="auto"/>
              <w:right w:val="nil"/>
            </w:tcBorders>
            <w:shd w:val="clear" w:color="000000" w:fill="D9D9D9"/>
            <w:noWrap/>
            <w:vAlign w:val="bottom"/>
            <w:hideMark/>
          </w:tcPr>
          <w:p w14:paraId="2B05D1E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5341739</w:t>
            </w:r>
          </w:p>
        </w:tc>
        <w:tc>
          <w:tcPr>
            <w:tcW w:w="1256" w:type="dxa"/>
            <w:tcBorders>
              <w:top w:val="nil"/>
              <w:left w:val="nil"/>
              <w:bottom w:val="single" w:sz="4" w:space="0" w:color="auto"/>
              <w:right w:val="nil"/>
            </w:tcBorders>
            <w:shd w:val="clear" w:color="000000" w:fill="D9D9D9"/>
            <w:noWrap/>
            <w:vAlign w:val="bottom"/>
            <w:hideMark/>
          </w:tcPr>
          <w:p w14:paraId="1952F6F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23026828</w:t>
            </w:r>
          </w:p>
        </w:tc>
        <w:tc>
          <w:tcPr>
            <w:tcW w:w="1196" w:type="dxa"/>
            <w:tcBorders>
              <w:top w:val="nil"/>
              <w:left w:val="nil"/>
              <w:bottom w:val="single" w:sz="4" w:space="0" w:color="auto"/>
              <w:right w:val="nil"/>
            </w:tcBorders>
            <w:shd w:val="clear" w:color="000000" w:fill="D9D9D9"/>
            <w:noWrap/>
            <w:vAlign w:val="bottom"/>
            <w:hideMark/>
          </w:tcPr>
          <w:p w14:paraId="1ED85BD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88" w:type="dxa"/>
            <w:tcBorders>
              <w:top w:val="nil"/>
              <w:left w:val="nil"/>
              <w:bottom w:val="single" w:sz="4" w:space="0" w:color="auto"/>
              <w:right w:val="single" w:sz="4" w:space="0" w:color="auto"/>
            </w:tcBorders>
            <w:shd w:val="clear" w:color="000000" w:fill="D9D9D9"/>
            <w:noWrap/>
            <w:vAlign w:val="bottom"/>
            <w:hideMark/>
          </w:tcPr>
          <w:p w14:paraId="6D47E3E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088" w:type="dxa"/>
            <w:tcBorders>
              <w:top w:val="nil"/>
              <w:left w:val="nil"/>
              <w:bottom w:val="nil"/>
              <w:right w:val="nil"/>
            </w:tcBorders>
            <w:shd w:val="clear" w:color="auto" w:fill="auto"/>
            <w:noWrap/>
            <w:vAlign w:val="bottom"/>
            <w:hideMark/>
          </w:tcPr>
          <w:p w14:paraId="79FDFEFC"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11DA904F"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51D87B04"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kg Emisii (2027)</w:t>
            </w:r>
          </w:p>
        </w:tc>
        <w:tc>
          <w:tcPr>
            <w:tcW w:w="1856" w:type="dxa"/>
            <w:tcBorders>
              <w:top w:val="nil"/>
              <w:left w:val="nil"/>
              <w:bottom w:val="nil"/>
              <w:right w:val="nil"/>
            </w:tcBorders>
            <w:shd w:val="clear" w:color="000000" w:fill="D9D9D9"/>
            <w:noWrap/>
            <w:vAlign w:val="bottom"/>
            <w:hideMark/>
          </w:tcPr>
          <w:p w14:paraId="78F4364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4BD3E663"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2</w:t>
            </w:r>
          </w:p>
        </w:tc>
        <w:tc>
          <w:tcPr>
            <w:tcW w:w="1508" w:type="dxa"/>
            <w:tcBorders>
              <w:top w:val="nil"/>
              <w:left w:val="single" w:sz="4" w:space="0" w:color="auto"/>
              <w:bottom w:val="nil"/>
              <w:right w:val="nil"/>
            </w:tcBorders>
            <w:shd w:val="clear" w:color="auto" w:fill="auto"/>
            <w:noWrap/>
            <w:vAlign w:val="bottom"/>
            <w:hideMark/>
          </w:tcPr>
          <w:p w14:paraId="1B3A49A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1814802.0</w:t>
            </w:r>
          </w:p>
        </w:tc>
        <w:tc>
          <w:tcPr>
            <w:tcW w:w="1696" w:type="dxa"/>
            <w:tcBorders>
              <w:top w:val="nil"/>
              <w:left w:val="nil"/>
              <w:bottom w:val="nil"/>
              <w:right w:val="nil"/>
            </w:tcBorders>
            <w:shd w:val="clear" w:color="auto" w:fill="auto"/>
            <w:noWrap/>
            <w:vAlign w:val="bottom"/>
            <w:hideMark/>
          </w:tcPr>
          <w:p w14:paraId="2628051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1042826.6</w:t>
            </w:r>
          </w:p>
        </w:tc>
        <w:tc>
          <w:tcPr>
            <w:tcW w:w="1196" w:type="dxa"/>
            <w:tcBorders>
              <w:top w:val="nil"/>
              <w:left w:val="nil"/>
              <w:bottom w:val="nil"/>
              <w:right w:val="nil"/>
            </w:tcBorders>
            <w:shd w:val="clear" w:color="auto" w:fill="auto"/>
            <w:noWrap/>
            <w:vAlign w:val="bottom"/>
            <w:hideMark/>
          </w:tcPr>
          <w:p w14:paraId="6857845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319822.7</w:t>
            </w:r>
          </w:p>
        </w:tc>
        <w:tc>
          <w:tcPr>
            <w:tcW w:w="1196" w:type="dxa"/>
            <w:tcBorders>
              <w:top w:val="nil"/>
              <w:left w:val="nil"/>
              <w:bottom w:val="nil"/>
              <w:right w:val="nil"/>
            </w:tcBorders>
            <w:shd w:val="clear" w:color="auto" w:fill="auto"/>
            <w:noWrap/>
            <w:vAlign w:val="bottom"/>
            <w:hideMark/>
          </w:tcPr>
          <w:p w14:paraId="007CE0A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826734.0</w:t>
            </w:r>
          </w:p>
        </w:tc>
        <w:tc>
          <w:tcPr>
            <w:tcW w:w="1256" w:type="dxa"/>
            <w:tcBorders>
              <w:top w:val="nil"/>
              <w:left w:val="nil"/>
              <w:bottom w:val="nil"/>
              <w:right w:val="nil"/>
            </w:tcBorders>
            <w:shd w:val="clear" w:color="auto" w:fill="auto"/>
            <w:noWrap/>
            <w:vAlign w:val="bottom"/>
            <w:hideMark/>
          </w:tcPr>
          <w:p w14:paraId="51C3922E"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10310863.4</w:t>
            </w:r>
          </w:p>
        </w:tc>
        <w:tc>
          <w:tcPr>
            <w:tcW w:w="1196" w:type="dxa"/>
            <w:tcBorders>
              <w:top w:val="nil"/>
              <w:left w:val="nil"/>
              <w:bottom w:val="nil"/>
              <w:right w:val="nil"/>
            </w:tcBorders>
            <w:shd w:val="clear" w:color="auto" w:fill="auto"/>
            <w:noWrap/>
            <w:vAlign w:val="bottom"/>
            <w:hideMark/>
          </w:tcPr>
          <w:p w14:paraId="56CBBFE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618F153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492E575E"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14D55592"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08DEF467"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6C52D4C1"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40B8D8F0"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N</w:t>
            </w:r>
            <w:r w:rsidRPr="00C15918">
              <w:rPr>
                <w:rFonts w:eastAsia="Times New Roman" w:cs="Calibri"/>
                <w:color w:val="000000"/>
                <w:sz w:val="22"/>
                <w:vertAlign w:val="subscript"/>
                <w:lang w:eastAsia="ro-RO"/>
              </w:rPr>
              <w:t>2</w:t>
            </w:r>
            <w:r w:rsidRPr="00C15918">
              <w:rPr>
                <w:rFonts w:eastAsia="Times New Roman" w:cs="Calibri"/>
                <w:color w:val="000000"/>
                <w:sz w:val="22"/>
                <w:lang w:eastAsia="ro-RO"/>
              </w:rPr>
              <w:t>O</w:t>
            </w:r>
          </w:p>
        </w:tc>
        <w:tc>
          <w:tcPr>
            <w:tcW w:w="1508" w:type="dxa"/>
            <w:tcBorders>
              <w:top w:val="nil"/>
              <w:left w:val="single" w:sz="4" w:space="0" w:color="auto"/>
              <w:bottom w:val="nil"/>
              <w:right w:val="nil"/>
            </w:tcBorders>
            <w:shd w:val="clear" w:color="auto" w:fill="auto"/>
            <w:noWrap/>
            <w:vAlign w:val="bottom"/>
            <w:hideMark/>
          </w:tcPr>
          <w:p w14:paraId="0E674D8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209.7</w:t>
            </w:r>
          </w:p>
        </w:tc>
        <w:tc>
          <w:tcPr>
            <w:tcW w:w="1696" w:type="dxa"/>
            <w:tcBorders>
              <w:top w:val="nil"/>
              <w:left w:val="nil"/>
              <w:bottom w:val="nil"/>
              <w:right w:val="nil"/>
            </w:tcBorders>
            <w:shd w:val="clear" w:color="auto" w:fill="auto"/>
            <w:noWrap/>
            <w:vAlign w:val="bottom"/>
            <w:hideMark/>
          </w:tcPr>
          <w:p w14:paraId="2C15DB7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54.9</w:t>
            </w:r>
          </w:p>
        </w:tc>
        <w:tc>
          <w:tcPr>
            <w:tcW w:w="1196" w:type="dxa"/>
            <w:tcBorders>
              <w:top w:val="nil"/>
              <w:left w:val="nil"/>
              <w:bottom w:val="nil"/>
              <w:right w:val="nil"/>
            </w:tcBorders>
            <w:shd w:val="clear" w:color="auto" w:fill="auto"/>
            <w:noWrap/>
            <w:vAlign w:val="bottom"/>
            <w:hideMark/>
          </w:tcPr>
          <w:p w14:paraId="5D90DFC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37.0</w:t>
            </w:r>
          </w:p>
        </w:tc>
        <w:tc>
          <w:tcPr>
            <w:tcW w:w="1196" w:type="dxa"/>
            <w:tcBorders>
              <w:top w:val="nil"/>
              <w:left w:val="nil"/>
              <w:bottom w:val="nil"/>
              <w:right w:val="nil"/>
            </w:tcBorders>
            <w:shd w:val="clear" w:color="auto" w:fill="auto"/>
            <w:noWrap/>
            <w:vAlign w:val="bottom"/>
            <w:hideMark/>
          </w:tcPr>
          <w:p w14:paraId="19E6ECE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43.5</w:t>
            </w:r>
          </w:p>
        </w:tc>
        <w:tc>
          <w:tcPr>
            <w:tcW w:w="1256" w:type="dxa"/>
            <w:tcBorders>
              <w:top w:val="nil"/>
              <w:left w:val="nil"/>
              <w:bottom w:val="nil"/>
              <w:right w:val="nil"/>
            </w:tcBorders>
            <w:shd w:val="clear" w:color="auto" w:fill="auto"/>
            <w:noWrap/>
            <w:vAlign w:val="bottom"/>
            <w:hideMark/>
          </w:tcPr>
          <w:p w14:paraId="4B1B388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542.7</w:t>
            </w:r>
          </w:p>
        </w:tc>
        <w:tc>
          <w:tcPr>
            <w:tcW w:w="1196" w:type="dxa"/>
            <w:tcBorders>
              <w:top w:val="nil"/>
              <w:left w:val="nil"/>
              <w:bottom w:val="nil"/>
              <w:right w:val="nil"/>
            </w:tcBorders>
            <w:shd w:val="clear" w:color="auto" w:fill="auto"/>
            <w:noWrap/>
            <w:vAlign w:val="bottom"/>
            <w:hideMark/>
          </w:tcPr>
          <w:p w14:paraId="6E5562DE"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5CBEE33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221EDB71"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388833B4"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57407B8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5FCF1047"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25B05CC5"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CH</w:t>
            </w:r>
            <w:r w:rsidRPr="00C15918">
              <w:rPr>
                <w:rFonts w:eastAsia="Times New Roman" w:cs="Calibri"/>
                <w:color w:val="000000"/>
                <w:sz w:val="22"/>
                <w:vertAlign w:val="subscript"/>
                <w:lang w:eastAsia="ro-RO"/>
              </w:rPr>
              <w:t>4</w:t>
            </w:r>
          </w:p>
        </w:tc>
        <w:tc>
          <w:tcPr>
            <w:tcW w:w="1508" w:type="dxa"/>
            <w:tcBorders>
              <w:top w:val="nil"/>
              <w:left w:val="single" w:sz="4" w:space="0" w:color="auto"/>
              <w:bottom w:val="nil"/>
              <w:right w:val="nil"/>
            </w:tcBorders>
            <w:shd w:val="clear" w:color="auto" w:fill="auto"/>
            <w:noWrap/>
            <w:vAlign w:val="bottom"/>
            <w:hideMark/>
          </w:tcPr>
          <w:p w14:paraId="79E3B76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653.3</w:t>
            </w:r>
          </w:p>
        </w:tc>
        <w:tc>
          <w:tcPr>
            <w:tcW w:w="1696" w:type="dxa"/>
            <w:tcBorders>
              <w:top w:val="nil"/>
              <w:left w:val="nil"/>
              <w:bottom w:val="nil"/>
              <w:right w:val="nil"/>
            </w:tcBorders>
            <w:shd w:val="clear" w:color="auto" w:fill="auto"/>
            <w:noWrap/>
            <w:vAlign w:val="bottom"/>
            <w:hideMark/>
          </w:tcPr>
          <w:p w14:paraId="2FFFA8F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54.9</w:t>
            </w:r>
          </w:p>
        </w:tc>
        <w:tc>
          <w:tcPr>
            <w:tcW w:w="1196" w:type="dxa"/>
            <w:tcBorders>
              <w:top w:val="nil"/>
              <w:left w:val="nil"/>
              <w:bottom w:val="nil"/>
              <w:right w:val="nil"/>
            </w:tcBorders>
            <w:shd w:val="clear" w:color="auto" w:fill="auto"/>
            <w:noWrap/>
            <w:vAlign w:val="bottom"/>
            <w:hideMark/>
          </w:tcPr>
          <w:p w14:paraId="7E0298C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115.1</w:t>
            </w:r>
          </w:p>
        </w:tc>
        <w:tc>
          <w:tcPr>
            <w:tcW w:w="1196" w:type="dxa"/>
            <w:tcBorders>
              <w:top w:val="nil"/>
              <w:left w:val="nil"/>
              <w:bottom w:val="nil"/>
              <w:right w:val="nil"/>
            </w:tcBorders>
            <w:shd w:val="clear" w:color="auto" w:fill="auto"/>
            <w:noWrap/>
            <w:vAlign w:val="bottom"/>
            <w:hideMark/>
          </w:tcPr>
          <w:p w14:paraId="44ACAE5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43.5</w:t>
            </w:r>
          </w:p>
        </w:tc>
        <w:tc>
          <w:tcPr>
            <w:tcW w:w="1256" w:type="dxa"/>
            <w:tcBorders>
              <w:top w:val="nil"/>
              <w:left w:val="nil"/>
              <w:bottom w:val="nil"/>
              <w:right w:val="nil"/>
            </w:tcBorders>
            <w:shd w:val="clear" w:color="auto" w:fill="auto"/>
            <w:noWrap/>
            <w:vAlign w:val="bottom"/>
            <w:hideMark/>
          </w:tcPr>
          <w:p w14:paraId="2FAA012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542.7</w:t>
            </w:r>
          </w:p>
        </w:tc>
        <w:tc>
          <w:tcPr>
            <w:tcW w:w="1196" w:type="dxa"/>
            <w:tcBorders>
              <w:top w:val="nil"/>
              <w:left w:val="nil"/>
              <w:bottom w:val="nil"/>
              <w:right w:val="nil"/>
            </w:tcBorders>
            <w:shd w:val="clear" w:color="auto" w:fill="auto"/>
            <w:noWrap/>
            <w:vAlign w:val="bottom"/>
            <w:hideMark/>
          </w:tcPr>
          <w:p w14:paraId="27F9EC3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39E7A75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070A7DC9"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55397C0A" w14:textId="77777777" w:rsidTr="004B3D33">
        <w:trPr>
          <w:trHeight w:val="312"/>
        </w:trPr>
        <w:tc>
          <w:tcPr>
            <w:tcW w:w="1668" w:type="dxa"/>
            <w:tcBorders>
              <w:top w:val="nil"/>
              <w:left w:val="single" w:sz="4" w:space="0" w:color="auto"/>
              <w:bottom w:val="single" w:sz="4" w:space="0" w:color="auto"/>
              <w:right w:val="nil"/>
            </w:tcBorders>
            <w:shd w:val="clear" w:color="000000" w:fill="D9D9D9"/>
            <w:noWrap/>
            <w:vAlign w:val="bottom"/>
            <w:hideMark/>
          </w:tcPr>
          <w:p w14:paraId="5C34564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single" w:sz="4" w:space="0" w:color="auto"/>
              <w:right w:val="nil"/>
            </w:tcBorders>
            <w:shd w:val="clear" w:color="000000" w:fill="D9D9D9"/>
            <w:noWrap/>
            <w:vAlign w:val="bottom"/>
            <w:hideMark/>
          </w:tcPr>
          <w:p w14:paraId="5EDE01F5"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single" w:sz="4" w:space="0" w:color="auto"/>
              <w:right w:val="nil"/>
            </w:tcBorders>
            <w:shd w:val="clear" w:color="000000" w:fill="D9D9D9"/>
            <w:noWrap/>
            <w:vAlign w:val="bottom"/>
            <w:hideMark/>
          </w:tcPr>
          <w:p w14:paraId="05FE07FF"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 xml:space="preserve">2 </w:t>
            </w:r>
            <w:r w:rsidRPr="00C15918">
              <w:rPr>
                <w:rFonts w:eastAsia="Times New Roman" w:cs="Calibri"/>
                <w:color w:val="000000"/>
                <w:sz w:val="22"/>
                <w:lang w:eastAsia="ro-RO"/>
              </w:rPr>
              <w:t>Echivalent</w:t>
            </w:r>
          </w:p>
        </w:tc>
        <w:tc>
          <w:tcPr>
            <w:tcW w:w="1508"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7D857C01"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1,892,322</w:t>
            </w:r>
          </w:p>
        </w:tc>
        <w:tc>
          <w:tcPr>
            <w:tcW w:w="1696" w:type="dxa"/>
            <w:tcBorders>
              <w:top w:val="single" w:sz="4" w:space="0" w:color="3F3F3F"/>
              <w:left w:val="nil"/>
              <w:bottom w:val="single" w:sz="4" w:space="0" w:color="3F3F3F"/>
              <w:right w:val="single" w:sz="4" w:space="0" w:color="3F3F3F"/>
            </w:tcBorders>
            <w:shd w:val="clear" w:color="000000" w:fill="B7DEE8"/>
            <w:noWrap/>
            <w:vAlign w:val="bottom"/>
            <w:hideMark/>
          </w:tcPr>
          <w:p w14:paraId="04F31F50"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1,060,445</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7E04F7BB"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333,484</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1FA0BF91"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840,701</w:t>
            </w:r>
          </w:p>
        </w:tc>
        <w:tc>
          <w:tcPr>
            <w:tcW w:w="1256" w:type="dxa"/>
            <w:tcBorders>
              <w:top w:val="single" w:sz="4" w:space="0" w:color="3F3F3F"/>
              <w:left w:val="nil"/>
              <w:bottom w:val="single" w:sz="4" w:space="0" w:color="3F3F3F"/>
              <w:right w:val="single" w:sz="4" w:space="0" w:color="3F3F3F"/>
            </w:tcBorders>
            <w:shd w:val="clear" w:color="000000" w:fill="B7DEE8"/>
            <w:noWrap/>
            <w:vAlign w:val="bottom"/>
            <w:hideMark/>
          </w:tcPr>
          <w:p w14:paraId="74E1D040"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10,485,063</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15FF1865"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88" w:type="dxa"/>
            <w:tcBorders>
              <w:top w:val="single" w:sz="4" w:space="0" w:color="3F3F3F"/>
              <w:left w:val="nil"/>
              <w:bottom w:val="single" w:sz="4" w:space="0" w:color="3F3F3F"/>
              <w:right w:val="single" w:sz="4" w:space="0" w:color="3F3F3F"/>
            </w:tcBorders>
            <w:shd w:val="clear" w:color="000000" w:fill="B7DEE8"/>
            <w:noWrap/>
            <w:vAlign w:val="bottom"/>
            <w:hideMark/>
          </w:tcPr>
          <w:p w14:paraId="765798F4"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088" w:type="dxa"/>
            <w:tcBorders>
              <w:top w:val="nil"/>
              <w:left w:val="nil"/>
              <w:bottom w:val="nil"/>
              <w:right w:val="nil"/>
            </w:tcBorders>
            <w:shd w:val="clear" w:color="auto" w:fill="auto"/>
            <w:noWrap/>
            <w:vAlign w:val="bottom"/>
            <w:hideMark/>
          </w:tcPr>
          <w:p w14:paraId="1993C6AC" w14:textId="77777777" w:rsidR="004B3D33" w:rsidRPr="00C15918" w:rsidRDefault="004B3D33" w:rsidP="004B3D33">
            <w:pPr>
              <w:spacing w:after="0" w:line="240" w:lineRule="auto"/>
              <w:jc w:val="right"/>
              <w:rPr>
                <w:rFonts w:eastAsia="Times New Roman" w:cs="Arial"/>
                <w:b/>
                <w:bCs/>
                <w:color w:val="3F3F3F"/>
                <w:sz w:val="20"/>
                <w:szCs w:val="20"/>
                <w:lang w:eastAsia="ro-RO"/>
              </w:rPr>
            </w:pPr>
          </w:p>
        </w:tc>
      </w:tr>
      <w:tr w:rsidR="004B3D33" w:rsidRPr="00C15918" w14:paraId="296E93AB" w14:textId="77777777" w:rsidTr="004B3D33">
        <w:trPr>
          <w:trHeight w:val="288"/>
        </w:trPr>
        <w:tc>
          <w:tcPr>
            <w:tcW w:w="1668" w:type="dxa"/>
            <w:tcBorders>
              <w:top w:val="nil"/>
              <w:left w:val="nil"/>
              <w:bottom w:val="nil"/>
              <w:right w:val="nil"/>
            </w:tcBorders>
            <w:shd w:val="clear" w:color="auto" w:fill="auto"/>
            <w:noWrap/>
            <w:vAlign w:val="bottom"/>
            <w:hideMark/>
          </w:tcPr>
          <w:p w14:paraId="19587762"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856" w:type="dxa"/>
            <w:tcBorders>
              <w:top w:val="nil"/>
              <w:left w:val="nil"/>
              <w:bottom w:val="nil"/>
              <w:right w:val="nil"/>
            </w:tcBorders>
            <w:shd w:val="clear" w:color="auto" w:fill="auto"/>
            <w:noWrap/>
            <w:vAlign w:val="bottom"/>
            <w:hideMark/>
          </w:tcPr>
          <w:p w14:paraId="71E8A5B8" w14:textId="77777777" w:rsidR="004B3D33" w:rsidRPr="00C15918" w:rsidRDefault="004B3D33" w:rsidP="004B3D33">
            <w:pPr>
              <w:spacing w:after="0" w:line="240" w:lineRule="auto"/>
              <w:rPr>
                <w:rFonts w:eastAsia="Times New Roman" w:cs="Times New Roman"/>
                <w:sz w:val="20"/>
                <w:szCs w:val="20"/>
                <w:lang w:eastAsia="ro-RO"/>
              </w:rPr>
            </w:pPr>
          </w:p>
        </w:tc>
        <w:tc>
          <w:tcPr>
            <w:tcW w:w="1908" w:type="dxa"/>
            <w:tcBorders>
              <w:top w:val="nil"/>
              <w:left w:val="nil"/>
              <w:bottom w:val="nil"/>
              <w:right w:val="nil"/>
            </w:tcBorders>
            <w:shd w:val="clear" w:color="auto" w:fill="auto"/>
            <w:noWrap/>
            <w:vAlign w:val="bottom"/>
            <w:hideMark/>
          </w:tcPr>
          <w:p w14:paraId="052A69C0" w14:textId="77777777" w:rsidR="004B3D33" w:rsidRPr="00C15918" w:rsidRDefault="004B3D33" w:rsidP="004B3D33">
            <w:pPr>
              <w:spacing w:after="0" w:line="240" w:lineRule="auto"/>
              <w:rPr>
                <w:rFonts w:eastAsia="Times New Roman" w:cs="Times New Roman"/>
                <w:sz w:val="20"/>
                <w:szCs w:val="20"/>
                <w:lang w:eastAsia="ro-RO"/>
              </w:rPr>
            </w:pPr>
          </w:p>
        </w:tc>
        <w:tc>
          <w:tcPr>
            <w:tcW w:w="1508" w:type="dxa"/>
            <w:tcBorders>
              <w:top w:val="nil"/>
              <w:left w:val="nil"/>
              <w:bottom w:val="nil"/>
              <w:right w:val="nil"/>
            </w:tcBorders>
            <w:shd w:val="clear" w:color="auto" w:fill="auto"/>
            <w:noWrap/>
            <w:vAlign w:val="bottom"/>
            <w:hideMark/>
          </w:tcPr>
          <w:p w14:paraId="47279F6D" w14:textId="77777777" w:rsidR="004B3D33" w:rsidRPr="00C15918" w:rsidRDefault="004B3D33" w:rsidP="004B3D33">
            <w:pPr>
              <w:spacing w:after="0" w:line="240" w:lineRule="auto"/>
              <w:rPr>
                <w:rFonts w:eastAsia="Times New Roman" w:cs="Times New Roman"/>
                <w:sz w:val="20"/>
                <w:szCs w:val="20"/>
                <w:lang w:eastAsia="ro-RO"/>
              </w:rPr>
            </w:pPr>
          </w:p>
        </w:tc>
        <w:tc>
          <w:tcPr>
            <w:tcW w:w="1696" w:type="dxa"/>
            <w:tcBorders>
              <w:top w:val="nil"/>
              <w:left w:val="nil"/>
              <w:bottom w:val="nil"/>
              <w:right w:val="nil"/>
            </w:tcBorders>
            <w:shd w:val="clear" w:color="auto" w:fill="auto"/>
            <w:noWrap/>
            <w:vAlign w:val="bottom"/>
            <w:hideMark/>
          </w:tcPr>
          <w:p w14:paraId="561BE6AC"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076D38AB"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0423A5FB"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256" w:type="dxa"/>
            <w:tcBorders>
              <w:top w:val="nil"/>
              <w:left w:val="nil"/>
              <w:bottom w:val="nil"/>
              <w:right w:val="nil"/>
            </w:tcBorders>
            <w:shd w:val="clear" w:color="auto" w:fill="auto"/>
            <w:noWrap/>
            <w:vAlign w:val="bottom"/>
            <w:hideMark/>
          </w:tcPr>
          <w:p w14:paraId="66A347F4"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210C3735"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88" w:type="dxa"/>
            <w:tcBorders>
              <w:top w:val="nil"/>
              <w:left w:val="nil"/>
              <w:bottom w:val="nil"/>
              <w:right w:val="nil"/>
            </w:tcBorders>
            <w:shd w:val="clear" w:color="auto" w:fill="auto"/>
            <w:noWrap/>
            <w:vAlign w:val="bottom"/>
            <w:hideMark/>
          </w:tcPr>
          <w:p w14:paraId="6CAE9E61"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088" w:type="dxa"/>
            <w:tcBorders>
              <w:top w:val="nil"/>
              <w:left w:val="nil"/>
              <w:bottom w:val="nil"/>
              <w:right w:val="nil"/>
            </w:tcBorders>
            <w:shd w:val="clear" w:color="auto" w:fill="auto"/>
            <w:noWrap/>
            <w:vAlign w:val="bottom"/>
            <w:hideMark/>
          </w:tcPr>
          <w:p w14:paraId="01FEDCF0" w14:textId="77777777" w:rsidR="004B3D33" w:rsidRPr="00C15918" w:rsidRDefault="004B3D33" w:rsidP="004B3D33">
            <w:pPr>
              <w:spacing w:after="0" w:line="240" w:lineRule="auto"/>
              <w:jc w:val="right"/>
              <w:rPr>
                <w:rFonts w:eastAsia="Times New Roman" w:cs="Times New Roman"/>
                <w:sz w:val="20"/>
                <w:szCs w:val="20"/>
                <w:lang w:eastAsia="ro-RO"/>
              </w:rPr>
            </w:pPr>
          </w:p>
        </w:tc>
      </w:tr>
      <w:tr w:rsidR="004B3D33" w:rsidRPr="00C15918" w14:paraId="231FBAC0" w14:textId="77777777" w:rsidTr="004B3D33">
        <w:trPr>
          <w:trHeight w:val="288"/>
        </w:trPr>
        <w:tc>
          <w:tcPr>
            <w:tcW w:w="1668" w:type="dxa"/>
            <w:tcBorders>
              <w:top w:val="single" w:sz="4" w:space="0" w:color="auto"/>
              <w:left w:val="single" w:sz="4" w:space="0" w:color="auto"/>
              <w:bottom w:val="nil"/>
              <w:right w:val="nil"/>
            </w:tcBorders>
            <w:shd w:val="clear" w:color="000000" w:fill="D9D9D9"/>
            <w:noWrap/>
            <w:vAlign w:val="bottom"/>
            <w:hideMark/>
          </w:tcPr>
          <w:p w14:paraId="1223CE9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856" w:type="dxa"/>
            <w:tcBorders>
              <w:top w:val="single" w:sz="4" w:space="0" w:color="auto"/>
              <w:left w:val="nil"/>
              <w:bottom w:val="nil"/>
              <w:right w:val="nil"/>
            </w:tcBorders>
            <w:shd w:val="clear" w:color="000000" w:fill="D9D9D9"/>
            <w:noWrap/>
            <w:vAlign w:val="bottom"/>
            <w:hideMark/>
          </w:tcPr>
          <w:p w14:paraId="02B9E5BB"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908" w:type="dxa"/>
            <w:tcBorders>
              <w:top w:val="single" w:sz="4" w:space="0" w:color="auto"/>
              <w:left w:val="nil"/>
              <w:bottom w:val="nil"/>
              <w:right w:val="single" w:sz="4" w:space="0" w:color="auto"/>
            </w:tcBorders>
            <w:shd w:val="clear" w:color="000000" w:fill="D9D9D9"/>
            <w:noWrap/>
            <w:vAlign w:val="bottom"/>
            <w:hideMark/>
          </w:tcPr>
          <w:p w14:paraId="30AEED1C"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508" w:type="dxa"/>
            <w:tcBorders>
              <w:top w:val="single" w:sz="4" w:space="0" w:color="auto"/>
              <w:left w:val="nil"/>
              <w:bottom w:val="nil"/>
              <w:right w:val="nil"/>
            </w:tcBorders>
            <w:shd w:val="clear" w:color="000000" w:fill="D9D9D9"/>
            <w:noWrap/>
            <w:vAlign w:val="bottom"/>
            <w:hideMark/>
          </w:tcPr>
          <w:p w14:paraId="41CB0B2A"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B</w:t>
            </w:r>
          </w:p>
        </w:tc>
        <w:tc>
          <w:tcPr>
            <w:tcW w:w="1696" w:type="dxa"/>
            <w:tcBorders>
              <w:top w:val="single" w:sz="4" w:space="0" w:color="auto"/>
              <w:left w:val="nil"/>
              <w:bottom w:val="nil"/>
              <w:right w:val="nil"/>
            </w:tcBorders>
            <w:shd w:val="clear" w:color="000000" w:fill="D9D9D9"/>
            <w:noWrap/>
            <w:vAlign w:val="bottom"/>
            <w:hideMark/>
          </w:tcPr>
          <w:p w14:paraId="25781962"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M</w:t>
            </w:r>
          </w:p>
        </w:tc>
        <w:tc>
          <w:tcPr>
            <w:tcW w:w="1196" w:type="dxa"/>
            <w:tcBorders>
              <w:top w:val="single" w:sz="4" w:space="0" w:color="auto"/>
              <w:left w:val="nil"/>
              <w:bottom w:val="nil"/>
              <w:right w:val="nil"/>
            </w:tcBorders>
            <w:shd w:val="clear" w:color="000000" w:fill="D9D9D9"/>
            <w:noWrap/>
            <w:vAlign w:val="bottom"/>
            <w:hideMark/>
          </w:tcPr>
          <w:p w14:paraId="0B729740"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LGV-B</w:t>
            </w:r>
          </w:p>
        </w:tc>
        <w:tc>
          <w:tcPr>
            <w:tcW w:w="1196" w:type="dxa"/>
            <w:tcBorders>
              <w:top w:val="single" w:sz="4" w:space="0" w:color="auto"/>
              <w:left w:val="nil"/>
              <w:bottom w:val="nil"/>
              <w:right w:val="nil"/>
            </w:tcBorders>
            <w:shd w:val="clear" w:color="000000" w:fill="D9D9D9"/>
            <w:noWrap/>
            <w:vAlign w:val="bottom"/>
            <w:hideMark/>
          </w:tcPr>
          <w:p w14:paraId="46213323"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LGV-M</w:t>
            </w:r>
          </w:p>
        </w:tc>
        <w:tc>
          <w:tcPr>
            <w:tcW w:w="1256" w:type="dxa"/>
            <w:tcBorders>
              <w:top w:val="single" w:sz="4" w:space="0" w:color="auto"/>
              <w:left w:val="nil"/>
              <w:bottom w:val="nil"/>
              <w:right w:val="nil"/>
            </w:tcBorders>
            <w:shd w:val="clear" w:color="000000" w:fill="D9D9D9"/>
            <w:noWrap/>
            <w:vAlign w:val="bottom"/>
            <w:hideMark/>
          </w:tcPr>
          <w:p w14:paraId="02B3AB19"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196" w:type="dxa"/>
            <w:tcBorders>
              <w:top w:val="single" w:sz="4" w:space="0" w:color="auto"/>
              <w:left w:val="nil"/>
              <w:bottom w:val="nil"/>
              <w:right w:val="nil"/>
            </w:tcBorders>
            <w:shd w:val="clear" w:color="000000" w:fill="D9D9D9"/>
            <w:noWrap/>
            <w:vAlign w:val="bottom"/>
            <w:hideMark/>
          </w:tcPr>
          <w:p w14:paraId="41B78858"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188" w:type="dxa"/>
            <w:tcBorders>
              <w:top w:val="single" w:sz="4" w:space="0" w:color="auto"/>
              <w:left w:val="nil"/>
              <w:bottom w:val="nil"/>
              <w:right w:val="single" w:sz="4" w:space="0" w:color="auto"/>
            </w:tcBorders>
            <w:shd w:val="clear" w:color="000000" w:fill="D9D9D9"/>
            <w:noWrap/>
            <w:vAlign w:val="bottom"/>
            <w:hideMark/>
          </w:tcPr>
          <w:p w14:paraId="38F65C88"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PSV</w:t>
            </w:r>
          </w:p>
        </w:tc>
        <w:tc>
          <w:tcPr>
            <w:tcW w:w="1088" w:type="dxa"/>
            <w:tcBorders>
              <w:top w:val="nil"/>
              <w:left w:val="nil"/>
              <w:bottom w:val="nil"/>
              <w:right w:val="nil"/>
            </w:tcBorders>
            <w:shd w:val="clear" w:color="auto" w:fill="auto"/>
            <w:noWrap/>
            <w:vAlign w:val="bottom"/>
            <w:hideMark/>
          </w:tcPr>
          <w:p w14:paraId="5E489F9A" w14:textId="77777777" w:rsidR="004B3D33" w:rsidRPr="00C15918" w:rsidRDefault="004B3D33" w:rsidP="004B3D33">
            <w:pPr>
              <w:spacing w:after="0" w:line="240" w:lineRule="auto"/>
              <w:jc w:val="right"/>
              <w:rPr>
                <w:rFonts w:eastAsia="Times New Roman" w:cs="Calibri"/>
                <w:b/>
                <w:bCs/>
                <w:color w:val="000000"/>
                <w:sz w:val="22"/>
                <w:lang w:eastAsia="ro-RO"/>
              </w:rPr>
            </w:pPr>
          </w:p>
        </w:tc>
      </w:tr>
      <w:tr w:rsidR="004B3D33" w:rsidRPr="00C15918" w14:paraId="0B980700" w14:textId="77777777" w:rsidTr="004B3D33">
        <w:trPr>
          <w:trHeight w:val="288"/>
        </w:trPr>
        <w:tc>
          <w:tcPr>
            <w:tcW w:w="1668" w:type="dxa"/>
            <w:tcBorders>
              <w:top w:val="nil"/>
              <w:left w:val="single" w:sz="4" w:space="0" w:color="auto"/>
              <w:bottom w:val="single" w:sz="4" w:space="0" w:color="auto"/>
              <w:right w:val="nil"/>
            </w:tcBorders>
            <w:shd w:val="clear" w:color="000000" w:fill="D9D9D9"/>
            <w:noWrap/>
            <w:vAlign w:val="bottom"/>
            <w:hideMark/>
          </w:tcPr>
          <w:p w14:paraId="134C2F7E"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Autostradă</w:t>
            </w:r>
          </w:p>
        </w:tc>
        <w:tc>
          <w:tcPr>
            <w:tcW w:w="1856" w:type="dxa"/>
            <w:tcBorders>
              <w:top w:val="nil"/>
              <w:left w:val="nil"/>
              <w:bottom w:val="single" w:sz="4" w:space="0" w:color="auto"/>
              <w:right w:val="nil"/>
            </w:tcBorders>
            <w:shd w:val="clear" w:color="000000" w:fill="D9D9D9"/>
            <w:noWrap/>
            <w:vAlign w:val="bottom"/>
            <w:hideMark/>
          </w:tcPr>
          <w:p w14:paraId="6CC6C325"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100 km/h</w:t>
            </w:r>
          </w:p>
        </w:tc>
        <w:tc>
          <w:tcPr>
            <w:tcW w:w="1908" w:type="dxa"/>
            <w:tcBorders>
              <w:top w:val="nil"/>
              <w:left w:val="nil"/>
              <w:bottom w:val="single" w:sz="4" w:space="0" w:color="auto"/>
              <w:right w:val="single" w:sz="4" w:space="0" w:color="auto"/>
            </w:tcBorders>
            <w:shd w:val="clear" w:color="000000" w:fill="D9D9D9"/>
            <w:noWrap/>
            <w:vAlign w:val="bottom"/>
            <w:hideMark/>
          </w:tcPr>
          <w:p w14:paraId="2039627F" w14:textId="77777777" w:rsidR="004B3D33" w:rsidRPr="00C15918" w:rsidRDefault="004B3D33" w:rsidP="004B3D33">
            <w:pPr>
              <w:spacing w:after="0" w:line="240" w:lineRule="auto"/>
              <w:rPr>
                <w:rFonts w:eastAsia="Times New Roman" w:cs="Calibri"/>
                <w:b/>
                <w:bCs/>
                <w:color w:val="000000"/>
                <w:sz w:val="22"/>
                <w:lang w:eastAsia="ro-RO"/>
              </w:rPr>
            </w:pPr>
            <w:proofErr w:type="spellStart"/>
            <w:r w:rsidRPr="00C15918">
              <w:rPr>
                <w:rFonts w:eastAsia="Times New Roman" w:cs="Calibri"/>
                <w:b/>
                <w:bCs/>
                <w:color w:val="000000"/>
                <w:sz w:val="22"/>
                <w:lang w:eastAsia="ro-RO"/>
              </w:rPr>
              <w:t>Vehkm</w:t>
            </w:r>
            <w:proofErr w:type="spellEnd"/>
          </w:p>
        </w:tc>
        <w:tc>
          <w:tcPr>
            <w:tcW w:w="1508" w:type="dxa"/>
            <w:tcBorders>
              <w:top w:val="nil"/>
              <w:left w:val="nil"/>
              <w:bottom w:val="single" w:sz="4" w:space="0" w:color="auto"/>
              <w:right w:val="nil"/>
            </w:tcBorders>
            <w:shd w:val="clear" w:color="000000" w:fill="D9D9D9"/>
            <w:noWrap/>
            <w:vAlign w:val="bottom"/>
            <w:hideMark/>
          </w:tcPr>
          <w:p w14:paraId="548465F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696" w:type="dxa"/>
            <w:tcBorders>
              <w:top w:val="nil"/>
              <w:left w:val="nil"/>
              <w:bottom w:val="single" w:sz="4" w:space="0" w:color="auto"/>
              <w:right w:val="nil"/>
            </w:tcBorders>
            <w:shd w:val="clear" w:color="000000" w:fill="D9D9D9"/>
            <w:noWrap/>
            <w:vAlign w:val="bottom"/>
            <w:hideMark/>
          </w:tcPr>
          <w:p w14:paraId="7647DD8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96" w:type="dxa"/>
            <w:tcBorders>
              <w:top w:val="nil"/>
              <w:left w:val="nil"/>
              <w:bottom w:val="single" w:sz="4" w:space="0" w:color="auto"/>
              <w:right w:val="nil"/>
            </w:tcBorders>
            <w:shd w:val="clear" w:color="000000" w:fill="D9D9D9"/>
            <w:noWrap/>
            <w:vAlign w:val="bottom"/>
            <w:hideMark/>
          </w:tcPr>
          <w:p w14:paraId="3E09DA4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96" w:type="dxa"/>
            <w:tcBorders>
              <w:top w:val="nil"/>
              <w:left w:val="nil"/>
              <w:bottom w:val="single" w:sz="4" w:space="0" w:color="auto"/>
              <w:right w:val="nil"/>
            </w:tcBorders>
            <w:shd w:val="clear" w:color="000000" w:fill="D9D9D9"/>
            <w:noWrap/>
            <w:vAlign w:val="bottom"/>
            <w:hideMark/>
          </w:tcPr>
          <w:p w14:paraId="1B08DBF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256" w:type="dxa"/>
            <w:tcBorders>
              <w:top w:val="nil"/>
              <w:left w:val="nil"/>
              <w:bottom w:val="single" w:sz="4" w:space="0" w:color="auto"/>
              <w:right w:val="nil"/>
            </w:tcBorders>
            <w:shd w:val="clear" w:color="000000" w:fill="D9D9D9"/>
            <w:noWrap/>
            <w:vAlign w:val="bottom"/>
            <w:hideMark/>
          </w:tcPr>
          <w:p w14:paraId="3DEAA53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96" w:type="dxa"/>
            <w:tcBorders>
              <w:top w:val="nil"/>
              <w:left w:val="nil"/>
              <w:bottom w:val="single" w:sz="4" w:space="0" w:color="auto"/>
              <w:right w:val="nil"/>
            </w:tcBorders>
            <w:shd w:val="clear" w:color="000000" w:fill="D9D9D9"/>
            <w:noWrap/>
            <w:vAlign w:val="bottom"/>
            <w:hideMark/>
          </w:tcPr>
          <w:p w14:paraId="6DCFE6D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188" w:type="dxa"/>
            <w:tcBorders>
              <w:top w:val="nil"/>
              <w:left w:val="nil"/>
              <w:bottom w:val="single" w:sz="4" w:space="0" w:color="auto"/>
              <w:right w:val="single" w:sz="4" w:space="0" w:color="auto"/>
            </w:tcBorders>
            <w:shd w:val="clear" w:color="000000" w:fill="D9D9D9"/>
            <w:noWrap/>
            <w:vAlign w:val="bottom"/>
            <w:hideMark/>
          </w:tcPr>
          <w:p w14:paraId="5BD7E67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w:t>
            </w:r>
          </w:p>
        </w:tc>
        <w:tc>
          <w:tcPr>
            <w:tcW w:w="1088" w:type="dxa"/>
            <w:tcBorders>
              <w:top w:val="nil"/>
              <w:left w:val="nil"/>
              <w:bottom w:val="nil"/>
              <w:right w:val="nil"/>
            </w:tcBorders>
            <w:shd w:val="clear" w:color="auto" w:fill="auto"/>
            <w:noWrap/>
            <w:vAlign w:val="bottom"/>
            <w:hideMark/>
          </w:tcPr>
          <w:p w14:paraId="04B0BEE5"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2B955C96"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62513A21"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Emisii (2027)</w:t>
            </w:r>
          </w:p>
        </w:tc>
        <w:tc>
          <w:tcPr>
            <w:tcW w:w="1856" w:type="dxa"/>
            <w:tcBorders>
              <w:top w:val="nil"/>
              <w:left w:val="nil"/>
              <w:bottom w:val="nil"/>
              <w:right w:val="nil"/>
            </w:tcBorders>
            <w:shd w:val="clear" w:color="000000" w:fill="D9D9D9"/>
            <w:noWrap/>
            <w:vAlign w:val="bottom"/>
            <w:hideMark/>
          </w:tcPr>
          <w:p w14:paraId="612FE77E"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05D0AF0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2</w:t>
            </w:r>
          </w:p>
        </w:tc>
        <w:tc>
          <w:tcPr>
            <w:tcW w:w="1508" w:type="dxa"/>
            <w:tcBorders>
              <w:top w:val="nil"/>
              <w:left w:val="single" w:sz="4" w:space="0" w:color="auto"/>
              <w:bottom w:val="nil"/>
              <w:right w:val="nil"/>
            </w:tcBorders>
            <w:shd w:val="clear" w:color="auto" w:fill="auto"/>
            <w:noWrap/>
            <w:vAlign w:val="bottom"/>
            <w:hideMark/>
          </w:tcPr>
          <w:p w14:paraId="31D6983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696" w:type="dxa"/>
            <w:tcBorders>
              <w:top w:val="nil"/>
              <w:left w:val="nil"/>
              <w:bottom w:val="nil"/>
              <w:right w:val="nil"/>
            </w:tcBorders>
            <w:shd w:val="clear" w:color="auto" w:fill="auto"/>
            <w:noWrap/>
            <w:vAlign w:val="bottom"/>
            <w:hideMark/>
          </w:tcPr>
          <w:p w14:paraId="109A9AE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16353B6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1333B93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256" w:type="dxa"/>
            <w:tcBorders>
              <w:top w:val="nil"/>
              <w:left w:val="nil"/>
              <w:bottom w:val="nil"/>
              <w:right w:val="nil"/>
            </w:tcBorders>
            <w:shd w:val="clear" w:color="auto" w:fill="auto"/>
            <w:noWrap/>
            <w:vAlign w:val="bottom"/>
            <w:hideMark/>
          </w:tcPr>
          <w:p w14:paraId="4254C5E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4937EEE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01D3F2A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3B118E85"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4FDCE81E"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1C0DAFED"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5422CADF"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55CDBA8E"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N</w:t>
            </w:r>
            <w:r w:rsidRPr="00C15918">
              <w:rPr>
                <w:rFonts w:eastAsia="Times New Roman" w:cs="Calibri"/>
                <w:color w:val="000000"/>
                <w:sz w:val="22"/>
                <w:vertAlign w:val="subscript"/>
                <w:lang w:eastAsia="ro-RO"/>
              </w:rPr>
              <w:t>2</w:t>
            </w:r>
            <w:r w:rsidRPr="00C15918">
              <w:rPr>
                <w:rFonts w:eastAsia="Times New Roman" w:cs="Calibri"/>
                <w:color w:val="000000"/>
                <w:sz w:val="22"/>
                <w:lang w:eastAsia="ro-RO"/>
              </w:rPr>
              <w:t>O</w:t>
            </w:r>
          </w:p>
        </w:tc>
        <w:tc>
          <w:tcPr>
            <w:tcW w:w="1508" w:type="dxa"/>
            <w:tcBorders>
              <w:top w:val="nil"/>
              <w:left w:val="single" w:sz="4" w:space="0" w:color="auto"/>
              <w:bottom w:val="nil"/>
              <w:right w:val="nil"/>
            </w:tcBorders>
            <w:shd w:val="clear" w:color="auto" w:fill="auto"/>
            <w:noWrap/>
            <w:vAlign w:val="bottom"/>
            <w:hideMark/>
          </w:tcPr>
          <w:p w14:paraId="507AC8D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696" w:type="dxa"/>
            <w:tcBorders>
              <w:top w:val="nil"/>
              <w:left w:val="nil"/>
              <w:bottom w:val="nil"/>
              <w:right w:val="nil"/>
            </w:tcBorders>
            <w:shd w:val="clear" w:color="auto" w:fill="auto"/>
            <w:noWrap/>
            <w:vAlign w:val="bottom"/>
            <w:hideMark/>
          </w:tcPr>
          <w:p w14:paraId="1178494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4EA0332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72D87EB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256" w:type="dxa"/>
            <w:tcBorders>
              <w:top w:val="nil"/>
              <w:left w:val="nil"/>
              <w:bottom w:val="nil"/>
              <w:right w:val="nil"/>
            </w:tcBorders>
            <w:shd w:val="clear" w:color="auto" w:fill="auto"/>
            <w:noWrap/>
            <w:vAlign w:val="bottom"/>
            <w:hideMark/>
          </w:tcPr>
          <w:p w14:paraId="76824137"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7E0CDC3A"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4E69AA0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46AC0231"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6F2CC5A5"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68C1AA53"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68B033C7"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4ABF3C46"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CH</w:t>
            </w:r>
            <w:r w:rsidRPr="00C15918">
              <w:rPr>
                <w:rFonts w:eastAsia="Times New Roman" w:cs="Calibri"/>
                <w:color w:val="000000"/>
                <w:sz w:val="22"/>
                <w:vertAlign w:val="subscript"/>
                <w:lang w:eastAsia="ro-RO"/>
              </w:rPr>
              <w:t>4</w:t>
            </w:r>
          </w:p>
        </w:tc>
        <w:tc>
          <w:tcPr>
            <w:tcW w:w="1508" w:type="dxa"/>
            <w:tcBorders>
              <w:top w:val="nil"/>
              <w:left w:val="single" w:sz="4" w:space="0" w:color="auto"/>
              <w:bottom w:val="nil"/>
              <w:right w:val="nil"/>
            </w:tcBorders>
            <w:shd w:val="clear" w:color="auto" w:fill="auto"/>
            <w:noWrap/>
            <w:vAlign w:val="bottom"/>
            <w:hideMark/>
          </w:tcPr>
          <w:p w14:paraId="2578213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696" w:type="dxa"/>
            <w:tcBorders>
              <w:top w:val="nil"/>
              <w:left w:val="nil"/>
              <w:bottom w:val="nil"/>
              <w:right w:val="nil"/>
            </w:tcBorders>
            <w:shd w:val="clear" w:color="auto" w:fill="auto"/>
            <w:noWrap/>
            <w:vAlign w:val="bottom"/>
            <w:hideMark/>
          </w:tcPr>
          <w:p w14:paraId="0CA0433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7B40040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61E65E7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256" w:type="dxa"/>
            <w:tcBorders>
              <w:top w:val="nil"/>
              <w:left w:val="nil"/>
              <w:bottom w:val="nil"/>
              <w:right w:val="nil"/>
            </w:tcBorders>
            <w:shd w:val="clear" w:color="auto" w:fill="auto"/>
            <w:noWrap/>
            <w:vAlign w:val="bottom"/>
            <w:hideMark/>
          </w:tcPr>
          <w:p w14:paraId="5DC3262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96" w:type="dxa"/>
            <w:tcBorders>
              <w:top w:val="nil"/>
              <w:left w:val="nil"/>
              <w:bottom w:val="nil"/>
              <w:right w:val="nil"/>
            </w:tcBorders>
            <w:shd w:val="clear" w:color="auto" w:fill="auto"/>
            <w:noWrap/>
            <w:vAlign w:val="bottom"/>
            <w:hideMark/>
          </w:tcPr>
          <w:p w14:paraId="229B194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3325AFB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nil"/>
            </w:tcBorders>
            <w:shd w:val="clear" w:color="auto" w:fill="auto"/>
            <w:noWrap/>
            <w:vAlign w:val="bottom"/>
            <w:hideMark/>
          </w:tcPr>
          <w:p w14:paraId="47D27058" w14:textId="77777777" w:rsidR="004B3D33" w:rsidRPr="00C15918" w:rsidRDefault="004B3D33" w:rsidP="004B3D33">
            <w:pPr>
              <w:spacing w:after="0" w:line="240" w:lineRule="auto"/>
              <w:jc w:val="right"/>
              <w:rPr>
                <w:rFonts w:eastAsia="Times New Roman" w:cs="Calibri"/>
                <w:color w:val="000000"/>
                <w:sz w:val="22"/>
                <w:lang w:eastAsia="ro-RO"/>
              </w:rPr>
            </w:pPr>
          </w:p>
        </w:tc>
      </w:tr>
      <w:tr w:rsidR="004B3D33" w:rsidRPr="00C15918" w14:paraId="0546108A" w14:textId="77777777" w:rsidTr="004B3D33">
        <w:trPr>
          <w:trHeight w:val="312"/>
        </w:trPr>
        <w:tc>
          <w:tcPr>
            <w:tcW w:w="1668" w:type="dxa"/>
            <w:tcBorders>
              <w:top w:val="nil"/>
              <w:left w:val="single" w:sz="4" w:space="0" w:color="auto"/>
              <w:bottom w:val="single" w:sz="4" w:space="0" w:color="auto"/>
              <w:right w:val="nil"/>
            </w:tcBorders>
            <w:shd w:val="clear" w:color="000000" w:fill="D9D9D9"/>
            <w:noWrap/>
            <w:vAlign w:val="bottom"/>
            <w:hideMark/>
          </w:tcPr>
          <w:p w14:paraId="23A73771"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single" w:sz="4" w:space="0" w:color="auto"/>
              <w:right w:val="nil"/>
            </w:tcBorders>
            <w:shd w:val="clear" w:color="000000" w:fill="D9D9D9"/>
            <w:noWrap/>
            <w:vAlign w:val="bottom"/>
            <w:hideMark/>
          </w:tcPr>
          <w:p w14:paraId="61069E20"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single" w:sz="4" w:space="0" w:color="auto"/>
              <w:right w:val="nil"/>
            </w:tcBorders>
            <w:shd w:val="clear" w:color="000000" w:fill="D9D9D9"/>
            <w:noWrap/>
            <w:vAlign w:val="bottom"/>
            <w:hideMark/>
          </w:tcPr>
          <w:p w14:paraId="55ED14AE"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 xml:space="preserve">2 </w:t>
            </w:r>
            <w:r w:rsidRPr="00C15918">
              <w:rPr>
                <w:rFonts w:eastAsia="Times New Roman" w:cs="Calibri"/>
                <w:color w:val="000000"/>
                <w:sz w:val="22"/>
                <w:lang w:eastAsia="ro-RO"/>
              </w:rPr>
              <w:t>Echivalent</w:t>
            </w:r>
          </w:p>
        </w:tc>
        <w:tc>
          <w:tcPr>
            <w:tcW w:w="1508"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033F3600"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696" w:type="dxa"/>
            <w:tcBorders>
              <w:top w:val="single" w:sz="4" w:space="0" w:color="3F3F3F"/>
              <w:left w:val="nil"/>
              <w:bottom w:val="single" w:sz="4" w:space="0" w:color="3F3F3F"/>
              <w:right w:val="single" w:sz="4" w:space="0" w:color="3F3F3F"/>
            </w:tcBorders>
            <w:shd w:val="clear" w:color="000000" w:fill="B7DEE8"/>
            <w:noWrap/>
            <w:vAlign w:val="bottom"/>
            <w:hideMark/>
          </w:tcPr>
          <w:p w14:paraId="2B0748DC"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5182F5DE"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281F1D3E"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256" w:type="dxa"/>
            <w:tcBorders>
              <w:top w:val="single" w:sz="4" w:space="0" w:color="3F3F3F"/>
              <w:left w:val="nil"/>
              <w:bottom w:val="single" w:sz="4" w:space="0" w:color="3F3F3F"/>
              <w:right w:val="single" w:sz="4" w:space="0" w:color="3F3F3F"/>
            </w:tcBorders>
            <w:shd w:val="clear" w:color="000000" w:fill="B7DEE8"/>
            <w:noWrap/>
            <w:vAlign w:val="bottom"/>
            <w:hideMark/>
          </w:tcPr>
          <w:p w14:paraId="4CB193F6"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5386264C"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88" w:type="dxa"/>
            <w:tcBorders>
              <w:top w:val="single" w:sz="4" w:space="0" w:color="3F3F3F"/>
              <w:left w:val="nil"/>
              <w:bottom w:val="single" w:sz="4" w:space="0" w:color="3F3F3F"/>
              <w:right w:val="single" w:sz="4" w:space="0" w:color="3F3F3F"/>
            </w:tcBorders>
            <w:shd w:val="clear" w:color="000000" w:fill="B7DEE8"/>
            <w:noWrap/>
            <w:vAlign w:val="bottom"/>
            <w:hideMark/>
          </w:tcPr>
          <w:p w14:paraId="5C781AF5"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088" w:type="dxa"/>
            <w:tcBorders>
              <w:top w:val="nil"/>
              <w:left w:val="nil"/>
              <w:bottom w:val="nil"/>
              <w:right w:val="nil"/>
            </w:tcBorders>
            <w:shd w:val="clear" w:color="auto" w:fill="auto"/>
            <w:noWrap/>
            <w:vAlign w:val="bottom"/>
            <w:hideMark/>
          </w:tcPr>
          <w:p w14:paraId="06AF11AF" w14:textId="77777777" w:rsidR="004B3D33" w:rsidRPr="00C15918" w:rsidRDefault="004B3D33" w:rsidP="004B3D33">
            <w:pPr>
              <w:spacing w:after="0" w:line="240" w:lineRule="auto"/>
              <w:jc w:val="right"/>
              <w:rPr>
                <w:rFonts w:eastAsia="Times New Roman" w:cs="Arial"/>
                <w:b/>
                <w:bCs/>
                <w:color w:val="3F3F3F"/>
                <w:sz w:val="20"/>
                <w:szCs w:val="20"/>
                <w:lang w:eastAsia="ro-RO"/>
              </w:rPr>
            </w:pPr>
          </w:p>
        </w:tc>
      </w:tr>
      <w:tr w:rsidR="004B3D33" w:rsidRPr="00C15918" w14:paraId="2562D95F" w14:textId="77777777" w:rsidTr="004B3D33">
        <w:trPr>
          <w:trHeight w:val="288"/>
        </w:trPr>
        <w:tc>
          <w:tcPr>
            <w:tcW w:w="1668" w:type="dxa"/>
            <w:tcBorders>
              <w:top w:val="nil"/>
              <w:left w:val="nil"/>
              <w:bottom w:val="nil"/>
              <w:right w:val="nil"/>
            </w:tcBorders>
            <w:shd w:val="clear" w:color="auto" w:fill="auto"/>
            <w:noWrap/>
            <w:vAlign w:val="bottom"/>
            <w:hideMark/>
          </w:tcPr>
          <w:p w14:paraId="6BF526D1" w14:textId="77777777" w:rsidR="004B3D33" w:rsidRPr="00C15918" w:rsidRDefault="004B3D33" w:rsidP="00C15918">
            <w:pPr>
              <w:spacing w:after="0" w:line="240" w:lineRule="auto"/>
              <w:rPr>
                <w:rFonts w:eastAsia="Times New Roman" w:cs="Times New Roman"/>
                <w:sz w:val="20"/>
                <w:szCs w:val="20"/>
                <w:lang w:eastAsia="ro-RO"/>
              </w:rPr>
            </w:pPr>
          </w:p>
        </w:tc>
        <w:tc>
          <w:tcPr>
            <w:tcW w:w="1856" w:type="dxa"/>
            <w:tcBorders>
              <w:top w:val="nil"/>
              <w:left w:val="nil"/>
              <w:bottom w:val="nil"/>
              <w:right w:val="nil"/>
            </w:tcBorders>
            <w:shd w:val="clear" w:color="auto" w:fill="auto"/>
            <w:noWrap/>
            <w:vAlign w:val="bottom"/>
            <w:hideMark/>
          </w:tcPr>
          <w:p w14:paraId="36DF11F8" w14:textId="77777777" w:rsidR="004B3D33" w:rsidRPr="00C15918" w:rsidRDefault="004B3D33" w:rsidP="004B3D33">
            <w:pPr>
              <w:spacing w:after="0" w:line="240" w:lineRule="auto"/>
              <w:rPr>
                <w:rFonts w:eastAsia="Times New Roman" w:cs="Times New Roman"/>
                <w:sz w:val="20"/>
                <w:szCs w:val="20"/>
                <w:lang w:eastAsia="ro-RO"/>
              </w:rPr>
            </w:pPr>
          </w:p>
        </w:tc>
        <w:tc>
          <w:tcPr>
            <w:tcW w:w="1908" w:type="dxa"/>
            <w:tcBorders>
              <w:top w:val="nil"/>
              <w:left w:val="nil"/>
              <w:bottom w:val="nil"/>
              <w:right w:val="nil"/>
            </w:tcBorders>
            <w:shd w:val="clear" w:color="auto" w:fill="auto"/>
            <w:noWrap/>
            <w:vAlign w:val="bottom"/>
            <w:hideMark/>
          </w:tcPr>
          <w:p w14:paraId="26C11C41" w14:textId="77777777" w:rsidR="004B3D33" w:rsidRPr="00C15918" w:rsidRDefault="004B3D33" w:rsidP="004B3D33">
            <w:pPr>
              <w:spacing w:after="0" w:line="240" w:lineRule="auto"/>
              <w:rPr>
                <w:rFonts w:eastAsia="Times New Roman" w:cs="Times New Roman"/>
                <w:sz w:val="20"/>
                <w:szCs w:val="20"/>
                <w:lang w:eastAsia="ro-RO"/>
              </w:rPr>
            </w:pPr>
          </w:p>
        </w:tc>
        <w:tc>
          <w:tcPr>
            <w:tcW w:w="1508" w:type="dxa"/>
            <w:tcBorders>
              <w:top w:val="nil"/>
              <w:left w:val="nil"/>
              <w:bottom w:val="nil"/>
              <w:right w:val="nil"/>
            </w:tcBorders>
            <w:shd w:val="clear" w:color="auto" w:fill="auto"/>
            <w:noWrap/>
            <w:vAlign w:val="bottom"/>
            <w:hideMark/>
          </w:tcPr>
          <w:p w14:paraId="5965B630" w14:textId="77777777" w:rsidR="004B3D33" w:rsidRPr="00C15918" w:rsidRDefault="004B3D33" w:rsidP="004B3D33">
            <w:pPr>
              <w:spacing w:after="0" w:line="240" w:lineRule="auto"/>
              <w:rPr>
                <w:rFonts w:eastAsia="Times New Roman" w:cs="Times New Roman"/>
                <w:sz w:val="20"/>
                <w:szCs w:val="20"/>
                <w:lang w:eastAsia="ro-RO"/>
              </w:rPr>
            </w:pPr>
          </w:p>
        </w:tc>
        <w:tc>
          <w:tcPr>
            <w:tcW w:w="1696" w:type="dxa"/>
            <w:tcBorders>
              <w:top w:val="nil"/>
              <w:left w:val="nil"/>
              <w:bottom w:val="nil"/>
              <w:right w:val="nil"/>
            </w:tcBorders>
            <w:shd w:val="clear" w:color="auto" w:fill="auto"/>
            <w:noWrap/>
            <w:vAlign w:val="bottom"/>
            <w:hideMark/>
          </w:tcPr>
          <w:p w14:paraId="2E0B41B4"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00E4704F"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56B538FA"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256" w:type="dxa"/>
            <w:tcBorders>
              <w:top w:val="nil"/>
              <w:left w:val="nil"/>
              <w:bottom w:val="nil"/>
              <w:right w:val="nil"/>
            </w:tcBorders>
            <w:shd w:val="clear" w:color="auto" w:fill="auto"/>
            <w:noWrap/>
            <w:vAlign w:val="bottom"/>
            <w:hideMark/>
          </w:tcPr>
          <w:p w14:paraId="0157A418"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1A3EE06C"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88" w:type="dxa"/>
            <w:tcBorders>
              <w:top w:val="nil"/>
              <w:left w:val="nil"/>
              <w:bottom w:val="nil"/>
              <w:right w:val="nil"/>
            </w:tcBorders>
            <w:shd w:val="clear" w:color="auto" w:fill="auto"/>
            <w:noWrap/>
            <w:vAlign w:val="bottom"/>
            <w:hideMark/>
          </w:tcPr>
          <w:p w14:paraId="79344F72"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088" w:type="dxa"/>
            <w:tcBorders>
              <w:top w:val="nil"/>
              <w:left w:val="nil"/>
              <w:bottom w:val="nil"/>
              <w:right w:val="nil"/>
            </w:tcBorders>
            <w:shd w:val="clear" w:color="auto" w:fill="auto"/>
            <w:noWrap/>
            <w:vAlign w:val="bottom"/>
            <w:hideMark/>
          </w:tcPr>
          <w:p w14:paraId="66D8C74E" w14:textId="77777777" w:rsidR="004B3D33" w:rsidRPr="00C15918" w:rsidRDefault="004B3D33" w:rsidP="004B3D33">
            <w:pPr>
              <w:spacing w:after="0" w:line="240" w:lineRule="auto"/>
              <w:jc w:val="right"/>
              <w:rPr>
                <w:rFonts w:eastAsia="Times New Roman" w:cs="Times New Roman"/>
                <w:sz w:val="20"/>
                <w:szCs w:val="20"/>
                <w:lang w:eastAsia="ro-RO"/>
              </w:rPr>
            </w:pPr>
          </w:p>
        </w:tc>
      </w:tr>
      <w:tr w:rsidR="004B3D33" w:rsidRPr="00C15918" w14:paraId="6402F9B2" w14:textId="77777777" w:rsidTr="00AB4E2F">
        <w:trPr>
          <w:trHeight w:val="106"/>
        </w:trPr>
        <w:tc>
          <w:tcPr>
            <w:tcW w:w="1668" w:type="dxa"/>
            <w:tcBorders>
              <w:top w:val="nil"/>
              <w:left w:val="nil"/>
              <w:bottom w:val="nil"/>
              <w:right w:val="nil"/>
            </w:tcBorders>
            <w:shd w:val="clear" w:color="auto" w:fill="auto"/>
            <w:noWrap/>
            <w:vAlign w:val="bottom"/>
            <w:hideMark/>
          </w:tcPr>
          <w:p w14:paraId="5C39E9C7" w14:textId="77777777" w:rsidR="004B3D33" w:rsidRPr="00C15918" w:rsidRDefault="004B3D33" w:rsidP="004B3D33">
            <w:pPr>
              <w:spacing w:after="0" w:line="240" w:lineRule="auto"/>
              <w:jc w:val="right"/>
              <w:rPr>
                <w:rFonts w:eastAsia="Times New Roman" w:cs="Times New Roman"/>
                <w:sz w:val="8"/>
                <w:szCs w:val="8"/>
                <w:lang w:eastAsia="ro-RO"/>
              </w:rPr>
            </w:pPr>
          </w:p>
        </w:tc>
        <w:tc>
          <w:tcPr>
            <w:tcW w:w="1856" w:type="dxa"/>
            <w:tcBorders>
              <w:top w:val="nil"/>
              <w:left w:val="nil"/>
              <w:bottom w:val="nil"/>
              <w:right w:val="nil"/>
            </w:tcBorders>
            <w:shd w:val="clear" w:color="auto" w:fill="auto"/>
            <w:noWrap/>
            <w:vAlign w:val="bottom"/>
            <w:hideMark/>
          </w:tcPr>
          <w:p w14:paraId="34CA5016" w14:textId="77777777" w:rsidR="004B3D33" w:rsidRPr="00C15918" w:rsidRDefault="004B3D33" w:rsidP="004B3D33">
            <w:pPr>
              <w:spacing w:after="0" w:line="240" w:lineRule="auto"/>
              <w:rPr>
                <w:rFonts w:eastAsia="Times New Roman" w:cs="Times New Roman"/>
                <w:sz w:val="20"/>
                <w:szCs w:val="20"/>
                <w:lang w:eastAsia="ro-RO"/>
              </w:rPr>
            </w:pPr>
          </w:p>
        </w:tc>
        <w:tc>
          <w:tcPr>
            <w:tcW w:w="1908" w:type="dxa"/>
            <w:tcBorders>
              <w:top w:val="nil"/>
              <w:left w:val="nil"/>
              <w:bottom w:val="nil"/>
              <w:right w:val="nil"/>
            </w:tcBorders>
            <w:shd w:val="clear" w:color="auto" w:fill="auto"/>
            <w:noWrap/>
            <w:vAlign w:val="bottom"/>
            <w:hideMark/>
          </w:tcPr>
          <w:p w14:paraId="506F18D5" w14:textId="77777777" w:rsidR="004B3D33" w:rsidRPr="00C15918" w:rsidRDefault="004B3D33" w:rsidP="004B3D33">
            <w:pPr>
              <w:spacing w:after="0" w:line="240" w:lineRule="auto"/>
              <w:rPr>
                <w:rFonts w:eastAsia="Times New Roman" w:cs="Times New Roman"/>
                <w:sz w:val="20"/>
                <w:szCs w:val="20"/>
                <w:lang w:eastAsia="ro-RO"/>
              </w:rPr>
            </w:pPr>
          </w:p>
        </w:tc>
        <w:tc>
          <w:tcPr>
            <w:tcW w:w="1508" w:type="dxa"/>
            <w:tcBorders>
              <w:top w:val="nil"/>
              <w:left w:val="nil"/>
              <w:bottom w:val="nil"/>
              <w:right w:val="nil"/>
            </w:tcBorders>
            <w:shd w:val="clear" w:color="auto" w:fill="auto"/>
            <w:noWrap/>
            <w:vAlign w:val="bottom"/>
            <w:hideMark/>
          </w:tcPr>
          <w:p w14:paraId="51189019" w14:textId="77777777" w:rsidR="004B3D33" w:rsidRPr="00C15918" w:rsidRDefault="004B3D33" w:rsidP="004B3D33">
            <w:pPr>
              <w:spacing w:after="0" w:line="240" w:lineRule="auto"/>
              <w:rPr>
                <w:rFonts w:eastAsia="Times New Roman" w:cs="Times New Roman"/>
                <w:sz w:val="20"/>
                <w:szCs w:val="20"/>
                <w:lang w:eastAsia="ro-RO"/>
              </w:rPr>
            </w:pPr>
          </w:p>
        </w:tc>
        <w:tc>
          <w:tcPr>
            <w:tcW w:w="1696" w:type="dxa"/>
            <w:tcBorders>
              <w:top w:val="nil"/>
              <w:left w:val="nil"/>
              <w:bottom w:val="nil"/>
              <w:right w:val="nil"/>
            </w:tcBorders>
            <w:shd w:val="clear" w:color="auto" w:fill="auto"/>
            <w:noWrap/>
            <w:vAlign w:val="bottom"/>
            <w:hideMark/>
          </w:tcPr>
          <w:p w14:paraId="365CFE6D"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2899724B"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21C260CB"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256" w:type="dxa"/>
            <w:tcBorders>
              <w:top w:val="nil"/>
              <w:left w:val="nil"/>
              <w:bottom w:val="nil"/>
              <w:right w:val="nil"/>
            </w:tcBorders>
            <w:shd w:val="clear" w:color="auto" w:fill="auto"/>
            <w:noWrap/>
            <w:vAlign w:val="bottom"/>
            <w:hideMark/>
          </w:tcPr>
          <w:p w14:paraId="39081267"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96" w:type="dxa"/>
            <w:tcBorders>
              <w:top w:val="nil"/>
              <w:left w:val="nil"/>
              <w:bottom w:val="nil"/>
              <w:right w:val="nil"/>
            </w:tcBorders>
            <w:shd w:val="clear" w:color="auto" w:fill="auto"/>
            <w:noWrap/>
            <w:vAlign w:val="bottom"/>
            <w:hideMark/>
          </w:tcPr>
          <w:p w14:paraId="05B6DE46"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188" w:type="dxa"/>
            <w:tcBorders>
              <w:top w:val="nil"/>
              <w:left w:val="nil"/>
              <w:bottom w:val="nil"/>
              <w:right w:val="nil"/>
            </w:tcBorders>
            <w:shd w:val="clear" w:color="auto" w:fill="auto"/>
            <w:noWrap/>
            <w:vAlign w:val="bottom"/>
            <w:hideMark/>
          </w:tcPr>
          <w:p w14:paraId="5379E9A3" w14:textId="77777777" w:rsidR="004B3D33" w:rsidRPr="00C15918" w:rsidRDefault="004B3D33" w:rsidP="004B3D33">
            <w:pPr>
              <w:spacing w:after="0" w:line="240" w:lineRule="auto"/>
              <w:jc w:val="right"/>
              <w:rPr>
                <w:rFonts w:eastAsia="Times New Roman" w:cs="Times New Roman"/>
                <w:sz w:val="20"/>
                <w:szCs w:val="20"/>
                <w:lang w:eastAsia="ro-RO"/>
              </w:rPr>
            </w:pPr>
          </w:p>
        </w:tc>
        <w:tc>
          <w:tcPr>
            <w:tcW w:w="1088" w:type="dxa"/>
            <w:tcBorders>
              <w:top w:val="nil"/>
              <w:left w:val="nil"/>
              <w:bottom w:val="nil"/>
              <w:right w:val="nil"/>
            </w:tcBorders>
            <w:shd w:val="clear" w:color="auto" w:fill="auto"/>
            <w:noWrap/>
            <w:vAlign w:val="bottom"/>
            <w:hideMark/>
          </w:tcPr>
          <w:p w14:paraId="0704F3A0" w14:textId="77777777" w:rsidR="004B3D33" w:rsidRPr="00C15918" w:rsidRDefault="004B3D33" w:rsidP="004B3D33">
            <w:pPr>
              <w:spacing w:after="0" w:line="240" w:lineRule="auto"/>
              <w:jc w:val="right"/>
              <w:rPr>
                <w:rFonts w:eastAsia="Times New Roman" w:cs="Times New Roman"/>
                <w:sz w:val="20"/>
                <w:szCs w:val="20"/>
                <w:lang w:eastAsia="ro-RO"/>
              </w:rPr>
            </w:pPr>
          </w:p>
        </w:tc>
      </w:tr>
      <w:tr w:rsidR="004B3D33" w:rsidRPr="00C15918" w14:paraId="0558D175" w14:textId="77777777" w:rsidTr="004B3D33">
        <w:trPr>
          <w:trHeight w:val="288"/>
        </w:trPr>
        <w:tc>
          <w:tcPr>
            <w:tcW w:w="1668" w:type="dxa"/>
            <w:tcBorders>
              <w:top w:val="single" w:sz="4" w:space="0" w:color="auto"/>
              <w:left w:val="single" w:sz="4" w:space="0" w:color="auto"/>
              <w:bottom w:val="nil"/>
              <w:right w:val="nil"/>
            </w:tcBorders>
            <w:shd w:val="clear" w:color="000000" w:fill="D9D9D9"/>
            <w:noWrap/>
            <w:vAlign w:val="bottom"/>
            <w:hideMark/>
          </w:tcPr>
          <w:p w14:paraId="613200D2"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856" w:type="dxa"/>
            <w:tcBorders>
              <w:top w:val="single" w:sz="4" w:space="0" w:color="auto"/>
              <w:left w:val="nil"/>
              <w:bottom w:val="nil"/>
              <w:right w:val="nil"/>
            </w:tcBorders>
            <w:shd w:val="clear" w:color="000000" w:fill="D9D9D9"/>
            <w:noWrap/>
            <w:vAlign w:val="bottom"/>
            <w:hideMark/>
          </w:tcPr>
          <w:p w14:paraId="56566C5A"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908" w:type="dxa"/>
            <w:tcBorders>
              <w:top w:val="single" w:sz="4" w:space="0" w:color="auto"/>
              <w:left w:val="nil"/>
              <w:bottom w:val="nil"/>
              <w:right w:val="single" w:sz="4" w:space="0" w:color="auto"/>
            </w:tcBorders>
            <w:shd w:val="clear" w:color="000000" w:fill="D9D9D9"/>
            <w:noWrap/>
            <w:vAlign w:val="bottom"/>
            <w:hideMark/>
          </w:tcPr>
          <w:p w14:paraId="4C87A065"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508" w:type="dxa"/>
            <w:tcBorders>
              <w:top w:val="single" w:sz="4" w:space="0" w:color="auto"/>
              <w:left w:val="nil"/>
              <w:bottom w:val="nil"/>
              <w:right w:val="nil"/>
            </w:tcBorders>
            <w:shd w:val="clear" w:color="000000" w:fill="D9D9D9"/>
            <w:noWrap/>
            <w:vAlign w:val="bottom"/>
            <w:hideMark/>
          </w:tcPr>
          <w:p w14:paraId="0A212B85"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B</w:t>
            </w:r>
          </w:p>
        </w:tc>
        <w:tc>
          <w:tcPr>
            <w:tcW w:w="1696" w:type="dxa"/>
            <w:tcBorders>
              <w:top w:val="single" w:sz="4" w:space="0" w:color="auto"/>
              <w:left w:val="nil"/>
              <w:bottom w:val="nil"/>
              <w:right w:val="nil"/>
            </w:tcBorders>
            <w:shd w:val="clear" w:color="000000" w:fill="D9D9D9"/>
            <w:noWrap/>
            <w:vAlign w:val="bottom"/>
            <w:hideMark/>
          </w:tcPr>
          <w:p w14:paraId="358F4537"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Autoturism - M</w:t>
            </w:r>
          </w:p>
        </w:tc>
        <w:tc>
          <w:tcPr>
            <w:tcW w:w="1196" w:type="dxa"/>
            <w:tcBorders>
              <w:top w:val="single" w:sz="4" w:space="0" w:color="auto"/>
              <w:left w:val="nil"/>
              <w:bottom w:val="nil"/>
              <w:right w:val="nil"/>
            </w:tcBorders>
            <w:shd w:val="clear" w:color="000000" w:fill="D9D9D9"/>
            <w:noWrap/>
            <w:vAlign w:val="bottom"/>
            <w:hideMark/>
          </w:tcPr>
          <w:p w14:paraId="545F15C9"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LGV-B</w:t>
            </w:r>
          </w:p>
        </w:tc>
        <w:tc>
          <w:tcPr>
            <w:tcW w:w="1196" w:type="dxa"/>
            <w:tcBorders>
              <w:top w:val="single" w:sz="4" w:space="0" w:color="auto"/>
              <w:left w:val="nil"/>
              <w:bottom w:val="nil"/>
              <w:right w:val="nil"/>
            </w:tcBorders>
            <w:shd w:val="clear" w:color="000000" w:fill="D9D9D9"/>
            <w:noWrap/>
            <w:vAlign w:val="bottom"/>
            <w:hideMark/>
          </w:tcPr>
          <w:p w14:paraId="5ED3B2CF"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LGV-M</w:t>
            </w:r>
          </w:p>
        </w:tc>
        <w:tc>
          <w:tcPr>
            <w:tcW w:w="1256" w:type="dxa"/>
            <w:tcBorders>
              <w:top w:val="single" w:sz="4" w:space="0" w:color="auto"/>
              <w:left w:val="nil"/>
              <w:bottom w:val="nil"/>
              <w:right w:val="nil"/>
            </w:tcBorders>
            <w:shd w:val="clear" w:color="000000" w:fill="D9D9D9"/>
            <w:noWrap/>
            <w:vAlign w:val="bottom"/>
            <w:hideMark/>
          </w:tcPr>
          <w:p w14:paraId="7A7F9386"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OGV1</w:t>
            </w:r>
          </w:p>
        </w:tc>
        <w:tc>
          <w:tcPr>
            <w:tcW w:w="1196" w:type="dxa"/>
            <w:tcBorders>
              <w:top w:val="single" w:sz="4" w:space="0" w:color="auto"/>
              <w:left w:val="nil"/>
              <w:bottom w:val="nil"/>
              <w:right w:val="nil"/>
            </w:tcBorders>
            <w:shd w:val="clear" w:color="000000" w:fill="D9D9D9"/>
            <w:noWrap/>
            <w:vAlign w:val="bottom"/>
            <w:hideMark/>
          </w:tcPr>
          <w:p w14:paraId="0B4B8434"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OGV2</w:t>
            </w:r>
          </w:p>
        </w:tc>
        <w:tc>
          <w:tcPr>
            <w:tcW w:w="1188" w:type="dxa"/>
            <w:tcBorders>
              <w:top w:val="single" w:sz="4" w:space="0" w:color="auto"/>
              <w:left w:val="nil"/>
              <w:bottom w:val="nil"/>
              <w:right w:val="single" w:sz="4" w:space="0" w:color="auto"/>
            </w:tcBorders>
            <w:shd w:val="clear" w:color="000000" w:fill="D9D9D9"/>
            <w:noWrap/>
            <w:vAlign w:val="bottom"/>
            <w:hideMark/>
          </w:tcPr>
          <w:p w14:paraId="6B1B7091"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PSV</w:t>
            </w:r>
          </w:p>
        </w:tc>
        <w:tc>
          <w:tcPr>
            <w:tcW w:w="1088" w:type="dxa"/>
            <w:tcBorders>
              <w:top w:val="single" w:sz="4" w:space="0" w:color="auto"/>
              <w:left w:val="nil"/>
              <w:bottom w:val="nil"/>
              <w:right w:val="single" w:sz="4" w:space="0" w:color="auto"/>
            </w:tcBorders>
            <w:shd w:val="clear" w:color="000000" w:fill="D9D9D9"/>
            <w:noWrap/>
            <w:vAlign w:val="bottom"/>
            <w:hideMark/>
          </w:tcPr>
          <w:p w14:paraId="16BA54ED" w14:textId="77777777" w:rsidR="004B3D33" w:rsidRPr="00C15918" w:rsidRDefault="004B3D33" w:rsidP="004B3D33">
            <w:pPr>
              <w:spacing w:after="0" w:line="240" w:lineRule="auto"/>
              <w:jc w:val="right"/>
              <w:rPr>
                <w:rFonts w:eastAsia="Times New Roman" w:cs="Calibri"/>
                <w:b/>
                <w:bCs/>
                <w:color w:val="000000"/>
                <w:sz w:val="22"/>
                <w:lang w:eastAsia="ro-RO"/>
              </w:rPr>
            </w:pPr>
            <w:r w:rsidRPr="00C15918">
              <w:rPr>
                <w:rFonts w:eastAsia="Times New Roman" w:cs="Calibri"/>
                <w:b/>
                <w:bCs/>
                <w:color w:val="000000"/>
                <w:sz w:val="22"/>
                <w:lang w:eastAsia="ro-RO"/>
              </w:rPr>
              <w:t>TOTAL</w:t>
            </w:r>
          </w:p>
        </w:tc>
      </w:tr>
      <w:tr w:rsidR="004B3D33" w:rsidRPr="00C15918" w14:paraId="620EFF52" w14:textId="77777777" w:rsidTr="00AB4E2F">
        <w:trPr>
          <w:trHeight w:val="106"/>
        </w:trPr>
        <w:tc>
          <w:tcPr>
            <w:tcW w:w="1668" w:type="dxa"/>
            <w:tcBorders>
              <w:top w:val="nil"/>
              <w:left w:val="single" w:sz="4" w:space="0" w:color="auto"/>
              <w:bottom w:val="single" w:sz="4" w:space="0" w:color="auto"/>
              <w:right w:val="nil"/>
            </w:tcBorders>
            <w:shd w:val="clear" w:color="000000" w:fill="D9D9D9"/>
            <w:noWrap/>
            <w:vAlign w:val="bottom"/>
            <w:hideMark/>
          </w:tcPr>
          <w:p w14:paraId="3B682250"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TOTAL</w:t>
            </w:r>
          </w:p>
        </w:tc>
        <w:tc>
          <w:tcPr>
            <w:tcW w:w="1856" w:type="dxa"/>
            <w:tcBorders>
              <w:top w:val="nil"/>
              <w:left w:val="nil"/>
              <w:bottom w:val="single" w:sz="4" w:space="0" w:color="auto"/>
              <w:right w:val="nil"/>
            </w:tcBorders>
            <w:shd w:val="clear" w:color="000000" w:fill="D9D9D9"/>
            <w:noWrap/>
            <w:vAlign w:val="bottom"/>
            <w:hideMark/>
          </w:tcPr>
          <w:p w14:paraId="24F9225E"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908" w:type="dxa"/>
            <w:tcBorders>
              <w:top w:val="nil"/>
              <w:left w:val="nil"/>
              <w:bottom w:val="single" w:sz="4" w:space="0" w:color="auto"/>
              <w:right w:val="single" w:sz="4" w:space="0" w:color="auto"/>
            </w:tcBorders>
            <w:shd w:val="clear" w:color="000000" w:fill="D9D9D9"/>
            <w:noWrap/>
            <w:vAlign w:val="bottom"/>
            <w:hideMark/>
          </w:tcPr>
          <w:p w14:paraId="04A838AF" w14:textId="77777777" w:rsidR="004B3D33" w:rsidRPr="00C15918" w:rsidRDefault="004B3D33" w:rsidP="004B3D33">
            <w:pPr>
              <w:spacing w:after="0" w:line="240" w:lineRule="auto"/>
              <w:rPr>
                <w:rFonts w:eastAsia="Times New Roman" w:cs="Calibri"/>
                <w:b/>
                <w:bCs/>
                <w:color w:val="000000"/>
                <w:sz w:val="22"/>
                <w:lang w:eastAsia="ro-RO"/>
              </w:rPr>
            </w:pPr>
            <w:r w:rsidRPr="00C15918">
              <w:rPr>
                <w:rFonts w:eastAsia="Times New Roman" w:cs="Calibri"/>
                <w:b/>
                <w:bCs/>
                <w:color w:val="000000"/>
                <w:sz w:val="22"/>
                <w:lang w:eastAsia="ro-RO"/>
              </w:rPr>
              <w:t> </w:t>
            </w:r>
          </w:p>
        </w:tc>
        <w:tc>
          <w:tcPr>
            <w:tcW w:w="1508" w:type="dxa"/>
            <w:tcBorders>
              <w:top w:val="nil"/>
              <w:left w:val="nil"/>
              <w:bottom w:val="single" w:sz="4" w:space="0" w:color="auto"/>
              <w:right w:val="nil"/>
            </w:tcBorders>
            <w:shd w:val="clear" w:color="000000" w:fill="D9D9D9"/>
            <w:noWrap/>
            <w:vAlign w:val="bottom"/>
            <w:hideMark/>
          </w:tcPr>
          <w:p w14:paraId="44933E7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696" w:type="dxa"/>
            <w:tcBorders>
              <w:top w:val="nil"/>
              <w:left w:val="nil"/>
              <w:bottom w:val="single" w:sz="4" w:space="0" w:color="auto"/>
              <w:right w:val="nil"/>
            </w:tcBorders>
            <w:shd w:val="clear" w:color="000000" w:fill="D9D9D9"/>
            <w:noWrap/>
            <w:vAlign w:val="bottom"/>
            <w:hideMark/>
          </w:tcPr>
          <w:p w14:paraId="5FCFE0C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196" w:type="dxa"/>
            <w:tcBorders>
              <w:top w:val="nil"/>
              <w:left w:val="nil"/>
              <w:bottom w:val="single" w:sz="4" w:space="0" w:color="auto"/>
              <w:right w:val="nil"/>
            </w:tcBorders>
            <w:shd w:val="clear" w:color="000000" w:fill="D9D9D9"/>
            <w:noWrap/>
            <w:vAlign w:val="bottom"/>
            <w:hideMark/>
          </w:tcPr>
          <w:p w14:paraId="44EEF6B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196" w:type="dxa"/>
            <w:tcBorders>
              <w:top w:val="nil"/>
              <w:left w:val="nil"/>
              <w:bottom w:val="single" w:sz="4" w:space="0" w:color="auto"/>
              <w:right w:val="nil"/>
            </w:tcBorders>
            <w:shd w:val="clear" w:color="000000" w:fill="D9D9D9"/>
            <w:noWrap/>
            <w:vAlign w:val="bottom"/>
            <w:hideMark/>
          </w:tcPr>
          <w:p w14:paraId="1E7B2B0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256" w:type="dxa"/>
            <w:tcBorders>
              <w:top w:val="nil"/>
              <w:left w:val="nil"/>
              <w:bottom w:val="single" w:sz="4" w:space="0" w:color="auto"/>
              <w:right w:val="nil"/>
            </w:tcBorders>
            <w:shd w:val="clear" w:color="000000" w:fill="D9D9D9"/>
            <w:noWrap/>
            <w:vAlign w:val="bottom"/>
            <w:hideMark/>
          </w:tcPr>
          <w:p w14:paraId="762DE0D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196" w:type="dxa"/>
            <w:tcBorders>
              <w:top w:val="nil"/>
              <w:left w:val="nil"/>
              <w:bottom w:val="single" w:sz="4" w:space="0" w:color="auto"/>
              <w:right w:val="nil"/>
            </w:tcBorders>
            <w:shd w:val="clear" w:color="000000" w:fill="D9D9D9"/>
            <w:noWrap/>
            <w:vAlign w:val="bottom"/>
            <w:hideMark/>
          </w:tcPr>
          <w:p w14:paraId="59176E46"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188" w:type="dxa"/>
            <w:tcBorders>
              <w:top w:val="nil"/>
              <w:left w:val="nil"/>
              <w:bottom w:val="single" w:sz="4" w:space="0" w:color="auto"/>
              <w:right w:val="single" w:sz="4" w:space="0" w:color="auto"/>
            </w:tcBorders>
            <w:shd w:val="clear" w:color="000000" w:fill="D9D9D9"/>
            <w:noWrap/>
            <w:vAlign w:val="bottom"/>
            <w:hideMark/>
          </w:tcPr>
          <w:p w14:paraId="72EE491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c>
          <w:tcPr>
            <w:tcW w:w="1088" w:type="dxa"/>
            <w:tcBorders>
              <w:top w:val="nil"/>
              <w:left w:val="nil"/>
              <w:bottom w:val="single" w:sz="4" w:space="0" w:color="auto"/>
              <w:right w:val="single" w:sz="4" w:space="0" w:color="auto"/>
            </w:tcBorders>
            <w:shd w:val="clear" w:color="000000" w:fill="D9D9D9"/>
            <w:noWrap/>
            <w:vAlign w:val="bottom"/>
            <w:hideMark/>
          </w:tcPr>
          <w:p w14:paraId="3A7628FB"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 </w:t>
            </w:r>
          </w:p>
        </w:tc>
      </w:tr>
      <w:tr w:rsidR="004B3D33" w:rsidRPr="00C15918" w14:paraId="1FCE8EDB"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7465DA55" w14:textId="77777777" w:rsidR="004B3D33" w:rsidRPr="00C15918" w:rsidRDefault="004B3D33" w:rsidP="004B3D33">
            <w:pPr>
              <w:spacing w:after="0" w:line="240" w:lineRule="auto"/>
              <w:rPr>
                <w:rFonts w:eastAsia="Times New Roman" w:cs="Calibri"/>
                <w:color w:val="000000"/>
                <w:sz w:val="22"/>
                <w:lang w:eastAsia="ro-RO"/>
              </w:rPr>
            </w:pPr>
            <w:proofErr w:type="spellStart"/>
            <w:r w:rsidRPr="00C15918">
              <w:rPr>
                <w:rFonts w:eastAsia="Times New Roman" w:cs="Calibri"/>
                <w:color w:val="000000"/>
                <w:sz w:val="22"/>
                <w:lang w:eastAsia="ro-RO"/>
              </w:rPr>
              <w:t>Emissions</w:t>
            </w:r>
            <w:proofErr w:type="spellEnd"/>
            <w:r w:rsidRPr="00C15918">
              <w:rPr>
                <w:rFonts w:eastAsia="Times New Roman" w:cs="Calibri"/>
                <w:color w:val="000000"/>
                <w:sz w:val="22"/>
                <w:lang w:eastAsia="ro-RO"/>
              </w:rPr>
              <w:t xml:space="preserve"> (2027)</w:t>
            </w:r>
          </w:p>
        </w:tc>
        <w:tc>
          <w:tcPr>
            <w:tcW w:w="1856" w:type="dxa"/>
            <w:tcBorders>
              <w:top w:val="nil"/>
              <w:left w:val="nil"/>
              <w:bottom w:val="nil"/>
              <w:right w:val="nil"/>
            </w:tcBorders>
            <w:shd w:val="clear" w:color="000000" w:fill="D9D9D9"/>
            <w:noWrap/>
            <w:vAlign w:val="bottom"/>
            <w:hideMark/>
          </w:tcPr>
          <w:p w14:paraId="0275DE27"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7ED8279A"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2</w:t>
            </w:r>
          </w:p>
        </w:tc>
        <w:tc>
          <w:tcPr>
            <w:tcW w:w="1508" w:type="dxa"/>
            <w:tcBorders>
              <w:top w:val="nil"/>
              <w:left w:val="single" w:sz="4" w:space="0" w:color="auto"/>
              <w:bottom w:val="nil"/>
              <w:right w:val="nil"/>
            </w:tcBorders>
            <w:shd w:val="clear" w:color="auto" w:fill="auto"/>
            <w:noWrap/>
            <w:vAlign w:val="bottom"/>
            <w:hideMark/>
          </w:tcPr>
          <w:p w14:paraId="457429F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46436052.7</w:t>
            </w:r>
          </w:p>
        </w:tc>
        <w:tc>
          <w:tcPr>
            <w:tcW w:w="1696" w:type="dxa"/>
            <w:tcBorders>
              <w:top w:val="nil"/>
              <w:left w:val="nil"/>
              <w:bottom w:val="nil"/>
              <w:right w:val="nil"/>
            </w:tcBorders>
            <w:shd w:val="clear" w:color="auto" w:fill="auto"/>
            <w:noWrap/>
            <w:vAlign w:val="bottom"/>
            <w:hideMark/>
          </w:tcPr>
          <w:p w14:paraId="147A022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27821706.5</w:t>
            </w:r>
          </w:p>
        </w:tc>
        <w:tc>
          <w:tcPr>
            <w:tcW w:w="1196" w:type="dxa"/>
            <w:tcBorders>
              <w:top w:val="nil"/>
              <w:left w:val="nil"/>
              <w:bottom w:val="nil"/>
              <w:right w:val="nil"/>
            </w:tcBorders>
            <w:shd w:val="clear" w:color="auto" w:fill="auto"/>
            <w:noWrap/>
            <w:vAlign w:val="bottom"/>
            <w:hideMark/>
          </w:tcPr>
          <w:p w14:paraId="27B178D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963871.7</w:t>
            </w:r>
          </w:p>
        </w:tc>
        <w:tc>
          <w:tcPr>
            <w:tcW w:w="1196" w:type="dxa"/>
            <w:tcBorders>
              <w:top w:val="nil"/>
              <w:left w:val="nil"/>
              <w:bottom w:val="nil"/>
              <w:right w:val="nil"/>
            </w:tcBorders>
            <w:shd w:val="clear" w:color="auto" w:fill="auto"/>
            <w:noWrap/>
            <w:vAlign w:val="bottom"/>
            <w:hideMark/>
          </w:tcPr>
          <w:p w14:paraId="5E74E44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1634167.7</w:t>
            </w:r>
          </w:p>
        </w:tc>
        <w:tc>
          <w:tcPr>
            <w:tcW w:w="1256" w:type="dxa"/>
            <w:tcBorders>
              <w:top w:val="nil"/>
              <w:left w:val="nil"/>
              <w:bottom w:val="nil"/>
              <w:right w:val="nil"/>
            </w:tcBorders>
            <w:shd w:val="clear" w:color="auto" w:fill="auto"/>
            <w:noWrap/>
            <w:vAlign w:val="bottom"/>
            <w:hideMark/>
          </w:tcPr>
          <w:p w14:paraId="45668FB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21898665.4</w:t>
            </w:r>
          </w:p>
        </w:tc>
        <w:tc>
          <w:tcPr>
            <w:tcW w:w="1196" w:type="dxa"/>
            <w:tcBorders>
              <w:top w:val="nil"/>
              <w:left w:val="nil"/>
              <w:bottom w:val="nil"/>
              <w:right w:val="nil"/>
            </w:tcBorders>
            <w:shd w:val="clear" w:color="auto" w:fill="auto"/>
            <w:noWrap/>
            <w:vAlign w:val="bottom"/>
            <w:hideMark/>
          </w:tcPr>
          <w:p w14:paraId="0AA57A5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0952266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single" w:sz="4" w:space="0" w:color="auto"/>
            </w:tcBorders>
            <w:shd w:val="clear" w:color="auto" w:fill="auto"/>
            <w:noWrap/>
            <w:vAlign w:val="bottom"/>
            <w:hideMark/>
          </w:tcPr>
          <w:p w14:paraId="2F991BDC"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98754464</w:t>
            </w:r>
          </w:p>
        </w:tc>
      </w:tr>
      <w:tr w:rsidR="004B3D33" w:rsidRPr="00C15918" w14:paraId="4E15D391"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524B296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2880E11D"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7348D6F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N</w:t>
            </w:r>
            <w:r w:rsidRPr="00C15918">
              <w:rPr>
                <w:rFonts w:eastAsia="Times New Roman" w:cs="Calibri"/>
                <w:color w:val="000000"/>
                <w:sz w:val="22"/>
                <w:vertAlign w:val="subscript"/>
                <w:lang w:eastAsia="ro-RO"/>
              </w:rPr>
              <w:t>2</w:t>
            </w:r>
            <w:r w:rsidRPr="00C15918">
              <w:rPr>
                <w:rFonts w:eastAsia="Times New Roman" w:cs="Calibri"/>
                <w:color w:val="000000"/>
                <w:sz w:val="22"/>
                <w:lang w:eastAsia="ro-RO"/>
              </w:rPr>
              <w:t>O</w:t>
            </w:r>
          </w:p>
        </w:tc>
        <w:tc>
          <w:tcPr>
            <w:tcW w:w="1508" w:type="dxa"/>
            <w:tcBorders>
              <w:top w:val="nil"/>
              <w:left w:val="single" w:sz="4" w:space="0" w:color="auto"/>
              <w:bottom w:val="nil"/>
              <w:right w:val="nil"/>
            </w:tcBorders>
            <w:shd w:val="clear" w:color="auto" w:fill="auto"/>
            <w:noWrap/>
            <w:vAlign w:val="bottom"/>
            <w:hideMark/>
          </w:tcPr>
          <w:p w14:paraId="4C6AF1B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5365.9</w:t>
            </w:r>
          </w:p>
        </w:tc>
        <w:tc>
          <w:tcPr>
            <w:tcW w:w="1696" w:type="dxa"/>
            <w:tcBorders>
              <w:top w:val="nil"/>
              <w:left w:val="nil"/>
              <w:bottom w:val="nil"/>
              <w:right w:val="nil"/>
            </w:tcBorders>
            <w:shd w:val="clear" w:color="auto" w:fill="auto"/>
            <w:noWrap/>
            <w:vAlign w:val="bottom"/>
            <w:hideMark/>
          </w:tcPr>
          <w:p w14:paraId="3DC786E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1464.3</w:t>
            </w:r>
          </w:p>
        </w:tc>
        <w:tc>
          <w:tcPr>
            <w:tcW w:w="1196" w:type="dxa"/>
            <w:tcBorders>
              <w:top w:val="nil"/>
              <w:left w:val="nil"/>
              <w:bottom w:val="nil"/>
              <w:right w:val="nil"/>
            </w:tcBorders>
            <w:shd w:val="clear" w:color="auto" w:fill="auto"/>
            <w:noWrap/>
            <w:vAlign w:val="bottom"/>
            <w:hideMark/>
          </w:tcPr>
          <w:p w14:paraId="2A8EC660"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111.4</w:t>
            </w:r>
          </w:p>
        </w:tc>
        <w:tc>
          <w:tcPr>
            <w:tcW w:w="1196" w:type="dxa"/>
            <w:tcBorders>
              <w:top w:val="nil"/>
              <w:left w:val="nil"/>
              <w:bottom w:val="nil"/>
              <w:right w:val="nil"/>
            </w:tcBorders>
            <w:shd w:val="clear" w:color="auto" w:fill="auto"/>
            <w:noWrap/>
            <w:vAlign w:val="bottom"/>
            <w:hideMark/>
          </w:tcPr>
          <w:p w14:paraId="425D19C8"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86.0</w:t>
            </w:r>
          </w:p>
        </w:tc>
        <w:tc>
          <w:tcPr>
            <w:tcW w:w="1256" w:type="dxa"/>
            <w:tcBorders>
              <w:top w:val="nil"/>
              <w:left w:val="nil"/>
              <w:bottom w:val="nil"/>
              <w:right w:val="nil"/>
            </w:tcBorders>
            <w:shd w:val="clear" w:color="auto" w:fill="auto"/>
            <w:noWrap/>
            <w:vAlign w:val="bottom"/>
            <w:hideMark/>
          </w:tcPr>
          <w:p w14:paraId="08B2DD6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1152.6</w:t>
            </w:r>
          </w:p>
        </w:tc>
        <w:tc>
          <w:tcPr>
            <w:tcW w:w="1196" w:type="dxa"/>
            <w:tcBorders>
              <w:top w:val="nil"/>
              <w:left w:val="nil"/>
              <w:bottom w:val="nil"/>
              <w:right w:val="nil"/>
            </w:tcBorders>
            <w:shd w:val="clear" w:color="auto" w:fill="auto"/>
            <w:noWrap/>
            <w:vAlign w:val="bottom"/>
            <w:hideMark/>
          </w:tcPr>
          <w:p w14:paraId="50E3B644"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4AD43B5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single" w:sz="4" w:space="0" w:color="auto"/>
            </w:tcBorders>
            <w:shd w:val="clear" w:color="auto" w:fill="auto"/>
            <w:noWrap/>
            <w:vAlign w:val="bottom"/>
            <w:hideMark/>
          </w:tcPr>
          <w:p w14:paraId="4AF5ADB5"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8180</w:t>
            </w:r>
          </w:p>
        </w:tc>
      </w:tr>
      <w:tr w:rsidR="004B3D33" w:rsidRPr="00C15918" w14:paraId="2998538B" w14:textId="77777777" w:rsidTr="004B3D33">
        <w:trPr>
          <w:trHeight w:val="312"/>
        </w:trPr>
        <w:tc>
          <w:tcPr>
            <w:tcW w:w="1668" w:type="dxa"/>
            <w:tcBorders>
              <w:top w:val="nil"/>
              <w:left w:val="single" w:sz="4" w:space="0" w:color="auto"/>
              <w:bottom w:val="nil"/>
              <w:right w:val="nil"/>
            </w:tcBorders>
            <w:shd w:val="clear" w:color="000000" w:fill="D9D9D9"/>
            <w:noWrap/>
            <w:vAlign w:val="bottom"/>
            <w:hideMark/>
          </w:tcPr>
          <w:p w14:paraId="36624136"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856" w:type="dxa"/>
            <w:tcBorders>
              <w:top w:val="nil"/>
              <w:left w:val="nil"/>
              <w:bottom w:val="nil"/>
              <w:right w:val="nil"/>
            </w:tcBorders>
            <w:shd w:val="clear" w:color="000000" w:fill="D9D9D9"/>
            <w:noWrap/>
            <w:vAlign w:val="bottom"/>
            <w:hideMark/>
          </w:tcPr>
          <w:p w14:paraId="726C7ECB"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nil"/>
              <w:right w:val="nil"/>
            </w:tcBorders>
            <w:shd w:val="clear" w:color="000000" w:fill="D9D9D9"/>
            <w:noWrap/>
            <w:vAlign w:val="bottom"/>
            <w:hideMark/>
          </w:tcPr>
          <w:p w14:paraId="47492B34"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CH</w:t>
            </w:r>
            <w:r w:rsidRPr="00C15918">
              <w:rPr>
                <w:rFonts w:eastAsia="Times New Roman" w:cs="Calibri"/>
                <w:color w:val="000000"/>
                <w:sz w:val="22"/>
                <w:vertAlign w:val="subscript"/>
                <w:lang w:eastAsia="ro-RO"/>
              </w:rPr>
              <w:t>4</w:t>
            </w:r>
          </w:p>
        </w:tc>
        <w:tc>
          <w:tcPr>
            <w:tcW w:w="1508" w:type="dxa"/>
            <w:tcBorders>
              <w:top w:val="nil"/>
              <w:left w:val="single" w:sz="4" w:space="0" w:color="auto"/>
              <w:bottom w:val="nil"/>
              <w:right w:val="nil"/>
            </w:tcBorders>
            <w:shd w:val="clear" w:color="auto" w:fill="auto"/>
            <w:noWrap/>
            <w:vAlign w:val="bottom"/>
            <w:hideMark/>
          </w:tcPr>
          <w:p w14:paraId="5D0B54A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16717.0</w:t>
            </w:r>
          </w:p>
        </w:tc>
        <w:tc>
          <w:tcPr>
            <w:tcW w:w="1696" w:type="dxa"/>
            <w:tcBorders>
              <w:top w:val="nil"/>
              <w:left w:val="nil"/>
              <w:bottom w:val="nil"/>
              <w:right w:val="nil"/>
            </w:tcBorders>
            <w:shd w:val="clear" w:color="auto" w:fill="auto"/>
            <w:noWrap/>
            <w:vAlign w:val="bottom"/>
            <w:hideMark/>
          </w:tcPr>
          <w:p w14:paraId="16BBD16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1464.3</w:t>
            </w:r>
          </w:p>
        </w:tc>
        <w:tc>
          <w:tcPr>
            <w:tcW w:w="1196" w:type="dxa"/>
            <w:tcBorders>
              <w:top w:val="nil"/>
              <w:left w:val="nil"/>
              <w:bottom w:val="nil"/>
              <w:right w:val="nil"/>
            </w:tcBorders>
            <w:shd w:val="clear" w:color="auto" w:fill="auto"/>
            <w:noWrap/>
            <w:vAlign w:val="bottom"/>
            <w:hideMark/>
          </w:tcPr>
          <w:p w14:paraId="3E5C44FD"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347.0</w:t>
            </w:r>
          </w:p>
        </w:tc>
        <w:tc>
          <w:tcPr>
            <w:tcW w:w="1196" w:type="dxa"/>
            <w:tcBorders>
              <w:top w:val="nil"/>
              <w:left w:val="nil"/>
              <w:bottom w:val="nil"/>
              <w:right w:val="nil"/>
            </w:tcBorders>
            <w:shd w:val="clear" w:color="auto" w:fill="auto"/>
            <w:noWrap/>
            <w:vAlign w:val="bottom"/>
            <w:hideMark/>
          </w:tcPr>
          <w:p w14:paraId="74CF7413"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86.0</w:t>
            </w:r>
          </w:p>
        </w:tc>
        <w:tc>
          <w:tcPr>
            <w:tcW w:w="1256" w:type="dxa"/>
            <w:tcBorders>
              <w:top w:val="nil"/>
              <w:left w:val="nil"/>
              <w:bottom w:val="nil"/>
              <w:right w:val="nil"/>
            </w:tcBorders>
            <w:shd w:val="clear" w:color="auto" w:fill="auto"/>
            <w:noWrap/>
            <w:vAlign w:val="bottom"/>
            <w:hideMark/>
          </w:tcPr>
          <w:p w14:paraId="55A4F8C2"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1152.6</w:t>
            </w:r>
          </w:p>
        </w:tc>
        <w:tc>
          <w:tcPr>
            <w:tcW w:w="1196" w:type="dxa"/>
            <w:tcBorders>
              <w:top w:val="nil"/>
              <w:left w:val="nil"/>
              <w:bottom w:val="nil"/>
              <w:right w:val="nil"/>
            </w:tcBorders>
            <w:shd w:val="clear" w:color="auto" w:fill="auto"/>
            <w:noWrap/>
            <w:vAlign w:val="bottom"/>
            <w:hideMark/>
          </w:tcPr>
          <w:p w14:paraId="34E80E0F"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188" w:type="dxa"/>
            <w:tcBorders>
              <w:top w:val="nil"/>
              <w:left w:val="nil"/>
              <w:bottom w:val="nil"/>
              <w:right w:val="single" w:sz="4" w:space="0" w:color="auto"/>
            </w:tcBorders>
            <w:shd w:val="clear" w:color="auto" w:fill="auto"/>
            <w:noWrap/>
            <w:vAlign w:val="bottom"/>
            <w:hideMark/>
          </w:tcPr>
          <w:p w14:paraId="45701849"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0.0</w:t>
            </w:r>
          </w:p>
        </w:tc>
        <w:tc>
          <w:tcPr>
            <w:tcW w:w="1088" w:type="dxa"/>
            <w:tcBorders>
              <w:top w:val="nil"/>
              <w:left w:val="nil"/>
              <w:bottom w:val="nil"/>
              <w:right w:val="single" w:sz="4" w:space="0" w:color="auto"/>
            </w:tcBorders>
            <w:shd w:val="clear" w:color="auto" w:fill="auto"/>
            <w:noWrap/>
            <w:vAlign w:val="bottom"/>
            <w:hideMark/>
          </w:tcPr>
          <w:p w14:paraId="78608341" w14:textId="77777777" w:rsidR="004B3D33" w:rsidRPr="00C15918" w:rsidRDefault="004B3D33" w:rsidP="004B3D33">
            <w:pPr>
              <w:spacing w:after="0" w:line="240" w:lineRule="auto"/>
              <w:jc w:val="right"/>
              <w:rPr>
                <w:rFonts w:eastAsia="Times New Roman" w:cs="Calibri"/>
                <w:color w:val="000000"/>
                <w:sz w:val="22"/>
                <w:lang w:eastAsia="ro-RO"/>
              </w:rPr>
            </w:pPr>
            <w:r w:rsidRPr="00C15918">
              <w:rPr>
                <w:rFonts w:eastAsia="Times New Roman" w:cs="Calibri"/>
                <w:color w:val="000000"/>
                <w:sz w:val="22"/>
                <w:lang w:eastAsia="ro-RO"/>
              </w:rPr>
              <w:t>19767</w:t>
            </w:r>
          </w:p>
        </w:tc>
      </w:tr>
      <w:tr w:rsidR="004B3D33" w:rsidRPr="00C15918" w14:paraId="5802EBBF" w14:textId="77777777" w:rsidTr="004B3D33">
        <w:trPr>
          <w:trHeight w:val="312"/>
        </w:trPr>
        <w:tc>
          <w:tcPr>
            <w:tcW w:w="1668" w:type="dxa"/>
            <w:tcBorders>
              <w:top w:val="nil"/>
              <w:left w:val="single" w:sz="4" w:space="0" w:color="auto"/>
              <w:bottom w:val="single" w:sz="4" w:space="0" w:color="auto"/>
              <w:right w:val="nil"/>
            </w:tcBorders>
            <w:shd w:val="clear" w:color="000000" w:fill="D9D9D9"/>
            <w:noWrap/>
            <w:vAlign w:val="bottom"/>
            <w:hideMark/>
          </w:tcPr>
          <w:p w14:paraId="53C9C9F2"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Emisii</w:t>
            </w:r>
          </w:p>
        </w:tc>
        <w:tc>
          <w:tcPr>
            <w:tcW w:w="1856" w:type="dxa"/>
            <w:tcBorders>
              <w:top w:val="nil"/>
              <w:left w:val="nil"/>
              <w:bottom w:val="single" w:sz="4" w:space="0" w:color="auto"/>
              <w:right w:val="nil"/>
            </w:tcBorders>
            <w:shd w:val="clear" w:color="000000" w:fill="D9D9D9"/>
            <w:noWrap/>
            <w:vAlign w:val="bottom"/>
            <w:hideMark/>
          </w:tcPr>
          <w:p w14:paraId="7F552991"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 </w:t>
            </w:r>
          </w:p>
        </w:tc>
        <w:tc>
          <w:tcPr>
            <w:tcW w:w="1908" w:type="dxa"/>
            <w:tcBorders>
              <w:top w:val="nil"/>
              <w:left w:val="nil"/>
              <w:bottom w:val="single" w:sz="4" w:space="0" w:color="auto"/>
              <w:right w:val="nil"/>
            </w:tcBorders>
            <w:shd w:val="clear" w:color="000000" w:fill="D9D9D9"/>
            <w:noWrap/>
            <w:vAlign w:val="bottom"/>
            <w:hideMark/>
          </w:tcPr>
          <w:p w14:paraId="0128AC05" w14:textId="77777777" w:rsidR="004B3D33" w:rsidRPr="00C15918" w:rsidRDefault="004B3D33" w:rsidP="004B3D33">
            <w:pPr>
              <w:spacing w:after="0" w:line="240" w:lineRule="auto"/>
              <w:rPr>
                <w:rFonts w:eastAsia="Times New Roman" w:cs="Calibri"/>
                <w:color w:val="000000"/>
                <w:sz w:val="22"/>
                <w:lang w:eastAsia="ro-RO"/>
              </w:rPr>
            </w:pPr>
            <w:r w:rsidRPr="00C15918">
              <w:rPr>
                <w:rFonts w:eastAsia="Times New Roman" w:cs="Calibri"/>
                <w:color w:val="000000"/>
                <w:sz w:val="22"/>
                <w:lang w:eastAsia="ro-RO"/>
              </w:rPr>
              <w:t>CO</w:t>
            </w:r>
            <w:r w:rsidRPr="00C15918">
              <w:rPr>
                <w:rFonts w:eastAsia="Times New Roman" w:cs="Calibri"/>
                <w:color w:val="000000"/>
                <w:sz w:val="22"/>
                <w:vertAlign w:val="subscript"/>
                <w:lang w:eastAsia="ro-RO"/>
              </w:rPr>
              <w:t xml:space="preserve">2 </w:t>
            </w:r>
            <w:r w:rsidRPr="00C15918">
              <w:rPr>
                <w:rFonts w:eastAsia="Times New Roman" w:cs="Calibri"/>
                <w:color w:val="000000"/>
                <w:sz w:val="22"/>
                <w:lang w:eastAsia="ro-RO"/>
              </w:rPr>
              <w:t>Echivalent (t)</w:t>
            </w:r>
          </w:p>
        </w:tc>
        <w:tc>
          <w:tcPr>
            <w:tcW w:w="1508" w:type="dxa"/>
            <w:tcBorders>
              <w:top w:val="single" w:sz="4" w:space="0" w:color="3F3F3F"/>
              <w:left w:val="single" w:sz="4" w:space="0" w:color="3F3F3F"/>
              <w:bottom w:val="single" w:sz="4" w:space="0" w:color="3F3F3F"/>
              <w:right w:val="single" w:sz="4" w:space="0" w:color="3F3F3F"/>
            </w:tcBorders>
            <w:shd w:val="clear" w:color="000000" w:fill="B7DEE8"/>
            <w:noWrap/>
            <w:vAlign w:val="bottom"/>
            <w:hideMark/>
          </w:tcPr>
          <w:p w14:paraId="105BF78A"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48,420</w:t>
            </w:r>
          </w:p>
        </w:tc>
        <w:tc>
          <w:tcPr>
            <w:tcW w:w="1696" w:type="dxa"/>
            <w:tcBorders>
              <w:top w:val="single" w:sz="4" w:space="0" w:color="3F3F3F"/>
              <w:left w:val="nil"/>
              <w:bottom w:val="single" w:sz="4" w:space="0" w:color="3F3F3F"/>
              <w:right w:val="single" w:sz="4" w:space="0" w:color="3F3F3F"/>
            </w:tcBorders>
            <w:shd w:val="clear" w:color="000000" w:fill="B7DEE8"/>
            <w:noWrap/>
            <w:vAlign w:val="bottom"/>
            <w:hideMark/>
          </w:tcPr>
          <w:p w14:paraId="333413B2"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28,292</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6FE4593B"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1,005</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26403285"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1,662</w:t>
            </w:r>
          </w:p>
        </w:tc>
        <w:tc>
          <w:tcPr>
            <w:tcW w:w="1256" w:type="dxa"/>
            <w:tcBorders>
              <w:top w:val="single" w:sz="4" w:space="0" w:color="3F3F3F"/>
              <w:left w:val="nil"/>
              <w:bottom w:val="single" w:sz="4" w:space="0" w:color="3F3F3F"/>
              <w:right w:val="single" w:sz="4" w:space="0" w:color="3F3F3F"/>
            </w:tcBorders>
            <w:shd w:val="clear" w:color="000000" w:fill="B7DEE8"/>
            <w:noWrap/>
            <w:vAlign w:val="bottom"/>
            <w:hideMark/>
          </w:tcPr>
          <w:p w14:paraId="07DEE0C7"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22,269</w:t>
            </w:r>
          </w:p>
        </w:tc>
        <w:tc>
          <w:tcPr>
            <w:tcW w:w="1196" w:type="dxa"/>
            <w:tcBorders>
              <w:top w:val="single" w:sz="4" w:space="0" w:color="3F3F3F"/>
              <w:left w:val="nil"/>
              <w:bottom w:val="single" w:sz="4" w:space="0" w:color="3F3F3F"/>
              <w:right w:val="single" w:sz="4" w:space="0" w:color="3F3F3F"/>
            </w:tcBorders>
            <w:shd w:val="clear" w:color="000000" w:fill="B7DEE8"/>
            <w:noWrap/>
            <w:vAlign w:val="bottom"/>
            <w:hideMark/>
          </w:tcPr>
          <w:p w14:paraId="0C61D836"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188" w:type="dxa"/>
            <w:tcBorders>
              <w:top w:val="single" w:sz="4" w:space="0" w:color="3F3F3F"/>
              <w:left w:val="nil"/>
              <w:bottom w:val="single" w:sz="4" w:space="0" w:color="3F3F3F"/>
              <w:right w:val="single" w:sz="4" w:space="0" w:color="3F3F3F"/>
            </w:tcBorders>
            <w:shd w:val="clear" w:color="000000" w:fill="B7DEE8"/>
            <w:noWrap/>
            <w:vAlign w:val="bottom"/>
            <w:hideMark/>
          </w:tcPr>
          <w:p w14:paraId="20B03FA6"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0</w:t>
            </w:r>
          </w:p>
        </w:tc>
        <w:tc>
          <w:tcPr>
            <w:tcW w:w="1088" w:type="dxa"/>
            <w:tcBorders>
              <w:top w:val="single" w:sz="4" w:space="0" w:color="3F3F3F"/>
              <w:left w:val="nil"/>
              <w:bottom w:val="single" w:sz="4" w:space="0" w:color="3F3F3F"/>
              <w:right w:val="single" w:sz="4" w:space="0" w:color="3F3F3F"/>
            </w:tcBorders>
            <w:shd w:val="clear" w:color="000000" w:fill="B7DEE8"/>
            <w:noWrap/>
            <w:vAlign w:val="bottom"/>
            <w:hideMark/>
          </w:tcPr>
          <w:p w14:paraId="24868757" w14:textId="77777777" w:rsidR="004B3D33" w:rsidRPr="00C15918" w:rsidRDefault="004B3D33" w:rsidP="004B3D33">
            <w:pPr>
              <w:spacing w:after="0" w:line="240" w:lineRule="auto"/>
              <w:jc w:val="right"/>
              <w:rPr>
                <w:rFonts w:eastAsia="Times New Roman" w:cs="Arial"/>
                <w:b/>
                <w:bCs/>
                <w:color w:val="3F3F3F"/>
                <w:sz w:val="20"/>
                <w:szCs w:val="20"/>
                <w:lang w:eastAsia="ro-RO"/>
              </w:rPr>
            </w:pPr>
            <w:r w:rsidRPr="00C15918">
              <w:rPr>
                <w:rFonts w:eastAsia="Times New Roman" w:cs="Arial"/>
                <w:b/>
                <w:bCs/>
                <w:color w:val="3F3F3F"/>
                <w:sz w:val="20"/>
                <w:szCs w:val="20"/>
                <w:lang w:eastAsia="ro-RO"/>
              </w:rPr>
              <w:t>101,647</w:t>
            </w:r>
          </w:p>
        </w:tc>
      </w:tr>
    </w:tbl>
    <w:p w14:paraId="073415D7" w14:textId="77777777" w:rsidR="00F1317B" w:rsidRPr="00C15918" w:rsidRDefault="00F1317B" w:rsidP="002B4D14">
      <w:pPr>
        <w:rPr>
          <w:lang w:val="en-US"/>
        </w:rPr>
        <w:sectPr w:rsidR="00F1317B" w:rsidRPr="00C15918" w:rsidSect="007F0F30">
          <w:pgSz w:w="23811" w:h="16838" w:orient="landscape" w:code="8"/>
          <w:pgMar w:top="1417" w:right="1417" w:bottom="1417" w:left="1417" w:header="708" w:footer="708" w:gutter="0"/>
          <w:cols w:space="708"/>
          <w:titlePg/>
          <w:docGrid w:linePitch="360"/>
        </w:sectPr>
      </w:pPr>
    </w:p>
    <w:p w14:paraId="3981E994" w14:textId="47EA9F1E" w:rsidR="00531EFD" w:rsidRPr="00C15918" w:rsidRDefault="00F1317B" w:rsidP="00531EFD">
      <w:pPr>
        <w:pStyle w:val="Heading1"/>
        <w:rPr>
          <w:lang w:val="en-US"/>
        </w:rPr>
      </w:pPr>
      <w:bookmarkStart w:id="274" w:name="_Toc161677497"/>
      <w:r w:rsidRPr="00C15918">
        <w:rPr>
          <w:lang w:val="en-US"/>
        </w:rPr>
        <w:lastRenderedPageBreak/>
        <w:t xml:space="preserve">4. </w:t>
      </w:r>
      <w:proofErr w:type="spellStart"/>
      <w:r w:rsidRPr="00C15918">
        <w:rPr>
          <w:lang w:val="en-US"/>
        </w:rPr>
        <w:t>Evaluarea</w:t>
      </w:r>
      <w:proofErr w:type="spellEnd"/>
      <w:r w:rsidRPr="00C15918">
        <w:rPr>
          <w:lang w:val="en-US"/>
        </w:rPr>
        <w:t xml:space="preserve"> </w:t>
      </w:r>
      <w:proofErr w:type="spellStart"/>
      <w:r w:rsidRPr="00C15918">
        <w:rPr>
          <w:lang w:val="en-US"/>
        </w:rPr>
        <w:t>impactului</w:t>
      </w:r>
      <w:proofErr w:type="spellEnd"/>
      <w:r w:rsidRPr="00C15918">
        <w:rPr>
          <w:lang w:val="en-US"/>
        </w:rPr>
        <w:t xml:space="preserve"> actual </w:t>
      </w:r>
      <w:proofErr w:type="spellStart"/>
      <w:r w:rsidRPr="00C15918">
        <w:rPr>
          <w:lang w:val="en-US"/>
        </w:rPr>
        <w:t>asupra</w:t>
      </w:r>
      <w:proofErr w:type="spellEnd"/>
      <w:r w:rsidRPr="00C15918">
        <w:rPr>
          <w:lang w:val="en-US"/>
        </w:rPr>
        <w:t xml:space="preserve"> </w:t>
      </w:r>
      <w:proofErr w:type="spellStart"/>
      <w:r w:rsidRPr="00C15918">
        <w:rPr>
          <w:lang w:val="en-US"/>
        </w:rPr>
        <w:t>mobilității</w:t>
      </w:r>
      <w:bookmarkEnd w:id="274"/>
      <w:proofErr w:type="spellEnd"/>
    </w:p>
    <w:p w14:paraId="53A70D41" w14:textId="77777777" w:rsidR="00531EFD" w:rsidRPr="00C15918" w:rsidRDefault="00531EFD" w:rsidP="00531EFD">
      <w:pPr>
        <w:rPr>
          <w:lang w:val="en-US"/>
        </w:rPr>
      </w:pPr>
    </w:p>
    <w:p w14:paraId="153D66F2" w14:textId="79DDF5F6" w:rsidR="00531EFD" w:rsidRPr="00C15918" w:rsidRDefault="00531EFD" w:rsidP="00531EFD">
      <w:pPr>
        <w:ind w:firstLine="706"/>
        <w:jc w:val="both"/>
      </w:pPr>
      <w:r w:rsidRPr="00C15918">
        <w:t>Evaluarea impactului actual al mobilității se bazează pe scenariul de referință prezentat în capitolul de prognoze. De asemenea, se folosesc informații statistice referitoare la anul de bază pentru a fundamenta evoluțiile indicatorilor considerați.</w:t>
      </w:r>
    </w:p>
    <w:p w14:paraId="5F3D4608" w14:textId="5331D115" w:rsidR="00531EFD" w:rsidRPr="00C15918" w:rsidRDefault="00531EFD" w:rsidP="00531EFD">
      <w:pPr>
        <w:ind w:firstLine="706"/>
        <w:jc w:val="both"/>
      </w:pPr>
      <w:r w:rsidRPr="00C15918">
        <w:t>Scenariul analizat, cunoscut sub denumirea de "a face minimum" în ceea ce privește rețeaua de transport și serviciul de transport asociat, este similar scenariului de "a nu face nimic". Acest lucru se datorează faptului că infrastructura și serviciile de transport sunt considerate a rămâne similare situației de bază, cu ajustările necesare pentru a reflecta impactul proiectelor în curs de desfășurare. Scenariul presupune că, pe termen mediu și lung, caracteristicile tehnice ale străzilor și serviciilor de transport se vor menține la nivelul actual.</w:t>
      </w:r>
    </w:p>
    <w:p w14:paraId="4348BDE3" w14:textId="392EF011" w:rsidR="00531EFD" w:rsidRPr="00C15918" w:rsidRDefault="00531EFD" w:rsidP="00531EFD">
      <w:pPr>
        <w:ind w:firstLine="706"/>
        <w:jc w:val="both"/>
      </w:pPr>
      <w:r w:rsidRPr="00C15918">
        <w:t>Mediul urban se confruntă cu provocări majore în ceea ce privește sustenabilitatea transporturilor. În situația menținerii stării actuale, orașul va suferi cel mai mult din cauza congestiei, calității aerului reduse și expunerii la zgomot.</w:t>
      </w:r>
    </w:p>
    <w:p w14:paraId="78F26170" w14:textId="58BC830F" w:rsidR="00531EFD" w:rsidRPr="00C15918" w:rsidRDefault="00531EFD" w:rsidP="00531EFD">
      <w:pPr>
        <w:ind w:firstLine="706"/>
        <w:jc w:val="both"/>
      </w:pPr>
      <w:r w:rsidRPr="00C15918">
        <w:t>Transportul urban reprezintă o sursă importantă de emisii generate de transport. Proiectarea unui oraș durabil este una dintre cele mai mari provocări pentru factorii de decizie politică. Din fericire, mediul urban oferă numeroase alternative în materie de mobilitate. Adoptarea strategiilor cu emisii reduse în domeniul energiei este facilitată de cerințele mai mici în ceea ce privește tipurile de vehicule.</w:t>
      </w:r>
    </w:p>
    <w:p w14:paraId="2762502A" w14:textId="2BE34160" w:rsidR="00531EFD" w:rsidRPr="00C15918" w:rsidRDefault="00531EFD" w:rsidP="00531EFD">
      <w:pPr>
        <w:ind w:firstLine="706"/>
        <w:jc w:val="both"/>
      </w:pPr>
      <w:r w:rsidRPr="00C15918">
        <w:t>Gestionarea cererii de transport și planificarea rațională a utilizării terenurilor, în scopul promovării deplasărilor pe distanțe scurte, pot contribui semnificativ la reducerea volumului de trafic. Mersul pe jos și cu bicicleta, împreună cu transportul public, oferă adesea alternative mai bune nu doar în ceea ce privește emisiile, ci și în ceea ce privește viteza acestor mijloace care pot înlocui cu ușurință un număr mare de deplasări care acoperă distanțe mai mici de 5 km. Pe lângă reducerea emisiilor de gaze cu efect de seră, aceste alternative pot aduce beneficii semnificative în ceea ce privește sănătatea, reducerea poluării atmosferice și fonice, utilizarea mai eficientă a spațiului rutier și consumul mai redus de energie.</w:t>
      </w:r>
    </w:p>
    <w:p w14:paraId="4E436761" w14:textId="77777777" w:rsidR="00531EFD" w:rsidRPr="00C15918" w:rsidRDefault="00531EFD" w:rsidP="00531EFD">
      <w:pPr>
        <w:ind w:firstLine="706"/>
        <w:jc w:val="both"/>
      </w:pPr>
      <w:r w:rsidRPr="00C15918">
        <w:t>Prin urmare, facilitarea mersului pe jos și a mersului cu bicicleta trebuie să devină o parte integrantă a mobilității urbane și a proiectelor de infrastructură.</w:t>
      </w:r>
    </w:p>
    <w:p w14:paraId="18AD0A98" w14:textId="507FB4AE" w:rsidR="00531EFD" w:rsidRPr="00C15918" w:rsidRDefault="00531EFD" w:rsidP="00531EFD">
      <w:pPr>
        <w:ind w:firstLine="706"/>
        <w:jc w:val="both"/>
      </w:pPr>
      <w:r w:rsidRPr="00C15918">
        <w:t xml:space="preserve">Transportul public trebuie să obțină o pondere mai mare decât în prezent în comparație cu alte mijloace de transport, trebuie să fie ușor accesibil pentru toți utilizatorii, să fie perfect integrat și să utilizeze mijloace de transport nepoluante. </w:t>
      </w:r>
    </w:p>
    <w:p w14:paraId="022627D3" w14:textId="75BAC1E3" w:rsidR="00531EFD" w:rsidRPr="00C15918" w:rsidRDefault="00531EFD" w:rsidP="00531EFD">
      <w:pPr>
        <w:ind w:firstLine="706"/>
        <w:jc w:val="both"/>
      </w:pPr>
      <w:r w:rsidRPr="00C15918">
        <w:t>Utilizarea biletelor electronice integrate și a cardurilor inteligente poate furniza operatorilor și autorităților de transport public date statistice în timp real privind comportamentul utilizatorilor. Respectând legislația privind protecția datelor cu caracter personal, aceste informații pot fi utilizate atât pentru optimizarea planificării serviciului, cât și pentru dezvoltarea de strategii de piață care să încurajeze utilizarea transportului public.</w:t>
      </w:r>
    </w:p>
    <w:p w14:paraId="362E4AB3" w14:textId="77777777" w:rsidR="00531EFD" w:rsidRPr="00C15918" w:rsidRDefault="00531EFD" w:rsidP="00531EFD">
      <w:pPr>
        <w:ind w:firstLine="706"/>
        <w:jc w:val="both"/>
      </w:pPr>
    </w:p>
    <w:p w14:paraId="13300C80" w14:textId="4AABD4BC" w:rsidR="00531EFD" w:rsidRPr="00C15918" w:rsidRDefault="00531EFD" w:rsidP="00531EFD">
      <w:pPr>
        <w:pStyle w:val="Heading2"/>
      </w:pPr>
      <w:bookmarkStart w:id="275" w:name="_Toc161677498"/>
      <w:r w:rsidRPr="00C15918">
        <w:t>4.1. Eficiența economică</w:t>
      </w:r>
      <w:bookmarkEnd w:id="275"/>
    </w:p>
    <w:p w14:paraId="4A27E02A" w14:textId="4176469C" w:rsidR="00531EFD" w:rsidRPr="00C15918" w:rsidRDefault="00531EFD" w:rsidP="00531EFD">
      <w:pPr>
        <w:spacing w:before="100" w:beforeAutospacing="1" w:after="120"/>
        <w:ind w:firstLine="706"/>
        <w:jc w:val="both"/>
      </w:pPr>
      <w:r w:rsidRPr="00C15918">
        <w:t>Mai jos sunt prezentați cei doi indicatori de performanță globali ai rețelei și anume:</w:t>
      </w:r>
    </w:p>
    <w:p w14:paraId="3A3522E6" w14:textId="3CF701B8" w:rsidR="00531EFD" w:rsidRPr="00C15918" w:rsidRDefault="00531EFD" w:rsidP="008D1D0A">
      <w:pPr>
        <w:pStyle w:val="ListParagraph"/>
        <w:numPr>
          <w:ilvl w:val="0"/>
          <w:numId w:val="47"/>
        </w:numPr>
        <w:spacing w:before="100" w:beforeAutospacing="1" w:after="120"/>
        <w:jc w:val="both"/>
        <w:rPr>
          <w:i/>
          <w:iCs/>
          <w:color w:val="4472C4" w:themeColor="accent1"/>
        </w:rPr>
      </w:pPr>
      <w:r w:rsidRPr="00C15918">
        <w:rPr>
          <w:i/>
          <w:iCs/>
          <w:color w:val="4472C4" w:themeColor="accent1"/>
        </w:rPr>
        <w:t>Durata globală zilnică de deplasare;</w:t>
      </w:r>
    </w:p>
    <w:p w14:paraId="7065DD6F" w14:textId="384DB392" w:rsidR="00531EFD" w:rsidRPr="00C15918" w:rsidRDefault="00531EFD" w:rsidP="008D1D0A">
      <w:pPr>
        <w:pStyle w:val="ListParagraph"/>
        <w:numPr>
          <w:ilvl w:val="0"/>
          <w:numId w:val="47"/>
        </w:numPr>
        <w:spacing w:before="100" w:beforeAutospacing="1" w:after="120"/>
        <w:jc w:val="both"/>
        <w:rPr>
          <w:i/>
          <w:iCs/>
          <w:color w:val="4472C4" w:themeColor="accent1"/>
        </w:rPr>
      </w:pPr>
      <w:r w:rsidRPr="00C15918">
        <w:rPr>
          <w:i/>
          <w:iCs/>
          <w:color w:val="4472C4" w:themeColor="accent1"/>
        </w:rPr>
        <w:t>Distanța totală zilnică de deplasare.</w:t>
      </w:r>
    </w:p>
    <w:p w14:paraId="69CBB579" w14:textId="56E75B1D" w:rsidR="00531EFD" w:rsidRPr="00C15918" w:rsidRDefault="00531EFD" w:rsidP="00531EFD">
      <w:pPr>
        <w:spacing w:before="100" w:beforeAutospacing="1" w:after="120"/>
        <w:ind w:firstLine="706"/>
        <w:jc w:val="both"/>
      </w:pPr>
      <w:r w:rsidRPr="00C15918">
        <w:t>Acești indicatori vor fi utilizați în metodologia de selecție a proiectelor și în evaluarea impactului mobilității pentru scenariile propuse. Pentru a oferi o prezentare comprehensivă a situației traficului general și pentru a utiliza un set de indicatori macroscopici în descrierea eficienței economice, sunt prezentate mai jos cei doi indicatori globali de performanță ai rețelei.</w:t>
      </w:r>
    </w:p>
    <w:p w14:paraId="14BE508B" w14:textId="049F43C7" w:rsidR="00531EFD" w:rsidRPr="00C15918" w:rsidRDefault="00531EFD" w:rsidP="00531EFD">
      <w:pPr>
        <w:spacing w:before="100" w:beforeAutospacing="1" w:after="120"/>
        <w:ind w:firstLine="706"/>
        <w:jc w:val="both"/>
      </w:pPr>
      <w:r w:rsidRPr="00C15918">
        <w:t>Pe termen scurt și mediu, se estimează că durata petrecută în trafic de autoturisme și transportul public va crește din cauza creșterii indicele de motorizare și a gradului de mobilitate în creștere. Aceasta se va întâmpla dacă nu se iau măsuri pentru a îmbunătăți viteza de deplasare a transportului public prin acordarea priorității acestuia la intersecții și prin impunerea de constrângeri asupra utilizatorilor de autoturisme.</w:t>
      </w:r>
    </w:p>
    <w:p w14:paraId="1C43969C" w14:textId="5F8A2009" w:rsidR="00531EFD" w:rsidRPr="00E66623" w:rsidRDefault="00531EFD" w:rsidP="00E66623">
      <w:pPr>
        <w:spacing w:before="100" w:beforeAutospacing="1" w:after="120"/>
        <w:ind w:firstLine="706"/>
        <w:jc w:val="both"/>
      </w:pPr>
      <w:r w:rsidRPr="00C15918">
        <w:t>În absența unei planificări urbane adecvate și a unei guvernări corespunzătoare la nivelul zonelor urbane funcționale, municipiul se va extinde în mod necontrolat, ceea ce va duce la apariția zonelor izolate, greu accesibile prin transportul public, la creșterea distanțelor de deplasare și, implicit, la dependența de autoturismele personale.</w:t>
      </w:r>
    </w:p>
    <w:p w14:paraId="48EA4B53" w14:textId="51264BE8" w:rsidR="009B22F4" w:rsidRPr="00C15918" w:rsidRDefault="009B22F4" w:rsidP="009B22F4">
      <w:pPr>
        <w:pStyle w:val="Caption"/>
        <w:keepNext/>
        <w:rPr>
          <w:i w:val="0"/>
          <w:iCs w:val="0"/>
          <w:sz w:val="22"/>
          <w:szCs w:val="22"/>
        </w:rPr>
      </w:pPr>
      <w:bookmarkStart w:id="276" w:name="_Toc161677703"/>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28</w:t>
      </w:r>
      <w:r w:rsidRPr="00C15918">
        <w:rPr>
          <w:i w:val="0"/>
          <w:iCs w:val="0"/>
          <w:sz w:val="22"/>
          <w:szCs w:val="22"/>
        </w:rPr>
        <w:fldChar w:fldCharType="end"/>
      </w:r>
      <w:r w:rsidRPr="00C15918">
        <w:rPr>
          <w:i w:val="0"/>
          <w:iCs w:val="0"/>
          <w:sz w:val="22"/>
          <w:szCs w:val="22"/>
        </w:rPr>
        <w:t>.Disfuncționalități și recomandări pentru creșterea eficienței economice</w:t>
      </w:r>
      <w:bookmarkEnd w:id="276"/>
    </w:p>
    <w:tbl>
      <w:tblPr>
        <w:tblW w:w="9870" w:type="dxa"/>
        <w:jc w:val="center"/>
        <w:tblCellMar>
          <w:left w:w="0" w:type="dxa"/>
          <w:right w:w="0" w:type="dxa"/>
        </w:tblCellMar>
        <w:tblLook w:val="04A0" w:firstRow="1" w:lastRow="0" w:firstColumn="1" w:lastColumn="0" w:noHBand="0" w:noVBand="1"/>
      </w:tblPr>
      <w:tblGrid>
        <w:gridCol w:w="4935"/>
        <w:gridCol w:w="4935"/>
      </w:tblGrid>
      <w:tr w:rsidR="00531EFD" w:rsidRPr="00C15918" w14:paraId="6726337F" w14:textId="77777777" w:rsidTr="00E66623">
        <w:trPr>
          <w:trHeight w:val="86"/>
          <w:jc w:val="center"/>
        </w:trPr>
        <w:tc>
          <w:tcPr>
            <w:tcW w:w="4935" w:type="dxa"/>
            <w:tcBorders>
              <w:top w:val="single" w:sz="8" w:space="0" w:color="FFFFFF"/>
              <w:left w:val="single" w:sz="8" w:space="0" w:color="FFFFFF"/>
              <w:bottom w:val="single" w:sz="24" w:space="0" w:color="FFFFFF"/>
              <w:right w:val="single" w:sz="8" w:space="0" w:color="FFFFFF"/>
            </w:tcBorders>
            <w:shd w:val="clear" w:color="auto" w:fill="008080"/>
            <w:tcMar>
              <w:top w:w="15" w:type="dxa"/>
              <w:left w:w="108" w:type="dxa"/>
              <w:bottom w:w="0" w:type="dxa"/>
              <w:right w:w="108" w:type="dxa"/>
            </w:tcMar>
            <w:hideMark/>
          </w:tcPr>
          <w:p w14:paraId="53735CFF" w14:textId="77777777" w:rsidR="00531EFD" w:rsidRPr="00C15918" w:rsidRDefault="00531EFD" w:rsidP="00531EFD">
            <w:pPr>
              <w:tabs>
                <w:tab w:val="left" w:pos="7656"/>
              </w:tabs>
              <w:spacing w:before="100" w:after="0" w:line="276" w:lineRule="auto"/>
              <w:jc w:val="center"/>
              <w:rPr>
                <w:rFonts w:eastAsia="Times New Roman" w:cs="Times New Roman"/>
                <w:sz w:val="22"/>
                <w:lang w:eastAsia="ro-RO"/>
              </w:rPr>
            </w:pPr>
            <w:bookmarkStart w:id="277" w:name="_Hlk149835903"/>
            <w:r w:rsidRPr="00C15918">
              <w:rPr>
                <w:rFonts w:eastAsia="Times New Roman" w:cs="Times New Roman"/>
                <w:b/>
                <w:bCs/>
                <w:color w:val="FFFFFF" w:themeColor="light1"/>
                <w:kern w:val="24"/>
                <w:sz w:val="22"/>
                <w:lang w:eastAsia="ro-RO"/>
              </w:rPr>
              <w:t>Disfuncționalități observate</w:t>
            </w:r>
          </w:p>
        </w:tc>
        <w:tc>
          <w:tcPr>
            <w:tcW w:w="4935" w:type="dxa"/>
            <w:tcBorders>
              <w:top w:val="single" w:sz="8" w:space="0" w:color="FFFFFF"/>
              <w:left w:val="single" w:sz="8" w:space="0" w:color="FFFFFF"/>
              <w:bottom w:val="single" w:sz="24" w:space="0" w:color="FFFFFF"/>
              <w:right w:val="single" w:sz="8" w:space="0" w:color="FFFFFF"/>
            </w:tcBorders>
            <w:shd w:val="clear" w:color="auto" w:fill="008080"/>
            <w:tcMar>
              <w:top w:w="15" w:type="dxa"/>
              <w:left w:w="108" w:type="dxa"/>
              <w:bottom w:w="0" w:type="dxa"/>
              <w:right w:w="108" w:type="dxa"/>
            </w:tcMar>
            <w:hideMark/>
          </w:tcPr>
          <w:p w14:paraId="0BC38732" w14:textId="77777777" w:rsidR="00531EFD" w:rsidRPr="00C15918" w:rsidRDefault="00531EFD" w:rsidP="00531EFD">
            <w:pPr>
              <w:tabs>
                <w:tab w:val="left" w:pos="7656"/>
              </w:tabs>
              <w:spacing w:before="100" w:after="0" w:line="276" w:lineRule="auto"/>
              <w:jc w:val="center"/>
              <w:rPr>
                <w:rFonts w:eastAsia="Times New Roman" w:cs="Times New Roman"/>
                <w:sz w:val="22"/>
                <w:lang w:eastAsia="ro-RO"/>
              </w:rPr>
            </w:pPr>
            <w:r w:rsidRPr="00C15918">
              <w:rPr>
                <w:rFonts w:eastAsia="Times New Roman" w:cs="Times New Roman"/>
                <w:b/>
                <w:bCs/>
                <w:color w:val="FFFFFF" w:themeColor="light1"/>
                <w:kern w:val="24"/>
                <w:sz w:val="22"/>
                <w:lang w:eastAsia="ro-RO"/>
              </w:rPr>
              <w:t>Recomandări pentru creșterea eficienței economice</w:t>
            </w:r>
          </w:p>
        </w:tc>
      </w:tr>
      <w:tr w:rsidR="00531EFD" w:rsidRPr="00C15918" w14:paraId="56CB29B8" w14:textId="77777777" w:rsidTr="00E66623">
        <w:trPr>
          <w:trHeight w:val="179"/>
          <w:jc w:val="center"/>
        </w:trPr>
        <w:tc>
          <w:tcPr>
            <w:tcW w:w="4935" w:type="dxa"/>
            <w:tcBorders>
              <w:top w:val="single" w:sz="24"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3F928107" w14:textId="11D10C38" w:rsidR="00531EFD" w:rsidRPr="00C15918" w:rsidRDefault="00531EFD" w:rsidP="00531EFD">
            <w:pPr>
              <w:tabs>
                <w:tab w:val="left" w:pos="7656"/>
              </w:tabs>
              <w:spacing w:before="100" w:after="0" w:line="276" w:lineRule="auto"/>
              <w:jc w:val="center"/>
              <w:rPr>
                <w:rFonts w:eastAsia="Times New Roman" w:cs="Times New Roman"/>
                <w:sz w:val="20"/>
                <w:szCs w:val="20"/>
                <w:lang w:eastAsia="ro-RO"/>
              </w:rPr>
            </w:pPr>
            <w:r w:rsidRPr="00C15918">
              <w:rPr>
                <w:rFonts w:eastAsia="Times New Roman" w:cs="Times New Roman"/>
                <w:b/>
                <w:bCs/>
                <w:color w:val="FFFFFF" w:themeColor="light1"/>
                <w:kern w:val="24"/>
                <w:sz w:val="20"/>
                <w:szCs w:val="20"/>
                <w:lang w:eastAsia="ro-RO"/>
              </w:rPr>
              <w:t>Management deficitar al sistemului de parcări la nivel municipal</w:t>
            </w:r>
          </w:p>
        </w:tc>
        <w:tc>
          <w:tcPr>
            <w:tcW w:w="4935" w:type="dxa"/>
            <w:tcBorders>
              <w:top w:val="single" w:sz="24"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521A5211" w14:textId="7D041699" w:rsidR="00531EFD" w:rsidRPr="00C15918" w:rsidRDefault="00531EFD" w:rsidP="00531EFD">
            <w:pPr>
              <w:tabs>
                <w:tab w:val="left" w:pos="7656"/>
              </w:tabs>
              <w:spacing w:before="100" w:after="0" w:line="276" w:lineRule="auto"/>
              <w:jc w:val="both"/>
              <w:rPr>
                <w:rFonts w:eastAsia="Times New Roman" w:cs="Times New Roman"/>
                <w:sz w:val="20"/>
                <w:szCs w:val="20"/>
                <w:lang w:eastAsia="ro-RO"/>
              </w:rPr>
            </w:pPr>
            <w:r w:rsidRPr="00C15918">
              <w:rPr>
                <w:rFonts w:eastAsia="Times New Roman" w:cs="Times New Roman"/>
                <w:color w:val="000000" w:themeColor="dark1"/>
                <w:kern w:val="24"/>
                <w:sz w:val="20"/>
                <w:szCs w:val="20"/>
                <w:lang w:eastAsia="ro-RO"/>
              </w:rPr>
              <w:t>Realizarea unor parcări inteligente cu posibilitatea de acces în timp real al disponibilității locurilor de parcare din zonă.</w:t>
            </w:r>
          </w:p>
        </w:tc>
      </w:tr>
      <w:tr w:rsidR="00531EFD" w:rsidRPr="00C15918" w14:paraId="724172F7" w14:textId="77777777" w:rsidTr="00E66623">
        <w:trPr>
          <w:trHeight w:val="179"/>
          <w:jc w:val="center"/>
        </w:trPr>
        <w:tc>
          <w:tcPr>
            <w:tcW w:w="4935" w:type="dxa"/>
            <w:tcBorders>
              <w:top w:val="single" w:sz="8"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4B0C65FD" w14:textId="77777777" w:rsidR="00531EFD" w:rsidRPr="00C15918" w:rsidRDefault="00531EFD" w:rsidP="00531EFD">
            <w:pPr>
              <w:tabs>
                <w:tab w:val="left" w:pos="7656"/>
              </w:tabs>
              <w:spacing w:before="100" w:after="0" w:line="276" w:lineRule="auto"/>
              <w:jc w:val="center"/>
              <w:rPr>
                <w:rFonts w:eastAsia="Times New Roman" w:cs="Times New Roman"/>
                <w:sz w:val="20"/>
                <w:szCs w:val="20"/>
                <w:lang w:eastAsia="ro-RO"/>
              </w:rPr>
            </w:pPr>
            <w:r w:rsidRPr="00C15918">
              <w:rPr>
                <w:rFonts w:eastAsia="Times New Roman" w:cs="Times New Roman"/>
                <w:b/>
                <w:bCs/>
                <w:color w:val="FFFFFF" w:themeColor="light1"/>
                <w:kern w:val="24"/>
                <w:sz w:val="20"/>
                <w:szCs w:val="20"/>
                <w:lang w:eastAsia="ro-RO"/>
              </w:rPr>
              <w:t>Numărul insuficient de piste de biciclete</w:t>
            </w:r>
          </w:p>
        </w:tc>
        <w:tc>
          <w:tcPr>
            <w:tcW w:w="4935"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35B17533" w14:textId="77777777" w:rsidR="00531EFD" w:rsidRPr="00C15918" w:rsidRDefault="00531EFD" w:rsidP="00531EFD">
            <w:pPr>
              <w:tabs>
                <w:tab w:val="left" w:pos="7656"/>
              </w:tabs>
              <w:spacing w:before="100" w:after="0" w:line="276" w:lineRule="auto"/>
              <w:jc w:val="both"/>
              <w:rPr>
                <w:rFonts w:eastAsia="Times New Roman" w:cs="Times New Roman"/>
                <w:sz w:val="20"/>
                <w:szCs w:val="20"/>
                <w:lang w:eastAsia="ro-RO"/>
              </w:rPr>
            </w:pPr>
            <w:r w:rsidRPr="00C15918">
              <w:rPr>
                <w:rFonts w:eastAsia="Times New Roman" w:cs="Times New Roman"/>
                <w:color w:val="000000" w:themeColor="dark1"/>
                <w:kern w:val="24"/>
                <w:sz w:val="20"/>
                <w:szCs w:val="20"/>
                <w:lang w:eastAsia="ro-RO"/>
              </w:rPr>
              <w:t>Crearea unor trasee de piste de biciclete continue și sigure, care să vină ca o alternativă la transportul motorizat.</w:t>
            </w:r>
          </w:p>
          <w:p w14:paraId="73E9FAA5" w14:textId="77777777" w:rsidR="00531EFD" w:rsidRPr="00C15918" w:rsidRDefault="00531EFD" w:rsidP="00531EFD">
            <w:pPr>
              <w:tabs>
                <w:tab w:val="left" w:pos="7656"/>
              </w:tabs>
              <w:spacing w:before="100" w:after="0" w:line="276" w:lineRule="auto"/>
              <w:jc w:val="both"/>
              <w:rPr>
                <w:rFonts w:eastAsia="Times New Roman" w:cs="Times New Roman"/>
                <w:sz w:val="20"/>
                <w:szCs w:val="20"/>
                <w:lang w:eastAsia="ro-RO"/>
              </w:rPr>
            </w:pPr>
          </w:p>
        </w:tc>
      </w:tr>
      <w:tr w:rsidR="00531EFD" w:rsidRPr="00C15918" w14:paraId="70D6F601" w14:textId="77777777" w:rsidTr="00E66623">
        <w:trPr>
          <w:trHeight w:val="342"/>
          <w:jc w:val="center"/>
        </w:trPr>
        <w:tc>
          <w:tcPr>
            <w:tcW w:w="4935" w:type="dxa"/>
            <w:tcBorders>
              <w:top w:val="single" w:sz="8"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53E464A4" w14:textId="77777777" w:rsidR="00531EFD" w:rsidRPr="00C15918" w:rsidRDefault="00531EFD" w:rsidP="00531EFD">
            <w:pPr>
              <w:tabs>
                <w:tab w:val="left" w:pos="7656"/>
              </w:tabs>
              <w:spacing w:before="100" w:after="0" w:line="276" w:lineRule="auto"/>
              <w:jc w:val="center"/>
              <w:rPr>
                <w:rFonts w:eastAsia="Times New Roman" w:cs="Times New Roman"/>
                <w:sz w:val="20"/>
                <w:szCs w:val="20"/>
                <w:lang w:eastAsia="ro-RO"/>
              </w:rPr>
            </w:pPr>
            <w:r w:rsidRPr="00C15918">
              <w:rPr>
                <w:rFonts w:eastAsia="Times New Roman" w:cs="Times New Roman"/>
                <w:b/>
                <w:bCs/>
                <w:color w:val="FFFFFF" w:themeColor="light1"/>
                <w:kern w:val="24"/>
                <w:sz w:val="20"/>
                <w:szCs w:val="20"/>
                <w:lang w:eastAsia="ro-RO"/>
              </w:rPr>
              <w:t>Infrastructură rutieră și pietonală</w:t>
            </w:r>
          </w:p>
        </w:tc>
        <w:tc>
          <w:tcPr>
            <w:tcW w:w="4935"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7BF5CB9B" w14:textId="77777777" w:rsidR="00531EFD" w:rsidRPr="00C15918" w:rsidRDefault="00531EFD" w:rsidP="00531EFD">
            <w:pPr>
              <w:tabs>
                <w:tab w:val="left" w:pos="7656"/>
              </w:tabs>
              <w:spacing w:before="100" w:after="0" w:line="276" w:lineRule="auto"/>
              <w:jc w:val="both"/>
              <w:rPr>
                <w:rFonts w:eastAsia="Times New Roman" w:cs="Times New Roman"/>
                <w:color w:val="000000" w:themeColor="dark1"/>
                <w:kern w:val="24"/>
                <w:sz w:val="20"/>
                <w:szCs w:val="20"/>
                <w:lang w:eastAsia="ro-RO"/>
              </w:rPr>
            </w:pPr>
            <w:r w:rsidRPr="00C15918">
              <w:rPr>
                <w:rFonts w:eastAsia="Times New Roman" w:cs="Times New Roman"/>
                <w:color w:val="000000" w:themeColor="dark1"/>
                <w:kern w:val="24"/>
                <w:sz w:val="20"/>
                <w:szCs w:val="20"/>
                <w:lang w:eastAsia="ro-RO"/>
              </w:rPr>
              <w:t>Amenajarea și dimensionarea corectă a tuturor trotuarelor.</w:t>
            </w:r>
          </w:p>
          <w:p w14:paraId="1F90E5F5" w14:textId="76CE365D" w:rsidR="00531EFD" w:rsidRPr="00C15918" w:rsidRDefault="00531EFD" w:rsidP="00531EFD">
            <w:pPr>
              <w:tabs>
                <w:tab w:val="left" w:pos="7656"/>
              </w:tabs>
              <w:spacing w:before="100" w:after="0" w:line="276" w:lineRule="auto"/>
              <w:jc w:val="both"/>
              <w:rPr>
                <w:rFonts w:eastAsia="Times New Roman" w:cs="Times New Roman"/>
                <w:color w:val="000000" w:themeColor="dark1"/>
                <w:kern w:val="24"/>
                <w:sz w:val="20"/>
                <w:szCs w:val="20"/>
                <w:lang w:eastAsia="ro-RO"/>
              </w:rPr>
            </w:pPr>
            <w:r w:rsidRPr="00C15918">
              <w:rPr>
                <w:rFonts w:eastAsia="Times New Roman" w:cs="Times New Roman"/>
                <w:color w:val="000000" w:themeColor="dark1"/>
                <w:kern w:val="24"/>
                <w:sz w:val="20"/>
                <w:szCs w:val="20"/>
                <w:lang w:eastAsia="ro-RO"/>
              </w:rPr>
              <w:t>Asfaltarea sau modernizarea tuturor străzilor din municipiul Satu Mare.</w:t>
            </w:r>
          </w:p>
          <w:p w14:paraId="14D2AA2B" w14:textId="77777777" w:rsidR="00531EFD" w:rsidRPr="00C15918" w:rsidRDefault="00531EFD" w:rsidP="00531EFD">
            <w:pPr>
              <w:tabs>
                <w:tab w:val="left" w:pos="7656"/>
              </w:tabs>
              <w:spacing w:before="100" w:after="0" w:line="276" w:lineRule="auto"/>
              <w:jc w:val="both"/>
              <w:rPr>
                <w:rFonts w:eastAsia="Times New Roman" w:cs="Times New Roman"/>
                <w:sz w:val="20"/>
                <w:szCs w:val="20"/>
                <w:lang w:eastAsia="ro-RO"/>
              </w:rPr>
            </w:pPr>
          </w:p>
        </w:tc>
      </w:tr>
      <w:tr w:rsidR="00531EFD" w:rsidRPr="00C15918" w14:paraId="24DB7F50" w14:textId="77777777" w:rsidTr="00E66623">
        <w:trPr>
          <w:trHeight w:val="154"/>
          <w:jc w:val="center"/>
        </w:trPr>
        <w:tc>
          <w:tcPr>
            <w:tcW w:w="4935" w:type="dxa"/>
            <w:tcBorders>
              <w:top w:val="single" w:sz="8"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01A88206" w14:textId="77777777" w:rsidR="00531EFD" w:rsidRPr="00C15918" w:rsidRDefault="00531EFD" w:rsidP="00531EFD">
            <w:pPr>
              <w:tabs>
                <w:tab w:val="left" w:pos="7656"/>
              </w:tabs>
              <w:spacing w:before="100" w:after="0" w:line="276" w:lineRule="auto"/>
              <w:jc w:val="center"/>
              <w:rPr>
                <w:rFonts w:eastAsia="Times New Roman" w:cs="Times New Roman"/>
                <w:sz w:val="20"/>
                <w:szCs w:val="20"/>
                <w:lang w:eastAsia="ro-RO"/>
              </w:rPr>
            </w:pPr>
            <w:r w:rsidRPr="00C15918">
              <w:rPr>
                <w:rFonts w:eastAsia="Times New Roman" w:cs="Times New Roman"/>
                <w:b/>
                <w:bCs/>
                <w:color w:val="FFFFFF" w:themeColor="light1"/>
                <w:kern w:val="24"/>
                <w:sz w:val="20"/>
                <w:szCs w:val="20"/>
                <w:lang w:eastAsia="ro-RO"/>
              </w:rPr>
              <w:t>Crearea de congestii de circulație în orele de vârf</w:t>
            </w:r>
          </w:p>
        </w:tc>
        <w:tc>
          <w:tcPr>
            <w:tcW w:w="4935"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3890C4D2" w14:textId="77777777" w:rsidR="00531EFD" w:rsidRPr="00C15918" w:rsidRDefault="00531EFD" w:rsidP="00531EFD">
            <w:pPr>
              <w:tabs>
                <w:tab w:val="left" w:pos="7656"/>
              </w:tabs>
              <w:spacing w:before="100" w:after="0" w:line="276" w:lineRule="auto"/>
              <w:jc w:val="both"/>
              <w:rPr>
                <w:rFonts w:eastAsia="Times New Roman" w:cs="Times New Roman"/>
                <w:sz w:val="20"/>
                <w:szCs w:val="20"/>
                <w:lang w:eastAsia="ro-RO"/>
              </w:rPr>
            </w:pPr>
            <w:r w:rsidRPr="00C15918">
              <w:rPr>
                <w:rFonts w:eastAsia="Times New Roman" w:cs="Times New Roman"/>
                <w:color w:val="000000" w:themeColor="dark1"/>
                <w:kern w:val="24"/>
                <w:sz w:val="20"/>
                <w:szCs w:val="20"/>
                <w:lang w:eastAsia="ro-RO"/>
              </w:rPr>
              <w:t>Reorganizarea circulației, realizarea parcărilor pentru creșterea capacității de circulație a rețelei rutiere.</w:t>
            </w:r>
          </w:p>
        </w:tc>
      </w:tr>
      <w:bookmarkEnd w:id="277"/>
    </w:tbl>
    <w:p w14:paraId="54C63886" w14:textId="77777777" w:rsidR="00531EFD" w:rsidRPr="00C15918" w:rsidRDefault="00531EFD" w:rsidP="00531EFD">
      <w:pPr>
        <w:spacing w:before="100" w:beforeAutospacing="1" w:after="120"/>
        <w:jc w:val="both"/>
        <w:rPr>
          <w:lang w:val="en-US"/>
        </w:rPr>
      </w:pPr>
    </w:p>
    <w:p w14:paraId="214A091C" w14:textId="667E8E97" w:rsidR="009B22F4" w:rsidRPr="00C15918" w:rsidRDefault="009B22F4" w:rsidP="009B22F4">
      <w:pPr>
        <w:pStyle w:val="Caption"/>
        <w:keepNext/>
        <w:rPr>
          <w:i w:val="0"/>
          <w:iCs w:val="0"/>
          <w:sz w:val="22"/>
          <w:szCs w:val="22"/>
        </w:rPr>
      </w:pPr>
      <w:bookmarkStart w:id="278" w:name="_Toc161677704"/>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29</w:t>
      </w:r>
      <w:r w:rsidRPr="00C15918">
        <w:rPr>
          <w:i w:val="0"/>
          <w:iCs w:val="0"/>
          <w:sz w:val="22"/>
          <w:szCs w:val="22"/>
        </w:rPr>
        <w:fldChar w:fldCharType="end"/>
      </w:r>
      <w:r w:rsidRPr="00C15918">
        <w:rPr>
          <w:i w:val="0"/>
          <w:iCs w:val="0"/>
          <w:sz w:val="22"/>
          <w:szCs w:val="22"/>
        </w:rPr>
        <w:t>.Evaluarea indicatorilor pentru eficiență economică</w:t>
      </w:r>
      <w:bookmarkEnd w:id="278"/>
    </w:p>
    <w:tbl>
      <w:tblPr>
        <w:tblW w:w="10078" w:type="dxa"/>
        <w:jc w:val="center"/>
        <w:tblCellMar>
          <w:left w:w="0" w:type="dxa"/>
          <w:right w:w="0" w:type="dxa"/>
        </w:tblCellMar>
        <w:tblLook w:val="0420" w:firstRow="1" w:lastRow="0" w:firstColumn="0" w:lastColumn="0" w:noHBand="0" w:noVBand="1"/>
      </w:tblPr>
      <w:tblGrid>
        <w:gridCol w:w="1615"/>
        <w:gridCol w:w="2187"/>
        <w:gridCol w:w="3138"/>
        <w:gridCol w:w="3138"/>
      </w:tblGrid>
      <w:tr w:rsidR="009B22F4" w:rsidRPr="00C15918" w14:paraId="0442A4ED" w14:textId="493440FE" w:rsidTr="00E66623">
        <w:trPr>
          <w:trHeight w:val="687"/>
          <w:jc w:val="center"/>
        </w:trPr>
        <w:tc>
          <w:tcPr>
            <w:tcW w:w="1615" w:type="dxa"/>
            <w:tcBorders>
              <w:top w:val="single" w:sz="8" w:space="0" w:color="FFFFFF"/>
              <w:left w:val="single" w:sz="8" w:space="0" w:color="FFFFFF"/>
              <w:bottom w:val="single" w:sz="24" w:space="0" w:color="FFFFFF"/>
              <w:right w:val="single" w:sz="8" w:space="0" w:color="FFFFFF"/>
            </w:tcBorders>
            <w:shd w:val="clear" w:color="auto" w:fill="008080"/>
            <w:tcMar>
              <w:top w:w="72" w:type="dxa"/>
              <w:left w:w="144" w:type="dxa"/>
              <w:bottom w:w="72" w:type="dxa"/>
              <w:right w:w="144" w:type="dxa"/>
            </w:tcMar>
            <w:hideMark/>
          </w:tcPr>
          <w:p w14:paraId="34651B93" w14:textId="77777777" w:rsidR="009B22F4" w:rsidRPr="00C15918" w:rsidRDefault="009B22F4" w:rsidP="00531EFD">
            <w:pPr>
              <w:jc w:val="center"/>
              <w:rPr>
                <w:rFonts w:cs="Times New Roman"/>
                <w:b/>
                <w:bCs/>
                <w:color w:val="FFFFFF" w:themeColor="background1"/>
                <w:sz w:val="22"/>
              </w:rPr>
            </w:pPr>
            <w:bookmarkStart w:id="279" w:name="_Hlk129699939"/>
            <w:r w:rsidRPr="00C15918">
              <w:rPr>
                <w:rFonts w:cs="Times New Roman"/>
                <w:b/>
                <w:bCs/>
                <w:color w:val="FFFFFF" w:themeColor="background1"/>
                <w:sz w:val="22"/>
              </w:rPr>
              <w:t>Indicator</w:t>
            </w:r>
          </w:p>
          <w:p w14:paraId="25DFB33E" w14:textId="77777777" w:rsidR="009B22F4" w:rsidRPr="00C15918" w:rsidRDefault="009B22F4" w:rsidP="00531EFD">
            <w:pPr>
              <w:jc w:val="center"/>
              <w:rPr>
                <w:rFonts w:cs="Times New Roman"/>
                <w:color w:val="FFFFFF" w:themeColor="background1"/>
                <w:sz w:val="22"/>
              </w:rPr>
            </w:pPr>
            <w:r w:rsidRPr="00C15918">
              <w:rPr>
                <w:rFonts w:cs="Times New Roman"/>
                <w:b/>
                <w:bCs/>
                <w:color w:val="FFFFFF" w:themeColor="background1"/>
                <w:sz w:val="22"/>
              </w:rPr>
              <w:t>Durata medie a deplasărilor (minute)</w:t>
            </w:r>
          </w:p>
        </w:tc>
        <w:tc>
          <w:tcPr>
            <w:tcW w:w="2187" w:type="dxa"/>
            <w:tcBorders>
              <w:top w:val="single" w:sz="8" w:space="0" w:color="FFFFFF"/>
              <w:left w:val="single" w:sz="8" w:space="0" w:color="FFFFFF"/>
              <w:bottom w:val="single" w:sz="24" w:space="0" w:color="FFFFFF"/>
              <w:right w:val="single" w:sz="8" w:space="0" w:color="FFFFFF"/>
            </w:tcBorders>
            <w:shd w:val="clear" w:color="auto" w:fill="008080"/>
            <w:tcMar>
              <w:top w:w="72" w:type="dxa"/>
              <w:left w:w="144" w:type="dxa"/>
              <w:bottom w:w="72" w:type="dxa"/>
              <w:right w:w="144" w:type="dxa"/>
            </w:tcMar>
            <w:hideMark/>
          </w:tcPr>
          <w:p w14:paraId="11EC0706" w14:textId="77777777" w:rsidR="009B22F4" w:rsidRPr="00C15918" w:rsidRDefault="009B22F4" w:rsidP="00531EFD">
            <w:pPr>
              <w:jc w:val="center"/>
              <w:rPr>
                <w:rFonts w:cs="Times New Roman"/>
                <w:color w:val="FFFFFF" w:themeColor="background1"/>
                <w:sz w:val="22"/>
              </w:rPr>
            </w:pPr>
            <w:r w:rsidRPr="00C15918">
              <w:rPr>
                <w:rFonts w:cs="Times New Roman"/>
                <w:b/>
                <w:bCs/>
                <w:color w:val="FFFFFF" w:themeColor="background1"/>
                <w:sz w:val="22"/>
              </w:rPr>
              <w:t>Scenariu de bază-anul 2023</w:t>
            </w:r>
          </w:p>
        </w:tc>
        <w:tc>
          <w:tcPr>
            <w:tcW w:w="3138" w:type="dxa"/>
            <w:tcBorders>
              <w:top w:val="single" w:sz="8" w:space="0" w:color="FFFFFF"/>
              <w:left w:val="single" w:sz="8" w:space="0" w:color="FFFFFF"/>
              <w:bottom w:val="single" w:sz="24" w:space="0" w:color="FFFFFF"/>
              <w:right w:val="single" w:sz="8" w:space="0" w:color="FFFFFF"/>
            </w:tcBorders>
            <w:shd w:val="clear" w:color="auto" w:fill="008080"/>
            <w:tcMar>
              <w:top w:w="72" w:type="dxa"/>
              <w:left w:w="144" w:type="dxa"/>
              <w:bottom w:w="72" w:type="dxa"/>
              <w:right w:w="144" w:type="dxa"/>
            </w:tcMar>
            <w:hideMark/>
          </w:tcPr>
          <w:p w14:paraId="26D63F2F" w14:textId="04D2EB77" w:rsidR="009B22F4" w:rsidRPr="00C15918" w:rsidRDefault="009B22F4" w:rsidP="00531EFD">
            <w:pPr>
              <w:jc w:val="center"/>
              <w:rPr>
                <w:rFonts w:cs="Times New Roman"/>
                <w:color w:val="FFFFFF" w:themeColor="background1"/>
                <w:sz w:val="22"/>
              </w:rPr>
            </w:pPr>
            <w:r w:rsidRPr="00C15918">
              <w:rPr>
                <w:rFonts w:cs="Times New Roman"/>
                <w:b/>
                <w:bCs/>
                <w:color w:val="FFFFFF" w:themeColor="background1"/>
                <w:sz w:val="22"/>
              </w:rPr>
              <w:t xml:space="preserve">Scenariu </w:t>
            </w:r>
            <w:r w:rsidRPr="00C15918">
              <w:rPr>
                <w:rFonts w:cs="Times New Roman"/>
                <w:b/>
                <w:bCs/>
                <w:color w:val="FFFFFF" w:themeColor="background1"/>
                <w:sz w:val="22"/>
                <w:lang w:val="en-US"/>
              </w:rPr>
              <w:t>“</w:t>
            </w:r>
            <w:r w:rsidRPr="00C15918">
              <w:rPr>
                <w:rFonts w:cs="Times New Roman"/>
                <w:b/>
                <w:bCs/>
                <w:color w:val="FFFFFF" w:themeColor="background1"/>
                <w:sz w:val="22"/>
              </w:rPr>
              <w:t>A face minim</w:t>
            </w:r>
            <w:r w:rsidRPr="00C15918">
              <w:rPr>
                <w:rFonts w:cs="Times New Roman"/>
                <w:b/>
                <w:bCs/>
                <w:color w:val="FFFFFF" w:themeColor="background1"/>
                <w:sz w:val="22"/>
                <w:lang w:val="en-US"/>
              </w:rPr>
              <w:t>”</w:t>
            </w:r>
            <w:r w:rsidRPr="00C15918">
              <w:rPr>
                <w:rFonts w:cs="Times New Roman"/>
                <w:b/>
                <w:bCs/>
                <w:color w:val="FFFFFF" w:themeColor="background1"/>
                <w:sz w:val="22"/>
              </w:rPr>
              <w:t xml:space="preserve">-anul </w:t>
            </w:r>
            <w:r w:rsidRPr="00C15918">
              <w:rPr>
                <w:rFonts w:cs="Times New Roman"/>
                <w:b/>
                <w:bCs/>
                <w:color w:val="FFFFFF" w:themeColor="background1"/>
                <w:sz w:val="22"/>
                <w:lang w:val="en-US"/>
              </w:rPr>
              <w:t>2027</w:t>
            </w:r>
          </w:p>
        </w:tc>
        <w:tc>
          <w:tcPr>
            <w:tcW w:w="3138" w:type="dxa"/>
            <w:tcBorders>
              <w:top w:val="single" w:sz="8" w:space="0" w:color="FFFFFF"/>
              <w:left w:val="single" w:sz="8" w:space="0" w:color="FFFFFF"/>
              <w:bottom w:val="single" w:sz="24" w:space="0" w:color="FFFFFF"/>
              <w:right w:val="single" w:sz="8" w:space="0" w:color="FFFFFF"/>
            </w:tcBorders>
            <w:shd w:val="clear" w:color="auto" w:fill="008080"/>
          </w:tcPr>
          <w:p w14:paraId="74AE3772" w14:textId="7227517A" w:rsidR="009B22F4" w:rsidRPr="00C15918" w:rsidRDefault="009B22F4" w:rsidP="00531EFD">
            <w:pPr>
              <w:jc w:val="center"/>
              <w:rPr>
                <w:rFonts w:cs="Times New Roman"/>
                <w:b/>
                <w:bCs/>
                <w:color w:val="FFFFFF" w:themeColor="background1"/>
                <w:sz w:val="22"/>
              </w:rPr>
            </w:pPr>
            <w:r w:rsidRPr="00C15918">
              <w:rPr>
                <w:rFonts w:cs="Times New Roman"/>
                <w:b/>
                <w:bCs/>
                <w:color w:val="FFFFFF" w:themeColor="background1"/>
                <w:sz w:val="22"/>
              </w:rPr>
              <w:t xml:space="preserve">Scenariu </w:t>
            </w:r>
            <w:r w:rsidRPr="00C15918">
              <w:rPr>
                <w:rFonts w:cs="Times New Roman"/>
                <w:b/>
                <w:bCs/>
                <w:color w:val="FFFFFF" w:themeColor="background1"/>
                <w:sz w:val="22"/>
                <w:lang w:val="en-US"/>
              </w:rPr>
              <w:t>“</w:t>
            </w:r>
            <w:r w:rsidRPr="00C15918">
              <w:rPr>
                <w:rFonts w:cs="Times New Roman"/>
                <w:b/>
                <w:bCs/>
                <w:color w:val="FFFFFF" w:themeColor="background1"/>
                <w:sz w:val="22"/>
              </w:rPr>
              <w:t>A face minim</w:t>
            </w:r>
            <w:r w:rsidRPr="00C15918">
              <w:rPr>
                <w:rFonts w:cs="Times New Roman"/>
                <w:b/>
                <w:bCs/>
                <w:color w:val="FFFFFF" w:themeColor="background1"/>
                <w:sz w:val="22"/>
                <w:lang w:val="en-US"/>
              </w:rPr>
              <w:t>”</w:t>
            </w:r>
            <w:r w:rsidRPr="00C15918">
              <w:rPr>
                <w:rFonts w:cs="Times New Roman"/>
                <w:b/>
                <w:bCs/>
                <w:color w:val="FFFFFF" w:themeColor="background1"/>
                <w:sz w:val="22"/>
              </w:rPr>
              <w:t xml:space="preserve">-anul </w:t>
            </w:r>
            <w:r w:rsidRPr="00C15918">
              <w:rPr>
                <w:rFonts w:cs="Times New Roman"/>
                <w:b/>
                <w:bCs/>
                <w:color w:val="FFFFFF" w:themeColor="background1"/>
                <w:sz w:val="22"/>
                <w:lang w:val="en-US"/>
              </w:rPr>
              <w:t>2030</w:t>
            </w:r>
          </w:p>
        </w:tc>
      </w:tr>
      <w:tr w:rsidR="009B22F4" w:rsidRPr="00C15918" w14:paraId="441FC96A" w14:textId="5A921530" w:rsidTr="009B22F4">
        <w:trPr>
          <w:trHeight w:val="487"/>
          <w:jc w:val="center"/>
        </w:trPr>
        <w:tc>
          <w:tcPr>
            <w:tcW w:w="1615"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hideMark/>
          </w:tcPr>
          <w:p w14:paraId="0BBDCA14" w14:textId="0929823E" w:rsidR="009B22F4" w:rsidRPr="00C15918" w:rsidRDefault="009B22F4" w:rsidP="00531EFD">
            <w:pPr>
              <w:jc w:val="center"/>
            </w:pPr>
            <w:r w:rsidRPr="00C15918">
              <w:t>Satu Mare</w:t>
            </w:r>
          </w:p>
        </w:tc>
        <w:tc>
          <w:tcPr>
            <w:tcW w:w="2187"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hideMark/>
          </w:tcPr>
          <w:p w14:paraId="0AFE1AAA" w14:textId="6B2895A8" w:rsidR="009B22F4" w:rsidRPr="00C15918" w:rsidRDefault="009B22F4" w:rsidP="00531EFD">
            <w:pPr>
              <w:jc w:val="center"/>
            </w:pPr>
            <w:r w:rsidRPr="00C15918">
              <w:rPr>
                <w:lang w:val="en-US"/>
              </w:rPr>
              <w:t>9</w:t>
            </w:r>
          </w:p>
        </w:tc>
        <w:tc>
          <w:tcPr>
            <w:tcW w:w="3138"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hideMark/>
          </w:tcPr>
          <w:p w14:paraId="5151A47A" w14:textId="4022D6A9" w:rsidR="009B22F4" w:rsidRPr="00C15918" w:rsidRDefault="009B22F4" w:rsidP="00531EFD">
            <w:pPr>
              <w:jc w:val="center"/>
            </w:pPr>
            <w:r w:rsidRPr="00C15918">
              <w:rPr>
                <w:lang w:val="en-US"/>
              </w:rPr>
              <w:t>5,5</w:t>
            </w:r>
          </w:p>
        </w:tc>
        <w:tc>
          <w:tcPr>
            <w:tcW w:w="3138"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Pr>
          <w:p w14:paraId="3143A72F" w14:textId="019BAF60" w:rsidR="009B22F4" w:rsidRPr="00C15918" w:rsidRDefault="009B22F4" w:rsidP="00531EFD">
            <w:pPr>
              <w:jc w:val="center"/>
              <w:rPr>
                <w:lang w:val="en-US"/>
              </w:rPr>
            </w:pPr>
            <w:r w:rsidRPr="00C15918">
              <w:rPr>
                <w:lang w:val="en-US"/>
              </w:rPr>
              <w:t>6,5</w:t>
            </w:r>
          </w:p>
        </w:tc>
      </w:tr>
      <w:tr w:rsidR="009B22F4" w:rsidRPr="00C15918" w14:paraId="599ABB00" w14:textId="0B717A43" w:rsidTr="009B22F4">
        <w:trPr>
          <w:trHeight w:val="487"/>
          <w:jc w:val="center"/>
        </w:trPr>
        <w:tc>
          <w:tcPr>
            <w:tcW w:w="1615"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127ED355" w14:textId="2203C089" w:rsidR="009B22F4" w:rsidRPr="00C15918" w:rsidRDefault="009B22F4" w:rsidP="00531EFD">
            <w:pPr>
              <w:jc w:val="center"/>
            </w:pPr>
            <w:r w:rsidRPr="00C15918">
              <w:t>Sătmărel</w:t>
            </w:r>
          </w:p>
        </w:tc>
        <w:tc>
          <w:tcPr>
            <w:tcW w:w="2187"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267E25F8" w14:textId="61CBBBA8" w:rsidR="009B22F4" w:rsidRPr="00C15918" w:rsidRDefault="009B22F4" w:rsidP="00531EFD">
            <w:pPr>
              <w:jc w:val="center"/>
              <w:rPr>
                <w:lang w:val="en-US"/>
              </w:rPr>
            </w:pPr>
            <w:r w:rsidRPr="00C15918">
              <w:rPr>
                <w:lang w:val="en-US"/>
              </w:rPr>
              <w:t>18,5</w:t>
            </w:r>
          </w:p>
        </w:tc>
        <w:tc>
          <w:tcPr>
            <w:tcW w:w="3138"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50835683" w14:textId="37B3C994" w:rsidR="009B22F4" w:rsidRPr="00C15918" w:rsidRDefault="009B22F4" w:rsidP="00531EFD">
            <w:pPr>
              <w:jc w:val="center"/>
              <w:rPr>
                <w:lang w:val="en-US"/>
              </w:rPr>
            </w:pPr>
            <w:r w:rsidRPr="00C15918">
              <w:rPr>
                <w:lang w:val="en-US"/>
              </w:rPr>
              <w:t>20</w:t>
            </w:r>
          </w:p>
        </w:tc>
        <w:tc>
          <w:tcPr>
            <w:tcW w:w="3138"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Pr>
          <w:p w14:paraId="1B6C1B0F" w14:textId="1858A947" w:rsidR="009B22F4" w:rsidRPr="00C15918" w:rsidRDefault="009B22F4" w:rsidP="00531EFD">
            <w:pPr>
              <w:jc w:val="center"/>
              <w:rPr>
                <w:lang w:val="en-US"/>
              </w:rPr>
            </w:pPr>
            <w:r w:rsidRPr="00C15918">
              <w:rPr>
                <w:lang w:val="en-US"/>
              </w:rPr>
              <w:t>22</w:t>
            </w:r>
          </w:p>
        </w:tc>
      </w:tr>
      <w:bookmarkEnd w:id="279"/>
    </w:tbl>
    <w:p w14:paraId="6149E60E" w14:textId="77777777" w:rsidR="009B22F4" w:rsidRPr="00C15918" w:rsidRDefault="009B22F4" w:rsidP="00531EFD">
      <w:pPr>
        <w:spacing w:before="100" w:beforeAutospacing="1" w:after="120"/>
        <w:jc w:val="both"/>
        <w:rPr>
          <w:lang w:val="en-US"/>
        </w:rPr>
      </w:pPr>
    </w:p>
    <w:p w14:paraId="14BE9BEF" w14:textId="4BDAF45C" w:rsidR="009B22F4" w:rsidRPr="00C15918" w:rsidRDefault="009B22F4" w:rsidP="009B22F4">
      <w:pPr>
        <w:pStyle w:val="Heading2"/>
        <w:rPr>
          <w:lang w:val="en-US"/>
        </w:rPr>
      </w:pPr>
      <w:bookmarkStart w:id="280" w:name="_Toc161677499"/>
      <w:r w:rsidRPr="00C15918">
        <w:rPr>
          <w:lang w:val="en-US"/>
        </w:rPr>
        <w:t xml:space="preserve">4.2. </w:t>
      </w:r>
      <w:proofErr w:type="spellStart"/>
      <w:r w:rsidRPr="00C15918">
        <w:rPr>
          <w:lang w:val="en-US"/>
        </w:rPr>
        <w:t>Impactul</w:t>
      </w:r>
      <w:proofErr w:type="spellEnd"/>
      <w:r w:rsidRPr="00C15918">
        <w:rPr>
          <w:lang w:val="en-US"/>
        </w:rPr>
        <w:t xml:space="preserve"> </w:t>
      </w:r>
      <w:proofErr w:type="spellStart"/>
      <w:r w:rsidRPr="00C15918">
        <w:rPr>
          <w:lang w:val="en-US"/>
        </w:rPr>
        <w:t>asupra</w:t>
      </w:r>
      <w:proofErr w:type="spellEnd"/>
      <w:r w:rsidRPr="00C15918">
        <w:rPr>
          <w:lang w:val="en-US"/>
        </w:rPr>
        <w:t xml:space="preserve"> </w:t>
      </w:r>
      <w:proofErr w:type="spellStart"/>
      <w:r w:rsidRPr="00C15918">
        <w:rPr>
          <w:lang w:val="en-US"/>
        </w:rPr>
        <w:t>mediului</w:t>
      </w:r>
      <w:bookmarkEnd w:id="280"/>
      <w:proofErr w:type="spellEnd"/>
    </w:p>
    <w:p w14:paraId="3FDB2A69" w14:textId="5AC6187C" w:rsidR="009B22F4" w:rsidRPr="00C15918" w:rsidRDefault="009B22F4" w:rsidP="009B22F4">
      <w:pPr>
        <w:spacing w:before="100" w:beforeAutospacing="1"/>
        <w:ind w:firstLine="706"/>
        <w:jc w:val="both"/>
      </w:pPr>
      <w:bookmarkStart w:id="281" w:name="_Hlk149836200"/>
      <w:r w:rsidRPr="00C15918">
        <w:t>Activitatea de transport are un rol esențial în dezvoltarea economică și socială a municipiului Satu Mare, oferind acces la locuri de muncă, agrement, locuințe, bunuri și servicii. Cu toate acestea, transportul are un impact semnificativ asupra mediului înconjurător, afectând toți factorii de mediu în următoarele moduri:</w:t>
      </w:r>
    </w:p>
    <w:p w14:paraId="6537B52B" w14:textId="77777777" w:rsidR="009B22F4" w:rsidRPr="00C15918" w:rsidRDefault="009B22F4" w:rsidP="008D1D0A">
      <w:pPr>
        <w:pStyle w:val="ListParagraph"/>
        <w:numPr>
          <w:ilvl w:val="0"/>
          <w:numId w:val="50"/>
        </w:numPr>
        <w:spacing w:before="100" w:beforeAutospacing="1"/>
        <w:jc w:val="both"/>
      </w:pPr>
      <w:r w:rsidRPr="00C15918">
        <w:t>Congestie în trafic și accidente, în special în cazul transportului rutier, există probleme de congestie și creștere a numărului de accidente.</w:t>
      </w:r>
    </w:p>
    <w:p w14:paraId="53F1F33A" w14:textId="77777777" w:rsidR="009B22F4" w:rsidRPr="00C15918" w:rsidRDefault="009B22F4" w:rsidP="008D1D0A">
      <w:pPr>
        <w:pStyle w:val="ListParagraph"/>
        <w:numPr>
          <w:ilvl w:val="0"/>
          <w:numId w:val="50"/>
        </w:numPr>
        <w:spacing w:before="100" w:beforeAutospacing="1"/>
        <w:jc w:val="both"/>
      </w:pPr>
      <w:r w:rsidRPr="00C15918">
        <w:t>Poluarea aerului: Emisiile generate de vehicule conduc la poluarea aerului, având efecte negative asupra calității aerului și sănătății umane.</w:t>
      </w:r>
    </w:p>
    <w:p w14:paraId="09364B25" w14:textId="77777777" w:rsidR="009B22F4" w:rsidRPr="00C15918" w:rsidRDefault="009B22F4" w:rsidP="008D1D0A">
      <w:pPr>
        <w:pStyle w:val="ListParagraph"/>
        <w:numPr>
          <w:ilvl w:val="0"/>
          <w:numId w:val="50"/>
        </w:numPr>
        <w:spacing w:before="100" w:beforeAutospacing="1"/>
        <w:jc w:val="both"/>
      </w:pPr>
      <w:r w:rsidRPr="00C15918">
        <w:t>Poluarea fonică și vibrațiile: Intersecțiile aglomerate, șoselele principale, zonele adiacente nodurilor feroviare și aeroporturilor produc zgomot și vibrații perturbatoare.</w:t>
      </w:r>
    </w:p>
    <w:p w14:paraId="7117E0E8" w14:textId="77777777" w:rsidR="009B22F4" w:rsidRPr="00C15918" w:rsidRDefault="009B22F4" w:rsidP="008D1D0A">
      <w:pPr>
        <w:pStyle w:val="ListParagraph"/>
        <w:numPr>
          <w:ilvl w:val="0"/>
          <w:numId w:val="50"/>
        </w:numPr>
        <w:spacing w:before="100" w:beforeAutospacing="1"/>
        <w:jc w:val="both"/>
      </w:pPr>
      <w:r w:rsidRPr="00C15918">
        <w:t>Poluarea solului și a apei: Deversările de produse petroliere și alte poluanți pot afecta solul și apa, având consecințe negative asupra mediului.</w:t>
      </w:r>
    </w:p>
    <w:p w14:paraId="04D5C5CB" w14:textId="77777777" w:rsidR="009B22F4" w:rsidRPr="00C15918" w:rsidRDefault="009B22F4" w:rsidP="008D1D0A">
      <w:pPr>
        <w:pStyle w:val="ListParagraph"/>
        <w:numPr>
          <w:ilvl w:val="0"/>
          <w:numId w:val="50"/>
        </w:numPr>
        <w:spacing w:before="100" w:beforeAutospacing="1"/>
        <w:jc w:val="both"/>
      </w:pPr>
      <w:r w:rsidRPr="00C15918">
        <w:t>Ocuparea terenurilor pentru parcări: Suprafețele de teren în intravilan sunt folosite pentru parcarea autovehiculelor, ceea ce duce la ocuparea spațiilor și la reducerea zonelor verzi.</w:t>
      </w:r>
    </w:p>
    <w:p w14:paraId="346BFA9C" w14:textId="77777777" w:rsidR="009B22F4" w:rsidRPr="00C15918" w:rsidRDefault="009B22F4" w:rsidP="008D1D0A">
      <w:pPr>
        <w:pStyle w:val="ListParagraph"/>
        <w:numPr>
          <w:ilvl w:val="0"/>
          <w:numId w:val="50"/>
        </w:numPr>
        <w:spacing w:before="100" w:beforeAutospacing="1"/>
        <w:jc w:val="both"/>
      </w:pPr>
      <w:r w:rsidRPr="00C15918">
        <w:t xml:space="preserve">Schimbarea peisajului </w:t>
      </w:r>
      <w:proofErr w:type="spellStart"/>
      <w:r w:rsidRPr="00C15918">
        <w:t>eco</w:t>
      </w:r>
      <w:proofErr w:type="spellEnd"/>
      <w:r w:rsidRPr="00C15918">
        <w:t>-urban: Dezvoltarea infrastructurii rutiere poate modifica peisajul natural și urban.</w:t>
      </w:r>
    </w:p>
    <w:p w14:paraId="254938B6" w14:textId="2674B9C8" w:rsidR="009B22F4" w:rsidRPr="00C15918" w:rsidRDefault="009B22F4" w:rsidP="008D1D0A">
      <w:pPr>
        <w:pStyle w:val="ListParagraph"/>
        <w:numPr>
          <w:ilvl w:val="0"/>
          <w:numId w:val="50"/>
        </w:numPr>
        <w:spacing w:before="100" w:beforeAutospacing="1"/>
        <w:jc w:val="both"/>
      </w:pPr>
      <w:r w:rsidRPr="00C15918">
        <w:t>Generarea deșeurilor solide: Activitatea de transport produce deșeuri cum ar fi anvelope uzate, acumulatoare etc.</w:t>
      </w:r>
    </w:p>
    <w:p w14:paraId="059C1893" w14:textId="6707F4E9" w:rsidR="009B22F4" w:rsidRPr="00C15918" w:rsidRDefault="009B22F4" w:rsidP="009B22F4">
      <w:pPr>
        <w:spacing w:before="100" w:beforeAutospacing="1"/>
        <w:ind w:firstLine="360"/>
        <w:jc w:val="both"/>
      </w:pPr>
      <w:r w:rsidRPr="00C15918">
        <w:t xml:space="preserve">Efectele negative asupra mediului și, în special, asupra sănătății umane, sunt cauzate în principal de nocivitatea gazelor de eșapament care conțin substanțe precum </w:t>
      </w:r>
      <w:proofErr w:type="spellStart"/>
      <w:r w:rsidRPr="00C15918">
        <w:t>NOx</w:t>
      </w:r>
      <w:proofErr w:type="spellEnd"/>
      <w:r w:rsidRPr="00C15918">
        <w:t xml:space="preserve">, CO, </w:t>
      </w:r>
      <w:r w:rsidRPr="00C15918">
        <w:lastRenderedPageBreak/>
        <w:t>SO2, CO2, compuși organici volatili, particule încărcate cu metale grele precum plumb, cadmiu, cupru, crom, nichel, seleniu, zinc. Acești poluanți, împreună cu pulberile ridicate de pe carosabil, pot provoca probleme respiratorii acute și cronice și pot înrăutăți alte afecțiuni. Traficul greu generează niveluri ridicate de zgomot și vibrații, care pot duce la stres și pot afecta sănătatea.</w:t>
      </w:r>
    </w:p>
    <w:p w14:paraId="50676FF5" w14:textId="77777777" w:rsidR="009B22F4" w:rsidRPr="00C15918" w:rsidRDefault="009B22F4" w:rsidP="009B22F4">
      <w:pPr>
        <w:spacing w:before="100" w:beforeAutospacing="1"/>
        <w:ind w:firstLine="360"/>
        <w:jc w:val="both"/>
      </w:pPr>
      <w:r w:rsidRPr="00C15918">
        <w:t>Din perspectiva impactului asupra mediului înconjurător, există o serie de factori care influențează creșterea emisiilor de CO2 generate de transportul rutier, cum ar fi cererea și oferta de autoturisme, nevoile de mobilitate individuală, disponibilitatea sau lipsa de alternative de transport public, precum și costurile asociate deținerii unui autoturism personal.</w:t>
      </w:r>
    </w:p>
    <w:p w14:paraId="2B3ED875" w14:textId="77777777" w:rsidR="009B22F4" w:rsidRPr="00C15918" w:rsidRDefault="009B22F4" w:rsidP="009B22F4">
      <w:pPr>
        <w:spacing w:before="100" w:beforeAutospacing="1"/>
        <w:rPr>
          <w:lang w:val="en-US"/>
        </w:rPr>
      </w:pPr>
    </w:p>
    <w:p w14:paraId="2502BACD" w14:textId="77777777" w:rsidR="009B22F4" w:rsidRPr="00C15918" w:rsidRDefault="009B22F4" w:rsidP="009B22F4">
      <w:pPr>
        <w:spacing w:before="100" w:beforeAutospacing="1"/>
        <w:ind w:firstLine="706"/>
        <w:jc w:val="both"/>
      </w:pPr>
      <w:r w:rsidRPr="00C15918">
        <w:t>Pentru a reduce impactul asupra mediului produs de transporturi, se iau în considerare următoarele măsuri:</w:t>
      </w:r>
    </w:p>
    <w:p w14:paraId="16A8CB7A" w14:textId="77777777" w:rsidR="009B22F4" w:rsidRPr="00C15918" w:rsidRDefault="009B22F4" w:rsidP="008D1D0A">
      <w:pPr>
        <w:pStyle w:val="ListParagraph"/>
        <w:numPr>
          <w:ilvl w:val="0"/>
          <w:numId w:val="51"/>
        </w:numPr>
        <w:spacing w:before="100" w:beforeAutospacing="1"/>
        <w:jc w:val="both"/>
      </w:pPr>
      <w:r w:rsidRPr="00C15918">
        <w:t>Modernizarea și dezvoltarea infrastructurilor de transport.</w:t>
      </w:r>
    </w:p>
    <w:p w14:paraId="1B64090D" w14:textId="77777777" w:rsidR="009B22F4" w:rsidRPr="00C15918" w:rsidRDefault="009B22F4" w:rsidP="008D1D0A">
      <w:pPr>
        <w:pStyle w:val="ListParagraph"/>
        <w:numPr>
          <w:ilvl w:val="0"/>
          <w:numId w:val="51"/>
        </w:numPr>
        <w:spacing w:before="100" w:beforeAutospacing="1"/>
        <w:jc w:val="both"/>
      </w:pPr>
      <w:r w:rsidRPr="00C15918">
        <w:t>Dezvoltarea și modernizarea mijloacelor și instalațiilor de transport pentru îmbunătățirea calității serviciilor, siguranței circulației, securității și calității mediului, precum și asigurarea interoperabilității sistemului de transport.</w:t>
      </w:r>
    </w:p>
    <w:p w14:paraId="597FAC5E" w14:textId="77777777" w:rsidR="009B22F4" w:rsidRPr="00C15918" w:rsidRDefault="009B22F4" w:rsidP="008D1D0A">
      <w:pPr>
        <w:pStyle w:val="ListParagraph"/>
        <w:numPr>
          <w:ilvl w:val="0"/>
          <w:numId w:val="51"/>
        </w:numPr>
        <w:spacing w:before="100" w:beforeAutospacing="1"/>
        <w:jc w:val="both"/>
      </w:pPr>
      <w:r w:rsidRPr="00C15918">
        <w:t>Consolidarea coeziunii sociale și teritoriale la nivel național și regional prin asigurarea legăturilor între orașe și creșterea accesibilității populației la transportul public, inclusiv în zonele cu densitate mică a populației sau nuclee dispersate.</w:t>
      </w:r>
    </w:p>
    <w:p w14:paraId="5EE1E6A0" w14:textId="77777777" w:rsidR="009B22F4" w:rsidRPr="00C15918" w:rsidRDefault="009B22F4" w:rsidP="008D1D0A">
      <w:pPr>
        <w:pStyle w:val="ListParagraph"/>
        <w:numPr>
          <w:ilvl w:val="0"/>
          <w:numId w:val="51"/>
        </w:numPr>
        <w:spacing w:before="100" w:beforeAutospacing="1"/>
        <w:jc w:val="both"/>
      </w:pPr>
      <w:r w:rsidRPr="00C15918">
        <w:t>Creșterea competitivității în sectorul transporturilor și liberalizarea pieței interne de transport.</w:t>
      </w:r>
    </w:p>
    <w:p w14:paraId="411F998E" w14:textId="1AF9092E" w:rsidR="009B22F4" w:rsidRPr="00C15918" w:rsidRDefault="009B22F4" w:rsidP="008D1D0A">
      <w:pPr>
        <w:pStyle w:val="ListParagraph"/>
        <w:numPr>
          <w:ilvl w:val="0"/>
          <w:numId w:val="51"/>
        </w:numPr>
        <w:spacing w:before="100" w:beforeAutospacing="1"/>
        <w:jc w:val="both"/>
      </w:pPr>
      <w:r w:rsidRPr="00C15918">
        <w:t>Îmbunătățirea comportamentului transportului în relația cu mediul înconjurător, reducerea impactului global al transporturilor asupra schimbărilor climatice și reducerea degradării calității mediului în mediul natural și urban.</w:t>
      </w:r>
    </w:p>
    <w:p w14:paraId="2C3F81C4" w14:textId="7452B1C7" w:rsidR="009B22F4" w:rsidRPr="00C15918" w:rsidRDefault="009B22F4" w:rsidP="009B22F4">
      <w:pPr>
        <w:spacing w:before="100" w:beforeAutospacing="1"/>
        <w:ind w:firstLine="706"/>
        <w:jc w:val="both"/>
      </w:pPr>
      <w:r w:rsidRPr="00C15918">
        <w:t>Prin extragerea datelor de trafic din modelele de transport, se pot evalua efectele traficului rutier pentru o anumită perioadă de timp. Astfel, se calculează nivelul de zgomot și valoarea altor poluanți emiși pe fiecare arteră.</w:t>
      </w:r>
    </w:p>
    <w:p w14:paraId="336C3520" w14:textId="166ABF20" w:rsidR="009B22F4" w:rsidRPr="00C15918" w:rsidRDefault="00073313" w:rsidP="00531EFD">
      <w:pPr>
        <w:spacing w:before="100" w:beforeAutospacing="1" w:after="120"/>
        <w:jc w:val="both"/>
      </w:pPr>
      <w:r w:rsidRPr="00C15918">
        <w:tab/>
        <w:t>Astfel indicatorul de performanță global pentru determinarea impactului asupra mediului va fi :</w:t>
      </w:r>
    </w:p>
    <w:bookmarkEnd w:id="281"/>
    <w:p w14:paraId="7460825F" w14:textId="3A5DDB09" w:rsidR="00073313" w:rsidRDefault="00073313" w:rsidP="008D1D0A">
      <w:pPr>
        <w:pStyle w:val="ListParagraph"/>
        <w:numPr>
          <w:ilvl w:val="0"/>
          <w:numId w:val="52"/>
        </w:numPr>
        <w:spacing w:before="100" w:beforeAutospacing="1" w:after="120"/>
        <w:jc w:val="both"/>
        <w:rPr>
          <w:i/>
          <w:iCs/>
          <w:color w:val="4472C4" w:themeColor="accent1"/>
        </w:rPr>
      </w:pPr>
      <w:r w:rsidRPr="00C15918">
        <w:rPr>
          <w:i/>
          <w:iCs/>
          <w:color w:val="4472C4" w:themeColor="accent1"/>
        </w:rPr>
        <w:t>Emisiile GES de CO</w:t>
      </w:r>
      <w:r w:rsidRPr="00C15918">
        <w:rPr>
          <w:i/>
          <w:iCs/>
          <w:color w:val="4472C4" w:themeColor="accent1"/>
          <w:vertAlign w:val="subscript"/>
        </w:rPr>
        <w:t xml:space="preserve">2 </w:t>
      </w:r>
      <w:r w:rsidRPr="00C15918">
        <w:rPr>
          <w:i/>
          <w:iCs/>
          <w:color w:val="4472C4" w:themeColor="accent1"/>
        </w:rPr>
        <w:t>(tone /an).</w:t>
      </w:r>
    </w:p>
    <w:p w14:paraId="00CF5802" w14:textId="77777777" w:rsidR="00E66623" w:rsidRPr="00C15918" w:rsidRDefault="00E66623" w:rsidP="00E66623">
      <w:pPr>
        <w:pStyle w:val="ListParagraph"/>
        <w:spacing w:before="100" w:beforeAutospacing="1" w:after="120"/>
        <w:jc w:val="both"/>
        <w:rPr>
          <w:i/>
          <w:iCs/>
          <w:color w:val="4472C4" w:themeColor="accent1"/>
        </w:rPr>
      </w:pPr>
    </w:p>
    <w:p w14:paraId="30FEDD88" w14:textId="77777777" w:rsidR="004B3D33" w:rsidRPr="00C15918" w:rsidRDefault="004B3D33" w:rsidP="004B3D33">
      <w:pPr>
        <w:pStyle w:val="ListParagraph"/>
        <w:spacing w:before="100" w:beforeAutospacing="1" w:after="120"/>
        <w:jc w:val="both"/>
        <w:rPr>
          <w:i/>
          <w:iCs/>
          <w:color w:val="4472C4" w:themeColor="accent1"/>
        </w:rPr>
      </w:pPr>
    </w:p>
    <w:p w14:paraId="4CF19112" w14:textId="519A56A6" w:rsidR="004B3D33" w:rsidRPr="00C15918" w:rsidRDefault="004B3D33" w:rsidP="004B3D33">
      <w:pPr>
        <w:pStyle w:val="Caption"/>
        <w:keepNext/>
        <w:rPr>
          <w:i w:val="0"/>
          <w:iCs w:val="0"/>
          <w:sz w:val="22"/>
          <w:szCs w:val="22"/>
        </w:rPr>
      </w:pPr>
      <w:bookmarkStart w:id="282" w:name="_Toc161677705"/>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30</w:t>
      </w:r>
      <w:r w:rsidRPr="00C15918">
        <w:rPr>
          <w:i w:val="0"/>
          <w:iCs w:val="0"/>
          <w:sz w:val="22"/>
          <w:szCs w:val="22"/>
        </w:rPr>
        <w:fldChar w:fldCharType="end"/>
      </w:r>
      <w:r w:rsidRPr="00C15918">
        <w:rPr>
          <w:i w:val="0"/>
          <w:iCs w:val="0"/>
          <w:sz w:val="22"/>
          <w:szCs w:val="22"/>
        </w:rPr>
        <w:t>.Valorile emisiilor GES provenite din sectorul transportului la nivelul unui an</w:t>
      </w:r>
      <w:bookmarkEnd w:id="282"/>
    </w:p>
    <w:tbl>
      <w:tblPr>
        <w:tblStyle w:val="TableGrid"/>
        <w:tblW w:w="0" w:type="auto"/>
        <w:tblLook w:val="04A0" w:firstRow="1" w:lastRow="0" w:firstColumn="1" w:lastColumn="0" w:noHBand="0" w:noVBand="1"/>
      </w:tblPr>
      <w:tblGrid>
        <w:gridCol w:w="3505"/>
        <w:gridCol w:w="2070"/>
        <w:gridCol w:w="1800"/>
        <w:gridCol w:w="1687"/>
      </w:tblGrid>
      <w:tr w:rsidR="004B3D33" w:rsidRPr="00C15918" w14:paraId="0C4001B8" w14:textId="77777777" w:rsidTr="00E66623">
        <w:tc>
          <w:tcPr>
            <w:tcW w:w="3505" w:type="dxa"/>
            <w:tcBorders>
              <w:top w:val="nil"/>
              <w:left w:val="nil"/>
              <w:bottom w:val="single" w:sz="4" w:space="0" w:color="auto"/>
              <w:right w:val="single" w:sz="4" w:space="0" w:color="auto"/>
            </w:tcBorders>
          </w:tcPr>
          <w:p w14:paraId="3EF11F7C" w14:textId="77777777" w:rsidR="002A50E3" w:rsidRPr="00C15918" w:rsidRDefault="002A50E3" w:rsidP="00531EFD">
            <w:pPr>
              <w:spacing w:before="100" w:beforeAutospacing="1" w:after="120"/>
              <w:jc w:val="both"/>
            </w:pPr>
          </w:p>
        </w:tc>
        <w:tc>
          <w:tcPr>
            <w:tcW w:w="2070" w:type="dxa"/>
            <w:tcBorders>
              <w:left w:val="single" w:sz="4" w:space="0" w:color="auto"/>
            </w:tcBorders>
            <w:shd w:val="clear" w:color="auto" w:fill="008080"/>
          </w:tcPr>
          <w:p w14:paraId="4351B987" w14:textId="1492A23C" w:rsidR="002A50E3" w:rsidRPr="00C15918" w:rsidRDefault="002A50E3" w:rsidP="002A50E3">
            <w:pPr>
              <w:spacing w:before="100" w:beforeAutospacing="1" w:after="120"/>
              <w:jc w:val="center"/>
              <w:rPr>
                <w:b/>
                <w:bCs/>
                <w:color w:val="FFFFFF" w:themeColor="background1"/>
              </w:rPr>
            </w:pPr>
            <w:r w:rsidRPr="00C15918">
              <w:rPr>
                <w:b/>
                <w:bCs/>
                <w:color w:val="FFFFFF" w:themeColor="background1"/>
              </w:rPr>
              <w:t>2023</w:t>
            </w:r>
          </w:p>
        </w:tc>
        <w:tc>
          <w:tcPr>
            <w:tcW w:w="1800" w:type="dxa"/>
            <w:shd w:val="clear" w:color="auto" w:fill="008080"/>
          </w:tcPr>
          <w:p w14:paraId="314755F2" w14:textId="6BFA5F3B" w:rsidR="002A50E3" w:rsidRPr="00C15918" w:rsidRDefault="002A50E3" w:rsidP="002A50E3">
            <w:pPr>
              <w:spacing w:before="100" w:beforeAutospacing="1" w:after="120"/>
              <w:jc w:val="center"/>
              <w:rPr>
                <w:b/>
                <w:bCs/>
                <w:color w:val="FFFFFF" w:themeColor="background1"/>
              </w:rPr>
            </w:pPr>
            <w:r w:rsidRPr="00C15918">
              <w:rPr>
                <w:b/>
                <w:bCs/>
                <w:color w:val="FFFFFF" w:themeColor="background1"/>
              </w:rPr>
              <w:t>2027</w:t>
            </w:r>
          </w:p>
        </w:tc>
        <w:tc>
          <w:tcPr>
            <w:tcW w:w="1687" w:type="dxa"/>
            <w:shd w:val="clear" w:color="auto" w:fill="008080"/>
          </w:tcPr>
          <w:p w14:paraId="18B8FFF4" w14:textId="4ED70375" w:rsidR="002A50E3" w:rsidRPr="00C15918" w:rsidRDefault="002A50E3" w:rsidP="002A50E3">
            <w:pPr>
              <w:spacing w:before="100" w:beforeAutospacing="1" w:after="120"/>
              <w:jc w:val="center"/>
              <w:rPr>
                <w:b/>
                <w:bCs/>
                <w:color w:val="FFFFFF" w:themeColor="background1"/>
              </w:rPr>
            </w:pPr>
            <w:r w:rsidRPr="00C15918">
              <w:rPr>
                <w:b/>
                <w:bCs/>
                <w:color w:val="FFFFFF" w:themeColor="background1"/>
              </w:rPr>
              <w:t>2030</w:t>
            </w:r>
          </w:p>
        </w:tc>
      </w:tr>
      <w:tr w:rsidR="002A50E3" w:rsidRPr="00C15918" w14:paraId="3C71BBB7" w14:textId="77777777" w:rsidTr="00E66623">
        <w:tc>
          <w:tcPr>
            <w:tcW w:w="3505" w:type="dxa"/>
            <w:tcBorders>
              <w:top w:val="single" w:sz="4" w:space="0" w:color="auto"/>
            </w:tcBorders>
            <w:shd w:val="clear" w:color="auto" w:fill="008080"/>
          </w:tcPr>
          <w:p w14:paraId="2514B07D" w14:textId="01493844" w:rsidR="002A50E3" w:rsidRPr="00C15918" w:rsidRDefault="002A50E3" w:rsidP="00E66623">
            <w:pPr>
              <w:shd w:val="clear" w:color="auto" w:fill="008080"/>
              <w:spacing w:before="100" w:beforeAutospacing="1" w:after="120"/>
              <w:rPr>
                <w:b/>
                <w:bCs/>
                <w:color w:val="FFFFFF" w:themeColor="background1"/>
              </w:rPr>
            </w:pPr>
            <w:r w:rsidRPr="00C15918">
              <w:rPr>
                <w:b/>
                <w:bCs/>
                <w:color w:val="FFFFFF" w:themeColor="background1"/>
              </w:rPr>
              <w:t>Scenariul A face minimum</w:t>
            </w:r>
          </w:p>
          <w:p w14:paraId="0E8EADAA" w14:textId="72B66353" w:rsidR="002A50E3" w:rsidRPr="00C15918" w:rsidRDefault="002A50E3" w:rsidP="00E66623">
            <w:pPr>
              <w:shd w:val="clear" w:color="auto" w:fill="008080"/>
              <w:spacing w:before="100" w:beforeAutospacing="1" w:after="120"/>
              <w:jc w:val="center"/>
            </w:pPr>
            <w:r w:rsidRPr="00C15918">
              <w:rPr>
                <w:b/>
                <w:bCs/>
                <w:color w:val="FFFFFF" w:themeColor="background1"/>
              </w:rPr>
              <w:t>Emisii CO</w:t>
            </w:r>
            <w:r w:rsidRPr="00C15918">
              <w:rPr>
                <w:b/>
                <w:bCs/>
                <w:color w:val="FFFFFF" w:themeColor="background1"/>
                <w:vertAlign w:val="subscript"/>
              </w:rPr>
              <w:t xml:space="preserve">2 </w:t>
            </w:r>
            <w:r w:rsidRPr="00C15918">
              <w:rPr>
                <w:b/>
                <w:bCs/>
                <w:color w:val="FFFFFF" w:themeColor="background1"/>
              </w:rPr>
              <w:t>(tone / an)</w:t>
            </w:r>
          </w:p>
        </w:tc>
        <w:tc>
          <w:tcPr>
            <w:tcW w:w="2070" w:type="dxa"/>
          </w:tcPr>
          <w:p w14:paraId="10A18598" w14:textId="77777777" w:rsidR="002A50E3" w:rsidRPr="00C15918" w:rsidRDefault="002A50E3" w:rsidP="004B3D33">
            <w:pPr>
              <w:spacing w:before="100" w:beforeAutospacing="1" w:after="120"/>
              <w:jc w:val="center"/>
              <w:rPr>
                <w:rFonts w:eastAsia="Times New Roman" w:cs="Arial"/>
                <w:color w:val="3F3F3F"/>
                <w:szCs w:val="26"/>
                <w:lang w:eastAsia="ro-RO"/>
              </w:rPr>
            </w:pPr>
          </w:p>
          <w:p w14:paraId="3314FCB7" w14:textId="472FD23F" w:rsidR="002A50E3" w:rsidRPr="00C15918" w:rsidRDefault="002A50E3" w:rsidP="004B3D33">
            <w:pPr>
              <w:spacing w:before="100" w:beforeAutospacing="1" w:after="120"/>
              <w:jc w:val="center"/>
              <w:rPr>
                <w:rFonts w:eastAsia="Times New Roman" w:cs="Arial"/>
                <w:color w:val="3F3F3F"/>
                <w:szCs w:val="26"/>
                <w:lang w:eastAsia="ro-RO"/>
              </w:rPr>
            </w:pPr>
            <w:r w:rsidRPr="00C15918">
              <w:rPr>
                <w:rFonts w:eastAsia="Times New Roman" w:cs="Arial"/>
                <w:color w:val="3F3F3F"/>
                <w:szCs w:val="26"/>
                <w:lang w:eastAsia="ro-RO"/>
              </w:rPr>
              <w:t>104,937</w:t>
            </w:r>
          </w:p>
          <w:p w14:paraId="12A9009E" w14:textId="46BEDD9A" w:rsidR="002A50E3" w:rsidRPr="00C15918" w:rsidRDefault="002A50E3" w:rsidP="004B3D33">
            <w:pPr>
              <w:spacing w:before="100" w:beforeAutospacing="1" w:after="120"/>
              <w:jc w:val="center"/>
              <w:rPr>
                <w:szCs w:val="26"/>
              </w:rPr>
            </w:pPr>
          </w:p>
        </w:tc>
        <w:tc>
          <w:tcPr>
            <w:tcW w:w="1800" w:type="dxa"/>
          </w:tcPr>
          <w:p w14:paraId="44B61700" w14:textId="77777777" w:rsidR="002A50E3" w:rsidRPr="00C15918" w:rsidRDefault="002A50E3" w:rsidP="004B3D33">
            <w:pPr>
              <w:spacing w:before="100" w:beforeAutospacing="1" w:after="120"/>
              <w:jc w:val="center"/>
            </w:pPr>
          </w:p>
          <w:p w14:paraId="7889672A" w14:textId="7C7274DE" w:rsidR="002A50E3" w:rsidRPr="00C15918" w:rsidRDefault="004B3D33" w:rsidP="004B3D33">
            <w:pPr>
              <w:spacing w:before="100" w:beforeAutospacing="1" w:after="120"/>
              <w:jc w:val="center"/>
            </w:pPr>
            <w:r w:rsidRPr="00C15918">
              <w:t>10</w:t>
            </w:r>
            <w:r w:rsidR="004D1E50" w:rsidRPr="00C15918">
              <w:t>5</w:t>
            </w:r>
            <w:r w:rsidRPr="00C15918">
              <w:t>,244</w:t>
            </w:r>
          </w:p>
        </w:tc>
        <w:tc>
          <w:tcPr>
            <w:tcW w:w="1687" w:type="dxa"/>
          </w:tcPr>
          <w:p w14:paraId="52EDB540" w14:textId="77777777" w:rsidR="002A50E3" w:rsidRPr="00C15918" w:rsidRDefault="002A50E3" w:rsidP="004B3D33">
            <w:pPr>
              <w:spacing w:before="100" w:beforeAutospacing="1" w:after="120"/>
              <w:jc w:val="center"/>
            </w:pPr>
          </w:p>
          <w:p w14:paraId="465BF713" w14:textId="4CE8F143" w:rsidR="004B3D33" w:rsidRPr="00C15918" w:rsidRDefault="004D1E50" w:rsidP="004B3D33">
            <w:pPr>
              <w:spacing w:before="100" w:beforeAutospacing="1" w:after="120"/>
              <w:jc w:val="center"/>
            </w:pPr>
            <w:r w:rsidRPr="00C15918">
              <w:t>107</w:t>
            </w:r>
            <w:r w:rsidR="004B3D33" w:rsidRPr="00C15918">
              <w:t>,421</w:t>
            </w:r>
          </w:p>
          <w:p w14:paraId="4A47B82F" w14:textId="4AB22D77" w:rsidR="004B3D33" w:rsidRPr="00C15918" w:rsidRDefault="004B3D33" w:rsidP="004B3D33">
            <w:pPr>
              <w:spacing w:before="100" w:beforeAutospacing="1" w:after="120"/>
              <w:jc w:val="center"/>
            </w:pPr>
          </w:p>
        </w:tc>
      </w:tr>
    </w:tbl>
    <w:p w14:paraId="20594B9D" w14:textId="7529E0E2" w:rsidR="004D1E50" w:rsidRPr="00C15918" w:rsidRDefault="004D1E50" w:rsidP="004D1E50">
      <w:pPr>
        <w:spacing w:before="100" w:beforeAutospacing="1" w:after="120"/>
        <w:ind w:firstLine="706"/>
        <w:jc w:val="both"/>
      </w:pPr>
      <w:r w:rsidRPr="00C15918">
        <w:t>Observăm o tendință de creștere pe termen lung a emisiilor de gaze cu efect de seră, ceea ce are un impact semnificativ negativ asupra mediului și climei locale. Această creștere este rezultatul unei mobilități generale în creștere și a unei păstrări relativ constante a ponderii autoturismelor în totalul deplasărilor. Pe termen mediu (2027) se estimează o creștere de cca. 0.29% în scenariul A face minim, în timp ce pe termen lung (2030) se estimează o creștere  de aproximativ 2.37%.</w:t>
      </w:r>
    </w:p>
    <w:p w14:paraId="775CD334" w14:textId="467BB6F7" w:rsidR="004D1E50" w:rsidRPr="00C15918" w:rsidRDefault="004D1E50" w:rsidP="004D1E50">
      <w:pPr>
        <w:spacing w:before="100" w:beforeAutospacing="1" w:after="120"/>
        <w:ind w:firstLine="706"/>
        <w:jc w:val="both"/>
      </w:pPr>
      <w:r w:rsidRPr="00C15918">
        <w:t xml:space="preserve">Prin urmare, acest indicator CO2e va fi utilizat în analizele viitoare pentru a selecta și </w:t>
      </w:r>
      <w:proofErr w:type="spellStart"/>
      <w:r w:rsidRPr="00C15918">
        <w:t>prioritiza</w:t>
      </w:r>
      <w:proofErr w:type="spellEnd"/>
      <w:r w:rsidRPr="00C15918">
        <w:t xml:space="preserve"> proiectele, deoarece este un indicator relevant pentru obiectivele de mediu (și este în concordanță cu obiectivele stabilite în axa de finanțare). Prezența gazelor toxice, chiar și în concentrații relativ scăzute, poate cauza următoarele efecte:</w:t>
      </w:r>
    </w:p>
    <w:p w14:paraId="1C676FF9" w14:textId="77777777" w:rsidR="004D1E50" w:rsidRPr="00C15918" w:rsidRDefault="004D1E50" w:rsidP="008D1D0A">
      <w:pPr>
        <w:pStyle w:val="ListParagraph"/>
        <w:numPr>
          <w:ilvl w:val="0"/>
          <w:numId w:val="52"/>
        </w:numPr>
        <w:spacing w:before="100" w:beforeAutospacing="1" w:after="120"/>
        <w:jc w:val="both"/>
      </w:pPr>
      <w:r w:rsidRPr="00C15918">
        <w:t>afectarea funcționării sistemului nervos central;</w:t>
      </w:r>
    </w:p>
    <w:p w14:paraId="7C761002" w14:textId="77777777" w:rsidR="004D1E50" w:rsidRPr="00C15918" w:rsidRDefault="004D1E50" w:rsidP="008D1D0A">
      <w:pPr>
        <w:pStyle w:val="ListParagraph"/>
        <w:numPr>
          <w:ilvl w:val="0"/>
          <w:numId w:val="52"/>
        </w:numPr>
        <w:spacing w:before="100" w:beforeAutospacing="1" w:after="120"/>
        <w:jc w:val="both"/>
      </w:pPr>
      <w:r w:rsidRPr="00C15918">
        <w:t>descreșterea ritmului cardiac, determinând o scădere a cantității de sânge circulată în organism;</w:t>
      </w:r>
    </w:p>
    <w:p w14:paraId="452BEB8A" w14:textId="77777777" w:rsidR="004D1E50" w:rsidRPr="00C15918" w:rsidRDefault="004D1E50" w:rsidP="008D1D0A">
      <w:pPr>
        <w:pStyle w:val="ListParagraph"/>
        <w:numPr>
          <w:ilvl w:val="0"/>
          <w:numId w:val="52"/>
        </w:numPr>
        <w:spacing w:before="100" w:beforeAutospacing="1" w:after="120"/>
        <w:jc w:val="both"/>
      </w:pPr>
      <w:r w:rsidRPr="00C15918">
        <w:t>diminuarea clarității vizuale și a performanței fizice;</w:t>
      </w:r>
    </w:p>
    <w:p w14:paraId="5B6250C6" w14:textId="77777777" w:rsidR="004D1E50" w:rsidRPr="00C15918" w:rsidRDefault="004D1E50" w:rsidP="008D1D0A">
      <w:pPr>
        <w:pStyle w:val="ListParagraph"/>
        <w:numPr>
          <w:ilvl w:val="0"/>
          <w:numId w:val="52"/>
        </w:numPr>
        <w:spacing w:before="100" w:beforeAutospacing="1" w:after="120"/>
        <w:jc w:val="both"/>
      </w:pPr>
      <w:r w:rsidRPr="00C15918">
        <w:t>oboseală intensă;</w:t>
      </w:r>
    </w:p>
    <w:p w14:paraId="3AB490C7" w14:textId="77777777" w:rsidR="004D1E50" w:rsidRPr="00C15918" w:rsidRDefault="004D1E50" w:rsidP="008D1D0A">
      <w:pPr>
        <w:pStyle w:val="ListParagraph"/>
        <w:numPr>
          <w:ilvl w:val="0"/>
          <w:numId w:val="52"/>
        </w:numPr>
        <w:spacing w:before="100" w:beforeAutospacing="1" w:after="120"/>
        <w:jc w:val="both"/>
      </w:pPr>
      <w:r w:rsidRPr="00C15918">
        <w:t>dificultăți respiratorii și dureri în piept la persoanele cu afecțiuni cardiovasculare;</w:t>
      </w:r>
    </w:p>
    <w:p w14:paraId="5BE9868D" w14:textId="67FE33EA" w:rsidR="004D1E50" w:rsidRPr="00C15918" w:rsidRDefault="004D1E50" w:rsidP="008D1D0A">
      <w:pPr>
        <w:pStyle w:val="ListParagraph"/>
        <w:numPr>
          <w:ilvl w:val="0"/>
          <w:numId w:val="52"/>
        </w:numPr>
        <w:spacing w:before="100" w:beforeAutospacing="1" w:after="120"/>
        <w:jc w:val="both"/>
      </w:pPr>
      <w:r w:rsidRPr="00C15918">
        <w:t>iritabilitate, dureri de cap, respirație accelerată, lipsă de coordonare, senzație de greață, amețeală, confuzie, dificultăți în concentrare.</w:t>
      </w:r>
    </w:p>
    <w:p w14:paraId="2F827611" w14:textId="6ADF5571" w:rsidR="00001482" w:rsidRPr="00C15918" w:rsidRDefault="00001482" w:rsidP="00001482">
      <w:pPr>
        <w:spacing w:before="100" w:beforeAutospacing="1" w:after="120"/>
        <w:ind w:firstLine="706"/>
        <w:jc w:val="both"/>
      </w:pPr>
      <w:r w:rsidRPr="00C15918">
        <w:t>Categoria de populație cea mai vulnerabilă la expunerea la monoxidul de carbon include: copiii, vârstnicii, persoanele cu afecțiuni respiratorii și cardiovasculare, persoanele anemice și fumătorii.</w:t>
      </w:r>
    </w:p>
    <w:p w14:paraId="618CBCAB" w14:textId="14DDB2A9" w:rsidR="00001482" w:rsidRPr="00C15918" w:rsidRDefault="00001482" w:rsidP="00001482">
      <w:pPr>
        <w:spacing w:before="100" w:beforeAutospacing="1" w:after="120"/>
        <w:ind w:firstLine="706"/>
        <w:jc w:val="both"/>
      </w:pPr>
      <w:r w:rsidRPr="00C15918">
        <w:t>Emisiile de oxizi de azot provenite din transporturi cresc gradual de la un an la altul, întrucât numărul de autovehicule în creștere contribuie la această tendință. În viitor, va fi necesară implementarea unor politici care să promoveze utilizarea autovehiculelor cu surse alternative de energie pentru a reduce emisiile.</w:t>
      </w:r>
    </w:p>
    <w:p w14:paraId="316404A5" w14:textId="77777777" w:rsidR="00001482" w:rsidRPr="00C15918" w:rsidRDefault="00001482" w:rsidP="00001482">
      <w:pPr>
        <w:spacing w:before="100" w:beforeAutospacing="1" w:after="120"/>
        <w:jc w:val="both"/>
      </w:pPr>
    </w:p>
    <w:p w14:paraId="5D6C9236" w14:textId="77777777" w:rsidR="00001482" w:rsidRPr="00C15918" w:rsidRDefault="00001482" w:rsidP="00001482">
      <w:pPr>
        <w:spacing w:before="100" w:beforeAutospacing="1" w:after="120"/>
        <w:jc w:val="both"/>
      </w:pPr>
    </w:p>
    <w:p w14:paraId="6F2EC3EF" w14:textId="77777777" w:rsidR="00001482" w:rsidRPr="00C15918" w:rsidRDefault="00001482" w:rsidP="00001482">
      <w:pPr>
        <w:spacing w:before="100" w:beforeAutospacing="1" w:after="120"/>
        <w:ind w:firstLine="706"/>
        <w:jc w:val="both"/>
      </w:pPr>
      <w:r w:rsidRPr="00C15918">
        <w:lastRenderedPageBreak/>
        <w:t>Nivelul emisiilor de substanțe poluante în atmosferă poate fi semnificativ redus prin aplicarea unor politici și strategii de mediu, printre care se numără:</w:t>
      </w:r>
    </w:p>
    <w:p w14:paraId="4D465923" w14:textId="77777777" w:rsidR="00001482" w:rsidRPr="00C15918" w:rsidRDefault="00001482" w:rsidP="008D1D0A">
      <w:pPr>
        <w:pStyle w:val="ListParagraph"/>
        <w:numPr>
          <w:ilvl w:val="0"/>
          <w:numId w:val="53"/>
        </w:numPr>
        <w:spacing w:before="100" w:beforeAutospacing="1" w:after="120"/>
        <w:jc w:val="both"/>
      </w:pPr>
      <w:r w:rsidRPr="00C15918">
        <w:t xml:space="preserve">sporirea utilizării surselor de energie regenerabilă (eoliană, solară, </w:t>
      </w:r>
      <w:proofErr w:type="spellStart"/>
      <w:r w:rsidRPr="00C15918">
        <w:t>hidro</w:t>
      </w:r>
      <w:proofErr w:type="spellEnd"/>
      <w:r w:rsidRPr="00C15918">
        <w:t>, geotermală, biomasă);</w:t>
      </w:r>
    </w:p>
    <w:p w14:paraId="45A48F22" w14:textId="77777777" w:rsidR="00001482" w:rsidRPr="00C15918" w:rsidRDefault="00001482" w:rsidP="008D1D0A">
      <w:pPr>
        <w:pStyle w:val="ListParagraph"/>
        <w:numPr>
          <w:ilvl w:val="0"/>
          <w:numId w:val="53"/>
        </w:numPr>
        <w:spacing w:before="100" w:beforeAutospacing="1" w:after="120"/>
        <w:jc w:val="both"/>
      </w:pPr>
      <w:r w:rsidRPr="00C15918">
        <w:t>înlocuirea combustibililor tradiționali cu combustibili alternativi (</w:t>
      </w:r>
      <w:proofErr w:type="spellStart"/>
      <w:r w:rsidRPr="00C15918">
        <w:t>biodiesel</w:t>
      </w:r>
      <w:proofErr w:type="spellEnd"/>
      <w:r w:rsidRPr="00C15918">
        <w:t>, etanol);</w:t>
      </w:r>
    </w:p>
    <w:p w14:paraId="293E35B9" w14:textId="77777777" w:rsidR="00001482" w:rsidRPr="00C15918" w:rsidRDefault="00001482" w:rsidP="008D1D0A">
      <w:pPr>
        <w:pStyle w:val="ListParagraph"/>
        <w:numPr>
          <w:ilvl w:val="0"/>
          <w:numId w:val="53"/>
        </w:numPr>
        <w:spacing w:before="100" w:beforeAutospacing="1" w:after="120"/>
        <w:jc w:val="both"/>
      </w:pPr>
      <w:r w:rsidRPr="00C15918">
        <w:t>adoptarea instalațiilor și echipamentelor cu eficiență energetică ridicată (consum redus, randament crescut);</w:t>
      </w:r>
    </w:p>
    <w:p w14:paraId="1931CF3B" w14:textId="77777777" w:rsidR="00001482" w:rsidRPr="00C15918" w:rsidRDefault="00001482" w:rsidP="008D1D0A">
      <w:pPr>
        <w:pStyle w:val="ListParagraph"/>
        <w:numPr>
          <w:ilvl w:val="0"/>
          <w:numId w:val="53"/>
        </w:numPr>
        <w:spacing w:before="100" w:beforeAutospacing="1" w:after="120"/>
        <w:jc w:val="both"/>
      </w:pPr>
      <w:r w:rsidRPr="00C15918">
        <w:t>implementarea unui program de împădurire și crearea de spații verzi (absorbție de CO2, filtrare a pulberilor fine, eliberare de oxigen în atmosferă);</w:t>
      </w:r>
    </w:p>
    <w:p w14:paraId="4E64B1A1" w14:textId="77777777" w:rsidR="00001482" w:rsidRPr="00C15918" w:rsidRDefault="00001482" w:rsidP="008D1D0A">
      <w:pPr>
        <w:pStyle w:val="ListParagraph"/>
        <w:numPr>
          <w:ilvl w:val="0"/>
          <w:numId w:val="53"/>
        </w:numPr>
        <w:spacing w:before="100" w:beforeAutospacing="1" w:after="120"/>
        <w:jc w:val="both"/>
      </w:pPr>
      <w:r w:rsidRPr="00C15918">
        <w:t>crearea de perdele forestiere de protecție pentru atenuarea zgomotului și reducerea poluării.</w:t>
      </w:r>
    </w:p>
    <w:p w14:paraId="7CB7B6E7" w14:textId="77777777" w:rsidR="00001482" w:rsidRPr="00C15918" w:rsidRDefault="00001482" w:rsidP="00001482">
      <w:pPr>
        <w:spacing w:before="100" w:beforeAutospacing="1" w:after="120"/>
        <w:ind w:firstLine="706"/>
        <w:jc w:val="both"/>
      </w:pPr>
      <w:r w:rsidRPr="00C15918">
        <w:t>Principalele provocări sunt legate de emisiile semnificative de substanțe chimice provenite din combustibilii fosili, iar aceste emisii sunt rezultatul:</w:t>
      </w:r>
    </w:p>
    <w:p w14:paraId="25E96BA3" w14:textId="77777777" w:rsidR="00001482" w:rsidRPr="00C15918" w:rsidRDefault="00001482" w:rsidP="008D1D0A">
      <w:pPr>
        <w:pStyle w:val="ListParagraph"/>
        <w:numPr>
          <w:ilvl w:val="0"/>
          <w:numId w:val="54"/>
        </w:numPr>
        <w:spacing w:before="100" w:beforeAutospacing="1" w:after="120"/>
        <w:jc w:val="both"/>
      </w:pPr>
      <w:r w:rsidRPr="00C15918">
        <w:t>predominanța vehiculelor cu motoare cu combustie internă în parcul auto, care utilizează combustibili fosili convenționali;</w:t>
      </w:r>
    </w:p>
    <w:p w14:paraId="7013982E" w14:textId="404B5ADB" w:rsidR="00001482" w:rsidRPr="00C15918" w:rsidRDefault="00001482" w:rsidP="008D1D0A">
      <w:pPr>
        <w:pStyle w:val="ListParagraph"/>
        <w:numPr>
          <w:ilvl w:val="0"/>
          <w:numId w:val="54"/>
        </w:numPr>
        <w:spacing w:before="100" w:beforeAutospacing="1" w:after="120"/>
        <w:jc w:val="both"/>
      </w:pPr>
      <w:r w:rsidRPr="00C15918">
        <w:t>creșterii fluxurilor de trafic rutier.</w:t>
      </w:r>
    </w:p>
    <w:p w14:paraId="7C53D62B" w14:textId="3AC200E4" w:rsidR="00001482" w:rsidRPr="00C15918" w:rsidRDefault="00001482" w:rsidP="00001482">
      <w:pPr>
        <w:spacing w:before="100" w:beforeAutospacing="1" w:after="120"/>
        <w:ind w:firstLine="706"/>
        <w:jc w:val="both"/>
      </w:pPr>
      <w:r w:rsidRPr="00C15918">
        <w:t>Zonele care vor resimți impactul direct și vor fi semnificativ afectate sunt zonele adiacente arterelor principale de circulație din municipiu, care sunt integrate organic într-o rețea superioară de transport, deservind fluxurile majore de trafic în municipiu.</w:t>
      </w:r>
    </w:p>
    <w:p w14:paraId="695FC72F" w14:textId="77777777" w:rsidR="00001482" w:rsidRPr="00C15918" w:rsidRDefault="00001482" w:rsidP="00001482">
      <w:pPr>
        <w:spacing w:before="100" w:beforeAutospacing="1" w:after="120"/>
        <w:jc w:val="both"/>
      </w:pPr>
    </w:p>
    <w:p w14:paraId="538D7114" w14:textId="77777777" w:rsidR="00001482" w:rsidRPr="00C15918" w:rsidRDefault="00001482" w:rsidP="00001482">
      <w:pPr>
        <w:spacing w:before="100" w:beforeAutospacing="1" w:after="120"/>
        <w:jc w:val="both"/>
      </w:pPr>
    </w:p>
    <w:p w14:paraId="22E4A48E" w14:textId="77777777" w:rsidR="00001482" w:rsidRPr="00C15918" w:rsidRDefault="00001482" w:rsidP="00001482">
      <w:pPr>
        <w:spacing w:before="100" w:beforeAutospacing="1" w:after="120"/>
        <w:jc w:val="both"/>
      </w:pPr>
    </w:p>
    <w:p w14:paraId="1407FF09" w14:textId="77777777" w:rsidR="00001482" w:rsidRPr="00C15918" w:rsidRDefault="00001482" w:rsidP="00001482">
      <w:pPr>
        <w:spacing w:before="100" w:beforeAutospacing="1" w:after="120"/>
        <w:jc w:val="both"/>
      </w:pPr>
    </w:p>
    <w:p w14:paraId="66FACB0A" w14:textId="77777777" w:rsidR="00001482" w:rsidRPr="00C15918" w:rsidRDefault="00001482" w:rsidP="00001482">
      <w:pPr>
        <w:spacing w:before="100" w:beforeAutospacing="1" w:after="120"/>
        <w:jc w:val="both"/>
      </w:pPr>
    </w:p>
    <w:p w14:paraId="0CDCF762" w14:textId="77777777" w:rsidR="00001482" w:rsidRPr="00C15918" w:rsidRDefault="00001482" w:rsidP="00001482">
      <w:pPr>
        <w:spacing w:before="100" w:beforeAutospacing="1" w:after="120"/>
        <w:jc w:val="both"/>
      </w:pPr>
    </w:p>
    <w:p w14:paraId="0CF1CFE2" w14:textId="77777777" w:rsidR="00001482" w:rsidRDefault="00001482" w:rsidP="00001482">
      <w:pPr>
        <w:spacing w:before="100" w:beforeAutospacing="1" w:after="120"/>
        <w:jc w:val="both"/>
      </w:pPr>
    </w:p>
    <w:p w14:paraId="3C216E19" w14:textId="77777777" w:rsidR="00E66623" w:rsidRDefault="00E66623" w:rsidP="00001482">
      <w:pPr>
        <w:spacing w:before="100" w:beforeAutospacing="1" w:after="120"/>
        <w:jc w:val="both"/>
      </w:pPr>
    </w:p>
    <w:p w14:paraId="5CC29AF0" w14:textId="77777777" w:rsidR="00E66623" w:rsidRPr="00C15918" w:rsidRDefault="00E66623" w:rsidP="00001482">
      <w:pPr>
        <w:spacing w:before="100" w:beforeAutospacing="1" w:after="120"/>
        <w:jc w:val="both"/>
      </w:pPr>
    </w:p>
    <w:p w14:paraId="08670F3B" w14:textId="51D7FF2B" w:rsidR="00001482" w:rsidRPr="00C15918" w:rsidRDefault="00001482" w:rsidP="00001482">
      <w:pPr>
        <w:pStyle w:val="Heading2"/>
        <w:spacing w:after="100" w:afterAutospacing="1"/>
      </w:pPr>
      <w:bookmarkStart w:id="283" w:name="_Toc161677500"/>
      <w:r w:rsidRPr="00C15918">
        <w:lastRenderedPageBreak/>
        <w:t>4.3. Accesibilitatea</w:t>
      </w:r>
      <w:bookmarkEnd w:id="283"/>
    </w:p>
    <w:p w14:paraId="73BA8576" w14:textId="77777777" w:rsidR="00001482" w:rsidRPr="00C15918" w:rsidRDefault="00001482" w:rsidP="00001482">
      <w:pPr>
        <w:autoSpaceDE w:val="0"/>
        <w:autoSpaceDN w:val="0"/>
        <w:adjustRightInd w:val="0"/>
        <w:spacing w:after="0" w:line="276" w:lineRule="auto"/>
        <w:ind w:firstLine="720"/>
        <w:jc w:val="both"/>
        <w:rPr>
          <w:rFonts w:cstheme="minorHAnsi"/>
          <w:szCs w:val="26"/>
        </w:rPr>
      </w:pPr>
      <w:r w:rsidRPr="00C15918">
        <w:rPr>
          <w:rFonts w:cstheme="minorHAnsi"/>
          <w:szCs w:val="26"/>
        </w:rPr>
        <w:t>Accesibilitatea este definită ca nivel de calitate a călătoriei sau ca abilitatea de a ajunge la bunurile, serviciile şi activitățile dorite, de către populație. O accesibilitate mai bună crește calitatea vieții și generează dezvoltarea socială şi economică, prin acces îmbunătățit la educație, locuri de muncă, servicii urbane, cultură și alte persoane, asigură o mai bună integrare a categoriilor sociale cu risc crescut de izolare. Mobilitatea oferă accesibilitate, iar astfel cele două aspecte direct proporționale pot fi considerate ca bază a fiecărui sistem integrat de transport.</w:t>
      </w:r>
    </w:p>
    <w:p w14:paraId="559F05D7" w14:textId="77777777" w:rsidR="00001482" w:rsidRPr="00C15918" w:rsidRDefault="00001482" w:rsidP="00001482">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Accesibilitatea este o caracteristică a sistemului de transport, fiind dependentă de rețeaua rutieră, dar și de parametrii specifici mijloacelor de transport utilizate, cum ar fi graficele de circulație și gradului de acoperire, în cazul transportului public.   </w:t>
      </w:r>
    </w:p>
    <w:p w14:paraId="50AFDA41" w14:textId="77777777" w:rsidR="00001482" w:rsidRPr="00C15918" w:rsidRDefault="00001482" w:rsidP="00001482">
      <w:pPr>
        <w:autoSpaceDE w:val="0"/>
        <w:autoSpaceDN w:val="0"/>
        <w:adjustRightInd w:val="0"/>
        <w:spacing w:after="0" w:line="276" w:lineRule="auto"/>
        <w:ind w:firstLine="720"/>
        <w:jc w:val="both"/>
        <w:rPr>
          <w:rFonts w:cstheme="minorHAnsi"/>
          <w:szCs w:val="26"/>
        </w:rPr>
      </w:pPr>
      <w:r w:rsidRPr="00C15918">
        <w:rPr>
          <w:rFonts w:cstheme="minorHAnsi"/>
          <w:szCs w:val="26"/>
        </w:rPr>
        <w:t>Accesibilitatea influențează funcționalitatea sistemului de transport prin parametrul durată de deplasare, de la/către obiectivele socio-economice.</w:t>
      </w:r>
    </w:p>
    <w:p w14:paraId="4208F48A" w14:textId="4BF8DF04" w:rsidR="00001482" w:rsidRPr="00C15918" w:rsidRDefault="00001482" w:rsidP="00001482">
      <w:pPr>
        <w:autoSpaceDE w:val="0"/>
        <w:autoSpaceDN w:val="0"/>
        <w:adjustRightInd w:val="0"/>
        <w:spacing w:after="0" w:line="276" w:lineRule="auto"/>
        <w:ind w:firstLine="720"/>
        <w:jc w:val="both"/>
        <w:rPr>
          <w:rFonts w:cstheme="minorHAnsi"/>
          <w:szCs w:val="26"/>
        </w:rPr>
      </w:pPr>
      <w:r w:rsidRPr="00C15918">
        <w:rPr>
          <w:rFonts w:cstheme="minorHAnsi"/>
          <w:szCs w:val="26"/>
        </w:rPr>
        <w:t>Principalele disfuncționalități constatate, din punct de vedere al impactului asupra mediului, precum şi recomandările propuse pentru atenuarea efectelor acestora sunt prezentate în tabelul de mai jos:</w:t>
      </w:r>
    </w:p>
    <w:p w14:paraId="462B1DC4" w14:textId="77777777" w:rsidR="00001482" w:rsidRPr="00C15918" w:rsidRDefault="00001482" w:rsidP="00001482">
      <w:pPr>
        <w:keepNext/>
      </w:pPr>
      <w:r w:rsidRPr="00C15918">
        <w:rPr>
          <w:noProof/>
        </w:rPr>
        <w:drawing>
          <wp:inline distT="0" distB="0" distL="0" distR="0" wp14:anchorId="65D1B6EB" wp14:editId="53354638">
            <wp:extent cx="6141968" cy="3082595"/>
            <wp:effectExtent l="19050" t="19050" r="11430" b="22860"/>
            <wp:docPr id="1477539741" name="Picture 147753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55843" cy="3089559"/>
                    </a:xfrm>
                    <a:prstGeom prst="rect">
                      <a:avLst/>
                    </a:prstGeom>
                    <a:noFill/>
                    <a:ln w="6350">
                      <a:solidFill>
                        <a:sysClr val="windowText" lastClr="000000"/>
                      </a:solidFill>
                    </a:ln>
                  </pic:spPr>
                </pic:pic>
              </a:graphicData>
            </a:graphic>
          </wp:inline>
        </w:drawing>
      </w:r>
    </w:p>
    <w:p w14:paraId="47F7C3BB" w14:textId="45E87928" w:rsidR="00001482" w:rsidRPr="00C15918" w:rsidRDefault="00001482" w:rsidP="00001482">
      <w:pPr>
        <w:pStyle w:val="Caption"/>
        <w:jc w:val="center"/>
        <w:rPr>
          <w:i w:val="0"/>
          <w:iCs w:val="0"/>
          <w:sz w:val="22"/>
          <w:szCs w:val="22"/>
        </w:rPr>
      </w:pPr>
      <w:bookmarkStart w:id="284" w:name="_Toc161677667"/>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131</w:t>
      </w:r>
      <w:r w:rsidRPr="00C15918">
        <w:rPr>
          <w:i w:val="0"/>
          <w:iCs w:val="0"/>
          <w:sz w:val="22"/>
          <w:szCs w:val="22"/>
        </w:rPr>
        <w:fldChar w:fldCharType="end"/>
      </w:r>
      <w:r w:rsidRPr="00C15918">
        <w:rPr>
          <w:i w:val="0"/>
          <w:iCs w:val="0"/>
          <w:sz w:val="22"/>
          <w:szCs w:val="22"/>
        </w:rPr>
        <w:t>.</w:t>
      </w:r>
      <w:r w:rsidR="002A13F8" w:rsidRPr="00C15918">
        <w:rPr>
          <w:i w:val="0"/>
          <w:iCs w:val="0"/>
          <w:sz w:val="22"/>
          <w:szCs w:val="22"/>
        </w:rPr>
        <w:t>Izocronă a</w:t>
      </w:r>
      <w:r w:rsidRPr="00C15918">
        <w:rPr>
          <w:i w:val="0"/>
          <w:iCs w:val="0"/>
          <w:sz w:val="22"/>
          <w:szCs w:val="22"/>
        </w:rPr>
        <w:t>ccesibilitate transport privat de călători</w:t>
      </w:r>
      <w:bookmarkEnd w:id="284"/>
    </w:p>
    <w:p w14:paraId="2D00BE7C" w14:textId="77777777" w:rsidR="00001482" w:rsidRPr="00C15918" w:rsidRDefault="00001482" w:rsidP="00001482"/>
    <w:p w14:paraId="208891DC" w14:textId="77777777" w:rsidR="00001482" w:rsidRPr="00C15918" w:rsidRDefault="00001482" w:rsidP="00001482"/>
    <w:p w14:paraId="5DCE57DC" w14:textId="77777777" w:rsidR="002A13F8" w:rsidRPr="00C15918" w:rsidRDefault="002A13F8" w:rsidP="002A13F8">
      <w:pPr>
        <w:keepNext/>
        <w:jc w:val="center"/>
      </w:pPr>
      <w:r w:rsidRPr="00C15918">
        <w:rPr>
          <w:noProof/>
        </w:rPr>
        <w:lastRenderedPageBreak/>
        <w:drawing>
          <wp:inline distT="0" distB="0" distL="0" distR="0" wp14:anchorId="2ABC7CFF" wp14:editId="2D748240">
            <wp:extent cx="5432691" cy="3800848"/>
            <wp:effectExtent l="0" t="0" r="0" b="9525"/>
            <wp:docPr id="761359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9804" name=""/>
                    <pic:cNvPicPr/>
                  </pic:nvPicPr>
                  <pic:blipFill>
                    <a:blip r:embed="rId427"/>
                    <a:stretch>
                      <a:fillRect/>
                    </a:stretch>
                  </pic:blipFill>
                  <pic:spPr>
                    <a:xfrm>
                      <a:off x="0" y="0"/>
                      <a:ext cx="5448287" cy="3811759"/>
                    </a:xfrm>
                    <a:prstGeom prst="rect">
                      <a:avLst/>
                    </a:prstGeom>
                  </pic:spPr>
                </pic:pic>
              </a:graphicData>
            </a:graphic>
          </wp:inline>
        </w:drawing>
      </w:r>
    </w:p>
    <w:p w14:paraId="76B3487C" w14:textId="7A0A968B" w:rsidR="00001482" w:rsidRPr="00C15918" w:rsidRDefault="002A13F8" w:rsidP="002A13F8">
      <w:pPr>
        <w:pStyle w:val="Caption"/>
        <w:jc w:val="center"/>
        <w:rPr>
          <w:i w:val="0"/>
          <w:iCs w:val="0"/>
          <w:sz w:val="22"/>
          <w:szCs w:val="22"/>
        </w:rPr>
      </w:pPr>
      <w:bookmarkStart w:id="285" w:name="_Toc161677668"/>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132</w:t>
      </w:r>
      <w:r w:rsidRPr="00C15918">
        <w:rPr>
          <w:i w:val="0"/>
          <w:iCs w:val="0"/>
          <w:sz w:val="22"/>
          <w:szCs w:val="22"/>
        </w:rPr>
        <w:fldChar w:fldCharType="end"/>
      </w:r>
      <w:r w:rsidRPr="00C15918">
        <w:rPr>
          <w:i w:val="0"/>
          <w:iCs w:val="0"/>
          <w:sz w:val="22"/>
          <w:szCs w:val="22"/>
        </w:rPr>
        <w:t>.Izocronă accesibilitate transport public</w:t>
      </w:r>
      <w:bookmarkEnd w:id="285"/>
    </w:p>
    <w:p w14:paraId="3C6D765D" w14:textId="77777777" w:rsidR="002A13F8" w:rsidRPr="00C15918" w:rsidRDefault="002A13F8" w:rsidP="002A13F8">
      <w:pPr>
        <w:keepNext/>
        <w:jc w:val="center"/>
      </w:pPr>
      <w:r w:rsidRPr="00C15918">
        <w:rPr>
          <w:noProof/>
        </w:rPr>
        <w:drawing>
          <wp:inline distT="0" distB="0" distL="0" distR="0" wp14:anchorId="61B5D869" wp14:editId="28328BEF">
            <wp:extent cx="5284382" cy="3715727"/>
            <wp:effectExtent l="0" t="0" r="0" b="0"/>
            <wp:docPr id="931096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96350" name=""/>
                    <pic:cNvPicPr/>
                  </pic:nvPicPr>
                  <pic:blipFill>
                    <a:blip r:embed="rId428"/>
                    <a:stretch>
                      <a:fillRect/>
                    </a:stretch>
                  </pic:blipFill>
                  <pic:spPr>
                    <a:xfrm>
                      <a:off x="0" y="0"/>
                      <a:ext cx="5289273" cy="3719166"/>
                    </a:xfrm>
                    <a:prstGeom prst="rect">
                      <a:avLst/>
                    </a:prstGeom>
                  </pic:spPr>
                </pic:pic>
              </a:graphicData>
            </a:graphic>
          </wp:inline>
        </w:drawing>
      </w:r>
    </w:p>
    <w:p w14:paraId="1A9C09C0" w14:textId="27FE35B2" w:rsidR="002A13F8" w:rsidRPr="00C15918" w:rsidRDefault="002A13F8" w:rsidP="002A13F8">
      <w:pPr>
        <w:pStyle w:val="Caption"/>
        <w:jc w:val="center"/>
        <w:rPr>
          <w:i w:val="0"/>
          <w:iCs w:val="0"/>
          <w:sz w:val="22"/>
          <w:szCs w:val="22"/>
        </w:rPr>
      </w:pPr>
      <w:bookmarkStart w:id="286" w:name="_Toc161677669"/>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133</w:t>
      </w:r>
      <w:r w:rsidRPr="00C15918">
        <w:rPr>
          <w:i w:val="0"/>
          <w:iCs w:val="0"/>
          <w:sz w:val="22"/>
          <w:szCs w:val="22"/>
        </w:rPr>
        <w:fldChar w:fldCharType="end"/>
      </w:r>
      <w:r w:rsidRPr="00C15918">
        <w:rPr>
          <w:i w:val="0"/>
          <w:iCs w:val="0"/>
          <w:sz w:val="22"/>
          <w:szCs w:val="22"/>
        </w:rPr>
        <w:t>.Zone inaccesibile transportului public</w:t>
      </w:r>
      <w:bookmarkEnd w:id="286"/>
    </w:p>
    <w:p w14:paraId="779FB7FA" w14:textId="205E557A" w:rsidR="002A13F8" w:rsidRPr="00C15918" w:rsidRDefault="002A13F8" w:rsidP="002A13F8">
      <w:pPr>
        <w:ind w:firstLine="360"/>
      </w:pPr>
      <w:r w:rsidRPr="00C15918">
        <w:lastRenderedPageBreak/>
        <w:t>Printre deficiențele determinate în urma analizei situației existente, regăsim:</w:t>
      </w:r>
    </w:p>
    <w:p w14:paraId="5445C9C1" w14:textId="77777777" w:rsidR="002A13F8" w:rsidRPr="00C15918" w:rsidRDefault="002A13F8" w:rsidP="008D1D0A">
      <w:pPr>
        <w:pStyle w:val="ListParagraph"/>
        <w:numPr>
          <w:ilvl w:val="0"/>
          <w:numId w:val="55"/>
        </w:numPr>
        <w:spacing w:after="200" w:line="276" w:lineRule="auto"/>
        <w:jc w:val="both"/>
        <w:rPr>
          <w:rFonts w:cstheme="minorHAnsi"/>
          <w:szCs w:val="26"/>
        </w:rPr>
      </w:pPr>
      <w:r w:rsidRPr="00C15918">
        <w:rPr>
          <w:rFonts w:cstheme="minorHAnsi"/>
          <w:szCs w:val="26"/>
        </w:rPr>
        <w:t>Accesibilitate redusă la nivel feroviar;</w:t>
      </w:r>
    </w:p>
    <w:p w14:paraId="7D3130D2" w14:textId="77777777" w:rsidR="002A13F8" w:rsidRPr="00C15918" w:rsidRDefault="002A13F8" w:rsidP="008D1D0A">
      <w:pPr>
        <w:pStyle w:val="ListParagraph"/>
        <w:numPr>
          <w:ilvl w:val="0"/>
          <w:numId w:val="55"/>
        </w:numPr>
        <w:spacing w:after="200" w:line="276" w:lineRule="auto"/>
        <w:jc w:val="both"/>
        <w:rPr>
          <w:rFonts w:cstheme="minorHAnsi"/>
          <w:szCs w:val="26"/>
        </w:rPr>
      </w:pPr>
      <w:r w:rsidRPr="00C15918">
        <w:rPr>
          <w:rFonts w:cstheme="minorHAnsi"/>
          <w:szCs w:val="26"/>
        </w:rPr>
        <w:t xml:space="preserve">Accesibilitate redusă pietonală pentru persoanele cu dizabilități și cărucioare pe majoritatea arterelor secundare, datorită subdimensionării infrastructurii pietonale (1 ml) și acaparării trotuarelor de autoturisme parcate, respectiv a discontinuităților planului cauzate de borduri; </w:t>
      </w:r>
    </w:p>
    <w:p w14:paraId="50B07355" w14:textId="77777777" w:rsidR="002A13F8" w:rsidRPr="00C15918" w:rsidRDefault="002A13F8" w:rsidP="008D1D0A">
      <w:pPr>
        <w:pStyle w:val="ListParagraph"/>
        <w:numPr>
          <w:ilvl w:val="0"/>
          <w:numId w:val="55"/>
        </w:numPr>
        <w:spacing w:after="200" w:line="276" w:lineRule="auto"/>
        <w:jc w:val="both"/>
        <w:rPr>
          <w:rFonts w:cstheme="minorHAnsi"/>
          <w:szCs w:val="26"/>
        </w:rPr>
      </w:pPr>
      <w:r w:rsidRPr="00C15918">
        <w:rPr>
          <w:rFonts w:cstheme="minorHAnsi"/>
          <w:szCs w:val="26"/>
        </w:rPr>
        <w:t>Accesibilitate redusă la îmbarcarea mijloacelor de transport în comun suburbane rutiere</w:t>
      </w:r>
      <w:r w:rsidRPr="00C15918">
        <w:rPr>
          <w:rFonts w:cstheme="minorHAnsi"/>
          <w:szCs w:val="26"/>
          <w:lang w:val="en-US"/>
        </w:rPr>
        <w:t>;</w:t>
      </w:r>
    </w:p>
    <w:p w14:paraId="0CB91F28" w14:textId="3EEE228E" w:rsidR="002A13F8" w:rsidRPr="00C15918" w:rsidRDefault="002A13F8" w:rsidP="008D1D0A">
      <w:pPr>
        <w:pStyle w:val="ListParagraph"/>
        <w:numPr>
          <w:ilvl w:val="0"/>
          <w:numId w:val="55"/>
        </w:numPr>
        <w:spacing w:after="200" w:line="276" w:lineRule="auto"/>
        <w:jc w:val="both"/>
        <w:rPr>
          <w:rFonts w:cstheme="minorHAnsi"/>
          <w:szCs w:val="26"/>
        </w:rPr>
      </w:pPr>
      <w:r w:rsidRPr="00C15918">
        <w:rPr>
          <w:rFonts w:cstheme="minorHAnsi"/>
          <w:szCs w:val="26"/>
        </w:rPr>
        <w:t xml:space="preserve">Lipsa </w:t>
      </w:r>
      <w:proofErr w:type="spellStart"/>
      <w:r w:rsidRPr="00C15918">
        <w:rPr>
          <w:rFonts w:cstheme="minorHAnsi"/>
          <w:szCs w:val="26"/>
        </w:rPr>
        <w:t>intermodalități</w:t>
      </w:r>
      <w:proofErr w:type="spellEnd"/>
    </w:p>
    <w:p w14:paraId="2D234244" w14:textId="228A3855" w:rsidR="002A13F8" w:rsidRPr="00C15918" w:rsidRDefault="002A13F8" w:rsidP="002A13F8">
      <w:pPr>
        <w:spacing w:after="200" w:line="276" w:lineRule="auto"/>
        <w:ind w:firstLine="706"/>
        <w:jc w:val="both"/>
      </w:pPr>
      <w:r w:rsidRPr="00C15918">
        <w:t>Din punct de vedere al indicatorului utilizat în analizele următoare ale accesibilității, principalul indicator al accesibilității este reprezentat de cererea de transport, exprimată ca numărul de deplasări.</w:t>
      </w:r>
    </w:p>
    <w:p w14:paraId="5762B292" w14:textId="46BCC0AB" w:rsidR="002A13F8" w:rsidRPr="00C15918" w:rsidRDefault="002A13F8" w:rsidP="002A13F8">
      <w:pPr>
        <w:spacing w:after="200" w:line="276" w:lineRule="auto"/>
        <w:ind w:firstLine="706"/>
        <w:jc w:val="both"/>
        <w:rPr>
          <w:rFonts w:cstheme="minorHAnsi"/>
          <w:szCs w:val="26"/>
        </w:rPr>
      </w:pPr>
      <w:r w:rsidRPr="00C15918">
        <w:rPr>
          <w:rFonts w:cstheme="minorHAnsi"/>
          <w:szCs w:val="26"/>
        </w:rPr>
        <w:t>Cererea de transport evoluează în funcție de nivelul de accesibilitate oferit de rețeaua urbană de transport și serviciile conexe. În ceea ce privește transportul public, accesibilitatea este determinată și de distribuția spațială a punctelor de acces în sistem, cum ar fi stațiile de transport public. Acest aspect al accesibilității a fost detaliat în capitolul dedicat analizei situației actuale în ceea ce privește transportul public.</w:t>
      </w:r>
    </w:p>
    <w:p w14:paraId="57A382F7" w14:textId="00696734" w:rsidR="002A13F8" w:rsidRPr="00C15918" w:rsidRDefault="002A13F8" w:rsidP="002A13F8">
      <w:pPr>
        <w:spacing w:after="200" w:line="276" w:lineRule="auto"/>
        <w:ind w:firstLine="706"/>
        <w:jc w:val="both"/>
        <w:rPr>
          <w:rFonts w:cstheme="minorHAnsi"/>
          <w:szCs w:val="26"/>
        </w:rPr>
      </w:pPr>
      <w:r w:rsidRPr="00C15918">
        <w:rPr>
          <w:rFonts w:cstheme="minorHAnsi"/>
          <w:szCs w:val="26"/>
        </w:rPr>
        <w:t>În cadrul rețelei de transport public, vehiculele operatorului sunt echipate în mare măsură cu facilități destinate în special persoanelor cu mobilitate redusă. Cu toate acestea, accesul la serviciul de transport este limitat în zonele cu accesibilitate redusă la nivelul rețelei pietonale. De asemenea, frecvența redusă a serviciului pe anumite trasee afectează calitatea serviciului oferit și, implicit, accesibilitatea și atractivitatea întregului sistem.</w:t>
      </w:r>
    </w:p>
    <w:p w14:paraId="5025FA48" w14:textId="3B6CAFA0" w:rsidR="002A13F8" w:rsidRPr="00C15918" w:rsidRDefault="002A13F8" w:rsidP="002A13F8">
      <w:pPr>
        <w:spacing w:after="200" w:line="276" w:lineRule="auto"/>
        <w:ind w:firstLine="706"/>
        <w:jc w:val="both"/>
        <w:rPr>
          <w:rFonts w:cstheme="minorHAnsi"/>
          <w:szCs w:val="26"/>
        </w:rPr>
      </w:pPr>
      <w:r w:rsidRPr="00C15918">
        <w:rPr>
          <w:rFonts w:cstheme="minorHAnsi"/>
          <w:szCs w:val="26"/>
        </w:rPr>
        <w:t>Accesibilitatea are ca scop satisfacerea cererii de transport, deoarece un sistem de transport accesibil permite oamenilor să beneficieze de oportunități economice și să-și satisfacă nevoile de mobilitate. Astfel, un indicator cheie al accesibilității utilizat în selectarea și prioritizarea proiectelor este reprezentat de cererea de transport, exprimată ca număr de deplasări pe zi per mod de transport. Acest aspect este prezentat mai jos pentru scenariul de referință.</w:t>
      </w:r>
    </w:p>
    <w:p w14:paraId="7E719E17" w14:textId="77777777" w:rsidR="002A13F8" w:rsidRPr="00C15918" w:rsidRDefault="002A13F8" w:rsidP="002A13F8">
      <w:pPr>
        <w:spacing w:after="200" w:line="276" w:lineRule="auto"/>
        <w:jc w:val="both"/>
        <w:rPr>
          <w:rFonts w:cstheme="minorHAnsi"/>
          <w:szCs w:val="26"/>
        </w:rPr>
      </w:pPr>
    </w:p>
    <w:p w14:paraId="69DD4EF9" w14:textId="77777777" w:rsidR="002A13F8" w:rsidRDefault="002A13F8" w:rsidP="002A13F8">
      <w:pPr>
        <w:spacing w:after="200" w:line="276" w:lineRule="auto"/>
        <w:jc w:val="both"/>
        <w:rPr>
          <w:rFonts w:cstheme="minorHAnsi"/>
          <w:szCs w:val="26"/>
        </w:rPr>
      </w:pPr>
    </w:p>
    <w:p w14:paraId="443EF82E" w14:textId="77777777" w:rsidR="00E66623" w:rsidRDefault="00E66623" w:rsidP="002A13F8">
      <w:pPr>
        <w:spacing w:after="200" w:line="276" w:lineRule="auto"/>
        <w:jc w:val="both"/>
        <w:rPr>
          <w:rFonts w:cstheme="minorHAnsi"/>
          <w:szCs w:val="26"/>
        </w:rPr>
      </w:pPr>
    </w:p>
    <w:p w14:paraId="2DF80BB9" w14:textId="77777777" w:rsidR="00E66623" w:rsidRDefault="00E66623" w:rsidP="002A13F8">
      <w:pPr>
        <w:spacing w:after="200" w:line="276" w:lineRule="auto"/>
        <w:jc w:val="both"/>
        <w:rPr>
          <w:rFonts w:cstheme="minorHAnsi"/>
          <w:szCs w:val="26"/>
        </w:rPr>
      </w:pPr>
    </w:p>
    <w:p w14:paraId="3FADDB64" w14:textId="77777777" w:rsidR="00E66623" w:rsidRPr="00C15918" w:rsidRDefault="00E66623" w:rsidP="002A13F8">
      <w:pPr>
        <w:spacing w:after="200" w:line="276" w:lineRule="auto"/>
        <w:jc w:val="both"/>
        <w:rPr>
          <w:rFonts w:cstheme="minorHAnsi"/>
          <w:szCs w:val="26"/>
        </w:rPr>
      </w:pPr>
    </w:p>
    <w:p w14:paraId="24CE33CA" w14:textId="58841014" w:rsidR="002A13F8" w:rsidRPr="00C15918" w:rsidRDefault="002A13F8" w:rsidP="002A13F8">
      <w:pPr>
        <w:pStyle w:val="Heading2"/>
      </w:pPr>
      <w:bookmarkStart w:id="287" w:name="_Toc161677501"/>
      <w:r w:rsidRPr="00C15918">
        <w:lastRenderedPageBreak/>
        <w:t>4.4. Siguranța</w:t>
      </w:r>
      <w:bookmarkEnd w:id="287"/>
    </w:p>
    <w:p w14:paraId="3A247B7F" w14:textId="77777777" w:rsidR="002A13F8" w:rsidRPr="00C15918" w:rsidRDefault="002A13F8" w:rsidP="00094E2F">
      <w:pPr>
        <w:jc w:val="both"/>
      </w:pPr>
    </w:p>
    <w:p w14:paraId="5B85DBA3" w14:textId="77777777" w:rsidR="00094E2F" w:rsidRPr="00C15918" w:rsidRDefault="00094E2F" w:rsidP="00094E2F">
      <w:pPr>
        <w:ind w:firstLine="706"/>
        <w:jc w:val="both"/>
      </w:pPr>
      <w:r w:rsidRPr="00C15918">
        <w:t>Siguranța și securitatea tuturor utilizatorilor rețelei de transport este unul dintre cele mai importante aspecte, atunci când se are în vedere dezvoltarea unui sistem de transport care să asigure o mobilitate durabilă.</w:t>
      </w:r>
    </w:p>
    <w:p w14:paraId="3947EC29" w14:textId="77777777" w:rsidR="00094E2F" w:rsidRPr="00C15918" w:rsidRDefault="00094E2F" w:rsidP="00094E2F">
      <w:pPr>
        <w:ind w:firstLine="706"/>
        <w:jc w:val="both"/>
      </w:pPr>
      <w:r w:rsidRPr="00C15918">
        <w:t>Principalii indicatori relevanți pentru evaluarea impactului actual al mobilității din punct de vedere al siguranței sunt: numărul de accidente grave/ușoare, numărul de victime.</w:t>
      </w:r>
    </w:p>
    <w:p w14:paraId="173BA29C" w14:textId="77777777" w:rsidR="00094E2F" w:rsidRPr="00C15918" w:rsidRDefault="00094E2F" w:rsidP="00094E2F">
      <w:pPr>
        <w:ind w:firstLine="706"/>
        <w:jc w:val="both"/>
      </w:pPr>
      <w:r w:rsidRPr="00C15918">
        <w:t xml:space="preserve">Din punct de vedere al accidentelor de circulație, zonele vulnerabile sunt de-a lungul Drumului European; elaboratorului nu i-au fost puse la dispoziție datele statistice despre numărul sau cauzele accidentelor. </w:t>
      </w:r>
    </w:p>
    <w:p w14:paraId="777F9BF1" w14:textId="1040EF9C" w:rsidR="00094E2F" w:rsidRPr="00C15918" w:rsidRDefault="00094E2F" w:rsidP="00094E2F">
      <w:pPr>
        <w:ind w:firstLine="706"/>
        <w:jc w:val="both"/>
      </w:pPr>
      <w:r w:rsidRPr="00C15918">
        <w:t xml:space="preserve">Situația accidentelor la nivelul municipiului </w:t>
      </w:r>
      <w:r w:rsidR="002E41AC">
        <w:t>Satu Mare</w:t>
      </w:r>
      <w:r w:rsidRPr="00C15918">
        <w:t xml:space="preserve"> a fost analizată în cadrul capitolului 2.</w:t>
      </w:r>
    </w:p>
    <w:p w14:paraId="0CB48C15" w14:textId="65D9F99C" w:rsidR="002A13F8" w:rsidRPr="00C15918" w:rsidRDefault="00094E2F" w:rsidP="00094E2F">
      <w:pPr>
        <w:ind w:firstLine="706"/>
        <w:jc w:val="both"/>
      </w:pPr>
      <w:r w:rsidRPr="00C15918">
        <w:t>Principalele disfuncționalități constatate, din punct de vedere al impactului asupra siguranței, precum și recomandările propuse pentru atenuarea efectelor acestora sunt prezentate în tabelul de mai jos:</w:t>
      </w:r>
    </w:p>
    <w:p w14:paraId="1BAE25A5" w14:textId="1D869516" w:rsidR="00094E2F" w:rsidRPr="00C15918" w:rsidRDefault="00094E2F" w:rsidP="00094E2F">
      <w:pPr>
        <w:pStyle w:val="Caption"/>
        <w:keepNext/>
        <w:rPr>
          <w:i w:val="0"/>
          <w:iCs w:val="0"/>
          <w:sz w:val="22"/>
          <w:szCs w:val="22"/>
        </w:rPr>
      </w:pPr>
      <w:bookmarkStart w:id="288" w:name="_Toc161677706"/>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31</w:t>
      </w:r>
      <w:r w:rsidRPr="00C15918">
        <w:rPr>
          <w:i w:val="0"/>
          <w:iCs w:val="0"/>
          <w:sz w:val="22"/>
          <w:szCs w:val="22"/>
        </w:rPr>
        <w:fldChar w:fldCharType="end"/>
      </w:r>
      <w:r w:rsidRPr="00C15918">
        <w:rPr>
          <w:i w:val="0"/>
          <w:iCs w:val="0"/>
          <w:sz w:val="22"/>
          <w:szCs w:val="22"/>
        </w:rPr>
        <w:t>.Disfuncționalități și recomandări pentru creșterea siguranței</w:t>
      </w:r>
      <w:bookmarkEnd w:id="288"/>
    </w:p>
    <w:tbl>
      <w:tblPr>
        <w:tblW w:w="9698" w:type="dxa"/>
        <w:jc w:val="center"/>
        <w:tblCellMar>
          <w:left w:w="0" w:type="dxa"/>
          <w:right w:w="0" w:type="dxa"/>
        </w:tblCellMar>
        <w:tblLook w:val="04A0" w:firstRow="1" w:lastRow="0" w:firstColumn="1" w:lastColumn="0" w:noHBand="0" w:noVBand="1"/>
      </w:tblPr>
      <w:tblGrid>
        <w:gridCol w:w="4849"/>
        <w:gridCol w:w="4849"/>
      </w:tblGrid>
      <w:tr w:rsidR="00094E2F" w:rsidRPr="00C15918" w14:paraId="73E95FE2" w14:textId="77777777" w:rsidTr="00E66623">
        <w:trPr>
          <w:trHeight w:val="80"/>
          <w:jc w:val="center"/>
        </w:trPr>
        <w:tc>
          <w:tcPr>
            <w:tcW w:w="4849" w:type="dxa"/>
            <w:tcBorders>
              <w:top w:val="single" w:sz="8" w:space="0" w:color="FFFFFF"/>
              <w:left w:val="single" w:sz="8" w:space="0" w:color="FFFFFF"/>
              <w:bottom w:val="single" w:sz="24" w:space="0" w:color="FFFFFF"/>
              <w:right w:val="single" w:sz="8" w:space="0" w:color="FFFFFF"/>
            </w:tcBorders>
            <w:shd w:val="clear" w:color="auto" w:fill="008080"/>
            <w:tcMar>
              <w:top w:w="15" w:type="dxa"/>
              <w:left w:w="108" w:type="dxa"/>
              <w:bottom w:w="0" w:type="dxa"/>
              <w:right w:w="108" w:type="dxa"/>
            </w:tcMar>
            <w:hideMark/>
          </w:tcPr>
          <w:p w14:paraId="463AA894" w14:textId="77777777" w:rsidR="00094E2F" w:rsidRPr="00C15918" w:rsidRDefault="00094E2F" w:rsidP="00094E2F">
            <w:pPr>
              <w:tabs>
                <w:tab w:val="left" w:pos="7656"/>
              </w:tabs>
              <w:spacing w:before="100" w:after="0" w:line="276" w:lineRule="auto"/>
              <w:jc w:val="center"/>
              <w:rPr>
                <w:rFonts w:eastAsia="Times New Roman" w:cs="Times New Roman"/>
                <w:sz w:val="22"/>
                <w:lang w:eastAsia="ro-RO"/>
              </w:rPr>
            </w:pPr>
            <w:r w:rsidRPr="00C15918">
              <w:rPr>
                <w:rFonts w:eastAsia="Times New Roman" w:cs="Times New Roman"/>
                <w:b/>
                <w:bCs/>
                <w:color w:val="FFFFFF" w:themeColor="light1"/>
                <w:kern w:val="24"/>
                <w:sz w:val="22"/>
                <w:lang w:eastAsia="ro-RO"/>
              </w:rPr>
              <w:t>Disfuncționalități observate</w:t>
            </w:r>
          </w:p>
        </w:tc>
        <w:tc>
          <w:tcPr>
            <w:tcW w:w="4849" w:type="dxa"/>
            <w:tcBorders>
              <w:top w:val="single" w:sz="8" w:space="0" w:color="FFFFFF"/>
              <w:left w:val="single" w:sz="8" w:space="0" w:color="FFFFFF"/>
              <w:bottom w:val="single" w:sz="24" w:space="0" w:color="FFFFFF"/>
              <w:right w:val="single" w:sz="8" w:space="0" w:color="FFFFFF"/>
            </w:tcBorders>
            <w:shd w:val="clear" w:color="auto" w:fill="008080"/>
            <w:tcMar>
              <w:top w:w="15" w:type="dxa"/>
              <w:left w:w="108" w:type="dxa"/>
              <w:bottom w:w="0" w:type="dxa"/>
              <w:right w:w="108" w:type="dxa"/>
            </w:tcMar>
            <w:hideMark/>
          </w:tcPr>
          <w:p w14:paraId="53620F14" w14:textId="13409370" w:rsidR="00094E2F" w:rsidRPr="00C15918" w:rsidRDefault="00094E2F" w:rsidP="00094E2F">
            <w:pPr>
              <w:tabs>
                <w:tab w:val="left" w:pos="7656"/>
              </w:tabs>
              <w:spacing w:before="100" w:after="0" w:line="276" w:lineRule="auto"/>
              <w:jc w:val="center"/>
              <w:rPr>
                <w:rFonts w:eastAsia="Times New Roman" w:cs="Times New Roman"/>
                <w:sz w:val="22"/>
                <w:lang w:eastAsia="ro-RO"/>
              </w:rPr>
            </w:pPr>
            <w:r w:rsidRPr="00C15918">
              <w:rPr>
                <w:rFonts w:eastAsia="Times New Roman" w:cs="Times New Roman"/>
                <w:b/>
                <w:bCs/>
                <w:color w:val="FFFFFF" w:themeColor="light1"/>
                <w:kern w:val="24"/>
                <w:sz w:val="22"/>
                <w:lang w:eastAsia="ro-RO"/>
              </w:rPr>
              <w:t>Recomandări pentru creșterea siguranței</w:t>
            </w:r>
          </w:p>
        </w:tc>
      </w:tr>
      <w:tr w:rsidR="00094E2F" w:rsidRPr="00C15918" w14:paraId="422A4566" w14:textId="77777777" w:rsidTr="00E66623">
        <w:trPr>
          <w:trHeight w:val="165"/>
          <w:jc w:val="center"/>
        </w:trPr>
        <w:tc>
          <w:tcPr>
            <w:tcW w:w="4849" w:type="dxa"/>
            <w:tcBorders>
              <w:top w:val="single" w:sz="24"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5B105756" w14:textId="77777777" w:rsidR="00094E2F" w:rsidRPr="00C15918" w:rsidRDefault="00094E2F" w:rsidP="00094E2F">
            <w:pPr>
              <w:tabs>
                <w:tab w:val="left" w:pos="7656"/>
              </w:tabs>
              <w:spacing w:before="100" w:after="0" w:line="276" w:lineRule="auto"/>
              <w:jc w:val="center"/>
              <w:rPr>
                <w:rFonts w:eastAsia="Times New Roman" w:cs="Times New Roman"/>
                <w:b/>
                <w:bCs/>
                <w:sz w:val="20"/>
                <w:szCs w:val="20"/>
                <w:lang w:eastAsia="ro-RO"/>
              </w:rPr>
            </w:pPr>
            <w:r w:rsidRPr="00C15918">
              <w:rPr>
                <w:rFonts w:cstheme="minorHAnsi"/>
                <w:b/>
                <w:bCs/>
                <w:color w:val="FFFFFF" w:themeColor="background1"/>
                <w:sz w:val="20"/>
                <w:szCs w:val="20"/>
              </w:rPr>
              <w:t>Inexistența semnalizării rutiere dinamice specifice pentru deplasările cu bicicleta</w:t>
            </w:r>
          </w:p>
        </w:tc>
        <w:tc>
          <w:tcPr>
            <w:tcW w:w="4849" w:type="dxa"/>
            <w:tcBorders>
              <w:top w:val="single" w:sz="24"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1CF3705C" w14:textId="77777777" w:rsidR="00094E2F" w:rsidRPr="00C15918" w:rsidRDefault="00094E2F" w:rsidP="00094E2F">
            <w:pPr>
              <w:tabs>
                <w:tab w:val="left" w:pos="7656"/>
              </w:tabs>
              <w:spacing w:before="100" w:after="0" w:line="276" w:lineRule="auto"/>
              <w:jc w:val="both"/>
              <w:rPr>
                <w:rFonts w:eastAsia="Times New Roman" w:cs="Times New Roman"/>
                <w:sz w:val="20"/>
                <w:szCs w:val="20"/>
                <w:lang w:eastAsia="ro-RO"/>
              </w:rPr>
            </w:pPr>
            <w:r w:rsidRPr="00C15918">
              <w:rPr>
                <w:rFonts w:cstheme="minorHAnsi"/>
                <w:sz w:val="20"/>
                <w:szCs w:val="20"/>
              </w:rPr>
              <w:t>Includerea în semnalizarea rutieră dinamică (intersecții semaforizate) a semnalizării specifice pentru deplasarea bicicliștilor și integrarea acesteia în sistemul de management al traficului.</w:t>
            </w:r>
          </w:p>
        </w:tc>
      </w:tr>
      <w:tr w:rsidR="00094E2F" w:rsidRPr="00C15918" w14:paraId="14203E66" w14:textId="77777777" w:rsidTr="00E66623">
        <w:trPr>
          <w:trHeight w:val="165"/>
          <w:jc w:val="center"/>
        </w:trPr>
        <w:tc>
          <w:tcPr>
            <w:tcW w:w="4849" w:type="dxa"/>
            <w:tcBorders>
              <w:top w:val="single" w:sz="8"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6AB53AEF" w14:textId="77777777" w:rsidR="00094E2F" w:rsidRPr="00C15918" w:rsidRDefault="00094E2F" w:rsidP="00094E2F">
            <w:pPr>
              <w:tabs>
                <w:tab w:val="left" w:pos="7656"/>
              </w:tabs>
              <w:spacing w:before="100" w:after="0" w:line="276" w:lineRule="auto"/>
              <w:jc w:val="center"/>
              <w:rPr>
                <w:rFonts w:eastAsia="Times New Roman" w:cs="Times New Roman"/>
                <w:b/>
                <w:bCs/>
                <w:color w:val="FFFFFF" w:themeColor="background1"/>
                <w:sz w:val="20"/>
                <w:szCs w:val="20"/>
                <w:lang w:eastAsia="ro-RO"/>
              </w:rPr>
            </w:pPr>
            <w:r w:rsidRPr="00C15918">
              <w:rPr>
                <w:rFonts w:cstheme="minorHAnsi"/>
                <w:b/>
                <w:bCs/>
                <w:color w:val="FFFFFF" w:themeColor="background1"/>
                <w:sz w:val="20"/>
                <w:szCs w:val="20"/>
              </w:rPr>
              <w:t>Lățimea necorespunzătoare a trotuarelor</w:t>
            </w:r>
          </w:p>
        </w:tc>
        <w:tc>
          <w:tcPr>
            <w:tcW w:w="4849"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45A2DDB5" w14:textId="77777777" w:rsidR="00094E2F" w:rsidRPr="00C15918" w:rsidRDefault="00094E2F" w:rsidP="00094E2F">
            <w:pPr>
              <w:tabs>
                <w:tab w:val="left" w:pos="7656"/>
              </w:tabs>
              <w:spacing w:before="100" w:after="0" w:line="276" w:lineRule="auto"/>
              <w:jc w:val="both"/>
              <w:rPr>
                <w:rFonts w:eastAsia="Times New Roman" w:cs="Times New Roman"/>
                <w:sz w:val="20"/>
                <w:szCs w:val="20"/>
                <w:lang w:eastAsia="ro-RO"/>
              </w:rPr>
            </w:pPr>
            <w:r w:rsidRPr="00C15918">
              <w:rPr>
                <w:rFonts w:cstheme="minorHAnsi"/>
                <w:sz w:val="20"/>
                <w:szCs w:val="20"/>
              </w:rPr>
              <w:t>Reamenajarea trotuarelor în punctele în care este necesar, în special în cele în care s-au produs accidente</w:t>
            </w:r>
          </w:p>
        </w:tc>
      </w:tr>
      <w:tr w:rsidR="00094E2F" w:rsidRPr="00C15918" w14:paraId="21575918" w14:textId="77777777" w:rsidTr="00E66623">
        <w:trPr>
          <w:trHeight w:val="316"/>
          <w:jc w:val="center"/>
        </w:trPr>
        <w:tc>
          <w:tcPr>
            <w:tcW w:w="4849" w:type="dxa"/>
            <w:tcBorders>
              <w:top w:val="single" w:sz="8"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tcPr>
          <w:p w14:paraId="301B32CF" w14:textId="62D4B88C" w:rsidR="00094E2F" w:rsidRPr="00C15918" w:rsidRDefault="00094E2F" w:rsidP="00094E2F">
            <w:pPr>
              <w:autoSpaceDE w:val="0"/>
              <w:autoSpaceDN w:val="0"/>
              <w:adjustRightInd w:val="0"/>
              <w:spacing w:line="276" w:lineRule="auto"/>
              <w:jc w:val="center"/>
              <w:rPr>
                <w:rFonts w:cstheme="minorHAnsi"/>
                <w:b/>
                <w:bCs/>
                <w:color w:val="FFFFFF" w:themeColor="background1"/>
                <w:sz w:val="20"/>
                <w:szCs w:val="20"/>
              </w:rPr>
            </w:pPr>
            <w:r w:rsidRPr="00C15918">
              <w:rPr>
                <w:rFonts w:cstheme="minorHAnsi"/>
                <w:b/>
                <w:bCs/>
                <w:color w:val="FFFFFF" w:themeColor="background1"/>
                <w:sz w:val="20"/>
                <w:szCs w:val="20"/>
              </w:rPr>
              <w:t>Lipsa trecerilor de pietoni</w:t>
            </w:r>
          </w:p>
        </w:tc>
        <w:tc>
          <w:tcPr>
            <w:tcW w:w="4849"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tcPr>
          <w:p w14:paraId="1E78F4E3" w14:textId="70747790" w:rsidR="00094E2F" w:rsidRPr="00C15918" w:rsidRDefault="00094E2F" w:rsidP="00094E2F">
            <w:pPr>
              <w:tabs>
                <w:tab w:val="left" w:pos="7656"/>
              </w:tabs>
              <w:spacing w:before="100" w:after="0" w:line="276" w:lineRule="auto"/>
              <w:jc w:val="both"/>
              <w:rPr>
                <w:rFonts w:cstheme="minorHAnsi"/>
                <w:sz w:val="20"/>
                <w:szCs w:val="20"/>
              </w:rPr>
            </w:pPr>
            <w:r w:rsidRPr="00C15918">
              <w:rPr>
                <w:rFonts w:cstheme="minorHAnsi"/>
                <w:sz w:val="20"/>
                <w:szCs w:val="20"/>
              </w:rPr>
              <w:t xml:space="preserve">Amplasarea corectă a trecerilor de pietoni în zonele cu flux pietonal </w:t>
            </w:r>
            <w:proofErr w:type="spellStart"/>
            <w:r w:rsidRPr="00C15918">
              <w:rPr>
                <w:rFonts w:cstheme="minorHAnsi"/>
                <w:sz w:val="20"/>
                <w:szCs w:val="20"/>
              </w:rPr>
              <w:t>rididcat</w:t>
            </w:r>
            <w:proofErr w:type="spellEnd"/>
            <w:r w:rsidRPr="00C15918">
              <w:rPr>
                <w:rFonts w:cstheme="minorHAnsi"/>
                <w:sz w:val="20"/>
                <w:szCs w:val="20"/>
              </w:rPr>
              <w:t>.</w:t>
            </w:r>
          </w:p>
        </w:tc>
      </w:tr>
      <w:tr w:rsidR="00094E2F" w:rsidRPr="00C15918" w14:paraId="396BBD37" w14:textId="77777777" w:rsidTr="00E66623">
        <w:trPr>
          <w:trHeight w:val="316"/>
          <w:jc w:val="center"/>
        </w:trPr>
        <w:tc>
          <w:tcPr>
            <w:tcW w:w="4849" w:type="dxa"/>
            <w:tcBorders>
              <w:top w:val="single" w:sz="8" w:space="0" w:color="FFFFFF"/>
              <w:left w:val="single" w:sz="8" w:space="0" w:color="FFFFFF"/>
              <w:bottom w:val="single" w:sz="8" w:space="0" w:color="FFFFFF"/>
              <w:right w:val="single" w:sz="8" w:space="0" w:color="FFFFFF"/>
            </w:tcBorders>
            <w:shd w:val="clear" w:color="auto" w:fill="008080"/>
            <w:tcMar>
              <w:top w:w="15" w:type="dxa"/>
              <w:left w:w="108" w:type="dxa"/>
              <w:bottom w:w="0" w:type="dxa"/>
              <w:right w:w="108" w:type="dxa"/>
            </w:tcMar>
            <w:hideMark/>
          </w:tcPr>
          <w:p w14:paraId="34069A22" w14:textId="77777777" w:rsidR="00094E2F" w:rsidRPr="00C15918" w:rsidRDefault="00094E2F" w:rsidP="00094E2F">
            <w:pPr>
              <w:autoSpaceDE w:val="0"/>
              <w:autoSpaceDN w:val="0"/>
              <w:adjustRightInd w:val="0"/>
              <w:spacing w:line="276" w:lineRule="auto"/>
              <w:jc w:val="center"/>
              <w:rPr>
                <w:rFonts w:cs="Times New Roman"/>
                <w:b/>
                <w:bCs/>
                <w:color w:val="FFFFFF" w:themeColor="background1"/>
                <w:sz w:val="20"/>
                <w:szCs w:val="20"/>
              </w:rPr>
            </w:pPr>
            <w:r w:rsidRPr="00C15918">
              <w:rPr>
                <w:rFonts w:cstheme="minorHAnsi"/>
                <w:b/>
                <w:bCs/>
                <w:color w:val="FFFFFF" w:themeColor="background1"/>
                <w:sz w:val="20"/>
                <w:szCs w:val="20"/>
              </w:rPr>
              <w:t>Problemele legate de siguranța pietonilor la traversarea unor artere de circulație cu trafic intens și viteze de deplasare mari.</w:t>
            </w:r>
          </w:p>
        </w:tc>
        <w:tc>
          <w:tcPr>
            <w:tcW w:w="4849" w:type="dxa"/>
            <w:tcBorders>
              <w:top w:val="single" w:sz="8" w:space="0" w:color="FFFFFF"/>
              <w:left w:val="single" w:sz="8" w:space="0" w:color="FFFFFF"/>
              <w:bottom w:val="single" w:sz="8" w:space="0" w:color="FFFFFF"/>
              <w:right w:val="single" w:sz="8" w:space="0" w:color="FFFFFF"/>
            </w:tcBorders>
            <w:shd w:val="clear" w:color="auto" w:fill="D9E2F3" w:themeFill="accent1" w:themeFillTint="33"/>
            <w:tcMar>
              <w:top w:w="15" w:type="dxa"/>
              <w:left w:w="108" w:type="dxa"/>
              <w:bottom w:w="0" w:type="dxa"/>
              <w:right w:w="108" w:type="dxa"/>
            </w:tcMar>
            <w:hideMark/>
          </w:tcPr>
          <w:p w14:paraId="7C53E456" w14:textId="77777777" w:rsidR="00094E2F" w:rsidRPr="00C15918" w:rsidRDefault="00094E2F" w:rsidP="00094E2F">
            <w:pPr>
              <w:tabs>
                <w:tab w:val="left" w:pos="7656"/>
              </w:tabs>
              <w:spacing w:before="100" w:after="0" w:line="276" w:lineRule="auto"/>
              <w:jc w:val="both"/>
              <w:rPr>
                <w:rFonts w:eastAsia="Times New Roman" w:cs="Times New Roman"/>
                <w:sz w:val="20"/>
                <w:szCs w:val="20"/>
                <w:lang w:eastAsia="ro-RO"/>
              </w:rPr>
            </w:pPr>
            <w:r w:rsidRPr="00C15918">
              <w:rPr>
                <w:rFonts w:cstheme="minorHAnsi"/>
                <w:sz w:val="20"/>
                <w:szCs w:val="20"/>
              </w:rPr>
              <w:t>Amenajarea de treceri pietoni semnalizate, pasarele pentru traversarea arterelor rutiere pe care se înregistrează volume mari de trafic și viteze de deplasare mari</w:t>
            </w:r>
          </w:p>
        </w:tc>
      </w:tr>
    </w:tbl>
    <w:p w14:paraId="5C230318" w14:textId="77777777" w:rsidR="00094E2F" w:rsidRPr="00C15918" w:rsidRDefault="00094E2F" w:rsidP="00094E2F">
      <w:pPr>
        <w:ind w:firstLine="706"/>
        <w:jc w:val="both"/>
      </w:pPr>
    </w:p>
    <w:p w14:paraId="04239948" w14:textId="77777777" w:rsidR="00094E2F" w:rsidRPr="00C15918" w:rsidRDefault="00094E2F" w:rsidP="00094E2F">
      <w:pPr>
        <w:ind w:firstLine="706"/>
        <w:jc w:val="both"/>
      </w:pPr>
    </w:p>
    <w:p w14:paraId="1FE12E7B" w14:textId="77777777" w:rsidR="00094E2F" w:rsidRPr="00C15918" w:rsidRDefault="00094E2F" w:rsidP="00094E2F">
      <w:pPr>
        <w:ind w:firstLine="706"/>
        <w:jc w:val="both"/>
      </w:pPr>
    </w:p>
    <w:p w14:paraId="5F2EAF7A" w14:textId="77777777" w:rsidR="00094E2F" w:rsidRPr="00C15918" w:rsidRDefault="00094E2F" w:rsidP="00556C3D">
      <w:pPr>
        <w:jc w:val="both"/>
      </w:pPr>
    </w:p>
    <w:p w14:paraId="6EBB7A76" w14:textId="2955FE99" w:rsidR="00094E2F" w:rsidRPr="00C15918" w:rsidRDefault="00094E2F" w:rsidP="00094E2F">
      <w:pPr>
        <w:pStyle w:val="Heading2"/>
        <w:spacing w:after="100" w:afterAutospacing="1"/>
      </w:pPr>
      <w:bookmarkStart w:id="289" w:name="_Toc161677502"/>
      <w:r w:rsidRPr="00C15918">
        <w:lastRenderedPageBreak/>
        <w:t>4.5. Calitatea vieții</w:t>
      </w:r>
      <w:bookmarkEnd w:id="289"/>
    </w:p>
    <w:p w14:paraId="77A5DE0C" w14:textId="2F4BBC59" w:rsidR="00094E2F" w:rsidRPr="00C15918" w:rsidRDefault="00094E2F" w:rsidP="00094E2F">
      <w:pPr>
        <w:ind w:firstLine="706"/>
        <w:jc w:val="both"/>
      </w:pPr>
      <w:r w:rsidRPr="00C15918">
        <w:t>Municipiul Satu Mare se confruntă cu diverse probleme generate de autovehicule și trafic, inclusiv poluarea cu noxe, praf și zgomot rezultată din traficul auto. Analizele realizate de consultant evidențiază faptul că arterele principale de circulație reprezintă surse de poluare care afectează zonele rezidențiale, având un impact negativ asupra calității vieții și sănătății locuitorilor. De asemenea, absența unei ocolitoare complete a orașului duce la trafic de tranzit pe arterele principale, transformându-le în bulevarde aglomerate. Parcările din zonele rezidențiale contribuie, de asemenea, la degradarea calității vieții, generând poluare vizuală, poluare cu praf și disconfort, stânjenind de asemenea și fluența traficului.</w:t>
      </w:r>
    </w:p>
    <w:p w14:paraId="26D8337F" w14:textId="21DC91E8" w:rsidR="00094E2F" w:rsidRPr="00C15918" w:rsidRDefault="00094E2F" w:rsidP="00094E2F">
      <w:pPr>
        <w:ind w:firstLine="706"/>
        <w:jc w:val="both"/>
      </w:pPr>
      <w:r w:rsidRPr="00C15918">
        <w:t>Circulația auto afectează și fondul construit, având consecințe asupra patrimoniului arhitectural. Zonele protejate suferă deteriorări din cauza traficului intens și a staționării autovehiculelor.</w:t>
      </w:r>
    </w:p>
    <w:p w14:paraId="4F3C59C4" w14:textId="283259BF" w:rsidR="00094E2F" w:rsidRPr="00C15918" w:rsidRDefault="00094E2F" w:rsidP="00094E2F">
      <w:pPr>
        <w:ind w:firstLine="706"/>
        <w:jc w:val="both"/>
      </w:pPr>
      <w:r w:rsidRPr="00C15918">
        <w:t>Astfel, la nivelul municipiului Satu Mare dar și la nivelul zonei urbane și metropolitane există mai multe aspecte care ar putea fi îmbunătățite în ceea ce privește mobilitatea:</w:t>
      </w:r>
    </w:p>
    <w:p w14:paraId="0A477D91" w14:textId="77777777" w:rsidR="00094E2F" w:rsidRPr="00C15918" w:rsidRDefault="00094E2F" w:rsidP="008D1D0A">
      <w:pPr>
        <w:pStyle w:val="ListParagraph"/>
        <w:numPr>
          <w:ilvl w:val="0"/>
          <w:numId w:val="56"/>
        </w:numPr>
      </w:pPr>
      <w:r w:rsidRPr="00C15918">
        <w:t>Dezvoltarea spațiilor publice cu potențial și extinderea rețelei pietonale.</w:t>
      </w:r>
    </w:p>
    <w:p w14:paraId="701CBC7A" w14:textId="77777777" w:rsidR="00094E2F" w:rsidRPr="00C15918" w:rsidRDefault="00094E2F" w:rsidP="008D1D0A">
      <w:pPr>
        <w:pStyle w:val="ListParagraph"/>
        <w:numPr>
          <w:ilvl w:val="0"/>
          <w:numId w:val="56"/>
        </w:numPr>
      </w:pPr>
      <w:r w:rsidRPr="00C15918">
        <w:t>Reorganizarea zonelor rezidențiale, acordând prioritate pietonilor.</w:t>
      </w:r>
    </w:p>
    <w:p w14:paraId="78681FE5" w14:textId="77777777" w:rsidR="00094E2F" w:rsidRPr="00C15918" w:rsidRDefault="00094E2F" w:rsidP="008D1D0A">
      <w:pPr>
        <w:pStyle w:val="ListParagraph"/>
        <w:numPr>
          <w:ilvl w:val="0"/>
          <w:numId w:val="56"/>
        </w:numPr>
      </w:pPr>
      <w:r w:rsidRPr="00C15918">
        <w:t>Modernizarea arterelor de circulație pentru îmbunătățirea calității transportului public, prin implementarea de benzi dedicate și acordarea priorității în intersecții.</w:t>
      </w:r>
    </w:p>
    <w:p w14:paraId="3EF370B0" w14:textId="7DD8B0C3" w:rsidR="00094E2F" w:rsidRPr="00C15918" w:rsidRDefault="00094E2F" w:rsidP="008D1D0A">
      <w:pPr>
        <w:pStyle w:val="ListParagraph"/>
        <w:numPr>
          <w:ilvl w:val="0"/>
          <w:numId w:val="56"/>
        </w:numPr>
      </w:pPr>
      <w:r w:rsidRPr="00C15918">
        <w:t xml:space="preserve">Completarea centurii ocolitoare în zona industrială de </w:t>
      </w:r>
      <w:r w:rsidR="007B719A" w:rsidRPr="00C15918">
        <w:t>est</w:t>
      </w:r>
      <w:r w:rsidRPr="00C15918">
        <w:t xml:space="preserve"> pentru a reduce poluarea cu noxe din oraș prin devierea traficului greu în afara zonei urbane.</w:t>
      </w:r>
    </w:p>
    <w:p w14:paraId="7FDBD086" w14:textId="495E3A67" w:rsidR="00094E2F" w:rsidRPr="00C15918" w:rsidRDefault="00094E2F" w:rsidP="008D1D0A">
      <w:pPr>
        <w:pStyle w:val="ListParagraph"/>
        <w:numPr>
          <w:ilvl w:val="0"/>
          <w:numId w:val="56"/>
        </w:numPr>
      </w:pPr>
      <w:r w:rsidRPr="00C15918">
        <w:t>Reorganizarea zonelor de parcare în cartierele rezidențiale.</w:t>
      </w:r>
    </w:p>
    <w:p w14:paraId="1C2089C5" w14:textId="494EC1A4" w:rsidR="007B719A" w:rsidRPr="00C15918" w:rsidRDefault="00094E2F" w:rsidP="00E66623">
      <w:pPr>
        <w:ind w:firstLine="706"/>
        <w:jc w:val="both"/>
      </w:pPr>
      <w:r w:rsidRPr="00C15918">
        <w:t xml:space="preserve">Acestea sunt câteva dintre problemele importante legate de mobilitate cu care se confruntă </w:t>
      </w:r>
      <w:r w:rsidR="007B719A" w:rsidRPr="00C15918">
        <w:t>municipiul Satu Mare</w:t>
      </w:r>
      <w:r w:rsidRPr="00C15918">
        <w:t>, iar analiza acestor aspecte reprezintă baza formulării priorităților de intervenție și ameliorare a calității vieții în oraș.</w:t>
      </w:r>
    </w:p>
    <w:p w14:paraId="5D977E22" w14:textId="77777777" w:rsidR="00094E2F" w:rsidRPr="00C15918" w:rsidRDefault="00094E2F" w:rsidP="007B719A">
      <w:pPr>
        <w:ind w:firstLine="706"/>
        <w:jc w:val="both"/>
      </w:pPr>
      <w:r w:rsidRPr="00C15918">
        <w:t>Există indicatori care evaluează impactul transportului asupra calității vieții, iar aceștia derivă din următoarele aspecte:</w:t>
      </w:r>
    </w:p>
    <w:p w14:paraId="0896F56D" w14:textId="77777777" w:rsidR="007B719A" w:rsidRPr="00C15918" w:rsidRDefault="00094E2F" w:rsidP="008D1D0A">
      <w:pPr>
        <w:pStyle w:val="ListParagraph"/>
        <w:numPr>
          <w:ilvl w:val="0"/>
          <w:numId w:val="57"/>
        </w:numPr>
        <w:jc w:val="both"/>
      </w:pPr>
      <w:r w:rsidRPr="00C15918">
        <w:t>Lungimea aliniamentelor și a zonelor verzi, inclusiv prezența vegetației pe străzi, zone umbrite pentru așteptarea mijloacelor de transport în comun și trotuare înconjurate de vegetație pentru a face deplasările pietonale mai plăcute.</w:t>
      </w:r>
    </w:p>
    <w:p w14:paraId="306C1010" w14:textId="77777777" w:rsidR="007B719A" w:rsidRPr="00C15918" w:rsidRDefault="00094E2F" w:rsidP="008D1D0A">
      <w:pPr>
        <w:pStyle w:val="ListParagraph"/>
        <w:numPr>
          <w:ilvl w:val="0"/>
          <w:numId w:val="57"/>
        </w:numPr>
        <w:jc w:val="both"/>
      </w:pPr>
      <w:r w:rsidRPr="00C15918">
        <w:t>Suprafața zonelor comunitare, care include existența zonelor recreative apropiate de locuințe în comparație cu zonele destinate parcărilor auto.</w:t>
      </w:r>
    </w:p>
    <w:p w14:paraId="18FC6988" w14:textId="77777777" w:rsidR="007B719A" w:rsidRPr="00C15918" w:rsidRDefault="00094E2F" w:rsidP="008D1D0A">
      <w:pPr>
        <w:pStyle w:val="ListParagraph"/>
        <w:numPr>
          <w:ilvl w:val="0"/>
          <w:numId w:val="57"/>
        </w:numPr>
        <w:jc w:val="both"/>
      </w:pPr>
      <w:r w:rsidRPr="00C15918">
        <w:t>Modul de ocupare al terenului, cu spații dedicate mașinilor în comparație cu spații destinate altor necesități urbane și pietonilor.</w:t>
      </w:r>
    </w:p>
    <w:p w14:paraId="63A2BBA6" w14:textId="77777777" w:rsidR="007B719A" w:rsidRPr="00C15918" w:rsidRDefault="00094E2F" w:rsidP="008D1D0A">
      <w:pPr>
        <w:pStyle w:val="ListParagraph"/>
        <w:numPr>
          <w:ilvl w:val="0"/>
          <w:numId w:val="57"/>
        </w:numPr>
        <w:jc w:val="both"/>
      </w:pPr>
      <w:r w:rsidRPr="00C15918">
        <w:t>Lungimea traseelor pietonale, asigurând conectivitatea între zonele rezidențiale și punctele de interes.</w:t>
      </w:r>
    </w:p>
    <w:p w14:paraId="268B5948" w14:textId="10C1533B" w:rsidR="00094E2F" w:rsidRPr="00C15918" w:rsidRDefault="00094E2F" w:rsidP="008D1D0A">
      <w:pPr>
        <w:pStyle w:val="ListParagraph"/>
        <w:numPr>
          <w:ilvl w:val="0"/>
          <w:numId w:val="57"/>
        </w:numPr>
        <w:jc w:val="both"/>
      </w:pPr>
      <w:r w:rsidRPr="00C15918">
        <w:lastRenderedPageBreak/>
        <w:t>Suprafața parcărilor/zonele de staționare, transformând zonele de parcare în zone destinate locuitorilor.</w:t>
      </w:r>
    </w:p>
    <w:p w14:paraId="7DAF1C1C" w14:textId="7505B880" w:rsidR="00094E2F" w:rsidRPr="00C15918" w:rsidRDefault="00094E2F" w:rsidP="007B719A">
      <w:pPr>
        <w:ind w:firstLine="706"/>
        <w:jc w:val="both"/>
      </w:pPr>
      <w:r w:rsidRPr="00C15918">
        <w:t>Calitatea mediului urban este adesea neglijată în planificarea sectorului transporturilor. Focalizarea pe utilitate și infrastructură, în special pentru transportul motorizat, împreună cu creșterea numărului de autovehicule personale, a dus la reducerea amenajărilor pentru pietoni și a calității spațiilor publice în general.</w:t>
      </w:r>
    </w:p>
    <w:p w14:paraId="586AF522" w14:textId="77840799" w:rsidR="00094E2F" w:rsidRPr="00C15918" w:rsidRDefault="00094E2F" w:rsidP="007B719A">
      <w:pPr>
        <w:ind w:firstLine="706"/>
        <w:jc w:val="both"/>
      </w:pPr>
      <w:r w:rsidRPr="00C15918">
        <w:t>Un mediu urban atractiv și confortabil, care oferă amenajări adecvate, are potențialul de a influența toate celelalte aspecte ale vieții urbane și ale sistemului de transport. Siguranța crește atunci când mediul urban este plin de pietoni. Accesibilitatea este îmbunătățită atunci când se iau în considerare nevoile pietonilor, deoarece toate călătoriile încep și se termină în calitate de pietoni.</w:t>
      </w:r>
    </w:p>
    <w:p w14:paraId="4C965FFA" w14:textId="1F247796" w:rsidR="00094E2F" w:rsidRPr="00C15918" w:rsidRDefault="00094E2F" w:rsidP="007B719A">
      <w:pPr>
        <w:ind w:firstLine="706"/>
        <w:jc w:val="both"/>
      </w:pPr>
      <w:r w:rsidRPr="00C15918">
        <w:t>Calitatea aerului se îmbunătățește ca rezultat al gestionării traficului și a parcărilor și a utilizării tot mai frecvente a transportului nemotorizat. Eficiența sistemului economic crește odată cu atragerea unui număr mai mare de utilizatori ai spațiilor urbane.</w:t>
      </w:r>
    </w:p>
    <w:p w14:paraId="1774D58A" w14:textId="77777777" w:rsidR="007B719A" w:rsidRPr="00C15918" w:rsidRDefault="007B719A" w:rsidP="007B719A">
      <w:pPr>
        <w:keepNext/>
        <w:jc w:val="both"/>
      </w:pPr>
      <w:r w:rsidRPr="00C15918">
        <w:rPr>
          <w:noProof/>
        </w:rPr>
        <w:drawing>
          <wp:inline distT="0" distB="0" distL="0" distR="0" wp14:anchorId="0A26B266" wp14:editId="4892BB94">
            <wp:extent cx="5760720" cy="2576195"/>
            <wp:effectExtent l="0" t="0" r="0" b="0"/>
            <wp:docPr id="130946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61957" name=""/>
                    <pic:cNvPicPr/>
                  </pic:nvPicPr>
                  <pic:blipFill>
                    <a:blip r:embed="rId429"/>
                    <a:stretch>
                      <a:fillRect/>
                    </a:stretch>
                  </pic:blipFill>
                  <pic:spPr>
                    <a:xfrm>
                      <a:off x="0" y="0"/>
                      <a:ext cx="5760720" cy="2576195"/>
                    </a:xfrm>
                    <a:prstGeom prst="rect">
                      <a:avLst/>
                    </a:prstGeom>
                  </pic:spPr>
                </pic:pic>
              </a:graphicData>
            </a:graphic>
          </wp:inline>
        </w:drawing>
      </w:r>
    </w:p>
    <w:p w14:paraId="236D062D" w14:textId="2AB08A7F" w:rsidR="007B719A" w:rsidRPr="00C15918" w:rsidRDefault="007B719A" w:rsidP="007B719A">
      <w:pPr>
        <w:pStyle w:val="Caption"/>
        <w:jc w:val="center"/>
        <w:rPr>
          <w:i w:val="0"/>
          <w:iCs w:val="0"/>
          <w:sz w:val="22"/>
          <w:szCs w:val="22"/>
        </w:rPr>
      </w:pPr>
      <w:bookmarkStart w:id="290" w:name="_Toc161677670"/>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134</w:t>
      </w:r>
      <w:r w:rsidRPr="00C15918">
        <w:rPr>
          <w:i w:val="0"/>
          <w:iCs w:val="0"/>
          <w:sz w:val="22"/>
          <w:szCs w:val="22"/>
        </w:rPr>
        <w:fldChar w:fldCharType="end"/>
      </w:r>
      <w:r w:rsidRPr="00C15918">
        <w:rPr>
          <w:i w:val="0"/>
          <w:iCs w:val="0"/>
          <w:sz w:val="22"/>
          <w:szCs w:val="22"/>
        </w:rPr>
        <w:t>.Indicatori calitate aer – stație SM1</w:t>
      </w:r>
      <w:r w:rsidRPr="00C15918">
        <w:rPr>
          <w:rStyle w:val="FootnoteReference"/>
          <w:i w:val="0"/>
          <w:iCs w:val="0"/>
          <w:sz w:val="22"/>
          <w:szCs w:val="22"/>
        </w:rPr>
        <w:footnoteReference w:id="19"/>
      </w:r>
      <w:bookmarkEnd w:id="290"/>
    </w:p>
    <w:p w14:paraId="3B67A74B" w14:textId="77777777" w:rsidR="007B719A" w:rsidRPr="00C15918" w:rsidRDefault="007B719A" w:rsidP="007B719A">
      <w:pPr>
        <w:keepNext/>
        <w:jc w:val="both"/>
      </w:pPr>
      <w:r w:rsidRPr="00C15918">
        <w:rPr>
          <w:noProof/>
        </w:rPr>
        <w:lastRenderedPageBreak/>
        <w:drawing>
          <wp:inline distT="0" distB="0" distL="0" distR="0" wp14:anchorId="7DA43607" wp14:editId="3B58857D">
            <wp:extent cx="5865029" cy="3712191"/>
            <wp:effectExtent l="0" t="0" r="2540" b="3175"/>
            <wp:docPr id="1844145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45100" name=""/>
                    <pic:cNvPicPr/>
                  </pic:nvPicPr>
                  <pic:blipFill>
                    <a:blip r:embed="rId430"/>
                    <a:stretch>
                      <a:fillRect/>
                    </a:stretch>
                  </pic:blipFill>
                  <pic:spPr>
                    <a:xfrm>
                      <a:off x="0" y="0"/>
                      <a:ext cx="5866002" cy="3712807"/>
                    </a:xfrm>
                    <a:prstGeom prst="rect">
                      <a:avLst/>
                    </a:prstGeom>
                  </pic:spPr>
                </pic:pic>
              </a:graphicData>
            </a:graphic>
          </wp:inline>
        </w:drawing>
      </w:r>
    </w:p>
    <w:p w14:paraId="1CAE0BF5" w14:textId="1AC68DD5" w:rsidR="007B719A" w:rsidRPr="00C15918" w:rsidRDefault="007B719A" w:rsidP="007B719A">
      <w:pPr>
        <w:pStyle w:val="Caption"/>
        <w:jc w:val="center"/>
        <w:rPr>
          <w:i w:val="0"/>
          <w:iCs w:val="0"/>
          <w:sz w:val="22"/>
          <w:szCs w:val="22"/>
        </w:rPr>
      </w:pPr>
      <w:bookmarkStart w:id="291" w:name="_Toc161677671"/>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135</w:t>
      </w:r>
      <w:r w:rsidRPr="00C15918">
        <w:rPr>
          <w:i w:val="0"/>
          <w:iCs w:val="0"/>
          <w:sz w:val="22"/>
          <w:szCs w:val="22"/>
        </w:rPr>
        <w:fldChar w:fldCharType="end"/>
      </w:r>
      <w:r w:rsidRPr="00C15918">
        <w:rPr>
          <w:i w:val="0"/>
          <w:iCs w:val="0"/>
          <w:sz w:val="22"/>
          <w:szCs w:val="22"/>
        </w:rPr>
        <w:t>.Amplasare stație SM1</w:t>
      </w:r>
      <w:bookmarkEnd w:id="291"/>
    </w:p>
    <w:p w14:paraId="08CE0E48" w14:textId="77777777" w:rsidR="007B719A" w:rsidRPr="00C15918" w:rsidRDefault="007B719A" w:rsidP="007B719A">
      <w:pPr>
        <w:ind w:firstLine="706"/>
        <w:jc w:val="both"/>
      </w:pPr>
    </w:p>
    <w:p w14:paraId="5846E77B" w14:textId="77777777" w:rsidR="007B719A" w:rsidRPr="00C15918" w:rsidRDefault="007B719A" w:rsidP="007B719A">
      <w:pPr>
        <w:jc w:val="both"/>
      </w:pPr>
    </w:p>
    <w:p w14:paraId="79CEBF97" w14:textId="550C8AD6" w:rsidR="00094E2F" w:rsidRPr="00C15918" w:rsidRDefault="00094E2F" w:rsidP="007B719A">
      <w:pPr>
        <w:ind w:firstLine="706"/>
        <w:jc w:val="both"/>
      </w:pPr>
      <w:r w:rsidRPr="00C15918">
        <w:t>Evaluarea calității vieții în mediul urban este dificilă, deoarece adesea aceasta se rezumă la o combinație de aspecte calitative mai degrabă decât cantitative. Concepte precum "</w:t>
      </w:r>
      <w:proofErr w:type="spellStart"/>
      <w:r w:rsidRPr="00C15918">
        <w:t>walkability</w:t>
      </w:r>
      <w:proofErr w:type="spellEnd"/>
      <w:r w:rsidRPr="00C15918">
        <w:t>" (abilitatea de a călători pe jos în condiții sigure și plăcute) și "</w:t>
      </w:r>
      <w:proofErr w:type="spellStart"/>
      <w:r w:rsidRPr="00C15918">
        <w:t>livability</w:t>
      </w:r>
      <w:proofErr w:type="spellEnd"/>
      <w:r w:rsidRPr="00C15918">
        <w:t>" (calitatea locuirii) sunt des utilizate în descrierile calitative ale vieții urbane, dar sunt greu de exprimat în termeni cantitativi.</w:t>
      </w:r>
    </w:p>
    <w:p w14:paraId="0B990C14" w14:textId="77777777" w:rsidR="00094E2F" w:rsidRPr="00C15918" w:rsidRDefault="00094E2F" w:rsidP="007B719A">
      <w:pPr>
        <w:ind w:firstLine="706"/>
        <w:jc w:val="both"/>
      </w:pPr>
      <w:r w:rsidRPr="00C15918">
        <w:t>"</w:t>
      </w:r>
      <w:proofErr w:type="spellStart"/>
      <w:r w:rsidRPr="00C15918">
        <w:t>Walkability</w:t>
      </w:r>
      <w:proofErr w:type="spellEnd"/>
      <w:r w:rsidRPr="00C15918">
        <w:t>" este un indicator al gradului de permisivitate pentru deplasările pietonale într-o anumită zonă. Acest indicator are beneficii economice, de sănătate și de mediu, promovând un mod durabil de deplasare. El este influențat de prezența sau absența aleilor, trotuarelor și zonelor pietonale, precum și de trafic, infrastructură, utilizarea terenului, accesibilitatea clădirilor, siguranță și alți factori.</w:t>
      </w:r>
    </w:p>
    <w:p w14:paraId="529CD1B1" w14:textId="77777777" w:rsidR="00094E2F" w:rsidRPr="00C15918" w:rsidRDefault="00094E2F" w:rsidP="007B719A">
      <w:pPr>
        <w:ind w:firstLine="706"/>
        <w:jc w:val="both"/>
      </w:pPr>
      <w:r w:rsidRPr="00C15918">
        <w:t>"</w:t>
      </w:r>
      <w:proofErr w:type="spellStart"/>
      <w:r w:rsidRPr="00C15918">
        <w:t>Livability</w:t>
      </w:r>
      <w:proofErr w:type="spellEnd"/>
      <w:r w:rsidRPr="00C15918">
        <w:t xml:space="preserve">" este un concept care măsoară calitatea vieții la nivel urban, luând în considerare mai multe criterii legate de bunăstare, confort, bunuri materiale și nevoile unei anumite clase socioeconomice într-o anumită zonă geografică. Standardele de calitate a vieții includ factori precum venitul, ocuparea forței de muncă, rata sărăciei, calitatea locuinței, indicatori socioeconomici, timpul disponibil pentru recreere, accesul la servicii medicale și educaționale de calitate, speranța de viață, costul bunurilor și </w:t>
      </w:r>
      <w:r w:rsidRPr="00C15918">
        <w:lastRenderedPageBreak/>
        <w:t>serviciilor, infrastructura, stabilitatea economică și politică, libertatea politică și religioasă, climatul și siguranța.</w:t>
      </w:r>
    </w:p>
    <w:p w14:paraId="2815C975" w14:textId="77777777" w:rsidR="007B719A" w:rsidRPr="00C15918" w:rsidRDefault="00094E2F" w:rsidP="00094E2F">
      <w:r w:rsidRPr="00C15918">
        <w:t>Aceste concepte sunt dificil de cuantificat, iar percepția locuitorilor asupra spațiilor pietonale și de recreere joacă un rol important în evaluarea lor</w:t>
      </w:r>
      <w:r w:rsidR="007B719A" w:rsidRPr="00C15918">
        <w:t>, dar diferă de la un locuitor la altul</w:t>
      </w:r>
      <w:r w:rsidRPr="00C15918">
        <w:t>.</w:t>
      </w:r>
    </w:p>
    <w:p w14:paraId="171E7C57" w14:textId="146FF2D3" w:rsidR="00094E2F" w:rsidRPr="00C15918" w:rsidRDefault="00094E2F" w:rsidP="007B719A">
      <w:pPr>
        <w:ind w:firstLine="706"/>
        <w:jc w:val="both"/>
      </w:pPr>
      <w:r w:rsidRPr="00C15918">
        <w:t>Alți indicatori cantitativi ai calității vieții în mediul urban includ nivelul de zgomot, care poate fi calculat pe baza volumului de trafic și a prestației medii zilnice în kilometri-</w:t>
      </w:r>
      <w:proofErr w:type="spellStart"/>
      <w:r w:rsidRPr="00C15918">
        <w:t>parcursi</w:t>
      </w:r>
      <w:proofErr w:type="spellEnd"/>
      <w:r w:rsidRPr="00C15918">
        <w:t>.</w:t>
      </w:r>
    </w:p>
    <w:p w14:paraId="3D978B6C" w14:textId="2058C941" w:rsidR="00275FEF" w:rsidRPr="00C15918" w:rsidRDefault="00275FEF" w:rsidP="00275FEF">
      <w:pPr>
        <w:ind w:firstLine="706"/>
        <w:jc w:val="both"/>
      </w:pPr>
      <w:r w:rsidRPr="00C15918">
        <w:t>În municipiul Satu Mare, traficul, în special cel rutier, generează probleme semnificative de zgomot. Conform hărții de zgomot a municipiului, nivelurile de zgomot de-a lungul unor drumuri principale depășesc limitele cu 5-10 dB, situându-se între 75 și 80 dB. Această depășire a limitelor de zgomot este preocupantă și are un impact negativ asupra mediului și calității vieții.</w:t>
      </w:r>
    </w:p>
    <w:p w14:paraId="79CC8034" w14:textId="77777777" w:rsidR="00275FEF" w:rsidRPr="00C15918" w:rsidRDefault="00275FEF" w:rsidP="00275FEF">
      <w:pPr>
        <w:ind w:firstLine="706"/>
        <w:jc w:val="both"/>
      </w:pPr>
      <w:r w:rsidRPr="00C15918">
        <w:t>Situația se agravează deoarece diferența între nivelurile de zgomot în timpul zilei și noaptea este de doar 4-7 dB. Această discrepanță redusă între valorile de zgomot diurn și nocturn indică faptul că locuitorii sunt expuși la niveluri ridicate de zgomot și în timpul nopții, când ar trebui să se bucure de liniște și odihnă.</w:t>
      </w:r>
    </w:p>
    <w:p w14:paraId="355F4028" w14:textId="77777777" w:rsidR="00275FEF" w:rsidRPr="00C15918" w:rsidRDefault="00275FEF" w:rsidP="00275FEF">
      <w:pPr>
        <w:ind w:firstLine="706"/>
        <w:jc w:val="both"/>
      </w:pPr>
    </w:p>
    <w:p w14:paraId="14E7E5F8" w14:textId="222CFC59" w:rsidR="00275FEF" w:rsidRPr="00C15918" w:rsidRDefault="00275FEF" w:rsidP="00275FEF">
      <w:pPr>
        <w:ind w:firstLine="706"/>
        <w:jc w:val="both"/>
      </w:pPr>
      <w:r w:rsidRPr="00C15918">
        <w:t>Aceste constatări evidențiază necesitatea abordării problemei zgomotului în municipiul Satu Mare și implementarea unor măsuri adecvate de reducere a impactului sonor al traficului rutier. Prin luarea în considerare a acestor aspecte și implementarea unor strategii eficiente de gestionare a traficului și a infrastructurii rutiere, se poate îmbunătăți semnificativ calitatea mediului urban și bunăstarea locuitorilor.</w:t>
      </w:r>
    </w:p>
    <w:p w14:paraId="3314BFA1" w14:textId="445C0072" w:rsidR="00275FEF" w:rsidRPr="00C15918" w:rsidRDefault="00275FEF" w:rsidP="00275FEF">
      <w:pPr>
        <w:ind w:firstLine="706"/>
        <w:jc w:val="both"/>
      </w:pPr>
      <w:r w:rsidRPr="00C15918">
        <w:t xml:space="preserve">Bulevardul Lucian Blaga, Bulevardul Octavian Goga, strada C. A. Rosetti, Drumul Botizului, Bulevardul Traian, strada Ștefan cel Mare, strada </w:t>
      </w:r>
      <w:proofErr w:type="spellStart"/>
      <w:r w:rsidRPr="00C15918">
        <w:t>Martilior</w:t>
      </w:r>
      <w:proofErr w:type="spellEnd"/>
      <w:r w:rsidRPr="00C15918">
        <w:t xml:space="preserve"> Deportați, strada Ady Endre și strada Gheorghe Barițiu sunt printre zonele cu cel mai ridicat nivel de poluare fonică din municipiul Satu Mare.</w:t>
      </w:r>
    </w:p>
    <w:p w14:paraId="3C5F5160" w14:textId="7B6C44DC" w:rsidR="00275FEF" w:rsidRPr="00C15918" w:rsidRDefault="00275FEF" w:rsidP="00275FEF">
      <w:pPr>
        <w:pStyle w:val="Caption"/>
        <w:keepNext/>
        <w:rPr>
          <w:i w:val="0"/>
          <w:iCs w:val="0"/>
          <w:sz w:val="22"/>
          <w:szCs w:val="22"/>
        </w:rPr>
      </w:pPr>
      <w:bookmarkStart w:id="292" w:name="_Toc161677707"/>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32</w:t>
      </w:r>
      <w:r w:rsidRPr="00C15918">
        <w:rPr>
          <w:i w:val="0"/>
          <w:iCs w:val="0"/>
          <w:sz w:val="22"/>
          <w:szCs w:val="22"/>
        </w:rPr>
        <w:fldChar w:fldCharType="end"/>
      </w:r>
      <w:r w:rsidRPr="00C15918">
        <w:rPr>
          <w:i w:val="0"/>
          <w:iCs w:val="0"/>
          <w:sz w:val="22"/>
          <w:szCs w:val="22"/>
        </w:rPr>
        <w:t>.Indicator privind calitatea vieții - nivel mediu de zgomot</w:t>
      </w:r>
      <w:bookmarkEnd w:id="292"/>
    </w:p>
    <w:tbl>
      <w:tblPr>
        <w:tblStyle w:val="TableGrid"/>
        <w:tblW w:w="0" w:type="auto"/>
        <w:tblLook w:val="04A0" w:firstRow="1" w:lastRow="0" w:firstColumn="1" w:lastColumn="0" w:noHBand="0" w:noVBand="1"/>
      </w:tblPr>
      <w:tblGrid>
        <w:gridCol w:w="3505"/>
        <w:gridCol w:w="2070"/>
        <w:gridCol w:w="1800"/>
        <w:gridCol w:w="1687"/>
      </w:tblGrid>
      <w:tr w:rsidR="00275FEF" w:rsidRPr="00C15918" w14:paraId="487B75CE" w14:textId="77777777" w:rsidTr="00C55454">
        <w:tc>
          <w:tcPr>
            <w:tcW w:w="3505" w:type="dxa"/>
            <w:tcBorders>
              <w:top w:val="nil"/>
              <w:left w:val="nil"/>
              <w:bottom w:val="single" w:sz="4" w:space="0" w:color="auto"/>
              <w:right w:val="single" w:sz="4" w:space="0" w:color="auto"/>
            </w:tcBorders>
          </w:tcPr>
          <w:p w14:paraId="254E919F" w14:textId="77777777" w:rsidR="00275FEF" w:rsidRPr="00C15918" w:rsidRDefault="00275FEF" w:rsidP="00C55454">
            <w:pPr>
              <w:spacing w:before="100" w:beforeAutospacing="1" w:after="120"/>
              <w:jc w:val="both"/>
            </w:pPr>
          </w:p>
        </w:tc>
        <w:tc>
          <w:tcPr>
            <w:tcW w:w="2070" w:type="dxa"/>
            <w:tcBorders>
              <w:left w:val="single" w:sz="4" w:space="0" w:color="auto"/>
            </w:tcBorders>
            <w:shd w:val="clear" w:color="auto" w:fill="4472C4" w:themeFill="accent1"/>
          </w:tcPr>
          <w:p w14:paraId="523544DF" w14:textId="77777777" w:rsidR="00275FEF" w:rsidRPr="00C15918" w:rsidRDefault="00275FEF" w:rsidP="00C55454">
            <w:pPr>
              <w:spacing w:before="100" w:beforeAutospacing="1" w:after="120"/>
              <w:jc w:val="center"/>
              <w:rPr>
                <w:b/>
                <w:bCs/>
                <w:color w:val="FFFFFF" w:themeColor="background1"/>
              </w:rPr>
            </w:pPr>
            <w:r w:rsidRPr="00C15918">
              <w:rPr>
                <w:b/>
                <w:bCs/>
                <w:color w:val="FFFFFF" w:themeColor="background1"/>
              </w:rPr>
              <w:t>2023</w:t>
            </w:r>
          </w:p>
        </w:tc>
        <w:tc>
          <w:tcPr>
            <w:tcW w:w="1800" w:type="dxa"/>
            <w:shd w:val="clear" w:color="auto" w:fill="4472C4" w:themeFill="accent1"/>
          </w:tcPr>
          <w:p w14:paraId="609FFD1F" w14:textId="77777777" w:rsidR="00275FEF" w:rsidRPr="00C15918" w:rsidRDefault="00275FEF" w:rsidP="00C55454">
            <w:pPr>
              <w:spacing w:before="100" w:beforeAutospacing="1" w:after="120"/>
              <w:jc w:val="center"/>
              <w:rPr>
                <w:b/>
                <w:bCs/>
                <w:color w:val="FFFFFF" w:themeColor="background1"/>
              </w:rPr>
            </w:pPr>
            <w:r w:rsidRPr="00C15918">
              <w:rPr>
                <w:b/>
                <w:bCs/>
                <w:color w:val="FFFFFF" w:themeColor="background1"/>
              </w:rPr>
              <w:t>2027</w:t>
            </w:r>
          </w:p>
        </w:tc>
        <w:tc>
          <w:tcPr>
            <w:tcW w:w="1687" w:type="dxa"/>
            <w:shd w:val="clear" w:color="auto" w:fill="4472C4" w:themeFill="accent1"/>
          </w:tcPr>
          <w:p w14:paraId="74BE6D7E" w14:textId="77777777" w:rsidR="00275FEF" w:rsidRPr="00C15918" w:rsidRDefault="00275FEF" w:rsidP="00C55454">
            <w:pPr>
              <w:spacing w:before="100" w:beforeAutospacing="1" w:after="120"/>
              <w:jc w:val="center"/>
              <w:rPr>
                <w:b/>
                <w:bCs/>
                <w:color w:val="FFFFFF" w:themeColor="background1"/>
              </w:rPr>
            </w:pPr>
            <w:r w:rsidRPr="00C15918">
              <w:rPr>
                <w:b/>
                <w:bCs/>
                <w:color w:val="FFFFFF" w:themeColor="background1"/>
              </w:rPr>
              <w:t>2030</w:t>
            </w:r>
          </w:p>
        </w:tc>
      </w:tr>
      <w:tr w:rsidR="00275FEF" w:rsidRPr="00C15918" w14:paraId="50470E9B" w14:textId="77777777" w:rsidTr="00C55454">
        <w:tc>
          <w:tcPr>
            <w:tcW w:w="3505" w:type="dxa"/>
            <w:tcBorders>
              <w:top w:val="single" w:sz="4" w:space="0" w:color="auto"/>
            </w:tcBorders>
            <w:shd w:val="clear" w:color="auto" w:fill="4472C4" w:themeFill="accent1"/>
          </w:tcPr>
          <w:p w14:paraId="43634391" w14:textId="77777777" w:rsidR="00275FEF" w:rsidRPr="00C15918" w:rsidRDefault="00275FEF" w:rsidP="00C55454">
            <w:pPr>
              <w:shd w:val="clear" w:color="auto" w:fill="4472C4" w:themeFill="accent1"/>
              <w:spacing w:before="100" w:beforeAutospacing="1" w:after="120"/>
              <w:rPr>
                <w:b/>
                <w:bCs/>
                <w:color w:val="FFFFFF" w:themeColor="background1"/>
              </w:rPr>
            </w:pPr>
            <w:r w:rsidRPr="00C15918">
              <w:rPr>
                <w:b/>
                <w:bCs/>
                <w:color w:val="FFFFFF" w:themeColor="background1"/>
              </w:rPr>
              <w:t>Scenariul A face minimum</w:t>
            </w:r>
          </w:p>
          <w:p w14:paraId="272EEE0C" w14:textId="77777777" w:rsidR="00275FEF" w:rsidRPr="00C15918" w:rsidRDefault="00275FEF" w:rsidP="00C55454">
            <w:pPr>
              <w:shd w:val="clear" w:color="auto" w:fill="4472C4" w:themeFill="accent1"/>
              <w:spacing w:before="100" w:beforeAutospacing="1" w:after="120"/>
              <w:jc w:val="center"/>
              <w:rPr>
                <w:b/>
                <w:bCs/>
                <w:color w:val="FFFFFF" w:themeColor="background1"/>
              </w:rPr>
            </w:pPr>
            <w:r w:rsidRPr="00C15918">
              <w:rPr>
                <w:b/>
                <w:bCs/>
                <w:color w:val="FFFFFF" w:themeColor="background1"/>
              </w:rPr>
              <w:t>Nivelul de Zgomot</w:t>
            </w:r>
          </w:p>
          <w:p w14:paraId="5223E273" w14:textId="78D4B3FC" w:rsidR="00275FEF" w:rsidRPr="00C15918" w:rsidRDefault="00275FEF" w:rsidP="00C55454">
            <w:pPr>
              <w:shd w:val="clear" w:color="auto" w:fill="4472C4" w:themeFill="accent1"/>
              <w:spacing w:before="100" w:beforeAutospacing="1" w:after="120"/>
              <w:jc w:val="center"/>
              <w:rPr>
                <w:b/>
                <w:bCs/>
              </w:rPr>
            </w:pPr>
            <w:r w:rsidRPr="00C15918">
              <w:rPr>
                <w:b/>
                <w:bCs/>
                <w:color w:val="FFFFFF" w:themeColor="background1"/>
              </w:rPr>
              <w:t>(dB)</w:t>
            </w:r>
          </w:p>
        </w:tc>
        <w:tc>
          <w:tcPr>
            <w:tcW w:w="2070" w:type="dxa"/>
          </w:tcPr>
          <w:p w14:paraId="45B32846" w14:textId="77777777" w:rsidR="00275FEF" w:rsidRPr="00C15918" w:rsidRDefault="00275FEF" w:rsidP="00C55454">
            <w:pPr>
              <w:spacing w:before="100" w:beforeAutospacing="1" w:after="120"/>
              <w:jc w:val="center"/>
              <w:rPr>
                <w:rFonts w:eastAsia="Times New Roman" w:cs="Arial"/>
                <w:color w:val="3F3F3F"/>
                <w:szCs w:val="26"/>
                <w:lang w:eastAsia="ro-RO"/>
              </w:rPr>
            </w:pPr>
          </w:p>
          <w:p w14:paraId="051CDEC0" w14:textId="571382A3" w:rsidR="00275FEF" w:rsidRPr="00C15918" w:rsidRDefault="00275FEF" w:rsidP="00C55454">
            <w:pPr>
              <w:spacing w:before="100" w:beforeAutospacing="1" w:after="120"/>
              <w:jc w:val="center"/>
              <w:rPr>
                <w:rFonts w:eastAsia="Times New Roman" w:cs="Arial"/>
                <w:color w:val="3F3F3F"/>
                <w:szCs w:val="26"/>
                <w:lang w:eastAsia="ro-RO"/>
              </w:rPr>
            </w:pPr>
            <w:r w:rsidRPr="00C15918">
              <w:rPr>
                <w:rFonts w:eastAsia="Times New Roman" w:cs="Arial"/>
                <w:color w:val="3F3F3F"/>
                <w:szCs w:val="26"/>
                <w:lang w:eastAsia="ro-RO"/>
              </w:rPr>
              <w:t>79,7</w:t>
            </w:r>
          </w:p>
          <w:p w14:paraId="3F9A0CA5" w14:textId="77777777" w:rsidR="00275FEF" w:rsidRPr="00C15918" w:rsidRDefault="00275FEF" w:rsidP="00C55454">
            <w:pPr>
              <w:spacing w:before="100" w:beforeAutospacing="1" w:after="120"/>
              <w:jc w:val="center"/>
              <w:rPr>
                <w:szCs w:val="26"/>
              </w:rPr>
            </w:pPr>
          </w:p>
        </w:tc>
        <w:tc>
          <w:tcPr>
            <w:tcW w:w="1800" w:type="dxa"/>
          </w:tcPr>
          <w:p w14:paraId="13E3E5D1" w14:textId="77777777" w:rsidR="00275FEF" w:rsidRPr="00C15918" w:rsidRDefault="00275FEF" w:rsidP="00C55454">
            <w:pPr>
              <w:spacing w:before="100" w:beforeAutospacing="1" w:after="120"/>
              <w:jc w:val="center"/>
            </w:pPr>
          </w:p>
          <w:p w14:paraId="28F44E88" w14:textId="442C7F39" w:rsidR="00275FEF" w:rsidRPr="00C15918" w:rsidRDefault="00275FEF" w:rsidP="00C55454">
            <w:pPr>
              <w:spacing w:before="100" w:beforeAutospacing="1" w:after="120"/>
              <w:jc w:val="center"/>
            </w:pPr>
            <w:r w:rsidRPr="00C15918">
              <w:t>79,81</w:t>
            </w:r>
          </w:p>
        </w:tc>
        <w:tc>
          <w:tcPr>
            <w:tcW w:w="1687" w:type="dxa"/>
          </w:tcPr>
          <w:p w14:paraId="3F757572" w14:textId="77777777" w:rsidR="00275FEF" w:rsidRPr="00C15918" w:rsidRDefault="00275FEF" w:rsidP="00C55454">
            <w:pPr>
              <w:spacing w:before="100" w:beforeAutospacing="1" w:after="120"/>
              <w:jc w:val="center"/>
            </w:pPr>
          </w:p>
          <w:p w14:paraId="18277F8B" w14:textId="4279E5B4" w:rsidR="00275FEF" w:rsidRPr="00C15918" w:rsidRDefault="00275FEF" w:rsidP="00C55454">
            <w:pPr>
              <w:spacing w:before="100" w:beforeAutospacing="1" w:after="120"/>
              <w:jc w:val="center"/>
            </w:pPr>
            <w:r w:rsidRPr="00C15918">
              <w:t>79,96</w:t>
            </w:r>
          </w:p>
          <w:p w14:paraId="3E54A4E7" w14:textId="77777777" w:rsidR="00275FEF" w:rsidRPr="00C15918" w:rsidRDefault="00275FEF" w:rsidP="00C55454">
            <w:pPr>
              <w:spacing w:before="100" w:beforeAutospacing="1" w:after="120"/>
              <w:jc w:val="center"/>
            </w:pPr>
          </w:p>
        </w:tc>
      </w:tr>
    </w:tbl>
    <w:p w14:paraId="4A34661A" w14:textId="77777777" w:rsidR="00275FEF" w:rsidRPr="00C15918" w:rsidRDefault="00275FEF" w:rsidP="00275FEF">
      <w:pPr>
        <w:jc w:val="both"/>
      </w:pPr>
    </w:p>
    <w:p w14:paraId="06B84DD2" w14:textId="77777777" w:rsidR="00275FEF" w:rsidRPr="00C15918" w:rsidRDefault="00275FEF" w:rsidP="00275FEF">
      <w:pPr>
        <w:jc w:val="both"/>
      </w:pPr>
    </w:p>
    <w:p w14:paraId="53F43B90" w14:textId="53AFA207" w:rsidR="00275FEF" w:rsidRPr="00C15918" w:rsidRDefault="00275FEF" w:rsidP="00275FEF">
      <w:pPr>
        <w:jc w:val="center"/>
      </w:pPr>
      <w:r w:rsidRPr="00C15918">
        <w:rPr>
          <w:noProof/>
        </w:rPr>
        <w:lastRenderedPageBreak/>
        <w:drawing>
          <wp:inline distT="0" distB="0" distL="0" distR="0" wp14:anchorId="13E7C149" wp14:editId="6F043938">
            <wp:extent cx="6049926" cy="3540125"/>
            <wp:effectExtent l="0" t="0" r="8255" b="3175"/>
            <wp:docPr id="15679133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13369" name="Picture 1567913369"/>
                    <pic:cNvPicPr/>
                  </pic:nvPicPr>
                  <pic:blipFill>
                    <a:blip r:embed="rId431">
                      <a:extLst>
                        <a:ext uri="{28A0092B-C50C-407E-A947-70E740481C1C}">
                          <a14:useLocalDpi xmlns:a14="http://schemas.microsoft.com/office/drawing/2010/main" val="0"/>
                        </a:ext>
                      </a:extLst>
                    </a:blip>
                    <a:stretch>
                      <a:fillRect/>
                    </a:stretch>
                  </pic:blipFill>
                  <pic:spPr>
                    <a:xfrm>
                      <a:off x="0" y="0"/>
                      <a:ext cx="6060498" cy="3546312"/>
                    </a:xfrm>
                    <a:prstGeom prst="rect">
                      <a:avLst/>
                    </a:prstGeom>
                    <a:ln>
                      <a:noFill/>
                    </a:ln>
                    <a:effectLst>
                      <a:softEdge rad="112500"/>
                    </a:effectLst>
                  </pic:spPr>
                </pic:pic>
              </a:graphicData>
            </a:graphic>
          </wp:inline>
        </w:drawing>
      </w:r>
    </w:p>
    <w:p w14:paraId="6F062AE0" w14:textId="1EF70A00" w:rsidR="00275FEF" w:rsidRPr="00C15918" w:rsidRDefault="00275FEF" w:rsidP="00275FEF">
      <w:pPr>
        <w:pStyle w:val="Heading1"/>
      </w:pPr>
      <w:bookmarkStart w:id="293" w:name="_Toc161677503"/>
      <w:r w:rsidRPr="00C15918">
        <w:t>5. Viziunea de dezvoltare a mobilității urbane</w:t>
      </w:r>
      <w:bookmarkEnd w:id="293"/>
    </w:p>
    <w:p w14:paraId="795C3E5A" w14:textId="77777777" w:rsidR="00275FEF" w:rsidRPr="00C15918" w:rsidRDefault="00275FEF" w:rsidP="00275FEF"/>
    <w:p w14:paraId="05982A9D" w14:textId="11FDE230" w:rsidR="00275FEF" w:rsidRPr="00C15918" w:rsidRDefault="00275FEF" w:rsidP="008236A5">
      <w:pPr>
        <w:ind w:firstLine="706"/>
        <w:jc w:val="both"/>
      </w:pPr>
      <w:r w:rsidRPr="00C15918">
        <w:t>Până în anul 2030, Municipiul Satu Mare va deveni un centru atrăgător pentru întreaga regiune, datorită accesibilității sale excelente și a nivelului ridicat de trai oferit locuitorilor, bazat pe generarea unei oferte complexe și atrăgătoare  de transport eficient și sustenabil. Scopul este de a elimina barierele naturale și artificiale care în prezent limitează accesul la oraș. Prin crearea unui mediu urban atractiv, modern, ecologic și ușor accesibil atât pentru rezidenți, cât și pentru vizitatori, Municipiul Satu Mare se va impune ca un oraș inteligent, inovator și prietenos cu mediul înainte de anul 2030.</w:t>
      </w:r>
    </w:p>
    <w:p w14:paraId="34672519" w14:textId="782C82C1" w:rsidR="008236A5" w:rsidRPr="00C15918" w:rsidRDefault="008236A5" w:rsidP="008236A5">
      <w:pPr>
        <w:ind w:firstLine="706"/>
        <w:jc w:val="both"/>
      </w:pPr>
      <w:r w:rsidRPr="00C15918">
        <w:t>Municipiul Satu Mare va juca un rol crucial ca nod de transport în cadrul regiunii, facilitând schimburile dintre Regiunea Nord-Vest și restul țării. Aceasta va fi posibil datorită realizării viitorului drum de mare viteză Someș Expres, care va reduce timpul de călătorie și emisiile de gaze cu efect de seră. Astfel, Municipiul Satu Mare va contribui la dezvoltarea unei infrastructuri de transport eficiente și sustenabile, consolidând legăturile dintre regiune și restul țării.</w:t>
      </w:r>
    </w:p>
    <w:p w14:paraId="6556799E" w14:textId="77777777" w:rsidR="008236A5" w:rsidRPr="00C15918" w:rsidRDefault="008236A5" w:rsidP="008236A5">
      <w:pPr>
        <w:ind w:firstLine="706"/>
        <w:jc w:val="both"/>
      </w:pPr>
    </w:p>
    <w:p w14:paraId="17FFE3E3" w14:textId="77777777" w:rsidR="008236A5" w:rsidRPr="00C15918" w:rsidRDefault="008236A5" w:rsidP="008236A5">
      <w:pPr>
        <w:ind w:firstLine="706"/>
        <w:jc w:val="both"/>
      </w:pPr>
    </w:p>
    <w:p w14:paraId="0CE461EC" w14:textId="77777777" w:rsidR="008236A5" w:rsidRPr="00C15918" w:rsidRDefault="008236A5" w:rsidP="008236A5">
      <w:pPr>
        <w:ind w:firstLine="706"/>
        <w:jc w:val="both"/>
      </w:pPr>
    </w:p>
    <w:p w14:paraId="360CF5AA" w14:textId="29645F38" w:rsidR="008236A5" w:rsidRPr="00C15918" w:rsidRDefault="008236A5" w:rsidP="008236A5">
      <w:pPr>
        <w:pStyle w:val="Heading2"/>
      </w:pPr>
      <w:bookmarkStart w:id="294" w:name="_Toc161677504"/>
      <w:r w:rsidRPr="00C15918">
        <w:lastRenderedPageBreak/>
        <w:t>5.1. Viziunea prezentată pentru cele 3 nivele de teritoriale</w:t>
      </w:r>
      <w:bookmarkEnd w:id="294"/>
    </w:p>
    <w:p w14:paraId="1209E4C6" w14:textId="77777777" w:rsidR="008236A5" w:rsidRPr="00C15918" w:rsidRDefault="008236A5" w:rsidP="0024650F">
      <w:pPr>
        <w:jc w:val="both"/>
      </w:pPr>
    </w:p>
    <w:p w14:paraId="2D458CF3" w14:textId="794B8F9F" w:rsidR="008236A5" w:rsidRPr="00C15918" w:rsidRDefault="008236A5" w:rsidP="0024650F">
      <w:pPr>
        <w:ind w:firstLine="706"/>
        <w:jc w:val="both"/>
      </w:pPr>
      <w:r w:rsidRPr="00C15918">
        <w:t>Planul de mobilitate urbană durabilă al Municipiului Satu Mare propune proiecte și măsuri pentru a rezolva problemele identificate în etapa de analiză a situației curente. Obiectivul principal este de a dezvolta un sistem de transport eficient, durabil, integrat și sigur, care să susțină dezvoltarea economică și socială a municipiului.</w:t>
      </w:r>
    </w:p>
    <w:p w14:paraId="21E0E946" w14:textId="57ED5EF5" w:rsidR="008236A5" w:rsidRPr="00C15918" w:rsidRDefault="008236A5" w:rsidP="0024650F">
      <w:pPr>
        <w:jc w:val="both"/>
      </w:pPr>
      <w:r w:rsidRPr="00C15918">
        <w:t xml:space="preserve">Planul de Mobilitate Urbană Durabilă al Municipiului </w:t>
      </w:r>
      <w:r w:rsidR="002E41AC">
        <w:t>Satu Mare</w:t>
      </w:r>
      <w:r w:rsidRPr="00C15918">
        <w:t xml:space="preserve"> își propune atingerea următoarelor obiective strategice:</w:t>
      </w:r>
    </w:p>
    <w:p w14:paraId="4616BEFB" w14:textId="77777777" w:rsidR="008236A5" w:rsidRPr="00C15918" w:rsidRDefault="008236A5" w:rsidP="0024650F">
      <w:pPr>
        <w:pStyle w:val="ListParagraph"/>
        <w:numPr>
          <w:ilvl w:val="0"/>
          <w:numId w:val="58"/>
        </w:numPr>
        <w:jc w:val="both"/>
      </w:pPr>
      <w:r w:rsidRPr="00C15918">
        <w:t>Accesibilitate: Asigurarea de opțiuni de transport pentru toți cetățenii, astfel încât aceștia să poată accesa destinațiile și serviciile esențiale în mod convenabil și eficient.</w:t>
      </w:r>
    </w:p>
    <w:p w14:paraId="516CB7BF" w14:textId="77777777" w:rsidR="008236A5" w:rsidRPr="00C15918" w:rsidRDefault="008236A5" w:rsidP="0024650F">
      <w:pPr>
        <w:pStyle w:val="ListParagraph"/>
        <w:numPr>
          <w:ilvl w:val="0"/>
          <w:numId w:val="58"/>
        </w:numPr>
        <w:jc w:val="both"/>
      </w:pPr>
      <w:r w:rsidRPr="00C15918">
        <w:t>Siguranță și securitate: Îmbunătățirea condițiilor de siguranță și securitate pentru toți utilizatorii sistemului de transport și pentru comunitatea în general. Se urmărește reducerea accidentelor și crearea unui mediu sigur pentru deplasare.</w:t>
      </w:r>
    </w:p>
    <w:p w14:paraId="68C58429" w14:textId="77777777" w:rsidR="008236A5" w:rsidRPr="00C15918" w:rsidRDefault="008236A5" w:rsidP="0024650F">
      <w:pPr>
        <w:pStyle w:val="ListParagraph"/>
        <w:numPr>
          <w:ilvl w:val="0"/>
          <w:numId w:val="58"/>
        </w:numPr>
        <w:jc w:val="both"/>
      </w:pPr>
      <w:r w:rsidRPr="00C15918">
        <w:t>Mediu sănătos: Reducerea poluării atmosferice și fonice, a emisiilor de gaze cu efect de seră și a consumului de energie în cadrul sistemului de transport. Se dorește protejarea mediului înconjurător și îmbunătățirea calității aerului.</w:t>
      </w:r>
    </w:p>
    <w:p w14:paraId="6CBE8226" w14:textId="77777777" w:rsidR="008236A5" w:rsidRPr="00C15918" w:rsidRDefault="008236A5" w:rsidP="0024650F">
      <w:pPr>
        <w:pStyle w:val="ListParagraph"/>
        <w:numPr>
          <w:ilvl w:val="0"/>
          <w:numId w:val="58"/>
        </w:numPr>
        <w:jc w:val="both"/>
      </w:pPr>
      <w:r w:rsidRPr="00C15918">
        <w:t>Eficiența economică: Îmbunătățirea eficienței și rentabilității transportului de persoane și mărfuri. Se propun soluții pentru a optimiza costurile și a reduce timpii de călătorie și de transport al mărfurilor.</w:t>
      </w:r>
    </w:p>
    <w:p w14:paraId="0DFBD2BC" w14:textId="691BDB72" w:rsidR="008236A5" w:rsidRPr="00C15918" w:rsidRDefault="008236A5" w:rsidP="0024650F">
      <w:pPr>
        <w:pStyle w:val="ListParagraph"/>
        <w:numPr>
          <w:ilvl w:val="0"/>
          <w:numId w:val="58"/>
        </w:numPr>
        <w:jc w:val="both"/>
      </w:pPr>
      <w:r w:rsidRPr="00C15918">
        <w:t>Calitatea mediului urban: Creșterea atractivității și calității mediului urban și a peisajului urban, în beneficiul cetățenilor, economiei și societății în ansamblu. Se urmărește crearea unui mediu urban plăcut și prietenos, care să contribuie la bunăstarea comunității.</w:t>
      </w:r>
    </w:p>
    <w:p w14:paraId="6B4E0E01" w14:textId="77777777" w:rsidR="008236A5" w:rsidRPr="00C15918" w:rsidRDefault="008236A5" w:rsidP="0024650F">
      <w:pPr>
        <w:ind w:firstLine="706"/>
        <w:jc w:val="both"/>
      </w:pPr>
      <w:r w:rsidRPr="00C15918">
        <w:t>Conform specificațiilor din Anexa 3.2.7 a Ghidului solicitantului pentru Obiectivul Specific 3.2, se solicită dezvoltarea mai multor scenarii alternative în localitățile de rang I.</w:t>
      </w:r>
    </w:p>
    <w:p w14:paraId="574CD0EC" w14:textId="43C36FDF" w:rsidR="008236A5" w:rsidRPr="00C15918" w:rsidRDefault="008236A5" w:rsidP="00A64BC3">
      <w:pPr>
        <w:ind w:firstLine="706"/>
        <w:jc w:val="both"/>
      </w:pPr>
      <w:r w:rsidRPr="00C15918">
        <w:t xml:space="preserve">Deși municipiul </w:t>
      </w:r>
      <w:r w:rsidR="002E41AC">
        <w:t>Satu Mare</w:t>
      </w:r>
      <w:r w:rsidRPr="00C15918">
        <w:t xml:space="preserve"> este o localitate urbană de rang II, pentru a asigura o planificare detaliată și adaptată nevoilor specifice ale fiecărei localități s-a considerat necesar dezvoltarea a mai multor scenarii alternative.</w:t>
      </w:r>
    </w:p>
    <w:p w14:paraId="732E155D" w14:textId="2C8CCCD8" w:rsidR="008236A5" w:rsidRPr="00C15918" w:rsidRDefault="008236A5" w:rsidP="008236A5">
      <w:pPr>
        <w:ind w:firstLine="706"/>
        <w:jc w:val="both"/>
      </w:pPr>
      <w:r w:rsidRPr="00C15918">
        <w:t>Urbanizarea aduce cu sine provocări economice, sociale și de mediu semnificative, atât pe termen lung, cât și în viața de zi cu zi a afacerilor și oamenilor.</w:t>
      </w:r>
    </w:p>
    <w:p w14:paraId="49F68F30" w14:textId="77777777" w:rsidR="008236A5" w:rsidRPr="00C15918" w:rsidRDefault="008236A5" w:rsidP="008236A5">
      <w:pPr>
        <w:ind w:firstLine="706"/>
        <w:jc w:val="both"/>
      </w:pPr>
      <w:r w:rsidRPr="00C15918">
        <w:t>Orașele, văzute ca centre de creație și inovare, se confruntă cu diverse provocări generate de urbanizarea rapidă, schimbările climatice și cererea tot mai mare pentru servicii publice esențiale, precum transportul. Pentru a aborda aceste provocări și pentru a profita de oportunitățile emergente, orașele sunt încurajate să devină "smart".</w:t>
      </w:r>
    </w:p>
    <w:p w14:paraId="12E00EC4" w14:textId="0FECEFFB" w:rsidR="008236A5" w:rsidRPr="00C15918" w:rsidRDefault="008236A5" w:rsidP="008236A5">
      <w:pPr>
        <w:jc w:val="both"/>
      </w:pPr>
      <w:r w:rsidRPr="00C15918">
        <w:rPr>
          <w:noProof/>
        </w:rPr>
        <w:lastRenderedPageBreak/>
        <w:drawing>
          <wp:inline distT="0" distB="0" distL="0" distR="0" wp14:anchorId="0FBF1B7F" wp14:editId="7DE4ADCE">
            <wp:extent cx="5728412" cy="4306186"/>
            <wp:effectExtent l="0" t="0" r="5715" b="0"/>
            <wp:docPr id="221" name="Picture 6">
              <a:extLst xmlns:a="http://schemas.openxmlformats.org/drawingml/2006/main">
                <a:ext uri="{FF2B5EF4-FFF2-40B4-BE49-F238E27FC236}">
                  <a16:creationId xmlns:a16="http://schemas.microsoft.com/office/drawing/2014/main" id="{D1FF2586-951A-C0ED-DF49-85C3074E0D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1FF2586-951A-C0ED-DF49-85C3074E0D83}"/>
                        </a:ext>
                      </a:extLst>
                    </pic:cNvPr>
                    <pic:cNvPicPr>
                      <a:picLocks noChangeAspect="1"/>
                    </pic:cNvPicPr>
                  </pic:nvPicPr>
                  <pic:blipFill>
                    <a:blip r:embed="rId432"/>
                    <a:stretch>
                      <a:fillRect/>
                    </a:stretch>
                  </pic:blipFill>
                  <pic:spPr>
                    <a:xfrm>
                      <a:off x="0" y="0"/>
                      <a:ext cx="5741072" cy="4315703"/>
                    </a:xfrm>
                    <a:prstGeom prst="rect">
                      <a:avLst/>
                    </a:prstGeom>
                  </pic:spPr>
                </pic:pic>
              </a:graphicData>
            </a:graphic>
          </wp:inline>
        </w:drawing>
      </w:r>
    </w:p>
    <w:p w14:paraId="0D00CF3C" w14:textId="77777777" w:rsidR="008236A5" w:rsidRPr="00C15918" w:rsidRDefault="008236A5" w:rsidP="008236A5">
      <w:pPr>
        <w:ind w:firstLine="706"/>
        <w:jc w:val="both"/>
      </w:pPr>
      <w:r w:rsidRPr="00C15918">
        <w:t xml:space="preserve">British </w:t>
      </w:r>
      <w:proofErr w:type="spellStart"/>
      <w:r w:rsidRPr="00C15918">
        <w:t>Standards</w:t>
      </w:r>
      <w:proofErr w:type="spellEnd"/>
      <w:r w:rsidRPr="00C15918">
        <w:t xml:space="preserve"> Institute (BSI) defineşte un smart </w:t>
      </w:r>
      <w:proofErr w:type="spellStart"/>
      <w:r w:rsidRPr="00C15918">
        <w:t>city</w:t>
      </w:r>
      <w:proofErr w:type="spellEnd"/>
      <w:r w:rsidRPr="00C15918">
        <w:t xml:space="preserve"> ca fiind o “integrare </w:t>
      </w:r>
      <w:proofErr w:type="spellStart"/>
      <w:r w:rsidRPr="00C15918">
        <w:t>efficientă</w:t>
      </w:r>
      <w:proofErr w:type="spellEnd"/>
      <w:r w:rsidRPr="00C15918">
        <w:t xml:space="preserve"> a sistemelor fizice, digitale şi umane pentru a </w:t>
      </w:r>
      <w:proofErr w:type="spellStart"/>
      <w:r w:rsidRPr="00C15918">
        <w:t>construe</w:t>
      </w:r>
      <w:proofErr w:type="spellEnd"/>
      <w:r w:rsidRPr="00C15918">
        <w:t xml:space="preserve"> mediul necesar dezvoltării sustenabile, prospere şi inclusive a viitorului cetăţenilor lui“ (BSI, 2014).</w:t>
      </w:r>
    </w:p>
    <w:p w14:paraId="731AE8B1" w14:textId="77777777" w:rsidR="008236A5" w:rsidRPr="00C15918" w:rsidRDefault="008236A5" w:rsidP="008236A5">
      <w:pPr>
        <w:ind w:firstLine="706"/>
        <w:jc w:val="both"/>
      </w:pPr>
      <w:r w:rsidRPr="00C15918">
        <w:t xml:space="preserve">Asocierea conceptului de tehnologie este făcută şi de </w:t>
      </w:r>
      <w:proofErr w:type="spellStart"/>
      <w:r w:rsidRPr="00C15918">
        <w:t>Cisco</w:t>
      </w:r>
      <w:proofErr w:type="spellEnd"/>
      <w:r w:rsidRPr="00C15918">
        <w:t xml:space="preserve">. Echipele de specialişti de la </w:t>
      </w:r>
      <w:proofErr w:type="spellStart"/>
      <w:r w:rsidRPr="00C15918">
        <w:t>Cisco</w:t>
      </w:r>
      <w:proofErr w:type="spellEnd"/>
      <w:r w:rsidRPr="00C15918">
        <w:t xml:space="preserve"> afirmă că oraşele smart sunt cele care adoptă “soluţii scalabile care iau în calcul avantajele tehnologiei informaţiei şi comunicării pentru a creşte </w:t>
      </w:r>
      <w:proofErr w:type="spellStart"/>
      <w:r w:rsidRPr="00C15918">
        <w:t>eficienţa,a</w:t>
      </w:r>
      <w:proofErr w:type="spellEnd"/>
      <w:r w:rsidRPr="00C15918">
        <w:t xml:space="preserve"> reduce costurile şi pentru a </w:t>
      </w:r>
      <w:proofErr w:type="spellStart"/>
      <w:r w:rsidRPr="00C15918">
        <w:t>îmbunătăţii</w:t>
      </w:r>
      <w:proofErr w:type="spellEnd"/>
      <w:r w:rsidRPr="00C15918">
        <w:t xml:space="preserve"> calitatea vieţii”.</w:t>
      </w:r>
    </w:p>
    <w:p w14:paraId="6A5DBB78" w14:textId="77777777" w:rsidR="008236A5" w:rsidRPr="00C15918" w:rsidRDefault="008236A5" w:rsidP="008236A5">
      <w:pPr>
        <w:ind w:firstLine="706"/>
        <w:jc w:val="both"/>
      </w:pPr>
      <w:r w:rsidRPr="00C15918">
        <w:t xml:space="preserve">Unui oraş smart adesea i se atribuie şi termini precum: </w:t>
      </w:r>
      <w:proofErr w:type="spellStart"/>
      <w:r w:rsidRPr="00C15918">
        <w:t>future</w:t>
      </w:r>
      <w:proofErr w:type="spellEnd"/>
      <w:r w:rsidRPr="00C15918">
        <w:t xml:space="preserve"> </w:t>
      </w:r>
      <w:proofErr w:type="spellStart"/>
      <w:r w:rsidRPr="00C15918">
        <w:t>city</w:t>
      </w:r>
      <w:proofErr w:type="spellEnd"/>
      <w:r w:rsidRPr="00C15918">
        <w:t xml:space="preserve"> sau digital </w:t>
      </w:r>
      <w:proofErr w:type="spellStart"/>
      <w:r w:rsidRPr="00C15918">
        <w:t>city</w:t>
      </w:r>
      <w:proofErr w:type="spellEnd"/>
      <w:r w:rsidRPr="00C15918">
        <w:t xml:space="preserve">, unde folosirea tehnologiilor smart contribuie la creşterea </w:t>
      </w:r>
      <w:proofErr w:type="spellStart"/>
      <w:r w:rsidRPr="00C15918">
        <w:t>sustenabilităţii</w:t>
      </w:r>
      <w:proofErr w:type="spellEnd"/>
      <w:r w:rsidRPr="00C15918">
        <w:t xml:space="preserve"> oraşelor, a rezolvării problemelor economice, sociale, de transport şi de mediu cu care acestea se confruntă.</w:t>
      </w:r>
    </w:p>
    <w:p w14:paraId="3358D29F" w14:textId="28EDDD76" w:rsidR="008236A5" w:rsidRPr="00C15918" w:rsidRDefault="008236A5" w:rsidP="008236A5">
      <w:pPr>
        <w:ind w:firstLine="706"/>
        <w:jc w:val="both"/>
      </w:pPr>
      <w:r w:rsidRPr="00C15918">
        <w:t xml:space="preserve">Oraşele </w:t>
      </w:r>
      <w:proofErr w:type="spellStart"/>
      <w:r w:rsidRPr="00C15918">
        <w:t>intelegente</w:t>
      </w:r>
      <w:proofErr w:type="spellEnd"/>
      <w:r w:rsidRPr="00C15918">
        <w:t xml:space="preserve"> sunt oraşe în care investiţiile în capitalul uman şi social şi în infrastructura de comunicaţii </w:t>
      </w:r>
      <w:proofErr w:type="spellStart"/>
      <w:r w:rsidRPr="00C15918">
        <w:t>tradiţională</w:t>
      </w:r>
      <w:proofErr w:type="spellEnd"/>
      <w:r w:rsidRPr="00C15918">
        <w:t xml:space="preserve"> (de transport) si modern (TIC) alimentează o creştere economică durabilă si o calitate ridicată a vieţii, cu gestionare </w:t>
      </w:r>
      <w:proofErr w:type="spellStart"/>
      <w:r w:rsidRPr="00C15918">
        <w:t>înţeleaptă</w:t>
      </w:r>
      <w:proofErr w:type="spellEnd"/>
      <w:r w:rsidRPr="00C15918">
        <w:t xml:space="preserve"> a resurselor naturale, prin guvernare participativă. Conform acestei definiţii, există şase categorii de funcţii ale oraşului </w:t>
      </w:r>
      <w:proofErr w:type="spellStart"/>
      <w:r w:rsidRPr="00C15918">
        <w:t>intelligent</w:t>
      </w:r>
      <w:proofErr w:type="spellEnd"/>
      <w:r w:rsidRPr="00C15918">
        <w:t xml:space="preserve">, dintre care mobilitatea inteligentă este o categorie, în care sunt </w:t>
      </w:r>
      <w:proofErr w:type="spellStart"/>
      <w:r w:rsidRPr="00C15918">
        <w:t>evidenţiate</w:t>
      </w:r>
      <w:proofErr w:type="spellEnd"/>
      <w:r w:rsidRPr="00C15918">
        <w:t xml:space="preserve"> abordări prezentate în lucrări de specialitate.</w:t>
      </w:r>
    </w:p>
    <w:tbl>
      <w:tblPr>
        <w:tblW w:w="9492" w:type="dxa"/>
        <w:jc w:val="center"/>
        <w:tblCellMar>
          <w:left w:w="0" w:type="dxa"/>
          <w:right w:w="0" w:type="dxa"/>
        </w:tblCellMar>
        <w:tblLook w:val="04A0" w:firstRow="1" w:lastRow="0" w:firstColumn="1" w:lastColumn="0" w:noHBand="0" w:noVBand="1"/>
      </w:tblPr>
      <w:tblGrid>
        <w:gridCol w:w="3148"/>
        <w:gridCol w:w="3135"/>
        <w:gridCol w:w="3088"/>
        <w:gridCol w:w="121"/>
      </w:tblGrid>
      <w:tr w:rsidR="008236A5" w:rsidRPr="00C15918" w14:paraId="5EF9A0C0" w14:textId="77777777" w:rsidTr="00A64BC3">
        <w:trPr>
          <w:trHeight w:val="670"/>
          <w:jc w:val="center"/>
        </w:trPr>
        <w:tc>
          <w:tcPr>
            <w:tcW w:w="3164" w:type="dxa"/>
            <w:shd w:val="clear" w:color="auto" w:fill="008080"/>
            <w:tcMar>
              <w:top w:w="15" w:type="dxa"/>
              <w:left w:w="108" w:type="dxa"/>
              <w:bottom w:w="0" w:type="dxa"/>
              <w:right w:w="108" w:type="dxa"/>
            </w:tcMar>
            <w:hideMark/>
          </w:tcPr>
          <w:p w14:paraId="13F09298" w14:textId="77777777" w:rsidR="008236A5" w:rsidRPr="00C15918" w:rsidRDefault="008236A5" w:rsidP="00A64BC3">
            <w:pPr>
              <w:jc w:val="center"/>
              <w:rPr>
                <w:b/>
                <w:bCs/>
                <w:color w:val="FFFFFF" w:themeColor="background1"/>
                <w:szCs w:val="24"/>
              </w:rPr>
            </w:pPr>
            <w:proofErr w:type="spellStart"/>
            <w:r w:rsidRPr="00C15918">
              <w:rPr>
                <w:b/>
                <w:bCs/>
                <w:color w:val="FFFFFF" w:themeColor="background1"/>
                <w:szCs w:val="24"/>
                <w:lang w:val="en-US"/>
              </w:rPr>
              <w:lastRenderedPageBreak/>
              <w:t>Economie</w:t>
            </w:r>
            <w:proofErr w:type="spellEnd"/>
            <w:r w:rsidRPr="00C15918">
              <w:rPr>
                <w:b/>
                <w:bCs/>
                <w:color w:val="FFFFFF" w:themeColor="background1"/>
                <w:szCs w:val="24"/>
                <w:lang w:val="en-US"/>
              </w:rPr>
              <w:t xml:space="preserve"> </w:t>
            </w:r>
            <w:proofErr w:type="spellStart"/>
            <w:r w:rsidRPr="00C15918">
              <w:rPr>
                <w:b/>
                <w:bCs/>
                <w:color w:val="FFFFFF" w:themeColor="background1"/>
                <w:szCs w:val="24"/>
                <w:lang w:val="en-US"/>
              </w:rPr>
              <w:t>inteligentă</w:t>
            </w:r>
            <w:proofErr w:type="spellEnd"/>
          </w:p>
        </w:tc>
        <w:tc>
          <w:tcPr>
            <w:tcW w:w="3164" w:type="dxa"/>
            <w:shd w:val="clear" w:color="auto" w:fill="008080"/>
            <w:tcMar>
              <w:top w:w="15" w:type="dxa"/>
              <w:left w:w="108" w:type="dxa"/>
              <w:bottom w:w="0" w:type="dxa"/>
              <w:right w:w="108" w:type="dxa"/>
            </w:tcMar>
            <w:hideMark/>
          </w:tcPr>
          <w:p w14:paraId="0F3497CE" w14:textId="77777777" w:rsidR="008236A5" w:rsidRPr="00C15918" w:rsidRDefault="008236A5" w:rsidP="00A64BC3">
            <w:pPr>
              <w:jc w:val="center"/>
              <w:rPr>
                <w:b/>
                <w:bCs/>
                <w:color w:val="FFFFFF" w:themeColor="background1"/>
                <w:szCs w:val="24"/>
              </w:rPr>
            </w:pPr>
            <w:r w:rsidRPr="00C15918">
              <w:rPr>
                <w:b/>
                <w:bCs/>
                <w:color w:val="FFFFFF" w:themeColor="background1"/>
                <w:szCs w:val="24"/>
                <w:lang w:val="en-US"/>
              </w:rPr>
              <w:t xml:space="preserve">Oameni </w:t>
            </w:r>
            <w:proofErr w:type="spellStart"/>
            <w:r w:rsidRPr="00C15918">
              <w:rPr>
                <w:b/>
                <w:bCs/>
                <w:color w:val="FFFFFF" w:themeColor="background1"/>
                <w:szCs w:val="24"/>
                <w:lang w:val="en-US"/>
              </w:rPr>
              <w:t>inteligenţi</w:t>
            </w:r>
            <w:proofErr w:type="spellEnd"/>
          </w:p>
        </w:tc>
        <w:tc>
          <w:tcPr>
            <w:tcW w:w="3164" w:type="dxa"/>
            <w:gridSpan w:val="2"/>
            <w:shd w:val="clear" w:color="auto" w:fill="008080"/>
            <w:tcMar>
              <w:top w:w="15" w:type="dxa"/>
              <w:left w:w="108" w:type="dxa"/>
              <w:bottom w:w="0" w:type="dxa"/>
              <w:right w:w="108" w:type="dxa"/>
            </w:tcMar>
            <w:hideMark/>
          </w:tcPr>
          <w:p w14:paraId="6FB0715B" w14:textId="77777777" w:rsidR="008236A5" w:rsidRPr="00C15918" w:rsidRDefault="008236A5" w:rsidP="00A64BC3">
            <w:pPr>
              <w:jc w:val="center"/>
              <w:rPr>
                <w:b/>
                <w:bCs/>
                <w:color w:val="FFFFFF" w:themeColor="background1"/>
                <w:szCs w:val="24"/>
              </w:rPr>
            </w:pPr>
            <w:proofErr w:type="spellStart"/>
            <w:r w:rsidRPr="00C15918">
              <w:rPr>
                <w:b/>
                <w:bCs/>
                <w:color w:val="FFFFFF" w:themeColor="background1"/>
                <w:szCs w:val="24"/>
                <w:lang w:val="en-US"/>
              </w:rPr>
              <w:t>Guvenare</w:t>
            </w:r>
            <w:proofErr w:type="spellEnd"/>
            <w:r w:rsidRPr="00C15918">
              <w:rPr>
                <w:b/>
                <w:bCs/>
                <w:color w:val="FFFFFF" w:themeColor="background1"/>
                <w:szCs w:val="24"/>
                <w:lang w:val="en-US"/>
              </w:rPr>
              <w:t xml:space="preserve"> </w:t>
            </w:r>
            <w:proofErr w:type="spellStart"/>
            <w:r w:rsidRPr="00C15918">
              <w:rPr>
                <w:b/>
                <w:bCs/>
                <w:color w:val="FFFFFF" w:themeColor="background1"/>
                <w:szCs w:val="24"/>
                <w:lang w:val="en-US"/>
              </w:rPr>
              <w:t>inteligentă</w:t>
            </w:r>
            <w:proofErr w:type="spellEnd"/>
          </w:p>
        </w:tc>
      </w:tr>
      <w:tr w:rsidR="008236A5" w:rsidRPr="00C15918" w14:paraId="7E790F02" w14:textId="77777777" w:rsidTr="008236A5">
        <w:trPr>
          <w:trHeight w:val="4075"/>
          <w:jc w:val="center"/>
        </w:trPr>
        <w:tc>
          <w:tcPr>
            <w:tcW w:w="3164" w:type="dxa"/>
            <w:shd w:val="clear" w:color="auto" w:fill="auto"/>
            <w:tcMar>
              <w:top w:w="15" w:type="dxa"/>
              <w:left w:w="108" w:type="dxa"/>
              <w:bottom w:w="0" w:type="dxa"/>
              <w:right w:w="108" w:type="dxa"/>
            </w:tcMar>
            <w:hideMark/>
          </w:tcPr>
          <w:p w14:paraId="2998C6C9" w14:textId="77777777" w:rsidR="008236A5" w:rsidRPr="00C15918" w:rsidRDefault="008236A5" w:rsidP="008236A5">
            <w:pPr>
              <w:jc w:val="center"/>
              <w:rPr>
                <w:szCs w:val="24"/>
              </w:rPr>
            </w:pPr>
            <w:r w:rsidRPr="00C15918">
              <w:rPr>
                <w:szCs w:val="24"/>
                <w:lang w:val="en-US"/>
              </w:rPr>
              <w:t xml:space="preserve">Spirit </w:t>
            </w:r>
            <w:proofErr w:type="spellStart"/>
            <w:r w:rsidRPr="00C15918">
              <w:rPr>
                <w:szCs w:val="24"/>
                <w:lang w:val="en-US"/>
              </w:rPr>
              <w:t>inovativ</w:t>
            </w:r>
            <w:proofErr w:type="spellEnd"/>
          </w:p>
          <w:p w14:paraId="650EC91C" w14:textId="77777777" w:rsidR="008236A5" w:rsidRPr="00C15918" w:rsidRDefault="008236A5" w:rsidP="008236A5">
            <w:pPr>
              <w:jc w:val="center"/>
              <w:rPr>
                <w:szCs w:val="24"/>
              </w:rPr>
            </w:pPr>
            <w:r w:rsidRPr="00C15918">
              <w:rPr>
                <w:szCs w:val="24"/>
                <w:lang w:val="en-US"/>
              </w:rPr>
              <w:t>Antreprenoriat</w:t>
            </w:r>
          </w:p>
          <w:p w14:paraId="03462AF1" w14:textId="16CCA107" w:rsidR="008236A5" w:rsidRPr="00C15918" w:rsidRDefault="008236A5" w:rsidP="008236A5">
            <w:pPr>
              <w:jc w:val="center"/>
              <w:rPr>
                <w:szCs w:val="24"/>
              </w:rPr>
            </w:pPr>
            <w:r w:rsidRPr="00C15918">
              <w:rPr>
                <w:szCs w:val="24"/>
                <w:lang w:val="en-US"/>
              </w:rPr>
              <w:t xml:space="preserve">Imagine </w:t>
            </w:r>
            <w:proofErr w:type="spellStart"/>
            <w:r w:rsidRPr="00C15918">
              <w:rPr>
                <w:szCs w:val="24"/>
                <w:lang w:val="en-US"/>
              </w:rPr>
              <w:t>economică</w:t>
            </w:r>
            <w:proofErr w:type="spellEnd"/>
            <w:r w:rsidRPr="00C15918">
              <w:rPr>
                <w:szCs w:val="24"/>
                <w:lang w:val="en-US"/>
              </w:rPr>
              <w:t xml:space="preserve"> şi </w:t>
            </w:r>
            <w:proofErr w:type="spellStart"/>
            <w:r w:rsidRPr="00C15918">
              <w:rPr>
                <w:szCs w:val="24"/>
                <w:lang w:val="en-US"/>
              </w:rPr>
              <w:t>mărci</w:t>
            </w:r>
            <w:proofErr w:type="spellEnd"/>
          </w:p>
          <w:p w14:paraId="35EA0504" w14:textId="77777777" w:rsidR="008236A5" w:rsidRPr="00C15918" w:rsidRDefault="008236A5" w:rsidP="008236A5">
            <w:pPr>
              <w:jc w:val="center"/>
              <w:rPr>
                <w:szCs w:val="24"/>
              </w:rPr>
            </w:pPr>
            <w:proofErr w:type="spellStart"/>
            <w:r w:rsidRPr="00C15918">
              <w:rPr>
                <w:szCs w:val="24"/>
                <w:lang w:val="en-US"/>
              </w:rPr>
              <w:t>Productivitate</w:t>
            </w:r>
            <w:proofErr w:type="spellEnd"/>
          </w:p>
          <w:p w14:paraId="6DCF3D66" w14:textId="77777777" w:rsidR="008236A5" w:rsidRPr="00C15918" w:rsidRDefault="008236A5" w:rsidP="008236A5">
            <w:pPr>
              <w:jc w:val="center"/>
              <w:rPr>
                <w:szCs w:val="24"/>
              </w:rPr>
            </w:pPr>
            <w:proofErr w:type="spellStart"/>
            <w:r w:rsidRPr="00C15918">
              <w:rPr>
                <w:szCs w:val="24"/>
                <w:lang w:val="en-US"/>
              </w:rPr>
              <w:t>Flexibilitatea</w:t>
            </w:r>
            <w:proofErr w:type="spellEnd"/>
            <w:r w:rsidRPr="00C15918">
              <w:rPr>
                <w:szCs w:val="24"/>
                <w:lang w:val="en-US"/>
              </w:rPr>
              <w:t xml:space="preserve"> pieţei </w:t>
            </w:r>
            <w:proofErr w:type="spellStart"/>
            <w:r w:rsidRPr="00C15918">
              <w:rPr>
                <w:szCs w:val="24"/>
                <w:lang w:val="en-US"/>
              </w:rPr>
              <w:t>muncii</w:t>
            </w:r>
            <w:proofErr w:type="spellEnd"/>
          </w:p>
          <w:p w14:paraId="427365D2" w14:textId="77777777" w:rsidR="008236A5" w:rsidRPr="00C15918" w:rsidRDefault="008236A5" w:rsidP="008236A5">
            <w:pPr>
              <w:jc w:val="center"/>
              <w:rPr>
                <w:szCs w:val="24"/>
              </w:rPr>
            </w:pPr>
            <w:proofErr w:type="spellStart"/>
            <w:r w:rsidRPr="00C15918">
              <w:rPr>
                <w:szCs w:val="24"/>
                <w:lang w:val="en-US"/>
              </w:rPr>
              <w:t>Abilitatea</w:t>
            </w:r>
            <w:proofErr w:type="spellEnd"/>
            <w:r w:rsidRPr="00C15918">
              <w:rPr>
                <w:szCs w:val="24"/>
                <w:lang w:val="en-US"/>
              </w:rPr>
              <w:t xml:space="preserve"> de </w:t>
            </w:r>
            <w:proofErr w:type="spellStart"/>
            <w:r w:rsidRPr="00C15918">
              <w:rPr>
                <w:szCs w:val="24"/>
                <w:lang w:val="en-US"/>
              </w:rPr>
              <w:t>adaptare</w:t>
            </w:r>
            <w:proofErr w:type="spellEnd"/>
          </w:p>
        </w:tc>
        <w:tc>
          <w:tcPr>
            <w:tcW w:w="3164" w:type="dxa"/>
            <w:shd w:val="clear" w:color="auto" w:fill="auto"/>
            <w:tcMar>
              <w:top w:w="15" w:type="dxa"/>
              <w:left w:w="108" w:type="dxa"/>
              <w:bottom w:w="0" w:type="dxa"/>
              <w:right w:w="108" w:type="dxa"/>
            </w:tcMar>
            <w:hideMark/>
          </w:tcPr>
          <w:p w14:paraId="6015F531" w14:textId="77777777" w:rsidR="008236A5" w:rsidRPr="00C15918" w:rsidRDefault="008236A5" w:rsidP="008236A5">
            <w:pPr>
              <w:jc w:val="center"/>
              <w:rPr>
                <w:szCs w:val="24"/>
              </w:rPr>
            </w:pPr>
            <w:proofErr w:type="spellStart"/>
            <w:r w:rsidRPr="00C15918">
              <w:rPr>
                <w:szCs w:val="24"/>
                <w:lang w:val="en-US"/>
              </w:rPr>
              <w:t>Nivelul</w:t>
            </w:r>
            <w:proofErr w:type="spellEnd"/>
            <w:r w:rsidRPr="00C15918">
              <w:rPr>
                <w:szCs w:val="24"/>
                <w:lang w:val="en-US"/>
              </w:rPr>
              <w:t xml:space="preserve"> de </w:t>
            </w:r>
            <w:proofErr w:type="spellStart"/>
            <w:r w:rsidRPr="00C15918">
              <w:rPr>
                <w:szCs w:val="24"/>
                <w:lang w:val="en-US"/>
              </w:rPr>
              <w:t>calificare</w:t>
            </w:r>
            <w:proofErr w:type="spellEnd"/>
          </w:p>
          <w:p w14:paraId="456C32B7" w14:textId="77777777" w:rsidR="008236A5" w:rsidRPr="00C15918" w:rsidRDefault="008236A5" w:rsidP="008236A5">
            <w:pPr>
              <w:jc w:val="center"/>
              <w:rPr>
                <w:szCs w:val="24"/>
              </w:rPr>
            </w:pPr>
            <w:proofErr w:type="spellStart"/>
            <w:r w:rsidRPr="00C15918">
              <w:rPr>
                <w:szCs w:val="24"/>
                <w:lang w:val="en-US"/>
              </w:rPr>
              <w:t>Diversitatea</w:t>
            </w:r>
            <w:proofErr w:type="spellEnd"/>
            <w:r w:rsidRPr="00C15918">
              <w:rPr>
                <w:szCs w:val="24"/>
                <w:lang w:val="en-US"/>
              </w:rPr>
              <w:t xml:space="preserve"> social şi </w:t>
            </w:r>
            <w:proofErr w:type="spellStart"/>
            <w:r w:rsidRPr="00C15918">
              <w:rPr>
                <w:szCs w:val="24"/>
                <w:lang w:val="en-US"/>
              </w:rPr>
              <w:t>etnică</w:t>
            </w:r>
            <w:proofErr w:type="spellEnd"/>
          </w:p>
          <w:p w14:paraId="62E26F1E" w14:textId="77777777" w:rsidR="008236A5" w:rsidRPr="00C15918" w:rsidRDefault="008236A5" w:rsidP="008236A5">
            <w:pPr>
              <w:jc w:val="center"/>
              <w:rPr>
                <w:szCs w:val="24"/>
              </w:rPr>
            </w:pPr>
            <w:proofErr w:type="spellStart"/>
            <w:r w:rsidRPr="00C15918">
              <w:rPr>
                <w:szCs w:val="24"/>
                <w:lang w:val="en-US"/>
              </w:rPr>
              <w:t>Flexibilitatea</w:t>
            </w:r>
            <w:proofErr w:type="spellEnd"/>
          </w:p>
          <w:p w14:paraId="23CDCD88" w14:textId="77777777" w:rsidR="008236A5" w:rsidRPr="00C15918" w:rsidRDefault="008236A5" w:rsidP="008236A5">
            <w:pPr>
              <w:jc w:val="center"/>
              <w:rPr>
                <w:szCs w:val="24"/>
              </w:rPr>
            </w:pPr>
            <w:proofErr w:type="spellStart"/>
            <w:r w:rsidRPr="00C15918">
              <w:rPr>
                <w:szCs w:val="24"/>
                <w:lang w:val="en-US"/>
              </w:rPr>
              <w:t>Creativitate</w:t>
            </w:r>
            <w:proofErr w:type="spellEnd"/>
          </w:p>
          <w:p w14:paraId="2952A902" w14:textId="77777777" w:rsidR="008236A5" w:rsidRPr="00C15918" w:rsidRDefault="008236A5" w:rsidP="008236A5">
            <w:pPr>
              <w:jc w:val="center"/>
              <w:rPr>
                <w:szCs w:val="24"/>
              </w:rPr>
            </w:pPr>
            <w:proofErr w:type="spellStart"/>
            <w:r w:rsidRPr="00C15918">
              <w:rPr>
                <w:szCs w:val="24"/>
                <w:lang w:val="en-US"/>
              </w:rPr>
              <w:t>Deschidere</w:t>
            </w:r>
            <w:proofErr w:type="spellEnd"/>
          </w:p>
          <w:p w14:paraId="632A79F5" w14:textId="77777777" w:rsidR="008236A5" w:rsidRPr="00C15918" w:rsidRDefault="008236A5" w:rsidP="008236A5">
            <w:pPr>
              <w:jc w:val="center"/>
              <w:rPr>
                <w:szCs w:val="24"/>
              </w:rPr>
            </w:pPr>
            <w:proofErr w:type="spellStart"/>
            <w:r w:rsidRPr="00C15918">
              <w:rPr>
                <w:szCs w:val="24"/>
                <w:lang w:val="en-US"/>
              </w:rPr>
              <w:t>Participarea</w:t>
            </w:r>
            <w:proofErr w:type="spellEnd"/>
            <w:r w:rsidRPr="00C15918">
              <w:rPr>
                <w:szCs w:val="24"/>
                <w:lang w:val="en-US"/>
              </w:rPr>
              <w:t xml:space="preserve"> la viaţa </w:t>
            </w:r>
            <w:proofErr w:type="spellStart"/>
            <w:r w:rsidRPr="00C15918">
              <w:rPr>
                <w:szCs w:val="24"/>
                <w:lang w:val="en-US"/>
              </w:rPr>
              <w:t>publică</w:t>
            </w:r>
            <w:proofErr w:type="spellEnd"/>
          </w:p>
        </w:tc>
        <w:tc>
          <w:tcPr>
            <w:tcW w:w="3164" w:type="dxa"/>
            <w:gridSpan w:val="2"/>
            <w:shd w:val="clear" w:color="auto" w:fill="auto"/>
            <w:tcMar>
              <w:top w:w="15" w:type="dxa"/>
              <w:left w:w="108" w:type="dxa"/>
              <w:bottom w:w="0" w:type="dxa"/>
              <w:right w:w="108" w:type="dxa"/>
            </w:tcMar>
            <w:hideMark/>
          </w:tcPr>
          <w:p w14:paraId="6F9589BD" w14:textId="77777777" w:rsidR="008236A5" w:rsidRPr="00C15918" w:rsidRDefault="008236A5" w:rsidP="008236A5">
            <w:pPr>
              <w:jc w:val="center"/>
              <w:rPr>
                <w:szCs w:val="24"/>
              </w:rPr>
            </w:pPr>
            <w:proofErr w:type="spellStart"/>
            <w:r w:rsidRPr="00C15918">
              <w:rPr>
                <w:szCs w:val="24"/>
                <w:lang w:val="en-US"/>
              </w:rPr>
              <w:t>Participarea</w:t>
            </w:r>
            <w:proofErr w:type="spellEnd"/>
            <w:r w:rsidRPr="00C15918">
              <w:rPr>
                <w:szCs w:val="24"/>
                <w:lang w:val="en-US"/>
              </w:rPr>
              <w:t xml:space="preserve"> la </w:t>
            </w:r>
            <w:proofErr w:type="spellStart"/>
            <w:r w:rsidRPr="00C15918">
              <w:rPr>
                <w:szCs w:val="24"/>
                <w:lang w:val="en-US"/>
              </w:rPr>
              <w:t>decizii</w:t>
            </w:r>
            <w:proofErr w:type="spellEnd"/>
          </w:p>
          <w:p w14:paraId="56D1FA6A" w14:textId="77777777" w:rsidR="008236A5" w:rsidRPr="00C15918" w:rsidRDefault="008236A5" w:rsidP="008236A5">
            <w:pPr>
              <w:jc w:val="center"/>
              <w:rPr>
                <w:szCs w:val="24"/>
              </w:rPr>
            </w:pPr>
            <w:proofErr w:type="spellStart"/>
            <w:r w:rsidRPr="00C15918">
              <w:rPr>
                <w:szCs w:val="24"/>
                <w:lang w:val="en-US"/>
              </w:rPr>
              <w:t>Servicii</w:t>
            </w:r>
            <w:proofErr w:type="spellEnd"/>
            <w:r w:rsidRPr="00C15918">
              <w:rPr>
                <w:szCs w:val="24"/>
                <w:lang w:val="en-US"/>
              </w:rPr>
              <w:t xml:space="preserve"> </w:t>
            </w:r>
            <w:proofErr w:type="spellStart"/>
            <w:r w:rsidRPr="00C15918">
              <w:rPr>
                <w:szCs w:val="24"/>
                <w:lang w:val="en-US"/>
              </w:rPr>
              <w:t>publice</w:t>
            </w:r>
            <w:proofErr w:type="spellEnd"/>
            <w:r w:rsidRPr="00C15918">
              <w:rPr>
                <w:szCs w:val="24"/>
                <w:lang w:val="en-US"/>
              </w:rPr>
              <w:t xml:space="preserve"> şi </w:t>
            </w:r>
            <w:proofErr w:type="spellStart"/>
            <w:r w:rsidRPr="00C15918">
              <w:rPr>
                <w:szCs w:val="24"/>
                <w:lang w:val="en-US"/>
              </w:rPr>
              <w:t>sociale</w:t>
            </w:r>
            <w:proofErr w:type="spellEnd"/>
          </w:p>
          <w:p w14:paraId="50809DEE" w14:textId="77777777" w:rsidR="008236A5" w:rsidRPr="00C15918" w:rsidRDefault="008236A5" w:rsidP="008236A5">
            <w:pPr>
              <w:jc w:val="center"/>
              <w:rPr>
                <w:szCs w:val="24"/>
              </w:rPr>
            </w:pPr>
            <w:proofErr w:type="spellStart"/>
            <w:r w:rsidRPr="00C15918">
              <w:rPr>
                <w:szCs w:val="24"/>
                <w:lang w:val="en-US"/>
              </w:rPr>
              <w:t>Transparenţă</w:t>
            </w:r>
            <w:proofErr w:type="spellEnd"/>
          </w:p>
          <w:p w14:paraId="7137A31A" w14:textId="77777777" w:rsidR="008236A5" w:rsidRPr="00C15918" w:rsidRDefault="008236A5" w:rsidP="008236A5">
            <w:pPr>
              <w:jc w:val="center"/>
              <w:rPr>
                <w:szCs w:val="24"/>
              </w:rPr>
            </w:pPr>
            <w:proofErr w:type="spellStart"/>
            <w:r w:rsidRPr="00C15918">
              <w:rPr>
                <w:szCs w:val="24"/>
                <w:lang w:val="en-US"/>
              </w:rPr>
              <w:t>Strategii</w:t>
            </w:r>
            <w:proofErr w:type="spellEnd"/>
            <w:r w:rsidRPr="00C15918">
              <w:rPr>
                <w:szCs w:val="24"/>
                <w:lang w:val="en-US"/>
              </w:rPr>
              <w:t xml:space="preserve"> </w:t>
            </w:r>
            <w:proofErr w:type="spellStart"/>
            <w:r w:rsidRPr="00C15918">
              <w:rPr>
                <w:szCs w:val="24"/>
                <w:lang w:val="en-US"/>
              </w:rPr>
              <w:t>politice</w:t>
            </w:r>
            <w:proofErr w:type="spellEnd"/>
            <w:r w:rsidRPr="00C15918">
              <w:rPr>
                <w:szCs w:val="24"/>
                <w:lang w:val="en-US"/>
              </w:rPr>
              <w:t xml:space="preserve"> şi perspective</w:t>
            </w:r>
          </w:p>
        </w:tc>
      </w:tr>
      <w:tr w:rsidR="008236A5" w:rsidRPr="00C15918" w14:paraId="2C2A0A2E" w14:textId="77777777" w:rsidTr="00A64BC3">
        <w:trPr>
          <w:gridAfter w:val="1"/>
          <w:wAfter w:w="122" w:type="dxa"/>
          <w:jc w:val="center"/>
        </w:trPr>
        <w:tc>
          <w:tcPr>
            <w:tcW w:w="3120" w:type="dxa"/>
            <w:shd w:val="clear" w:color="auto" w:fill="008080"/>
            <w:tcMar>
              <w:top w:w="15" w:type="dxa"/>
              <w:left w:w="108" w:type="dxa"/>
              <w:bottom w:w="0" w:type="dxa"/>
              <w:right w:w="108" w:type="dxa"/>
            </w:tcMar>
            <w:hideMark/>
          </w:tcPr>
          <w:p w14:paraId="508063D3" w14:textId="77777777" w:rsidR="008236A5" w:rsidRPr="00C15918" w:rsidRDefault="008236A5" w:rsidP="00A64BC3">
            <w:pPr>
              <w:jc w:val="center"/>
              <w:rPr>
                <w:b/>
                <w:bCs/>
                <w:color w:val="FFFFFF" w:themeColor="background1"/>
                <w:szCs w:val="24"/>
              </w:rPr>
            </w:pPr>
            <w:r w:rsidRPr="00C15918">
              <w:rPr>
                <w:b/>
                <w:bCs/>
                <w:color w:val="FFFFFF" w:themeColor="background1"/>
                <w:szCs w:val="24"/>
              </w:rPr>
              <w:t>Mobilitate inteligenta</w:t>
            </w:r>
          </w:p>
        </w:tc>
        <w:tc>
          <w:tcPr>
            <w:tcW w:w="3120" w:type="dxa"/>
            <w:shd w:val="clear" w:color="auto" w:fill="008080"/>
            <w:tcMar>
              <w:top w:w="15" w:type="dxa"/>
              <w:left w:w="108" w:type="dxa"/>
              <w:bottom w:w="0" w:type="dxa"/>
              <w:right w:w="108" w:type="dxa"/>
            </w:tcMar>
            <w:hideMark/>
          </w:tcPr>
          <w:p w14:paraId="6882714A" w14:textId="77777777" w:rsidR="008236A5" w:rsidRPr="00C15918" w:rsidRDefault="008236A5" w:rsidP="00A64BC3">
            <w:pPr>
              <w:jc w:val="center"/>
              <w:rPr>
                <w:b/>
                <w:bCs/>
                <w:color w:val="FFFFFF" w:themeColor="background1"/>
                <w:szCs w:val="24"/>
              </w:rPr>
            </w:pPr>
            <w:r w:rsidRPr="00C15918">
              <w:rPr>
                <w:b/>
                <w:bCs/>
                <w:color w:val="FFFFFF" w:themeColor="background1"/>
                <w:szCs w:val="24"/>
              </w:rPr>
              <w:t>Mediu inteligent</w:t>
            </w:r>
          </w:p>
        </w:tc>
        <w:tc>
          <w:tcPr>
            <w:tcW w:w="3120" w:type="dxa"/>
            <w:shd w:val="clear" w:color="auto" w:fill="008080"/>
            <w:tcMar>
              <w:top w:w="15" w:type="dxa"/>
              <w:left w:w="108" w:type="dxa"/>
              <w:bottom w:w="0" w:type="dxa"/>
              <w:right w:w="108" w:type="dxa"/>
            </w:tcMar>
            <w:hideMark/>
          </w:tcPr>
          <w:p w14:paraId="6F410357" w14:textId="77777777" w:rsidR="008236A5" w:rsidRPr="00C15918" w:rsidRDefault="008236A5" w:rsidP="00A64BC3">
            <w:pPr>
              <w:jc w:val="center"/>
              <w:rPr>
                <w:b/>
                <w:bCs/>
                <w:color w:val="FFFFFF" w:themeColor="background1"/>
                <w:szCs w:val="24"/>
              </w:rPr>
            </w:pPr>
            <w:r w:rsidRPr="00C15918">
              <w:rPr>
                <w:b/>
                <w:bCs/>
                <w:color w:val="FFFFFF" w:themeColor="background1"/>
                <w:szCs w:val="24"/>
              </w:rPr>
              <w:t>Locuire inteligenta</w:t>
            </w:r>
          </w:p>
        </w:tc>
      </w:tr>
      <w:tr w:rsidR="008236A5" w:rsidRPr="00C15918" w14:paraId="1AC1B87C" w14:textId="77777777" w:rsidTr="008236A5">
        <w:trPr>
          <w:gridAfter w:val="1"/>
          <w:wAfter w:w="122" w:type="dxa"/>
          <w:jc w:val="center"/>
        </w:trPr>
        <w:tc>
          <w:tcPr>
            <w:tcW w:w="3120" w:type="dxa"/>
            <w:shd w:val="clear" w:color="auto" w:fill="auto"/>
            <w:tcMar>
              <w:top w:w="15" w:type="dxa"/>
              <w:left w:w="108" w:type="dxa"/>
              <w:bottom w:w="0" w:type="dxa"/>
              <w:right w:w="108" w:type="dxa"/>
            </w:tcMar>
            <w:hideMark/>
          </w:tcPr>
          <w:p w14:paraId="63D55E00" w14:textId="77777777" w:rsidR="008236A5" w:rsidRPr="00C15918" w:rsidRDefault="008236A5" w:rsidP="00C55454">
            <w:pPr>
              <w:rPr>
                <w:szCs w:val="24"/>
              </w:rPr>
            </w:pPr>
            <w:r w:rsidRPr="00C15918">
              <w:rPr>
                <w:szCs w:val="24"/>
              </w:rPr>
              <w:t>Accesibilitatea locala</w:t>
            </w:r>
          </w:p>
          <w:p w14:paraId="0B84174C" w14:textId="77777777" w:rsidR="008236A5" w:rsidRPr="00C15918" w:rsidRDefault="008236A5" w:rsidP="00C55454">
            <w:pPr>
              <w:rPr>
                <w:szCs w:val="24"/>
              </w:rPr>
            </w:pPr>
            <w:r w:rsidRPr="00C15918">
              <w:rPr>
                <w:szCs w:val="24"/>
              </w:rPr>
              <w:t xml:space="preserve">Accesibilitate </w:t>
            </w:r>
            <w:proofErr w:type="spellStart"/>
            <w:r w:rsidRPr="00C15918">
              <w:rPr>
                <w:szCs w:val="24"/>
              </w:rPr>
              <w:t>nationala</w:t>
            </w:r>
            <w:proofErr w:type="spellEnd"/>
            <w:r w:rsidRPr="00C15918">
              <w:rPr>
                <w:szCs w:val="24"/>
              </w:rPr>
              <w:t xml:space="preserve"> si </w:t>
            </w:r>
            <w:proofErr w:type="spellStart"/>
            <w:r w:rsidRPr="00C15918">
              <w:rPr>
                <w:szCs w:val="24"/>
              </w:rPr>
              <w:t>internationala</w:t>
            </w:r>
            <w:proofErr w:type="spellEnd"/>
          </w:p>
          <w:p w14:paraId="657E644C" w14:textId="77777777" w:rsidR="008236A5" w:rsidRPr="00C15918" w:rsidRDefault="008236A5" w:rsidP="00C55454">
            <w:pPr>
              <w:rPr>
                <w:szCs w:val="24"/>
              </w:rPr>
            </w:pPr>
            <w:r w:rsidRPr="00C15918">
              <w:rPr>
                <w:szCs w:val="24"/>
              </w:rPr>
              <w:t xml:space="preserve">Infrastructura de transport </w:t>
            </w:r>
            <w:proofErr w:type="spellStart"/>
            <w:r w:rsidRPr="00C15918">
              <w:rPr>
                <w:szCs w:val="24"/>
              </w:rPr>
              <w:t>sustenabile,inovative</w:t>
            </w:r>
            <w:proofErr w:type="spellEnd"/>
            <w:r w:rsidRPr="00C15918">
              <w:rPr>
                <w:szCs w:val="24"/>
              </w:rPr>
              <w:t xml:space="preserve"> si sigure</w:t>
            </w:r>
          </w:p>
        </w:tc>
        <w:tc>
          <w:tcPr>
            <w:tcW w:w="3120" w:type="dxa"/>
            <w:shd w:val="clear" w:color="auto" w:fill="auto"/>
            <w:tcMar>
              <w:top w:w="15" w:type="dxa"/>
              <w:left w:w="108" w:type="dxa"/>
              <w:bottom w:w="0" w:type="dxa"/>
              <w:right w:w="108" w:type="dxa"/>
            </w:tcMar>
            <w:hideMark/>
          </w:tcPr>
          <w:p w14:paraId="3CDA9F76" w14:textId="77777777" w:rsidR="008236A5" w:rsidRPr="00C15918" w:rsidRDefault="008236A5" w:rsidP="00C55454">
            <w:pPr>
              <w:rPr>
                <w:szCs w:val="24"/>
              </w:rPr>
            </w:pPr>
            <w:r w:rsidRPr="00C15918">
              <w:rPr>
                <w:szCs w:val="24"/>
              </w:rPr>
              <w:t xml:space="preserve">Atractivitatea </w:t>
            </w:r>
            <w:proofErr w:type="spellStart"/>
            <w:r w:rsidRPr="00C15918">
              <w:rPr>
                <w:szCs w:val="24"/>
              </w:rPr>
              <w:t>conditiilor</w:t>
            </w:r>
            <w:proofErr w:type="spellEnd"/>
            <w:r w:rsidRPr="00C15918">
              <w:rPr>
                <w:szCs w:val="24"/>
              </w:rPr>
              <w:t xml:space="preserve"> naturale</w:t>
            </w:r>
          </w:p>
          <w:p w14:paraId="2A244244" w14:textId="77777777" w:rsidR="008236A5" w:rsidRPr="00C15918" w:rsidRDefault="008236A5" w:rsidP="00C55454">
            <w:pPr>
              <w:rPr>
                <w:szCs w:val="24"/>
              </w:rPr>
            </w:pPr>
            <w:r w:rsidRPr="00C15918">
              <w:rPr>
                <w:szCs w:val="24"/>
              </w:rPr>
              <w:t>Poluare</w:t>
            </w:r>
          </w:p>
          <w:p w14:paraId="4C0F00B8" w14:textId="77777777" w:rsidR="008236A5" w:rsidRPr="00C15918" w:rsidRDefault="008236A5" w:rsidP="00C55454">
            <w:pPr>
              <w:rPr>
                <w:szCs w:val="24"/>
              </w:rPr>
            </w:pPr>
            <w:proofErr w:type="spellStart"/>
            <w:r w:rsidRPr="00C15918">
              <w:rPr>
                <w:szCs w:val="24"/>
              </w:rPr>
              <w:t>Protectia</w:t>
            </w:r>
            <w:proofErr w:type="spellEnd"/>
            <w:r w:rsidRPr="00C15918">
              <w:rPr>
                <w:szCs w:val="24"/>
              </w:rPr>
              <w:t xml:space="preserve"> mediului</w:t>
            </w:r>
          </w:p>
          <w:p w14:paraId="769B80C3" w14:textId="77777777" w:rsidR="008236A5" w:rsidRPr="00C15918" w:rsidRDefault="008236A5" w:rsidP="00C55454">
            <w:pPr>
              <w:rPr>
                <w:szCs w:val="24"/>
              </w:rPr>
            </w:pPr>
            <w:r w:rsidRPr="00C15918">
              <w:rPr>
                <w:szCs w:val="24"/>
              </w:rPr>
              <w:t>Managementul resurselor sustenabile</w:t>
            </w:r>
          </w:p>
        </w:tc>
        <w:tc>
          <w:tcPr>
            <w:tcW w:w="3120" w:type="dxa"/>
            <w:shd w:val="clear" w:color="auto" w:fill="auto"/>
            <w:tcMar>
              <w:top w:w="15" w:type="dxa"/>
              <w:left w:w="108" w:type="dxa"/>
              <w:bottom w:w="0" w:type="dxa"/>
              <w:right w:w="108" w:type="dxa"/>
            </w:tcMar>
            <w:hideMark/>
          </w:tcPr>
          <w:p w14:paraId="46A7A496" w14:textId="77777777" w:rsidR="008236A5" w:rsidRPr="00C15918" w:rsidRDefault="008236A5" w:rsidP="00C55454">
            <w:pPr>
              <w:rPr>
                <w:szCs w:val="24"/>
              </w:rPr>
            </w:pPr>
            <w:proofErr w:type="spellStart"/>
            <w:r w:rsidRPr="00C15918">
              <w:rPr>
                <w:szCs w:val="24"/>
              </w:rPr>
              <w:t>Facilitati</w:t>
            </w:r>
            <w:proofErr w:type="spellEnd"/>
            <w:r w:rsidRPr="00C15918">
              <w:rPr>
                <w:szCs w:val="24"/>
              </w:rPr>
              <w:t xml:space="preserve"> culturale</w:t>
            </w:r>
          </w:p>
          <w:p w14:paraId="2861F020" w14:textId="77777777" w:rsidR="008236A5" w:rsidRPr="00C15918" w:rsidRDefault="008236A5" w:rsidP="00C55454">
            <w:pPr>
              <w:rPr>
                <w:szCs w:val="24"/>
              </w:rPr>
            </w:pPr>
            <w:proofErr w:type="spellStart"/>
            <w:r w:rsidRPr="00C15918">
              <w:rPr>
                <w:szCs w:val="24"/>
              </w:rPr>
              <w:t>Conditii</w:t>
            </w:r>
            <w:proofErr w:type="spellEnd"/>
            <w:r w:rsidRPr="00C15918">
              <w:rPr>
                <w:szCs w:val="24"/>
              </w:rPr>
              <w:t xml:space="preserve"> de </w:t>
            </w:r>
            <w:proofErr w:type="spellStart"/>
            <w:r w:rsidRPr="00C15918">
              <w:rPr>
                <w:szCs w:val="24"/>
              </w:rPr>
              <w:t>sanatate</w:t>
            </w:r>
            <w:proofErr w:type="spellEnd"/>
          </w:p>
          <w:p w14:paraId="5045C91A" w14:textId="77777777" w:rsidR="008236A5" w:rsidRPr="00C15918" w:rsidRDefault="008236A5" w:rsidP="00C55454">
            <w:pPr>
              <w:rPr>
                <w:szCs w:val="24"/>
              </w:rPr>
            </w:pPr>
            <w:proofErr w:type="spellStart"/>
            <w:r w:rsidRPr="00C15918">
              <w:rPr>
                <w:szCs w:val="24"/>
              </w:rPr>
              <w:t>Siguranta</w:t>
            </w:r>
            <w:proofErr w:type="spellEnd"/>
            <w:r w:rsidRPr="00C15918">
              <w:rPr>
                <w:szCs w:val="24"/>
              </w:rPr>
              <w:t xml:space="preserve"> personala</w:t>
            </w:r>
          </w:p>
          <w:p w14:paraId="2040BD3E" w14:textId="77777777" w:rsidR="008236A5" w:rsidRPr="00C15918" w:rsidRDefault="008236A5" w:rsidP="00C55454">
            <w:pPr>
              <w:rPr>
                <w:szCs w:val="24"/>
              </w:rPr>
            </w:pPr>
            <w:r w:rsidRPr="00C15918">
              <w:rPr>
                <w:szCs w:val="24"/>
              </w:rPr>
              <w:t>Calitatea locuirii</w:t>
            </w:r>
          </w:p>
          <w:p w14:paraId="6EA8C258" w14:textId="77777777" w:rsidR="008236A5" w:rsidRPr="00C15918" w:rsidRDefault="008236A5" w:rsidP="00C55454">
            <w:pPr>
              <w:rPr>
                <w:szCs w:val="24"/>
              </w:rPr>
            </w:pPr>
            <w:proofErr w:type="spellStart"/>
            <w:r w:rsidRPr="00C15918">
              <w:rPr>
                <w:szCs w:val="24"/>
              </w:rPr>
              <w:t>Facilitati</w:t>
            </w:r>
            <w:proofErr w:type="spellEnd"/>
            <w:r w:rsidRPr="00C15918">
              <w:rPr>
                <w:szCs w:val="24"/>
              </w:rPr>
              <w:t xml:space="preserve"> pentru </w:t>
            </w:r>
            <w:proofErr w:type="spellStart"/>
            <w:r w:rsidRPr="00C15918">
              <w:rPr>
                <w:szCs w:val="24"/>
              </w:rPr>
              <w:t>educatie</w:t>
            </w:r>
            <w:proofErr w:type="spellEnd"/>
          </w:p>
          <w:p w14:paraId="5B34AD77" w14:textId="77777777" w:rsidR="008236A5" w:rsidRPr="00C15918" w:rsidRDefault="008236A5" w:rsidP="00C55454">
            <w:pPr>
              <w:rPr>
                <w:szCs w:val="24"/>
              </w:rPr>
            </w:pPr>
            <w:proofErr w:type="spellStart"/>
            <w:r w:rsidRPr="00C15918">
              <w:rPr>
                <w:szCs w:val="24"/>
              </w:rPr>
              <w:t>Activitati</w:t>
            </w:r>
            <w:proofErr w:type="spellEnd"/>
            <w:r w:rsidRPr="00C15918">
              <w:rPr>
                <w:szCs w:val="24"/>
              </w:rPr>
              <w:t xml:space="preserve"> turistice</w:t>
            </w:r>
          </w:p>
          <w:p w14:paraId="0EEFA60B" w14:textId="77777777" w:rsidR="008236A5" w:rsidRPr="00C15918" w:rsidRDefault="008236A5" w:rsidP="00C55454">
            <w:pPr>
              <w:rPr>
                <w:szCs w:val="24"/>
              </w:rPr>
            </w:pPr>
            <w:r w:rsidRPr="00C15918">
              <w:rPr>
                <w:szCs w:val="24"/>
              </w:rPr>
              <w:t>Coeziune sociala</w:t>
            </w:r>
          </w:p>
        </w:tc>
      </w:tr>
    </w:tbl>
    <w:p w14:paraId="58F2B6EA" w14:textId="77777777" w:rsidR="008236A5" w:rsidRPr="00C15918" w:rsidRDefault="008236A5" w:rsidP="008236A5">
      <w:pPr>
        <w:jc w:val="both"/>
      </w:pPr>
    </w:p>
    <w:p w14:paraId="00CAC9A7" w14:textId="77777777" w:rsidR="008236A5" w:rsidRPr="00C15918" w:rsidRDefault="008236A5" w:rsidP="008236A5">
      <w:pPr>
        <w:ind w:firstLine="708"/>
        <w:jc w:val="both"/>
      </w:pPr>
      <w:r w:rsidRPr="00C15918">
        <w:t>Pentru a înțelege mai bine conceptul de Smart City – dezvoltarea comunităților creativ inteligente – trebuie să luăm în calcul principalele 6 mari verticale ale Industriei Smart City așa cum au fost promovate de peste doi ani de zile de către asociația noastră. Cele 6 verticale sunt în acord cu strategia de dezvoltare a Comisiei Europene. Acestea sunt:</w:t>
      </w:r>
    </w:p>
    <w:p w14:paraId="7EA6BC5E" w14:textId="77777777" w:rsidR="008236A5" w:rsidRPr="00C15918" w:rsidRDefault="008236A5" w:rsidP="008D1D0A">
      <w:pPr>
        <w:numPr>
          <w:ilvl w:val="0"/>
          <w:numId w:val="61"/>
        </w:numPr>
        <w:contextualSpacing/>
      </w:pPr>
      <w:r w:rsidRPr="00C15918">
        <w:rPr>
          <w:lang w:val="en-US"/>
        </w:rPr>
        <w:t>SMART GOVERNMENT;</w:t>
      </w:r>
    </w:p>
    <w:p w14:paraId="5D9564E6" w14:textId="77777777" w:rsidR="008236A5" w:rsidRPr="00C15918" w:rsidRDefault="008236A5" w:rsidP="008D1D0A">
      <w:pPr>
        <w:numPr>
          <w:ilvl w:val="0"/>
          <w:numId w:val="61"/>
        </w:numPr>
        <w:contextualSpacing/>
      </w:pPr>
      <w:r w:rsidRPr="00C15918">
        <w:rPr>
          <w:lang w:val="en-US"/>
        </w:rPr>
        <w:t>SMART LIVING;</w:t>
      </w:r>
    </w:p>
    <w:p w14:paraId="474CAF95" w14:textId="77777777" w:rsidR="008236A5" w:rsidRPr="00C15918" w:rsidRDefault="008236A5" w:rsidP="008D1D0A">
      <w:pPr>
        <w:numPr>
          <w:ilvl w:val="0"/>
          <w:numId w:val="61"/>
        </w:numPr>
        <w:contextualSpacing/>
      </w:pPr>
      <w:r w:rsidRPr="00C15918">
        <w:rPr>
          <w:lang w:val="en-US"/>
        </w:rPr>
        <w:t>SMART MOBILITY;</w:t>
      </w:r>
    </w:p>
    <w:p w14:paraId="63F8D3C6" w14:textId="77777777" w:rsidR="008236A5" w:rsidRPr="00C15918" w:rsidRDefault="008236A5" w:rsidP="008D1D0A">
      <w:pPr>
        <w:numPr>
          <w:ilvl w:val="0"/>
          <w:numId w:val="61"/>
        </w:numPr>
        <w:contextualSpacing/>
      </w:pPr>
      <w:r w:rsidRPr="00C15918">
        <w:rPr>
          <w:lang w:val="en-US"/>
        </w:rPr>
        <w:t>SMART PEOPLE;</w:t>
      </w:r>
    </w:p>
    <w:p w14:paraId="5BE13B4E" w14:textId="77777777" w:rsidR="008236A5" w:rsidRPr="00C15918" w:rsidRDefault="008236A5" w:rsidP="008D1D0A">
      <w:pPr>
        <w:numPr>
          <w:ilvl w:val="0"/>
          <w:numId w:val="61"/>
        </w:numPr>
        <w:contextualSpacing/>
      </w:pPr>
      <w:r w:rsidRPr="00C15918">
        <w:rPr>
          <w:lang w:val="en-US"/>
        </w:rPr>
        <w:t>SMART ECONOMY;</w:t>
      </w:r>
    </w:p>
    <w:p w14:paraId="6AACFA26" w14:textId="77777777" w:rsidR="008236A5" w:rsidRPr="00C15918" w:rsidRDefault="008236A5" w:rsidP="008D1D0A">
      <w:pPr>
        <w:numPr>
          <w:ilvl w:val="0"/>
          <w:numId w:val="61"/>
        </w:numPr>
        <w:contextualSpacing/>
      </w:pPr>
      <w:r w:rsidRPr="00C15918">
        <w:rPr>
          <w:lang w:val="en-US"/>
        </w:rPr>
        <w:t>SMART ENVIRONMENT.</w:t>
      </w:r>
    </w:p>
    <w:p w14:paraId="09056358"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Beneficiile așteptate ale implementării Planului sunt:</w:t>
      </w:r>
    </w:p>
    <w:p w14:paraId="2EC0CAC9" w14:textId="77777777" w:rsidR="008236A5" w:rsidRPr="00C15918" w:rsidRDefault="008236A5" w:rsidP="008D1D0A">
      <w:pPr>
        <w:numPr>
          <w:ilvl w:val="0"/>
          <w:numId w:val="62"/>
        </w:numPr>
        <w:autoSpaceDE w:val="0"/>
        <w:autoSpaceDN w:val="0"/>
        <w:adjustRightInd w:val="0"/>
        <w:spacing w:after="0" w:line="276" w:lineRule="auto"/>
        <w:jc w:val="both"/>
        <w:rPr>
          <w:rFonts w:cstheme="minorHAnsi"/>
          <w:szCs w:val="26"/>
        </w:rPr>
      </w:pPr>
      <w:r w:rsidRPr="00C15918">
        <w:rPr>
          <w:rFonts w:cstheme="minorHAnsi"/>
          <w:szCs w:val="26"/>
        </w:rPr>
        <w:lastRenderedPageBreak/>
        <w:t>O imagine îmbunătățită a orașului;</w:t>
      </w:r>
    </w:p>
    <w:p w14:paraId="3530541E" w14:textId="77777777" w:rsidR="008236A5" w:rsidRPr="00C15918" w:rsidRDefault="008236A5" w:rsidP="008D1D0A">
      <w:pPr>
        <w:numPr>
          <w:ilvl w:val="0"/>
          <w:numId w:val="62"/>
        </w:numPr>
        <w:autoSpaceDE w:val="0"/>
        <w:autoSpaceDN w:val="0"/>
        <w:adjustRightInd w:val="0"/>
        <w:spacing w:after="0" w:line="276" w:lineRule="auto"/>
        <w:jc w:val="both"/>
        <w:rPr>
          <w:rFonts w:cstheme="minorHAnsi"/>
          <w:szCs w:val="26"/>
        </w:rPr>
      </w:pPr>
      <w:r w:rsidRPr="00C15918">
        <w:rPr>
          <w:rFonts w:cstheme="minorHAnsi"/>
          <w:szCs w:val="26"/>
        </w:rPr>
        <w:t>Accesibilitate, conectivitate și mobilitate îmbunătățite;</w:t>
      </w:r>
    </w:p>
    <w:p w14:paraId="1A17C73C" w14:textId="77777777" w:rsidR="008236A5" w:rsidRPr="00C15918" w:rsidRDefault="008236A5" w:rsidP="008D1D0A">
      <w:pPr>
        <w:numPr>
          <w:ilvl w:val="0"/>
          <w:numId w:val="62"/>
        </w:numPr>
        <w:autoSpaceDE w:val="0"/>
        <w:autoSpaceDN w:val="0"/>
        <w:adjustRightInd w:val="0"/>
        <w:spacing w:after="0" w:line="276" w:lineRule="auto"/>
        <w:jc w:val="both"/>
        <w:rPr>
          <w:rFonts w:cstheme="minorHAnsi"/>
          <w:szCs w:val="26"/>
        </w:rPr>
      </w:pPr>
      <w:r w:rsidRPr="00C15918">
        <w:rPr>
          <w:rFonts w:cstheme="minorHAnsi"/>
          <w:szCs w:val="26"/>
        </w:rPr>
        <w:t>O mai bună calitate a vieții;</w:t>
      </w:r>
    </w:p>
    <w:p w14:paraId="1D431573" w14:textId="77777777" w:rsidR="008236A5" w:rsidRPr="00C15918" w:rsidRDefault="008236A5" w:rsidP="008D1D0A">
      <w:pPr>
        <w:numPr>
          <w:ilvl w:val="0"/>
          <w:numId w:val="62"/>
        </w:numPr>
        <w:autoSpaceDE w:val="0"/>
        <w:autoSpaceDN w:val="0"/>
        <w:adjustRightInd w:val="0"/>
        <w:spacing w:after="0" w:line="276" w:lineRule="auto"/>
        <w:jc w:val="both"/>
        <w:rPr>
          <w:rFonts w:cstheme="minorHAnsi"/>
          <w:szCs w:val="26"/>
        </w:rPr>
      </w:pPr>
      <w:r w:rsidRPr="00C15918">
        <w:rPr>
          <w:rFonts w:cstheme="minorHAnsi"/>
          <w:szCs w:val="26"/>
        </w:rPr>
        <w:t>Beneficii pentru mediu și sănătate.</w:t>
      </w:r>
    </w:p>
    <w:p w14:paraId="319AAFA6" w14:textId="77777777" w:rsidR="008236A5" w:rsidRPr="00C15918" w:rsidRDefault="008236A5" w:rsidP="00C4484B">
      <w:pPr>
        <w:autoSpaceDE w:val="0"/>
        <w:autoSpaceDN w:val="0"/>
        <w:adjustRightInd w:val="0"/>
        <w:spacing w:after="0" w:line="276" w:lineRule="auto"/>
        <w:ind w:left="720"/>
        <w:jc w:val="both"/>
        <w:rPr>
          <w:rFonts w:cstheme="minorHAnsi"/>
          <w:szCs w:val="26"/>
        </w:rPr>
      </w:pPr>
    </w:p>
    <w:p w14:paraId="1651491A" w14:textId="77777777"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Beneficiile implementării PMUD pentru cetățeni și pentru autoritatea publică- Transportul public</w:t>
      </w:r>
    </w:p>
    <w:p w14:paraId="476E1D19"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Mijloacele de transport în comun au un rol-cheie pentru protejarea mediului, ajută oamenii să se deplaseze rapid dintr-un loc în altul, fără ca aceștia să mai plece la drum cu mașinile care poluează și aglomerează orașul.</w:t>
      </w:r>
    </w:p>
    <w:p w14:paraId="665F19D4"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Avantajele alegerii transportului în comun sunt semnificative:</w:t>
      </w:r>
    </w:p>
    <w:p w14:paraId="696EBA5F"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 xml:space="preserve">este accesibil tuturor categoriilor sociale din oraş fără discriminare; </w:t>
      </w:r>
    </w:p>
    <w:p w14:paraId="57F0BEFA"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este folosit de marea majoritate a locuitorilor, în special de cei cu venituri mici si mijlocii. Se diminuează prin aceasta excluderea socială;</w:t>
      </w:r>
    </w:p>
    <w:p w14:paraId="49DB6F4F"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 xml:space="preserve">contribuie la descongestionarea traficului general și la folosirea mai </w:t>
      </w:r>
      <w:proofErr w:type="spellStart"/>
      <w:r w:rsidRPr="00C15918">
        <w:rPr>
          <w:rFonts w:cstheme="minorHAnsi"/>
          <w:szCs w:val="26"/>
        </w:rPr>
        <w:t>raţionala</w:t>
      </w:r>
      <w:proofErr w:type="spellEnd"/>
      <w:r w:rsidRPr="00C15918">
        <w:rPr>
          <w:rFonts w:cstheme="minorHAnsi"/>
          <w:szCs w:val="26"/>
        </w:rPr>
        <w:t xml:space="preserve"> a căilor de circulaţie; o reducere importanta a traficului și a aglomerației;</w:t>
      </w:r>
    </w:p>
    <w:p w14:paraId="024A1886"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este mai prietenos cu mediul ,contribuie la menţinerea stării de sănătate a locuitorilor;</w:t>
      </w:r>
    </w:p>
    <w:p w14:paraId="6F9B7297"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este mai eficient energetic şi prin asta mai economic;</w:t>
      </w:r>
    </w:p>
    <w:p w14:paraId="3988079D"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este mai sigur în circulaţie;</w:t>
      </w:r>
    </w:p>
    <w:p w14:paraId="3298ED13"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este mai puţin stresant pentru calatori;</w:t>
      </w:r>
    </w:p>
    <w:p w14:paraId="2FCBBFFB" w14:textId="77777777" w:rsidR="008236A5" w:rsidRPr="00C15918" w:rsidRDefault="008236A5" w:rsidP="008D1D0A">
      <w:pPr>
        <w:numPr>
          <w:ilvl w:val="0"/>
          <w:numId w:val="59"/>
        </w:numPr>
        <w:autoSpaceDE w:val="0"/>
        <w:autoSpaceDN w:val="0"/>
        <w:adjustRightInd w:val="0"/>
        <w:spacing w:after="0" w:line="276" w:lineRule="auto"/>
        <w:jc w:val="both"/>
        <w:rPr>
          <w:rFonts w:cstheme="minorHAnsi"/>
          <w:szCs w:val="26"/>
        </w:rPr>
      </w:pPr>
      <w:r w:rsidRPr="00C15918">
        <w:rPr>
          <w:rFonts w:cstheme="minorHAnsi"/>
          <w:szCs w:val="26"/>
        </w:rPr>
        <w:t xml:space="preserve">contribuie la dezvoltarea economică şi </w:t>
      </w:r>
      <w:proofErr w:type="spellStart"/>
      <w:r w:rsidRPr="00C15918">
        <w:rPr>
          <w:rFonts w:cstheme="minorHAnsi"/>
          <w:szCs w:val="26"/>
        </w:rPr>
        <w:t>rezidentială</w:t>
      </w:r>
      <w:proofErr w:type="spellEnd"/>
      <w:r w:rsidRPr="00C15918">
        <w:rPr>
          <w:rFonts w:cstheme="minorHAnsi"/>
          <w:szCs w:val="26"/>
        </w:rPr>
        <w:t xml:space="preserve"> a unui oraş.</w:t>
      </w:r>
    </w:p>
    <w:p w14:paraId="4D4E8A72" w14:textId="77777777" w:rsidR="008236A5" w:rsidRPr="00C15918" w:rsidRDefault="008236A5" w:rsidP="008236A5">
      <w:pPr>
        <w:autoSpaceDE w:val="0"/>
        <w:autoSpaceDN w:val="0"/>
        <w:adjustRightInd w:val="0"/>
        <w:spacing w:after="0" w:line="276" w:lineRule="auto"/>
        <w:ind w:left="720"/>
        <w:jc w:val="both"/>
        <w:rPr>
          <w:rFonts w:cstheme="minorHAnsi"/>
          <w:szCs w:val="26"/>
        </w:rPr>
      </w:pPr>
    </w:p>
    <w:p w14:paraId="0B97F54E" w14:textId="77777777" w:rsidR="008236A5" w:rsidRPr="00C15918" w:rsidRDefault="008236A5" w:rsidP="008236A5">
      <w:pPr>
        <w:autoSpaceDE w:val="0"/>
        <w:autoSpaceDN w:val="0"/>
        <w:adjustRightInd w:val="0"/>
        <w:spacing w:after="0" w:line="276" w:lineRule="auto"/>
        <w:ind w:left="720"/>
        <w:jc w:val="both"/>
        <w:rPr>
          <w:rFonts w:cstheme="minorHAnsi"/>
          <w:szCs w:val="26"/>
        </w:rPr>
      </w:pPr>
    </w:p>
    <w:p w14:paraId="3690BE00" w14:textId="77777777" w:rsidR="008236A5" w:rsidRPr="00C15918" w:rsidRDefault="008236A5" w:rsidP="008236A5">
      <w:pPr>
        <w:autoSpaceDE w:val="0"/>
        <w:autoSpaceDN w:val="0"/>
        <w:adjustRightInd w:val="0"/>
        <w:spacing w:after="0" w:line="276" w:lineRule="auto"/>
        <w:ind w:firstLine="360"/>
        <w:jc w:val="both"/>
        <w:rPr>
          <w:rFonts w:cstheme="minorHAnsi"/>
          <w:szCs w:val="26"/>
        </w:rPr>
      </w:pPr>
      <w:r w:rsidRPr="00C15918">
        <w:rPr>
          <w:rFonts w:cstheme="minorHAnsi"/>
          <w:szCs w:val="26"/>
        </w:rPr>
        <w:t xml:space="preserve">Transportul public trebuie să dobândească o pondere mai mare decât în prezent față de celelalte mijloace de transport, să devină ușor accesibil tuturor, să fie perfect integrat și să se efectueze cu mijloace de transport nepoluante. Utilizarea de bilete electronice integrate și de carduri inteligente poate furniza operatorilor și autorităților de transport public date statistice în timp real privind comportamentul utilizatorilor. </w:t>
      </w:r>
    </w:p>
    <w:p w14:paraId="69D5DA38"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Respectând legislația privind protecția datelor cu caracter personal, aceste informații pot fi utilizate atât pentru a optimiza planificarea serviciului, cât și pentru a concepe strategii de piață vizând creșterea utilizării transportului public.</w:t>
      </w:r>
    </w:p>
    <w:p w14:paraId="4C21767A"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Există așadar oportunități considerabile de a îmbunătăți, în ansamblu, viteza și fiabilitatea transportului public utilizând managementul traficului și Sisteme Inteligente de Transport pentru a acorda o prioritate adecvată, fără a cauza întârzieri semnificative pentru alte forme de trafic.</w:t>
      </w:r>
    </w:p>
    <w:p w14:paraId="3ACB01E2" w14:textId="77777777" w:rsidR="008236A5" w:rsidRPr="00C15918" w:rsidRDefault="008236A5" w:rsidP="008236A5">
      <w:pPr>
        <w:autoSpaceDE w:val="0"/>
        <w:autoSpaceDN w:val="0"/>
        <w:adjustRightInd w:val="0"/>
        <w:spacing w:after="0" w:line="276" w:lineRule="auto"/>
        <w:jc w:val="both"/>
        <w:rPr>
          <w:rFonts w:cstheme="minorHAnsi"/>
          <w:szCs w:val="26"/>
        </w:rPr>
      </w:pPr>
    </w:p>
    <w:p w14:paraId="19141398" w14:textId="1162DE75"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Beneficiile implementării PMUD pentru cetățeni și pentru autoritatea publică - infrastructură rutieră</w:t>
      </w:r>
    </w:p>
    <w:p w14:paraId="3240758D" w14:textId="47D937F5"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lastRenderedPageBreak/>
        <w:t xml:space="preserve">În ultimii ani, numărul de autoturisme înmatriculate în Județul </w:t>
      </w:r>
      <w:r w:rsidR="002E41AC">
        <w:rPr>
          <w:rFonts w:cstheme="minorHAnsi"/>
          <w:szCs w:val="26"/>
        </w:rPr>
        <w:t>Satu Mare</w:t>
      </w:r>
      <w:r w:rsidRPr="00C15918">
        <w:rPr>
          <w:rFonts w:cstheme="minorHAnsi"/>
          <w:szCs w:val="26"/>
        </w:rPr>
        <w:t xml:space="preserve"> a crescut semnificativ, însă în aceeași perioadă investițiile în creșterea capacității infrastructurii rutiere fiind relativ reduse. Cum era de așteptat, congestia în spațiul urban a crescut semnificativ.</w:t>
      </w:r>
    </w:p>
    <w:p w14:paraId="6DEA7910"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Numărul mare de vehicule care intră și ies zilnic din oraș se datorează probabil lipsei unor servicii de transport public </w:t>
      </w:r>
      <w:proofErr w:type="spellStart"/>
      <w:r w:rsidRPr="00C15918">
        <w:rPr>
          <w:rFonts w:cstheme="minorHAnsi"/>
          <w:szCs w:val="26"/>
        </w:rPr>
        <w:t>periurban</w:t>
      </w:r>
      <w:proofErr w:type="spellEnd"/>
      <w:r w:rsidRPr="00C15918">
        <w:rPr>
          <w:rFonts w:cstheme="minorHAnsi"/>
          <w:szCs w:val="26"/>
        </w:rPr>
        <w:t xml:space="preserve"> convenabile, fiabile și de înaltă calitate.</w:t>
      </w:r>
    </w:p>
    <w:p w14:paraId="573348A8"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Prin PMUD se propune  o infrastructura rutieră care să conducă la un transport public atractiv în vederea asigurării unui transport public metropolitan de calitate.</w:t>
      </w:r>
    </w:p>
    <w:p w14:paraId="657739F5" w14:textId="77777777" w:rsidR="008236A5" w:rsidRPr="00C15918" w:rsidRDefault="008236A5" w:rsidP="008236A5">
      <w:pPr>
        <w:autoSpaceDE w:val="0"/>
        <w:autoSpaceDN w:val="0"/>
        <w:adjustRightInd w:val="0"/>
        <w:spacing w:after="0" w:line="276" w:lineRule="auto"/>
        <w:ind w:firstLine="360"/>
        <w:jc w:val="both"/>
        <w:rPr>
          <w:rFonts w:cstheme="minorHAnsi"/>
          <w:szCs w:val="26"/>
        </w:rPr>
      </w:pPr>
      <w:r w:rsidRPr="00C15918">
        <w:rPr>
          <w:rFonts w:cstheme="minorHAnsi"/>
          <w:szCs w:val="26"/>
        </w:rPr>
        <w:t>PMUD utilizează măsuri de infrastructură pentru atingerea obiectivelor, luând în considerate următoarele arii de intervenţie:</w:t>
      </w:r>
    </w:p>
    <w:p w14:paraId="29F75F8C" w14:textId="77777777" w:rsidR="008236A5" w:rsidRPr="00C15918" w:rsidRDefault="008236A5" w:rsidP="008D1D0A">
      <w:pPr>
        <w:numPr>
          <w:ilvl w:val="0"/>
          <w:numId w:val="63"/>
        </w:numPr>
        <w:autoSpaceDE w:val="0"/>
        <w:autoSpaceDN w:val="0"/>
        <w:adjustRightInd w:val="0"/>
        <w:spacing w:after="0" w:line="276" w:lineRule="auto"/>
        <w:jc w:val="both"/>
        <w:rPr>
          <w:rFonts w:cstheme="minorHAnsi"/>
          <w:szCs w:val="26"/>
        </w:rPr>
      </w:pPr>
      <w:r w:rsidRPr="00C15918">
        <w:rPr>
          <w:rFonts w:cstheme="minorHAnsi"/>
          <w:szCs w:val="26"/>
        </w:rPr>
        <w:t xml:space="preserve"> corelarea modalităţilor de transport cu densitatea urbană;</w:t>
      </w:r>
    </w:p>
    <w:p w14:paraId="121934C9" w14:textId="77777777" w:rsidR="008236A5" w:rsidRPr="00C15918" w:rsidRDefault="008236A5" w:rsidP="008D1D0A">
      <w:pPr>
        <w:numPr>
          <w:ilvl w:val="0"/>
          <w:numId w:val="63"/>
        </w:numPr>
        <w:autoSpaceDE w:val="0"/>
        <w:autoSpaceDN w:val="0"/>
        <w:adjustRightInd w:val="0"/>
        <w:spacing w:after="0" w:line="276" w:lineRule="auto"/>
        <w:jc w:val="both"/>
        <w:rPr>
          <w:rFonts w:cstheme="minorHAnsi"/>
          <w:szCs w:val="26"/>
        </w:rPr>
      </w:pPr>
      <w:r w:rsidRPr="00C15918">
        <w:rPr>
          <w:rFonts w:cstheme="minorHAnsi"/>
          <w:szCs w:val="26"/>
        </w:rPr>
        <w:t>promovarea şi crearea reţelelor de infrastructuri şi servicii pentru biciclişti şi pentru trafic</w:t>
      </w:r>
    </w:p>
    <w:p w14:paraId="6C0ABBF6"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nemotorizat;</w:t>
      </w:r>
    </w:p>
    <w:p w14:paraId="72D9CE5D" w14:textId="77777777" w:rsidR="008236A5" w:rsidRPr="00C15918" w:rsidRDefault="008236A5" w:rsidP="008D1D0A">
      <w:pPr>
        <w:numPr>
          <w:ilvl w:val="0"/>
          <w:numId w:val="63"/>
        </w:numPr>
        <w:autoSpaceDE w:val="0"/>
        <w:autoSpaceDN w:val="0"/>
        <w:adjustRightInd w:val="0"/>
        <w:spacing w:after="0" w:line="276" w:lineRule="auto"/>
        <w:ind w:left="357"/>
        <w:jc w:val="both"/>
        <w:rPr>
          <w:rFonts w:cstheme="minorHAnsi"/>
          <w:szCs w:val="26"/>
        </w:rPr>
      </w:pPr>
      <w:r w:rsidRPr="00C15918">
        <w:rPr>
          <w:rFonts w:cstheme="minorHAnsi"/>
          <w:szCs w:val="26"/>
        </w:rPr>
        <w:t>reorganizarea arterelor de circulaţie în raport cu cerinţele de trafic, cu cerinţele transportului public, ale deplasărilor nemotorizate şi cu exigenţe de calitate a spaţiului urban;</w:t>
      </w:r>
    </w:p>
    <w:p w14:paraId="2068C2D5" w14:textId="4FC04079" w:rsidR="008236A5" w:rsidRPr="00C4484B" w:rsidRDefault="008236A5" w:rsidP="008236A5">
      <w:pPr>
        <w:numPr>
          <w:ilvl w:val="0"/>
          <w:numId w:val="63"/>
        </w:numPr>
        <w:autoSpaceDE w:val="0"/>
        <w:autoSpaceDN w:val="0"/>
        <w:adjustRightInd w:val="0"/>
        <w:spacing w:after="0" w:line="276" w:lineRule="auto"/>
        <w:jc w:val="both"/>
        <w:rPr>
          <w:rFonts w:cstheme="minorHAnsi"/>
          <w:szCs w:val="26"/>
        </w:rPr>
      </w:pPr>
      <w:r w:rsidRPr="00C15918">
        <w:rPr>
          <w:rFonts w:cstheme="minorHAnsi"/>
          <w:szCs w:val="26"/>
        </w:rPr>
        <w:t xml:space="preserve">stabilirea zonelor cu restricţii de circulaţie (limitări ale vitezei, limitări şi/sau taxări ale accesului, </w:t>
      </w:r>
      <w:proofErr w:type="spellStart"/>
      <w:r w:rsidRPr="00C15918">
        <w:rPr>
          <w:rFonts w:cstheme="minorHAnsi"/>
          <w:szCs w:val="26"/>
        </w:rPr>
        <w:t>restricţionarea</w:t>
      </w:r>
      <w:proofErr w:type="spellEnd"/>
      <w:r w:rsidRPr="00C15918">
        <w:rPr>
          <w:rFonts w:cstheme="minorHAnsi"/>
          <w:szCs w:val="26"/>
        </w:rPr>
        <w:t xml:space="preserve"> accesului vehiculelor poluante, prioritate acordată </w:t>
      </w:r>
      <w:proofErr w:type="spellStart"/>
      <w:r w:rsidRPr="00C15918">
        <w:rPr>
          <w:rFonts w:cstheme="minorHAnsi"/>
          <w:szCs w:val="26"/>
        </w:rPr>
        <w:t>deplasărilor</w:t>
      </w:r>
      <w:r w:rsidRPr="00C4484B">
        <w:rPr>
          <w:rFonts w:cstheme="minorHAnsi"/>
          <w:szCs w:val="26"/>
        </w:rPr>
        <w:t>motorizate</w:t>
      </w:r>
      <w:proofErr w:type="spellEnd"/>
      <w:r w:rsidRPr="00C4484B">
        <w:rPr>
          <w:rFonts w:cstheme="minorHAnsi"/>
          <w:szCs w:val="26"/>
        </w:rPr>
        <w:t xml:space="preserve"> etc.);</w:t>
      </w:r>
    </w:p>
    <w:p w14:paraId="6E071914" w14:textId="77777777" w:rsidR="008236A5" w:rsidRPr="00C15918" w:rsidRDefault="008236A5" w:rsidP="008D1D0A">
      <w:pPr>
        <w:numPr>
          <w:ilvl w:val="0"/>
          <w:numId w:val="63"/>
        </w:numPr>
        <w:autoSpaceDE w:val="0"/>
        <w:autoSpaceDN w:val="0"/>
        <w:adjustRightInd w:val="0"/>
        <w:spacing w:after="0" w:line="276" w:lineRule="auto"/>
        <w:jc w:val="both"/>
        <w:rPr>
          <w:rFonts w:cstheme="minorHAnsi"/>
          <w:szCs w:val="26"/>
        </w:rPr>
      </w:pPr>
      <w:r w:rsidRPr="00C15918">
        <w:rPr>
          <w:rFonts w:cstheme="minorHAnsi"/>
          <w:szCs w:val="26"/>
        </w:rPr>
        <w:t>dezvoltarea reţelelor de transport public;</w:t>
      </w:r>
    </w:p>
    <w:p w14:paraId="2159FAD8" w14:textId="77777777" w:rsidR="008236A5" w:rsidRPr="00C15918" w:rsidRDefault="008236A5" w:rsidP="008D1D0A">
      <w:pPr>
        <w:numPr>
          <w:ilvl w:val="0"/>
          <w:numId w:val="63"/>
        </w:numPr>
        <w:autoSpaceDE w:val="0"/>
        <w:autoSpaceDN w:val="0"/>
        <w:adjustRightInd w:val="0"/>
        <w:spacing w:after="0" w:line="276" w:lineRule="auto"/>
        <w:jc w:val="both"/>
        <w:rPr>
          <w:rFonts w:cstheme="minorHAnsi"/>
          <w:szCs w:val="26"/>
        </w:rPr>
      </w:pPr>
      <w:r w:rsidRPr="00C15918">
        <w:rPr>
          <w:rFonts w:cstheme="minorHAnsi"/>
          <w:szCs w:val="26"/>
        </w:rPr>
        <w:t>valorificarea, utilizarea infrastructurilor de transport abandonate (trasee feroviare dezafectate, zone logistice etc.) şi integrarea acestora în reţeaua majoră de transport public de la nivelul localităţilor şi al zonelor periurbane ale acestora pentru asigurarea serviciilor de transport metropolitan;</w:t>
      </w:r>
    </w:p>
    <w:p w14:paraId="13F8FD93" w14:textId="77777777" w:rsidR="008236A5" w:rsidRPr="00C15918" w:rsidRDefault="008236A5" w:rsidP="008236A5">
      <w:pPr>
        <w:autoSpaceDE w:val="0"/>
        <w:autoSpaceDN w:val="0"/>
        <w:adjustRightInd w:val="0"/>
        <w:spacing w:after="0" w:line="276" w:lineRule="auto"/>
        <w:jc w:val="both"/>
        <w:rPr>
          <w:rFonts w:cstheme="minorHAnsi"/>
          <w:szCs w:val="26"/>
        </w:rPr>
      </w:pPr>
    </w:p>
    <w:p w14:paraId="5224A05B" w14:textId="393F62CE"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Beneficiile implementării PMUD pentru cetățeni și pentru autoritatea publică - Mijloace alternative de mobilitate</w:t>
      </w:r>
    </w:p>
    <w:p w14:paraId="6228A67D"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Deplasările pietonale sunt un mijloc de transport alternativ, prietenos cu mediul care, alături de deplasările cu bicicleta pot susține reducerea emisiilor de carbon provenite din transport și, implicit, tranziția către orașe mai sustenabile. </w:t>
      </w:r>
    </w:p>
    <w:p w14:paraId="4C87E4AC"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Pe lângă beneficiile pe care acest mijloc le are pentru mediu, se evidențiază și beneficiile asupra populației, contribuind în mod direct la îmbunătățirea și menținerea unei bune stări de sănătate a acestora. Totodată, infrastructura de transport pietonal, în special spațiile/zonele pietonale ample (piețe, scuaruri, parcuri etc.) constituie dotări de agrement și petrecere a timpului liber, fiind și importante zone pentru desfășurare a activităților de socializare sau de sport. Prin funcțiunea lor, acestea pot contribui și la închegarea comunităților la nivel local. Astfel, infrastructura deplasărilor pietonale cuprinde atât zonele pietonale integral (piețe, scuaruri, străzi), cât și alte elemente precum aleile aferente spațiilor verzi sau trotuarele. </w:t>
      </w:r>
    </w:p>
    <w:p w14:paraId="145C7D78" w14:textId="77777777" w:rsidR="008236A5" w:rsidRPr="00C15918" w:rsidRDefault="008236A5" w:rsidP="008236A5">
      <w:pPr>
        <w:autoSpaceDE w:val="0"/>
        <w:autoSpaceDN w:val="0"/>
        <w:adjustRightInd w:val="0"/>
        <w:spacing w:after="0" w:line="276" w:lineRule="auto"/>
        <w:ind w:firstLine="720"/>
        <w:jc w:val="both"/>
        <w:rPr>
          <w:rFonts w:cstheme="minorHAnsi"/>
          <w:b/>
          <w:i/>
          <w:iCs/>
          <w:szCs w:val="26"/>
        </w:rPr>
      </w:pPr>
      <w:proofErr w:type="spellStart"/>
      <w:r w:rsidRPr="00C15918">
        <w:rPr>
          <w:rFonts w:cstheme="minorHAnsi"/>
          <w:szCs w:val="26"/>
        </w:rPr>
        <w:lastRenderedPageBreak/>
        <w:t>Pietonalizarea</w:t>
      </w:r>
      <w:proofErr w:type="spellEnd"/>
      <w:r w:rsidRPr="00C15918">
        <w:rPr>
          <w:rFonts w:cstheme="minorHAnsi"/>
          <w:szCs w:val="26"/>
        </w:rPr>
        <w:t xml:space="preserve"> se numără printre preocupările principale ale orașelor europene, în ultimii 50 de ani fiind dezvoltate treptat zone pietonale amplasate cu precădere în zonele centrale ale acestora. Prin astfel de intervenții, zonele pietonale devin mai accesibile, constituind o nouă atracție turistică la nivel local, contribuind totodată și la decongestionarea traficului și la conturarea unor spații publice de calitate. </w:t>
      </w:r>
    </w:p>
    <w:p w14:paraId="3B46160C"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Mersul pe jos și cu bicicleta, împreună cu transportul public, oferă adesea alternative mai bune, nu doar în ceea ce privește emisiile, ci și viteza acestor mijloace care ar putea înlocui cu ușurință numărul mare de deplasări care acoperă distante mai mici de 5 km.</w:t>
      </w:r>
    </w:p>
    <w:p w14:paraId="0AC89FB5"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 Pe lângă reducerea emisiilor de gaze cu efect de seră, ele pot asigura beneficii majore în ceea ce privește o stare mai bună a sănătății, un grad mai redus al poluării atmosferice și fonice, nevoi mai puține de spațiu rutier și un nivel mai scăzut de utilizare a energiei. </w:t>
      </w:r>
    </w:p>
    <w:p w14:paraId="4DA391F5"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Prin urmare, facilitarea mersului pe jos și a mersului cu bicicleta trebuie să devină o parte integrantă a mobilității urbane și a proiectelor de infrastructură. </w:t>
      </w:r>
    </w:p>
    <w:p w14:paraId="54FDC9D3" w14:textId="1D7638F4" w:rsidR="008236A5" w:rsidRPr="00C15918" w:rsidRDefault="008236A5" w:rsidP="008236A5">
      <w:pPr>
        <w:autoSpaceDE w:val="0"/>
        <w:autoSpaceDN w:val="0"/>
        <w:adjustRightInd w:val="0"/>
        <w:spacing w:after="0" w:line="276" w:lineRule="auto"/>
        <w:jc w:val="both"/>
        <w:rPr>
          <w:rFonts w:cstheme="minorHAnsi"/>
          <w:bCs/>
          <w:szCs w:val="26"/>
        </w:rPr>
      </w:pPr>
      <w:r w:rsidRPr="00C15918">
        <w:rPr>
          <w:rFonts w:cstheme="minorHAnsi"/>
          <w:bCs/>
          <w:szCs w:val="26"/>
        </w:rPr>
        <w:t>Ameliorarea calității spațiilor pietonale este unul din obiectivele mobilității durabile.</w:t>
      </w:r>
    </w:p>
    <w:p w14:paraId="02606733"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Principiile care stau la baza proiectării unor spații pietonale adecvate și atractive sunt: </w:t>
      </w:r>
    </w:p>
    <w:p w14:paraId="4763BDD5"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 xml:space="preserve">• Spațiile pietonale trebuie să fie sigure; </w:t>
      </w:r>
    </w:p>
    <w:p w14:paraId="587677F6"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 Spațiile pietonale accesibile pentru a sprijini toate tipurile de pietoni (persoane cu dizabilități/ mobilitate redusă);</w:t>
      </w:r>
    </w:p>
    <w:p w14:paraId="53E4F235"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 xml:space="preserve">• Rute pietonale directe, ce asigură cel mai eficient drum între două puncta; </w:t>
      </w:r>
    </w:p>
    <w:p w14:paraId="112CACEE" w14:textId="77777777" w:rsidR="008236A5" w:rsidRPr="00C15918" w:rsidRDefault="008236A5" w:rsidP="008236A5">
      <w:pPr>
        <w:autoSpaceDE w:val="0"/>
        <w:autoSpaceDN w:val="0"/>
        <w:adjustRightInd w:val="0"/>
        <w:spacing w:after="0" w:line="276" w:lineRule="auto"/>
        <w:jc w:val="both"/>
        <w:rPr>
          <w:rFonts w:cstheme="minorHAnsi"/>
          <w:szCs w:val="26"/>
        </w:rPr>
      </w:pPr>
      <w:r w:rsidRPr="00C15918">
        <w:rPr>
          <w:rFonts w:cstheme="minorHAnsi"/>
          <w:szCs w:val="26"/>
        </w:rPr>
        <w:t>• Străzi atractive și spații pentru a face mersul pe jos o experiență plăcută;</w:t>
      </w:r>
    </w:p>
    <w:p w14:paraId="79F2D97C"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p>
    <w:p w14:paraId="748E5EA2"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Mersul pe jos este prima formă de deplasare, ce stă la baza mobilității urbane. Aceasta metodă de deplasare este sustenabilă prin: este lipsită de costuri, nu poluează și are beneficii signifiante asupra sănătății umane.</w:t>
      </w:r>
    </w:p>
    <w:p w14:paraId="14D15EF8" w14:textId="77777777" w:rsidR="008236A5" w:rsidRPr="00C15918" w:rsidRDefault="008236A5" w:rsidP="008236A5">
      <w:pPr>
        <w:autoSpaceDE w:val="0"/>
        <w:autoSpaceDN w:val="0"/>
        <w:adjustRightInd w:val="0"/>
        <w:spacing w:after="0" w:line="276" w:lineRule="auto"/>
        <w:jc w:val="both"/>
        <w:rPr>
          <w:rFonts w:cstheme="minorHAnsi"/>
          <w:szCs w:val="26"/>
        </w:rPr>
      </w:pPr>
    </w:p>
    <w:p w14:paraId="3F351C25" w14:textId="5068ABB2"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Beneficiile implementării PMUD pentru cetățeni și pentru autoritatea publică -</w:t>
      </w:r>
      <w:proofErr w:type="spellStart"/>
      <w:r w:rsidRPr="00C15918">
        <w:rPr>
          <w:rFonts w:cstheme="minorHAnsi"/>
          <w:b/>
          <w:bCs/>
          <w:szCs w:val="26"/>
        </w:rPr>
        <w:t>Bike</w:t>
      </w:r>
      <w:proofErr w:type="spellEnd"/>
      <w:r w:rsidRPr="00C15918">
        <w:rPr>
          <w:rFonts w:cstheme="minorHAnsi"/>
          <w:b/>
          <w:bCs/>
          <w:szCs w:val="26"/>
        </w:rPr>
        <w:t xml:space="preserve"> </w:t>
      </w:r>
      <w:proofErr w:type="spellStart"/>
      <w:r w:rsidRPr="00C15918">
        <w:rPr>
          <w:rFonts w:cstheme="minorHAnsi"/>
          <w:b/>
          <w:bCs/>
          <w:szCs w:val="26"/>
        </w:rPr>
        <w:t>sharing</w:t>
      </w:r>
      <w:proofErr w:type="spellEnd"/>
    </w:p>
    <w:p w14:paraId="73859F4A" w14:textId="77777777" w:rsidR="008236A5" w:rsidRPr="00C15918" w:rsidRDefault="008236A5" w:rsidP="008236A5">
      <w:pPr>
        <w:autoSpaceDE w:val="0"/>
        <w:autoSpaceDN w:val="0"/>
        <w:adjustRightInd w:val="0"/>
        <w:spacing w:after="0" w:line="276" w:lineRule="auto"/>
        <w:jc w:val="both"/>
        <w:rPr>
          <w:rFonts w:cstheme="minorHAnsi"/>
          <w:b/>
          <w:bCs/>
          <w:szCs w:val="26"/>
        </w:rPr>
      </w:pPr>
    </w:p>
    <w:p w14:paraId="683CD0A4"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Sistemul de </w:t>
      </w:r>
      <w:proofErr w:type="spellStart"/>
      <w:r w:rsidRPr="00C15918">
        <w:rPr>
          <w:rFonts w:cstheme="minorHAnsi"/>
          <w:szCs w:val="26"/>
        </w:rPr>
        <w:t>Bike</w:t>
      </w:r>
      <w:proofErr w:type="spellEnd"/>
      <w:r w:rsidRPr="00C15918">
        <w:rPr>
          <w:rFonts w:cstheme="minorHAnsi"/>
          <w:szCs w:val="26"/>
        </w:rPr>
        <w:t xml:space="preserve"> </w:t>
      </w:r>
      <w:proofErr w:type="spellStart"/>
      <w:r w:rsidRPr="00C15918">
        <w:rPr>
          <w:rFonts w:cstheme="minorHAnsi"/>
          <w:szCs w:val="26"/>
        </w:rPr>
        <w:t>Sharing</w:t>
      </w:r>
      <w:proofErr w:type="spellEnd"/>
      <w:r w:rsidRPr="00C15918">
        <w:rPr>
          <w:rFonts w:cstheme="minorHAnsi"/>
          <w:szCs w:val="26"/>
        </w:rPr>
        <w:t xml:space="preserve"> este unul inovator pentru </w:t>
      </w:r>
      <w:proofErr w:type="spellStart"/>
      <w:r w:rsidRPr="00C15918">
        <w:rPr>
          <w:rFonts w:cstheme="minorHAnsi"/>
          <w:szCs w:val="26"/>
        </w:rPr>
        <w:t>resedințele</w:t>
      </w:r>
      <w:proofErr w:type="spellEnd"/>
      <w:r w:rsidRPr="00C15918">
        <w:rPr>
          <w:rFonts w:cstheme="minorHAnsi"/>
          <w:szCs w:val="26"/>
        </w:rPr>
        <w:t xml:space="preserve"> urbane. Bicicletele sunt utilizate pentru o mobilitate sporită în oraș, ca un mijloc de transport uni-direcțional și poate fi perceput ca parte a modurilor de transport public. Scopul său este să ajute la fluidizarea traficului și să contribuie la o mai mare mobilitate urbană. O dată cu implementarea PMUD se vor putea realiza și pistele pentru biciclete de care sistemul de </w:t>
      </w:r>
      <w:proofErr w:type="spellStart"/>
      <w:r w:rsidRPr="00C15918">
        <w:rPr>
          <w:rFonts w:cstheme="minorHAnsi"/>
          <w:szCs w:val="26"/>
        </w:rPr>
        <w:t>Bike</w:t>
      </w:r>
      <w:proofErr w:type="spellEnd"/>
      <w:r w:rsidRPr="00C15918">
        <w:rPr>
          <w:rFonts w:cstheme="minorHAnsi"/>
          <w:szCs w:val="26"/>
        </w:rPr>
        <w:t xml:space="preserve"> </w:t>
      </w:r>
      <w:proofErr w:type="spellStart"/>
      <w:r w:rsidRPr="00C15918">
        <w:rPr>
          <w:rFonts w:cstheme="minorHAnsi"/>
          <w:szCs w:val="26"/>
        </w:rPr>
        <w:t>sharing</w:t>
      </w:r>
      <w:proofErr w:type="spellEnd"/>
      <w:r w:rsidRPr="00C15918">
        <w:rPr>
          <w:rFonts w:cstheme="minorHAnsi"/>
          <w:szCs w:val="26"/>
        </w:rPr>
        <w:t xml:space="preserve"> are nevoie.</w:t>
      </w:r>
    </w:p>
    <w:p w14:paraId="001D200A"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p>
    <w:p w14:paraId="7862C7CB" w14:textId="77777777"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Beneficiile implementării PMUD pentru cetățeni pentru autoritatea publică- Parcare</w:t>
      </w:r>
    </w:p>
    <w:p w14:paraId="18F3CE63" w14:textId="7777777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lastRenderedPageBreak/>
        <w:t xml:space="preserve">Multe probleme sunt legate de parcarea automobilelor și ocuparea spațiului public de mașini, în detrimentul activităților și dotărilor specifice populației rezidente, a spațiilor verzi și de recreere sau a deplasărilor nemotorizate. În prezent, centrul orașului asigură capacități mari pentru transport auto prin acest areal și un număr considerabil de parcări la nivelul carosabilului, iar aceste aspecte reduc din calitatea spațiului public. Acesta, și mai ales trotuarele sunt ocupate de mașini parcate.  Cea mai mare presiune în ceea ce privește locurile de parcare se regăsește în zona centrală. În această zonă sunt concentrate o serie de obiective de interes public, clădiri administrative, spații de cazare şi comerciale, zone de recreere și agrement, piețe. </w:t>
      </w:r>
    </w:p>
    <w:p w14:paraId="00979E61" w14:textId="4F5B9B47"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În Municipiul </w:t>
      </w:r>
      <w:r w:rsidR="002E41AC">
        <w:rPr>
          <w:rFonts w:cstheme="minorHAnsi"/>
          <w:szCs w:val="26"/>
        </w:rPr>
        <w:t>Satu Mare</w:t>
      </w:r>
      <w:r w:rsidRPr="00C15918">
        <w:rPr>
          <w:rFonts w:cstheme="minorHAnsi"/>
          <w:szCs w:val="26"/>
        </w:rPr>
        <w:t xml:space="preserve"> nu este implementat un sistem inteligent de management al parcărilor şi de informare a utilizatorilor asupra disponibilității spațiilor de parcare. Existența locurilor de parcare la originea și la destinația deplasărilor zilnice determină locuitorii să utilizeze autoturismul. Este nevoie de o regândire a politicii de parcări, o extindere teritorială a aplicării acesteia precum și o reducere a numărului de locuri de parcare și utilizarea spațiului eliberat în alte scopuri. Sporirea numărului de locuri de parcare pentru persoane cu dizabilități la 5% dintre locurile centrale este imperios necesară. Implementarea unei Politici de Parcare – va avea rolul descurajării utilizării intensive a autoturismului personal, direcționarea locuitorilor către utilizarea mijloacelor alternative de transport, creșterea veniturilor la bugetul local prin aplicarea unei politici tarifare mai agresive, descurajarea parcării pe termen lung, în special în centrul orașului. În Municipiul </w:t>
      </w:r>
      <w:r w:rsidR="002E41AC">
        <w:rPr>
          <w:rFonts w:cstheme="minorHAnsi"/>
          <w:szCs w:val="26"/>
        </w:rPr>
        <w:t>Satu Mare</w:t>
      </w:r>
      <w:r w:rsidRPr="00C15918">
        <w:rPr>
          <w:rFonts w:cstheme="minorHAnsi"/>
          <w:szCs w:val="26"/>
        </w:rPr>
        <w:t xml:space="preserve"> parcările de pe domeniul public sunt delimitate prin marcaje, semnalizate corespunzător și se împart în următoarele categorii.</w:t>
      </w:r>
    </w:p>
    <w:p w14:paraId="53A392D4" w14:textId="08238BA9"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Potrivit datelor furnizate de Primăria Municipiului </w:t>
      </w:r>
      <w:r w:rsidR="002E41AC">
        <w:rPr>
          <w:rFonts w:cstheme="minorHAnsi"/>
          <w:szCs w:val="26"/>
        </w:rPr>
        <w:t>Satu Mare</w:t>
      </w:r>
      <w:r w:rsidRPr="00C15918">
        <w:rPr>
          <w:rFonts w:cstheme="minorHAnsi"/>
          <w:szCs w:val="26"/>
        </w:rPr>
        <w:t>, la nivelul municipiului sunt amenajate 10.613 locuri de parcare publice cu regim de taxare și închiriere. În zona cartierelor cu locuințe colective se întâlnesc și garaje amenajate pe spațiul public, construcții provizorii care ocupă o suprafață mare a spațiului public. Acestea sunt inestetice și nu rezolvă în mod eficient problema locurilor de parcare, adesea fiind utilizate în alte scopuri decât parcarea autovehiculelor.</w:t>
      </w:r>
    </w:p>
    <w:p w14:paraId="4544B392" w14:textId="77777777" w:rsidR="008236A5" w:rsidRPr="00C15918" w:rsidRDefault="008236A5" w:rsidP="008236A5">
      <w:pPr>
        <w:autoSpaceDE w:val="0"/>
        <w:autoSpaceDN w:val="0"/>
        <w:adjustRightInd w:val="0"/>
        <w:spacing w:after="0" w:line="276" w:lineRule="auto"/>
        <w:jc w:val="both"/>
        <w:rPr>
          <w:rFonts w:cstheme="minorHAnsi"/>
          <w:szCs w:val="26"/>
        </w:rPr>
      </w:pPr>
    </w:p>
    <w:p w14:paraId="77A9C433" w14:textId="77777777"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Beneficiile implementării PMUD pentru cetățeni și pentru autoritatea publică - stații electrice</w:t>
      </w:r>
    </w:p>
    <w:p w14:paraId="46D8C267" w14:textId="77777777" w:rsidR="008236A5" w:rsidRPr="00C15918" w:rsidRDefault="008236A5" w:rsidP="008236A5">
      <w:pPr>
        <w:autoSpaceDE w:val="0"/>
        <w:autoSpaceDN w:val="0"/>
        <w:adjustRightInd w:val="0"/>
        <w:spacing w:after="0" w:line="276" w:lineRule="auto"/>
        <w:ind w:firstLine="720"/>
        <w:jc w:val="both"/>
        <w:rPr>
          <w:rFonts w:cstheme="minorHAnsi"/>
          <w:szCs w:val="24"/>
        </w:rPr>
      </w:pPr>
      <w:r w:rsidRPr="00C15918">
        <w:rPr>
          <w:rFonts w:cstheme="minorHAnsi"/>
          <w:szCs w:val="26"/>
        </w:rPr>
        <w:t>Mobilitatea ecologică trebuie să fie noua licenţă pentru dezvoltarea sectorului transporturilor şi trebuie să se bazeze pe un sistem de transport multimodal eficient şi interconectat, atât pentru pasageri, cât şi pentru marfă, îmbunătăţit de o reţea feroviară de mare viteză la preţuri accesibile, de o infrastructură de reîncărcare şi realimentare pentru vehiculele cu emisii zero şi pentru furnizarea de combustibili regenerabili, printr-o mobilitate mai curată şi mai activă în oraşe „mai verzi” care să contribuie la sănătatea şi bunăstarea cetăţenilor</w:t>
      </w:r>
      <w:r w:rsidRPr="00C15918">
        <w:rPr>
          <w:rFonts w:cstheme="minorHAnsi"/>
          <w:szCs w:val="24"/>
        </w:rPr>
        <w:t xml:space="preserve"> lor.</w:t>
      </w:r>
    </w:p>
    <w:p w14:paraId="04A6B639" w14:textId="73A8CAD6" w:rsidR="008236A5" w:rsidRPr="00C15918" w:rsidRDefault="008236A5" w:rsidP="008236A5">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Se remarcă, așadar, necesitatea investiției în infrastructură publică pentru mobilitate electrică. Un număr de stații de încărcare sunt oportune pentru locurile de </w:t>
      </w:r>
      <w:r w:rsidRPr="00C15918">
        <w:rPr>
          <w:rFonts w:cstheme="minorHAnsi"/>
          <w:szCs w:val="26"/>
        </w:rPr>
        <w:lastRenderedPageBreak/>
        <w:t xml:space="preserve">parcare care vor fi în viitor taxate. Totodată, instalarea stațiilor de încărcare publice în proximitatea instituțiilor vă favoriza și accelera tranziția spre o flota de automobile ecologice în </w:t>
      </w:r>
      <w:r w:rsidR="002E41AC">
        <w:rPr>
          <w:rFonts w:cstheme="minorHAnsi"/>
          <w:szCs w:val="26"/>
        </w:rPr>
        <w:t>Satu Mare</w:t>
      </w:r>
      <w:r w:rsidRPr="00C15918">
        <w:rPr>
          <w:rFonts w:cstheme="minorHAnsi"/>
          <w:szCs w:val="26"/>
        </w:rPr>
        <w:t>.</w:t>
      </w:r>
    </w:p>
    <w:p w14:paraId="0AA96328" w14:textId="77777777" w:rsidR="008236A5" w:rsidRPr="00C15918" w:rsidRDefault="008236A5" w:rsidP="008236A5">
      <w:pPr>
        <w:keepNext/>
        <w:autoSpaceDE w:val="0"/>
        <w:autoSpaceDN w:val="0"/>
        <w:adjustRightInd w:val="0"/>
        <w:spacing w:after="0" w:line="276" w:lineRule="auto"/>
        <w:ind w:firstLine="720"/>
        <w:jc w:val="both"/>
      </w:pPr>
      <w:r w:rsidRPr="00C15918">
        <w:rPr>
          <w:rFonts w:cstheme="minorHAnsi"/>
          <w:noProof/>
          <w:szCs w:val="24"/>
        </w:rPr>
        <w:drawing>
          <wp:inline distT="0" distB="0" distL="0" distR="0" wp14:anchorId="4211A1ED" wp14:editId="0E03ABCE">
            <wp:extent cx="4962964" cy="3724275"/>
            <wp:effectExtent l="0" t="0" r="9525"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3" cstate="screen">
                      <a:extLst>
                        <a:ext uri="{28A0092B-C50C-407E-A947-70E740481C1C}">
                          <a14:useLocalDpi xmlns:a14="http://schemas.microsoft.com/office/drawing/2010/main"/>
                        </a:ext>
                      </a:extLst>
                    </a:blip>
                    <a:srcRect/>
                    <a:stretch>
                      <a:fillRect/>
                    </a:stretch>
                  </pic:blipFill>
                  <pic:spPr bwMode="auto">
                    <a:xfrm>
                      <a:off x="0" y="0"/>
                      <a:ext cx="4982125" cy="3738653"/>
                    </a:xfrm>
                    <a:prstGeom prst="rect">
                      <a:avLst/>
                    </a:prstGeom>
                    <a:noFill/>
                    <a:ln>
                      <a:noFill/>
                    </a:ln>
                  </pic:spPr>
                </pic:pic>
              </a:graphicData>
            </a:graphic>
          </wp:inline>
        </w:drawing>
      </w:r>
    </w:p>
    <w:p w14:paraId="1F4D9CB9" w14:textId="2454D579" w:rsidR="008236A5" w:rsidRPr="00C15918" w:rsidRDefault="008236A5" w:rsidP="008236A5">
      <w:pPr>
        <w:spacing w:after="200" w:line="240" w:lineRule="auto"/>
        <w:jc w:val="center"/>
        <w:rPr>
          <w:i/>
          <w:iCs/>
          <w:color w:val="44546A" w:themeColor="text2"/>
          <w:sz w:val="22"/>
        </w:rPr>
      </w:pPr>
      <w:bookmarkStart w:id="295" w:name="_Toc161677672"/>
      <w:r w:rsidRPr="00C15918">
        <w:rPr>
          <w:i/>
          <w:iCs/>
          <w:color w:val="44546A" w:themeColor="text2"/>
          <w:sz w:val="22"/>
        </w:rPr>
        <w:t xml:space="preserve">Figura </w:t>
      </w:r>
      <w:r w:rsidRPr="00C15918">
        <w:rPr>
          <w:i/>
          <w:iCs/>
          <w:color w:val="44546A" w:themeColor="text2"/>
          <w:sz w:val="22"/>
        </w:rPr>
        <w:fldChar w:fldCharType="begin"/>
      </w:r>
      <w:r w:rsidRPr="00C15918">
        <w:rPr>
          <w:i/>
          <w:iCs/>
          <w:color w:val="44546A" w:themeColor="text2"/>
          <w:sz w:val="22"/>
        </w:rPr>
        <w:instrText xml:space="preserve"> SEQ Figura \* ARABIC </w:instrText>
      </w:r>
      <w:r w:rsidRPr="00C15918">
        <w:rPr>
          <w:i/>
          <w:iCs/>
          <w:color w:val="44546A" w:themeColor="text2"/>
          <w:sz w:val="22"/>
        </w:rPr>
        <w:fldChar w:fldCharType="separate"/>
      </w:r>
      <w:r w:rsidR="003D014F">
        <w:rPr>
          <w:i/>
          <w:iCs/>
          <w:noProof/>
          <w:color w:val="44546A" w:themeColor="text2"/>
          <w:sz w:val="22"/>
        </w:rPr>
        <w:t>136</w:t>
      </w:r>
      <w:r w:rsidRPr="00C15918">
        <w:rPr>
          <w:i/>
          <w:iCs/>
          <w:color w:val="44546A" w:themeColor="text2"/>
          <w:sz w:val="22"/>
        </w:rPr>
        <w:fldChar w:fldCharType="end"/>
      </w:r>
      <w:r w:rsidRPr="00C15918">
        <w:rPr>
          <w:i/>
          <w:iCs/>
          <w:color w:val="44546A" w:themeColor="text2"/>
          <w:sz w:val="22"/>
        </w:rPr>
        <w:t>.Model de stație de încărcare electrică</w:t>
      </w:r>
      <w:bookmarkEnd w:id="295"/>
    </w:p>
    <w:p w14:paraId="7F82189B" w14:textId="77777777" w:rsidR="008236A5" w:rsidRPr="00C15918" w:rsidRDefault="008236A5" w:rsidP="008236A5">
      <w:pPr>
        <w:autoSpaceDE w:val="0"/>
        <w:autoSpaceDN w:val="0"/>
        <w:adjustRightInd w:val="0"/>
        <w:spacing w:after="0" w:line="276" w:lineRule="auto"/>
        <w:ind w:firstLine="708"/>
        <w:jc w:val="both"/>
        <w:rPr>
          <w:rFonts w:cstheme="minorHAnsi"/>
          <w:szCs w:val="24"/>
        </w:rPr>
      </w:pPr>
      <w:r w:rsidRPr="00C15918">
        <w:rPr>
          <w:rFonts w:cstheme="minorHAnsi"/>
          <w:szCs w:val="24"/>
        </w:rPr>
        <w:t xml:space="preserve">Stații de încărcare sunt necesare și oportune și pentru </w:t>
      </w:r>
      <w:proofErr w:type="spellStart"/>
      <w:r w:rsidRPr="00C15918">
        <w:rPr>
          <w:rFonts w:cstheme="minorHAnsi"/>
          <w:szCs w:val="24"/>
        </w:rPr>
        <w:t>micromobilitate</w:t>
      </w:r>
      <w:proofErr w:type="spellEnd"/>
      <w:r w:rsidRPr="00C15918">
        <w:rPr>
          <w:rFonts w:cstheme="minorHAnsi"/>
          <w:szCs w:val="24"/>
        </w:rPr>
        <w:t>, recomandându-se amplasarea de rasteluri cu prize de 220V pentru încărcarea bicicletelor și trotinetelor electrice.</w:t>
      </w:r>
    </w:p>
    <w:p w14:paraId="3C5552B6" w14:textId="77777777" w:rsidR="008236A5" w:rsidRPr="00C15918" w:rsidRDefault="008236A5" w:rsidP="008236A5">
      <w:pPr>
        <w:autoSpaceDE w:val="0"/>
        <w:autoSpaceDN w:val="0"/>
        <w:adjustRightInd w:val="0"/>
        <w:spacing w:after="0" w:line="276" w:lineRule="auto"/>
        <w:jc w:val="both"/>
        <w:rPr>
          <w:rFonts w:cstheme="minorHAnsi"/>
          <w:szCs w:val="24"/>
        </w:rPr>
      </w:pPr>
    </w:p>
    <w:p w14:paraId="667DB775" w14:textId="77777777" w:rsidR="008236A5" w:rsidRPr="00C15918" w:rsidRDefault="008236A5" w:rsidP="008236A5">
      <w:pPr>
        <w:autoSpaceDE w:val="0"/>
        <w:autoSpaceDN w:val="0"/>
        <w:adjustRightInd w:val="0"/>
        <w:spacing w:after="0" w:line="276" w:lineRule="auto"/>
        <w:jc w:val="both"/>
        <w:rPr>
          <w:rFonts w:cstheme="minorHAnsi"/>
          <w:b/>
          <w:bCs/>
          <w:szCs w:val="24"/>
        </w:rPr>
      </w:pPr>
      <w:r w:rsidRPr="00C15918">
        <w:rPr>
          <w:rFonts w:cstheme="minorHAnsi"/>
          <w:b/>
          <w:bCs/>
          <w:szCs w:val="24"/>
        </w:rPr>
        <w:t>EFECTE PMUD</w:t>
      </w:r>
    </w:p>
    <w:p w14:paraId="7FF3FEAF" w14:textId="77777777" w:rsidR="008236A5" w:rsidRPr="00C15918" w:rsidRDefault="008236A5" w:rsidP="008236A5">
      <w:pPr>
        <w:autoSpaceDE w:val="0"/>
        <w:autoSpaceDN w:val="0"/>
        <w:adjustRightInd w:val="0"/>
        <w:spacing w:after="0" w:line="276" w:lineRule="auto"/>
        <w:jc w:val="both"/>
        <w:rPr>
          <w:rFonts w:cstheme="minorHAnsi"/>
          <w:szCs w:val="24"/>
        </w:rPr>
      </w:pPr>
    </w:p>
    <w:p w14:paraId="4E7E7117" w14:textId="77777777" w:rsidR="008236A5" w:rsidRPr="00C15918" w:rsidRDefault="008236A5" w:rsidP="008236A5">
      <w:pPr>
        <w:autoSpaceDE w:val="0"/>
        <w:autoSpaceDN w:val="0"/>
        <w:adjustRightInd w:val="0"/>
        <w:spacing w:after="0" w:line="276" w:lineRule="auto"/>
        <w:ind w:firstLine="720"/>
        <w:jc w:val="both"/>
        <w:rPr>
          <w:rFonts w:cstheme="minorHAnsi"/>
          <w:szCs w:val="24"/>
        </w:rPr>
      </w:pPr>
      <w:r w:rsidRPr="00C15918">
        <w:rPr>
          <w:rFonts w:cstheme="minorHAnsi"/>
          <w:szCs w:val="24"/>
        </w:rPr>
        <w:t>Un PMUD funcțional nu urmărește să reducă mobilitatea populației, ci din contră, să o sporească. Mobilitatea populației implică toate mijloacele de transport, însă efectul principal al proiectelor din PMUD și totodată principalul indicator de monitorizare a eficienței acestuia este raportul modal, urmărindu-se reducerea cotei de călătorii efectuate cu automobilul personal și respectiv sporirea ponderii călătoriilor efectuate pe jos, cu mijloace nemotorizate sau cu transportul public propus spre implementare.</w:t>
      </w:r>
    </w:p>
    <w:p w14:paraId="63C56063" w14:textId="77777777" w:rsidR="008236A5" w:rsidRPr="00C15918" w:rsidRDefault="008236A5" w:rsidP="008236A5">
      <w:pPr>
        <w:autoSpaceDE w:val="0"/>
        <w:autoSpaceDN w:val="0"/>
        <w:adjustRightInd w:val="0"/>
        <w:spacing w:after="0" w:line="276" w:lineRule="auto"/>
        <w:ind w:firstLine="720"/>
        <w:jc w:val="both"/>
        <w:rPr>
          <w:rFonts w:cstheme="minorHAnsi"/>
          <w:szCs w:val="24"/>
        </w:rPr>
      </w:pPr>
    </w:p>
    <w:p w14:paraId="63A23976" w14:textId="77777777" w:rsidR="008236A5" w:rsidRPr="00C15918" w:rsidRDefault="008236A5" w:rsidP="00556C3D">
      <w:pPr>
        <w:autoSpaceDE w:val="0"/>
        <w:autoSpaceDN w:val="0"/>
        <w:adjustRightInd w:val="0"/>
        <w:spacing w:after="0" w:line="276" w:lineRule="auto"/>
        <w:jc w:val="both"/>
        <w:rPr>
          <w:rFonts w:cstheme="minorHAnsi"/>
          <w:szCs w:val="24"/>
        </w:rPr>
      </w:pPr>
    </w:p>
    <w:p w14:paraId="61833FBA" w14:textId="77777777" w:rsidR="008236A5" w:rsidRDefault="008236A5" w:rsidP="008236A5">
      <w:pPr>
        <w:autoSpaceDE w:val="0"/>
        <w:autoSpaceDN w:val="0"/>
        <w:adjustRightInd w:val="0"/>
        <w:spacing w:after="0" w:line="276" w:lineRule="auto"/>
        <w:jc w:val="both"/>
        <w:rPr>
          <w:rFonts w:cstheme="minorHAnsi"/>
          <w:szCs w:val="24"/>
        </w:rPr>
      </w:pPr>
    </w:p>
    <w:p w14:paraId="1A0FEB90" w14:textId="77777777" w:rsidR="00A64BC3" w:rsidRPr="00C15918" w:rsidRDefault="00A64BC3" w:rsidP="008236A5">
      <w:pPr>
        <w:autoSpaceDE w:val="0"/>
        <w:autoSpaceDN w:val="0"/>
        <w:adjustRightInd w:val="0"/>
        <w:spacing w:after="0" w:line="276" w:lineRule="auto"/>
        <w:jc w:val="both"/>
        <w:rPr>
          <w:rFonts w:cstheme="minorHAnsi"/>
          <w:szCs w:val="24"/>
        </w:rPr>
      </w:pPr>
    </w:p>
    <w:p w14:paraId="0330B6F0" w14:textId="564EEEF8" w:rsidR="008236A5" w:rsidRPr="00C15918" w:rsidRDefault="008236A5" w:rsidP="008236A5">
      <w:pPr>
        <w:keepNext/>
        <w:spacing w:after="200" w:line="240" w:lineRule="auto"/>
        <w:rPr>
          <w:color w:val="44546A" w:themeColor="text2"/>
          <w:sz w:val="22"/>
        </w:rPr>
      </w:pPr>
      <w:bookmarkStart w:id="296" w:name="_Toc161677708"/>
      <w:r w:rsidRPr="00C15918">
        <w:rPr>
          <w:color w:val="44546A" w:themeColor="text2"/>
          <w:sz w:val="22"/>
        </w:rPr>
        <w:lastRenderedPageBreak/>
        <w:t xml:space="preserve">Tabel </w:t>
      </w:r>
      <w:r w:rsidRPr="00C15918">
        <w:rPr>
          <w:color w:val="44546A" w:themeColor="text2"/>
          <w:sz w:val="22"/>
        </w:rPr>
        <w:fldChar w:fldCharType="begin"/>
      </w:r>
      <w:r w:rsidRPr="00C15918">
        <w:rPr>
          <w:color w:val="44546A" w:themeColor="text2"/>
          <w:sz w:val="22"/>
        </w:rPr>
        <w:instrText xml:space="preserve"> SEQ Tabel \* ARABIC </w:instrText>
      </w:r>
      <w:r w:rsidRPr="00C15918">
        <w:rPr>
          <w:color w:val="44546A" w:themeColor="text2"/>
          <w:sz w:val="22"/>
        </w:rPr>
        <w:fldChar w:fldCharType="separate"/>
      </w:r>
      <w:r w:rsidR="003D014F">
        <w:rPr>
          <w:noProof/>
          <w:color w:val="44546A" w:themeColor="text2"/>
          <w:sz w:val="22"/>
        </w:rPr>
        <w:t>33</w:t>
      </w:r>
      <w:r w:rsidRPr="00C15918">
        <w:rPr>
          <w:color w:val="44546A" w:themeColor="text2"/>
          <w:sz w:val="22"/>
        </w:rPr>
        <w:fldChar w:fldCharType="end"/>
      </w:r>
      <w:r w:rsidRPr="00C15918">
        <w:rPr>
          <w:color w:val="44546A" w:themeColor="text2"/>
          <w:sz w:val="22"/>
        </w:rPr>
        <w:t>.Efectele pozitive  PMUD asupra mediului</w:t>
      </w:r>
      <w:bookmarkEnd w:id="296"/>
    </w:p>
    <w:tbl>
      <w:tblPr>
        <w:tblStyle w:val="TableGrid"/>
        <w:tblW w:w="0" w:type="auto"/>
        <w:tblLook w:val="04A0" w:firstRow="1" w:lastRow="0" w:firstColumn="1" w:lastColumn="0" w:noHBand="0" w:noVBand="1"/>
      </w:tblPr>
      <w:tblGrid>
        <w:gridCol w:w="2427"/>
        <w:gridCol w:w="6635"/>
      </w:tblGrid>
      <w:tr w:rsidR="008236A5" w:rsidRPr="00C15918" w14:paraId="4664506F" w14:textId="77777777" w:rsidTr="00A64BC3">
        <w:tc>
          <w:tcPr>
            <w:tcW w:w="0" w:type="auto"/>
            <w:shd w:val="clear" w:color="auto" w:fill="008080"/>
          </w:tcPr>
          <w:p w14:paraId="7EE6CC08"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Aspecte de mediu</w:t>
            </w:r>
          </w:p>
        </w:tc>
        <w:tc>
          <w:tcPr>
            <w:tcW w:w="0" w:type="auto"/>
            <w:shd w:val="clear" w:color="auto" w:fill="008080"/>
          </w:tcPr>
          <w:p w14:paraId="772E4D9C" w14:textId="77777777" w:rsidR="008236A5" w:rsidRPr="00C15918" w:rsidRDefault="008236A5" w:rsidP="008236A5">
            <w:pPr>
              <w:autoSpaceDE w:val="0"/>
              <w:autoSpaceDN w:val="0"/>
              <w:adjustRightInd w:val="0"/>
              <w:spacing w:line="276" w:lineRule="auto"/>
              <w:jc w:val="center"/>
              <w:rPr>
                <w:rFonts w:cstheme="minorHAnsi"/>
                <w:b/>
                <w:bCs/>
                <w:szCs w:val="24"/>
              </w:rPr>
            </w:pPr>
            <w:r w:rsidRPr="00C15918">
              <w:rPr>
                <w:rFonts w:cstheme="minorHAnsi"/>
                <w:b/>
                <w:bCs/>
                <w:color w:val="FFFFFF" w:themeColor="background1"/>
                <w:szCs w:val="24"/>
              </w:rPr>
              <w:t>Explicații</w:t>
            </w:r>
          </w:p>
        </w:tc>
      </w:tr>
      <w:tr w:rsidR="008236A5" w:rsidRPr="00C15918" w14:paraId="14CF92B1" w14:textId="77777777" w:rsidTr="00A64BC3">
        <w:tc>
          <w:tcPr>
            <w:tcW w:w="0" w:type="auto"/>
            <w:shd w:val="clear" w:color="auto" w:fill="008080"/>
          </w:tcPr>
          <w:p w14:paraId="116E886C"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Calitatea aerului</w:t>
            </w:r>
          </w:p>
        </w:tc>
        <w:tc>
          <w:tcPr>
            <w:tcW w:w="0" w:type="auto"/>
          </w:tcPr>
          <w:p w14:paraId="58743F65"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Efectele măsurilor promovate prin PMUD conduc la reducerea</w:t>
            </w:r>
          </w:p>
          <w:p w14:paraId="7EB0ED50"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nivelului de emisie/ pasager transport public și induc reducerea</w:t>
            </w:r>
          </w:p>
          <w:p w14:paraId="648D1E48"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traficului în termeni relativi la creșterea necesității de transport.</w:t>
            </w:r>
          </w:p>
        </w:tc>
      </w:tr>
      <w:tr w:rsidR="008236A5" w:rsidRPr="00C15918" w14:paraId="02651446" w14:textId="77777777" w:rsidTr="00A64BC3">
        <w:tc>
          <w:tcPr>
            <w:tcW w:w="0" w:type="auto"/>
            <w:shd w:val="clear" w:color="auto" w:fill="008080"/>
          </w:tcPr>
          <w:p w14:paraId="7A3B3E4E"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Apa</w:t>
            </w:r>
          </w:p>
        </w:tc>
        <w:tc>
          <w:tcPr>
            <w:tcW w:w="0" w:type="auto"/>
          </w:tcPr>
          <w:p w14:paraId="4DD22468"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emisiilor în aer asociate traficului conduc la reducerea</w:t>
            </w:r>
          </w:p>
          <w:p w14:paraId="11CB7D2E"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 xml:space="preserve">debitului </w:t>
            </w:r>
            <w:proofErr w:type="spellStart"/>
            <w:r w:rsidRPr="00C15918">
              <w:rPr>
                <w:rFonts w:cstheme="minorHAnsi"/>
                <w:szCs w:val="24"/>
              </w:rPr>
              <w:t>masic</w:t>
            </w:r>
            <w:proofErr w:type="spellEnd"/>
            <w:r w:rsidRPr="00C15918">
              <w:rPr>
                <w:rFonts w:cstheme="minorHAnsi"/>
                <w:szCs w:val="24"/>
              </w:rPr>
              <w:t xml:space="preserve"> de poluanți descărcați prin ape meteorice în ape de</w:t>
            </w:r>
          </w:p>
          <w:p w14:paraId="468E078E"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suprafață /subterane.</w:t>
            </w:r>
          </w:p>
          <w:p w14:paraId="51C4B51E"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condițiilor de trafic în care pot avea loc accidente</w:t>
            </w:r>
          </w:p>
        </w:tc>
      </w:tr>
      <w:tr w:rsidR="008236A5" w:rsidRPr="00C15918" w14:paraId="2FF14B3B" w14:textId="77777777" w:rsidTr="00A64BC3">
        <w:tc>
          <w:tcPr>
            <w:tcW w:w="0" w:type="auto"/>
            <w:shd w:val="clear" w:color="auto" w:fill="008080"/>
          </w:tcPr>
          <w:p w14:paraId="7AC762C5"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Sol</w:t>
            </w:r>
          </w:p>
        </w:tc>
        <w:tc>
          <w:tcPr>
            <w:tcW w:w="0" w:type="auto"/>
          </w:tcPr>
          <w:p w14:paraId="4E251940"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impactului parcărilor necontrolate.</w:t>
            </w:r>
          </w:p>
          <w:p w14:paraId="00469C92"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cantității de poluanți transferați din aer</w:t>
            </w:r>
          </w:p>
        </w:tc>
      </w:tr>
      <w:tr w:rsidR="008236A5" w:rsidRPr="00C15918" w14:paraId="76DF5257" w14:textId="77777777" w:rsidTr="00A64BC3">
        <w:tc>
          <w:tcPr>
            <w:tcW w:w="0" w:type="auto"/>
            <w:shd w:val="clear" w:color="auto" w:fill="008080"/>
          </w:tcPr>
          <w:p w14:paraId="56DFE722"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Schimbări climatice</w:t>
            </w:r>
          </w:p>
        </w:tc>
        <w:tc>
          <w:tcPr>
            <w:tcW w:w="0" w:type="auto"/>
          </w:tcPr>
          <w:p w14:paraId="66B2DD43"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emisiilor CO</w:t>
            </w:r>
            <w:r w:rsidRPr="00C15918">
              <w:rPr>
                <w:rFonts w:cstheme="minorHAnsi"/>
                <w:szCs w:val="24"/>
                <w:vertAlign w:val="subscript"/>
              </w:rPr>
              <w:t>2</w:t>
            </w:r>
            <w:r w:rsidRPr="00C15918">
              <w:rPr>
                <w:rFonts w:cstheme="minorHAnsi"/>
                <w:szCs w:val="24"/>
              </w:rPr>
              <w:t xml:space="preserve"> (în termeni relativi la creșterea populației)</w:t>
            </w:r>
          </w:p>
        </w:tc>
      </w:tr>
      <w:tr w:rsidR="008236A5" w:rsidRPr="00C15918" w14:paraId="38A6ADED" w14:textId="77777777" w:rsidTr="00A64BC3">
        <w:tc>
          <w:tcPr>
            <w:tcW w:w="0" w:type="auto"/>
            <w:shd w:val="clear" w:color="auto" w:fill="008080"/>
          </w:tcPr>
          <w:p w14:paraId="7066CF3C"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Sănătatea Umană</w:t>
            </w:r>
          </w:p>
        </w:tc>
        <w:tc>
          <w:tcPr>
            <w:tcW w:w="0" w:type="auto"/>
          </w:tcPr>
          <w:p w14:paraId="332925E9"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Îmbunătățirea calității aerului și reducerea numărului de persoane</w:t>
            </w:r>
          </w:p>
          <w:p w14:paraId="4CA031E3"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expuse la un nivel de zgomot excesiv.</w:t>
            </w:r>
          </w:p>
        </w:tc>
      </w:tr>
      <w:tr w:rsidR="008236A5" w:rsidRPr="00C15918" w14:paraId="380FFD4B" w14:textId="77777777" w:rsidTr="00A64BC3">
        <w:tc>
          <w:tcPr>
            <w:tcW w:w="0" w:type="auto"/>
            <w:shd w:val="clear" w:color="auto" w:fill="008080"/>
          </w:tcPr>
          <w:p w14:paraId="6D6B3C7B"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proofErr w:type="spellStart"/>
            <w:r w:rsidRPr="00C15918">
              <w:rPr>
                <w:rFonts w:cstheme="minorHAnsi"/>
                <w:b/>
                <w:bCs/>
                <w:color w:val="FFFFFF" w:themeColor="background1"/>
                <w:szCs w:val="24"/>
              </w:rPr>
              <w:t>Moştenirea</w:t>
            </w:r>
            <w:proofErr w:type="spellEnd"/>
            <w:r w:rsidRPr="00C15918">
              <w:rPr>
                <w:rFonts w:cstheme="minorHAnsi"/>
                <w:b/>
                <w:bCs/>
                <w:color w:val="FFFFFF" w:themeColor="background1"/>
                <w:szCs w:val="24"/>
              </w:rPr>
              <w:t xml:space="preserve"> culturală</w:t>
            </w:r>
          </w:p>
          <w:p w14:paraId="45FC1D4A"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și Valori material</w:t>
            </w:r>
          </w:p>
        </w:tc>
        <w:tc>
          <w:tcPr>
            <w:tcW w:w="0" w:type="auto"/>
          </w:tcPr>
          <w:p w14:paraId="73FC7B38"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Crește indirect nivelul de protecție la efectele poluării atmosferice</w:t>
            </w:r>
          </w:p>
        </w:tc>
      </w:tr>
    </w:tbl>
    <w:p w14:paraId="5874FA17" w14:textId="77777777" w:rsidR="008236A5" w:rsidRPr="00C15918" w:rsidRDefault="008236A5" w:rsidP="008236A5">
      <w:pPr>
        <w:autoSpaceDE w:val="0"/>
        <w:autoSpaceDN w:val="0"/>
        <w:adjustRightInd w:val="0"/>
        <w:spacing w:after="0" w:line="276" w:lineRule="auto"/>
        <w:jc w:val="both"/>
        <w:rPr>
          <w:rFonts w:cstheme="minorHAnsi"/>
          <w:szCs w:val="24"/>
        </w:rPr>
      </w:pPr>
    </w:p>
    <w:p w14:paraId="1AAB2803" w14:textId="4E37E193" w:rsidR="008236A5" w:rsidRPr="00C15918" w:rsidRDefault="008236A5" w:rsidP="008236A5">
      <w:pPr>
        <w:keepNext/>
        <w:spacing w:after="200" w:line="240" w:lineRule="auto"/>
        <w:rPr>
          <w:color w:val="44546A" w:themeColor="text2"/>
          <w:sz w:val="22"/>
        </w:rPr>
      </w:pPr>
      <w:bookmarkStart w:id="297" w:name="_Toc161677709"/>
      <w:r w:rsidRPr="00C15918">
        <w:rPr>
          <w:color w:val="44546A" w:themeColor="text2"/>
          <w:sz w:val="22"/>
        </w:rPr>
        <w:t xml:space="preserve">Tabel </w:t>
      </w:r>
      <w:r w:rsidRPr="00C15918">
        <w:rPr>
          <w:color w:val="44546A" w:themeColor="text2"/>
          <w:sz w:val="22"/>
        </w:rPr>
        <w:fldChar w:fldCharType="begin"/>
      </w:r>
      <w:r w:rsidRPr="00C15918">
        <w:rPr>
          <w:color w:val="44546A" w:themeColor="text2"/>
          <w:sz w:val="22"/>
        </w:rPr>
        <w:instrText xml:space="preserve"> SEQ Tabel \* ARABIC </w:instrText>
      </w:r>
      <w:r w:rsidRPr="00C15918">
        <w:rPr>
          <w:color w:val="44546A" w:themeColor="text2"/>
          <w:sz w:val="22"/>
        </w:rPr>
        <w:fldChar w:fldCharType="separate"/>
      </w:r>
      <w:r w:rsidR="003D014F">
        <w:rPr>
          <w:noProof/>
          <w:color w:val="44546A" w:themeColor="text2"/>
          <w:sz w:val="22"/>
        </w:rPr>
        <w:t>34</w:t>
      </w:r>
      <w:r w:rsidRPr="00C15918">
        <w:rPr>
          <w:color w:val="44546A" w:themeColor="text2"/>
          <w:sz w:val="22"/>
        </w:rPr>
        <w:fldChar w:fldCharType="end"/>
      </w:r>
      <w:r w:rsidRPr="00C15918">
        <w:rPr>
          <w:color w:val="44546A" w:themeColor="text2"/>
          <w:sz w:val="22"/>
        </w:rPr>
        <w:t>.Măsuri propuse prin PMUD și efectele lor</w:t>
      </w:r>
      <w:bookmarkEnd w:id="297"/>
    </w:p>
    <w:tbl>
      <w:tblPr>
        <w:tblStyle w:val="TableGrid"/>
        <w:tblW w:w="0" w:type="auto"/>
        <w:tblLook w:val="04A0" w:firstRow="1" w:lastRow="0" w:firstColumn="1" w:lastColumn="0" w:noHBand="0" w:noVBand="1"/>
      </w:tblPr>
      <w:tblGrid>
        <w:gridCol w:w="4703"/>
        <w:gridCol w:w="4359"/>
      </w:tblGrid>
      <w:tr w:rsidR="008236A5" w:rsidRPr="00C15918" w14:paraId="765EED23" w14:textId="77777777" w:rsidTr="00A64BC3">
        <w:tc>
          <w:tcPr>
            <w:tcW w:w="0" w:type="auto"/>
            <w:shd w:val="clear" w:color="auto" w:fill="008080"/>
          </w:tcPr>
          <w:p w14:paraId="332AC4E5" w14:textId="77777777" w:rsidR="008236A5" w:rsidRPr="00C15918" w:rsidRDefault="008236A5" w:rsidP="008236A5">
            <w:pPr>
              <w:autoSpaceDE w:val="0"/>
              <w:autoSpaceDN w:val="0"/>
              <w:adjustRightInd w:val="0"/>
              <w:spacing w:line="276" w:lineRule="auto"/>
              <w:jc w:val="center"/>
              <w:rPr>
                <w:rFonts w:cstheme="minorHAnsi"/>
                <w:b/>
                <w:bCs/>
                <w:color w:val="FFFFFF" w:themeColor="background1"/>
                <w:szCs w:val="24"/>
              </w:rPr>
            </w:pPr>
            <w:r w:rsidRPr="00C15918">
              <w:rPr>
                <w:rFonts w:cstheme="minorHAnsi"/>
                <w:b/>
                <w:bCs/>
                <w:color w:val="FFFFFF" w:themeColor="background1"/>
                <w:szCs w:val="24"/>
              </w:rPr>
              <w:t>Măsuri specifice propuse</w:t>
            </w:r>
          </w:p>
        </w:tc>
        <w:tc>
          <w:tcPr>
            <w:tcW w:w="0" w:type="auto"/>
            <w:shd w:val="clear" w:color="auto" w:fill="008080"/>
          </w:tcPr>
          <w:p w14:paraId="0AD05BD0" w14:textId="77777777" w:rsidR="008236A5" w:rsidRPr="00C15918" w:rsidRDefault="008236A5" w:rsidP="008236A5">
            <w:pPr>
              <w:autoSpaceDE w:val="0"/>
              <w:autoSpaceDN w:val="0"/>
              <w:adjustRightInd w:val="0"/>
              <w:spacing w:line="276" w:lineRule="auto"/>
              <w:jc w:val="center"/>
              <w:rPr>
                <w:rFonts w:cstheme="minorHAnsi"/>
                <w:b/>
                <w:bCs/>
                <w:color w:val="FFFFFF" w:themeColor="background1"/>
                <w:szCs w:val="24"/>
              </w:rPr>
            </w:pPr>
            <w:r w:rsidRPr="00C15918">
              <w:rPr>
                <w:rFonts w:cstheme="minorHAnsi"/>
                <w:b/>
                <w:bCs/>
                <w:color w:val="FFFFFF" w:themeColor="background1"/>
                <w:szCs w:val="24"/>
              </w:rPr>
              <w:t>Efecte</w:t>
            </w:r>
          </w:p>
        </w:tc>
      </w:tr>
      <w:tr w:rsidR="008236A5" w:rsidRPr="00C15918" w14:paraId="52AFAF1A" w14:textId="77777777" w:rsidTr="00A64BC3">
        <w:tc>
          <w:tcPr>
            <w:tcW w:w="0" w:type="auto"/>
            <w:shd w:val="clear" w:color="auto" w:fill="008080"/>
          </w:tcPr>
          <w:p w14:paraId="32BC48DC"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Implementarea  sistemelor de transport inteligent pentru optimizarea traficului</w:t>
            </w:r>
          </w:p>
        </w:tc>
        <w:tc>
          <w:tcPr>
            <w:tcW w:w="0" w:type="auto"/>
          </w:tcPr>
          <w:p w14:paraId="7C43DE2F"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timpilor de deplasare cu efect asupra reducerii emisiilor de poluanți pentru aer și a nivelului de zgomot</w:t>
            </w:r>
          </w:p>
        </w:tc>
      </w:tr>
      <w:tr w:rsidR="008236A5" w:rsidRPr="00C15918" w14:paraId="2487E7E4" w14:textId="77777777" w:rsidTr="00A64BC3">
        <w:tc>
          <w:tcPr>
            <w:tcW w:w="0" w:type="auto"/>
            <w:shd w:val="clear" w:color="auto" w:fill="008080"/>
          </w:tcPr>
          <w:p w14:paraId="38DD665E"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Încurajarea transportului cu vehicule electrice</w:t>
            </w:r>
          </w:p>
        </w:tc>
        <w:tc>
          <w:tcPr>
            <w:tcW w:w="0" w:type="auto"/>
          </w:tcPr>
          <w:p w14:paraId="20ACE989" w14:textId="77777777" w:rsidR="008236A5" w:rsidRPr="00C15918" w:rsidRDefault="008236A5" w:rsidP="008236A5">
            <w:pPr>
              <w:autoSpaceDE w:val="0"/>
              <w:autoSpaceDN w:val="0"/>
              <w:adjustRightInd w:val="0"/>
              <w:spacing w:line="276" w:lineRule="auto"/>
              <w:jc w:val="both"/>
              <w:rPr>
                <w:rFonts w:cstheme="minorHAnsi"/>
                <w:szCs w:val="24"/>
              </w:rPr>
            </w:pPr>
            <w:proofErr w:type="spellStart"/>
            <w:r w:rsidRPr="00C15918">
              <w:rPr>
                <w:rFonts w:cstheme="minorHAnsi"/>
                <w:szCs w:val="24"/>
              </w:rPr>
              <w:t>Reducera</w:t>
            </w:r>
            <w:proofErr w:type="spellEnd"/>
            <w:r w:rsidRPr="00C15918">
              <w:rPr>
                <w:rFonts w:cstheme="minorHAnsi"/>
                <w:szCs w:val="24"/>
              </w:rPr>
              <w:t xml:space="preserve"> emisiilor de poluanți pentru aer</w:t>
            </w:r>
          </w:p>
        </w:tc>
      </w:tr>
      <w:tr w:rsidR="008236A5" w:rsidRPr="00C15918" w14:paraId="4C5AC983" w14:textId="77777777" w:rsidTr="00A64BC3">
        <w:tc>
          <w:tcPr>
            <w:tcW w:w="0" w:type="auto"/>
            <w:shd w:val="clear" w:color="auto" w:fill="008080"/>
          </w:tcPr>
          <w:p w14:paraId="0CD7D55F"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Creșterea ponderii transportului public în defavoarea transportului individual</w:t>
            </w:r>
          </w:p>
        </w:tc>
        <w:tc>
          <w:tcPr>
            <w:tcW w:w="0" w:type="auto"/>
          </w:tcPr>
          <w:p w14:paraId="4F215230"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 emisii poluanți pentru aer, reducere nivel zgomot</w:t>
            </w:r>
          </w:p>
        </w:tc>
      </w:tr>
      <w:tr w:rsidR="008236A5" w:rsidRPr="00C15918" w14:paraId="6607E9BA" w14:textId="77777777" w:rsidTr="00A64BC3">
        <w:tc>
          <w:tcPr>
            <w:tcW w:w="0" w:type="auto"/>
            <w:shd w:val="clear" w:color="auto" w:fill="008080"/>
          </w:tcPr>
          <w:p w14:paraId="51F18AC5"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 xml:space="preserve">Amenajarea pistelor pentru biciclete fără </w:t>
            </w:r>
            <w:proofErr w:type="spellStart"/>
            <w:r w:rsidRPr="00C15918">
              <w:rPr>
                <w:rFonts w:cstheme="minorHAnsi"/>
                <w:b/>
                <w:bCs/>
                <w:color w:val="FFFFFF" w:themeColor="background1"/>
                <w:szCs w:val="24"/>
              </w:rPr>
              <w:t>Impermea-bilizarea</w:t>
            </w:r>
            <w:proofErr w:type="spellEnd"/>
            <w:r w:rsidRPr="00C15918">
              <w:rPr>
                <w:rFonts w:cstheme="minorHAnsi"/>
                <w:b/>
                <w:bCs/>
                <w:color w:val="FFFFFF" w:themeColor="background1"/>
                <w:szCs w:val="24"/>
              </w:rPr>
              <w:t xml:space="preserve"> prin asfaltare/ betonare a suprafețelor alocate</w:t>
            </w:r>
          </w:p>
        </w:tc>
        <w:tc>
          <w:tcPr>
            <w:tcW w:w="0" w:type="auto"/>
          </w:tcPr>
          <w:p w14:paraId="3A657BC9"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gradului de impermeabilizare a</w:t>
            </w:r>
          </w:p>
          <w:p w14:paraId="624AAE27"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solului</w:t>
            </w:r>
          </w:p>
        </w:tc>
      </w:tr>
      <w:tr w:rsidR="008236A5" w:rsidRPr="00C15918" w14:paraId="64D4DFD1" w14:textId="77777777" w:rsidTr="00A64BC3">
        <w:tc>
          <w:tcPr>
            <w:tcW w:w="0" w:type="auto"/>
            <w:shd w:val="clear" w:color="auto" w:fill="008080"/>
          </w:tcPr>
          <w:p w14:paraId="589E836C" w14:textId="31EA59AD"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 xml:space="preserve">Ierarhizarea termenelor de implementare a proiectelor în funcție de </w:t>
            </w:r>
            <w:proofErr w:type="spellStart"/>
            <w:r w:rsidRPr="00C15918">
              <w:rPr>
                <w:rFonts w:cstheme="minorHAnsi"/>
                <w:b/>
                <w:bCs/>
                <w:color w:val="FFFFFF" w:themeColor="background1"/>
                <w:szCs w:val="24"/>
              </w:rPr>
              <w:lastRenderedPageBreak/>
              <w:t>de</w:t>
            </w:r>
            <w:proofErr w:type="spellEnd"/>
            <w:r w:rsidRPr="00C15918">
              <w:rPr>
                <w:rFonts w:cstheme="minorHAnsi"/>
                <w:b/>
                <w:bCs/>
                <w:color w:val="FFFFFF" w:themeColor="background1"/>
                <w:szCs w:val="24"/>
              </w:rPr>
              <w:t xml:space="preserve"> consecințele funcționale de ansamblu ale traficului</w:t>
            </w:r>
          </w:p>
        </w:tc>
        <w:tc>
          <w:tcPr>
            <w:tcW w:w="0" w:type="auto"/>
          </w:tcPr>
          <w:p w14:paraId="5424B3EE"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lastRenderedPageBreak/>
              <w:t>Reducerea congestiilor în trafic și a lungimii</w:t>
            </w:r>
          </w:p>
          <w:p w14:paraId="1F17884E"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traseelor de ocolire ce trebuie parcurse</w:t>
            </w:r>
          </w:p>
        </w:tc>
      </w:tr>
      <w:tr w:rsidR="008236A5" w:rsidRPr="00C15918" w14:paraId="5BD00308" w14:textId="77777777" w:rsidTr="00A64BC3">
        <w:tc>
          <w:tcPr>
            <w:tcW w:w="0" w:type="auto"/>
            <w:shd w:val="clear" w:color="auto" w:fill="008080"/>
          </w:tcPr>
          <w:p w14:paraId="559B39B4" w14:textId="77777777" w:rsidR="008236A5" w:rsidRPr="00C15918" w:rsidRDefault="008236A5" w:rsidP="008236A5">
            <w:pPr>
              <w:autoSpaceDE w:val="0"/>
              <w:autoSpaceDN w:val="0"/>
              <w:adjustRightInd w:val="0"/>
              <w:spacing w:line="276" w:lineRule="auto"/>
              <w:jc w:val="both"/>
              <w:rPr>
                <w:rFonts w:cstheme="minorHAnsi"/>
                <w:b/>
                <w:bCs/>
                <w:color w:val="FFFFFF" w:themeColor="background1"/>
                <w:szCs w:val="24"/>
              </w:rPr>
            </w:pPr>
            <w:r w:rsidRPr="00C15918">
              <w:rPr>
                <w:rFonts w:cstheme="minorHAnsi"/>
                <w:b/>
                <w:bCs/>
                <w:color w:val="FFFFFF" w:themeColor="background1"/>
                <w:szCs w:val="24"/>
              </w:rPr>
              <w:t>Creșterea atracției pentru deplasarea pietonală prin calitatea materialului de copertă</w:t>
            </w:r>
          </w:p>
        </w:tc>
        <w:tc>
          <w:tcPr>
            <w:tcW w:w="0" w:type="auto"/>
          </w:tcPr>
          <w:p w14:paraId="3F0193FE"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Reducerea utilizării vehiculelor pe distanțe</w:t>
            </w:r>
          </w:p>
          <w:p w14:paraId="3A975CCD" w14:textId="77777777" w:rsidR="008236A5" w:rsidRPr="00C15918" w:rsidRDefault="008236A5" w:rsidP="008236A5">
            <w:pPr>
              <w:autoSpaceDE w:val="0"/>
              <w:autoSpaceDN w:val="0"/>
              <w:adjustRightInd w:val="0"/>
              <w:spacing w:line="276" w:lineRule="auto"/>
              <w:jc w:val="both"/>
              <w:rPr>
                <w:rFonts w:cstheme="minorHAnsi"/>
                <w:szCs w:val="24"/>
              </w:rPr>
            </w:pPr>
            <w:r w:rsidRPr="00C15918">
              <w:rPr>
                <w:rFonts w:cstheme="minorHAnsi"/>
                <w:szCs w:val="24"/>
              </w:rPr>
              <w:t>foarte scurte în favoarea deplasării pietonale</w:t>
            </w:r>
          </w:p>
        </w:tc>
      </w:tr>
    </w:tbl>
    <w:p w14:paraId="56112C96" w14:textId="77777777" w:rsidR="008236A5" w:rsidRPr="00C15918" w:rsidRDefault="008236A5" w:rsidP="008236A5">
      <w:pPr>
        <w:autoSpaceDE w:val="0"/>
        <w:autoSpaceDN w:val="0"/>
        <w:adjustRightInd w:val="0"/>
        <w:spacing w:after="0" w:line="276" w:lineRule="auto"/>
        <w:jc w:val="both"/>
        <w:rPr>
          <w:rFonts w:cstheme="minorHAnsi"/>
          <w:szCs w:val="24"/>
        </w:rPr>
      </w:pPr>
    </w:p>
    <w:p w14:paraId="580A1E55" w14:textId="77777777" w:rsidR="008236A5" w:rsidRPr="00C15918" w:rsidRDefault="008236A5" w:rsidP="008236A5">
      <w:pPr>
        <w:autoSpaceDE w:val="0"/>
        <w:autoSpaceDN w:val="0"/>
        <w:adjustRightInd w:val="0"/>
        <w:spacing w:after="0" w:line="276" w:lineRule="auto"/>
        <w:jc w:val="both"/>
        <w:rPr>
          <w:rFonts w:cstheme="minorHAnsi"/>
          <w:szCs w:val="24"/>
        </w:rPr>
      </w:pPr>
    </w:p>
    <w:p w14:paraId="173A7C0C" w14:textId="77777777" w:rsidR="008236A5" w:rsidRPr="00C15918" w:rsidRDefault="008236A5" w:rsidP="008236A5">
      <w:pPr>
        <w:autoSpaceDE w:val="0"/>
        <w:autoSpaceDN w:val="0"/>
        <w:adjustRightInd w:val="0"/>
        <w:spacing w:after="0" w:line="276" w:lineRule="auto"/>
        <w:jc w:val="both"/>
        <w:rPr>
          <w:rFonts w:cstheme="minorHAnsi"/>
          <w:b/>
          <w:bCs/>
          <w:szCs w:val="24"/>
        </w:rPr>
      </w:pPr>
      <w:r w:rsidRPr="00C15918">
        <w:rPr>
          <w:rFonts w:cstheme="minorHAnsi"/>
          <w:b/>
          <w:bCs/>
          <w:szCs w:val="24"/>
        </w:rPr>
        <w:t>Efectele PMUD asupra eficienței economice</w:t>
      </w:r>
    </w:p>
    <w:p w14:paraId="39B591AE" w14:textId="4B96F57E" w:rsidR="008236A5" w:rsidRPr="00C15918" w:rsidRDefault="008236A5" w:rsidP="008236A5">
      <w:pPr>
        <w:autoSpaceDE w:val="0"/>
        <w:autoSpaceDN w:val="0"/>
        <w:adjustRightInd w:val="0"/>
        <w:spacing w:after="0" w:line="276" w:lineRule="auto"/>
        <w:ind w:firstLine="708"/>
        <w:jc w:val="both"/>
        <w:rPr>
          <w:rFonts w:cstheme="minorHAnsi"/>
          <w:szCs w:val="26"/>
        </w:rPr>
      </w:pPr>
      <w:r w:rsidRPr="00C15918">
        <w:rPr>
          <w:rFonts w:cstheme="minorHAnsi"/>
          <w:szCs w:val="26"/>
        </w:rPr>
        <w:t xml:space="preserve">Eficiența economică a mobilității în Municipiul </w:t>
      </w:r>
      <w:r w:rsidR="002E41AC">
        <w:rPr>
          <w:rFonts w:cstheme="minorHAnsi"/>
          <w:szCs w:val="26"/>
        </w:rPr>
        <w:t>Satu Mare</w:t>
      </w:r>
      <w:r w:rsidRPr="00C15918">
        <w:rPr>
          <w:rFonts w:cstheme="minorHAnsi"/>
          <w:szCs w:val="26"/>
        </w:rPr>
        <w:t xml:space="preserve"> este favorizată de accesul la DN1C (E576). </w:t>
      </w:r>
    </w:p>
    <w:p w14:paraId="010B2B85" w14:textId="75C84263" w:rsidR="008236A5" w:rsidRPr="00C15918" w:rsidRDefault="008236A5" w:rsidP="008236A5">
      <w:pPr>
        <w:autoSpaceDE w:val="0"/>
        <w:autoSpaceDN w:val="0"/>
        <w:adjustRightInd w:val="0"/>
        <w:spacing w:after="0" w:line="276" w:lineRule="auto"/>
        <w:ind w:firstLine="708"/>
        <w:jc w:val="both"/>
        <w:rPr>
          <w:rFonts w:cstheme="minorHAnsi"/>
          <w:szCs w:val="26"/>
        </w:rPr>
      </w:pPr>
      <w:r w:rsidRPr="00C15918">
        <w:rPr>
          <w:rFonts w:cstheme="minorHAnsi"/>
          <w:szCs w:val="26"/>
        </w:rPr>
        <w:t>În urma realizării drumului de mare viteză „Someș Expres”, prevăzut în Master Planul General de Transport (MPGT) pe traseul Turda – Dej – Baia Mare – Satu Mare – Halmeu, cu o extensie Satu Mare – granița cu Ungaria, va conduce la fluidizarea traficului în Regiunea Nord.</w:t>
      </w:r>
    </w:p>
    <w:p w14:paraId="49BA995E" w14:textId="41A6D249" w:rsidR="008236A5" w:rsidRPr="00C15918" w:rsidRDefault="008236A5" w:rsidP="008D1D0A">
      <w:pPr>
        <w:pStyle w:val="ListParagraph"/>
        <w:numPr>
          <w:ilvl w:val="0"/>
          <w:numId w:val="60"/>
        </w:numPr>
        <w:autoSpaceDE w:val="0"/>
        <w:autoSpaceDN w:val="0"/>
        <w:adjustRightInd w:val="0"/>
        <w:spacing w:after="0" w:line="276" w:lineRule="auto"/>
        <w:jc w:val="both"/>
        <w:rPr>
          <w:rFonts w:cstheme="minorHAnsi"/>
          <w:szCs w:val="26"/>
        </w:rPr>
      </w:pPr>
      <w:r w:rsidRPr="00C15918">
        <w:rPr>
          <w:rFonts w:cstheme="minorHAnsi"/>
          <w:szCs w:val="26"/>
        </w:rPr>
        <w:t xml:space="preserve"> se facilitează schimbul economic și dezvoltarea relațiilor municipiului cu alte centre urbane, rurale  și alte tipuri de obiective  de pe o rază mai mare, sporindu-se oportunitățile economice ale Municipiului </w:t>
      </w:r>
      <w:r w:rsidR="002E41AC">
        <w:rPr>
          <w:rFonts w:cstheme="minorHAnsi"/>
          <w:szCs w:val="26"/>
        </w:rPr>
        <w:t>Satu Mare</w:t>
      </w:r>
      <w:r w:rsidRPr="00C15918">
        <w:rPr>
          <w:rFonts w:cstheme="minorHAnsi"/>
          <w:szCs w:val="26"/>
        </w:rPr>
        <w:t xml:space="preserve"> prin posibilitatea orientării economiei către activități logistice și prin valorizarea terenurilor</w:t>
      </w:r>
    </w:p>
    <w:p w14:paraId="169A9699" w14:textId="77777777" w:rsidR="008236A5" w:rsidRPr="00C15918" w:rsidRDefault="008236A5" w:rsidP="008D1D0A">
      <w:pPr>
        <w:numPr>
          <w:ilvl w:val="0"/>
          <w:numId w:val="60"/>
        </w:numPr>
        <w:autoSpaceDE w:val="0"/>
        <w:autoSpaceDN w:val="0"/>
        <w:adjustRightInd w:val="0"/>
        <w:spacing w:after="0" w:line="276" w:lineRule="auto"/>
        <w:jc w:val="both"/>
        <w:rPr>
          <w:rFonts w:cstheme="minorHAnsi"/>
          <w:szCs w:val="26"/>
        </w:rPr>
      </w:pPr>
      <w:r w:rsidRPr="00C15918">
        <w:rPr>
          <w:rFonts w:cstheme="minorHAnsi"/>
          <w:szCs w:val="26"/>
        </w:rPr>
        <w:t>Odată cu descongestionarea traficului, se optimizează fluxurile de trafic rutier (inclusiv trafic greu) iar impactul asupra dezvoltării locale economice, a desfășurării activităților specifice centrului de oraș (comerciale, instituționale, recreaționale) este pozitiv, provocând regenerarea (fizice, economice, sociale) a municipiului.</w:t>
      </w:r>
    </w:p>
    <w:p w14:paraId="43903131" w14:textId="512505C8" w:rsidR="008236A5" w:rsidRPr="00C15918" w:rsidRDefault="008236A5" w:rsidP="008D1D0A">
      <w:pPr>
        <w:numPr>
          <w:ilvl w:val="0"/>
          <w:numId w:val="60"/>
        </w:numPr>
        <w:autoSpaceDE w:val="0"/>
        <w:autoSpaceDN w:val="0"/>
        <w:adjustRightInd w:val="0"/>
        <w:spacing w:after="0" w:line="276" w:lineRule="auto"/>
        <w:jc w:val="both"/>
        <w:rPr>
          <w:rFonts w:cstheme="minorHAnsi"/>
          <w:b/>
          <w:bCs/>
          <w:szCs w:val="26"/>
          <w:u w:val="single"/>
        </w:rPr>
      </w:pPr>
      <w:r w:rsidRPr="00C15918">
        <w:rPr>
          <w:rFonts w:cstheme="minorHAnsi"/>
          <w:szCs w:val="26"/>
        </w:rPr>
        <w:t>Un obiectiv major al PMUD ar trebui să fie investiția în măsurile necesare pentru prioritizarea fizică a transportului public. Autobuzele ar trebui să aibă prioritate, în mod automat, în toate intersecțiile semaforizate. Un Centrul de Control al Traficului Urban, pe care Primăria îl poate implementa, ar trebui să fie dezvoltat așa încât să poate monitoriza permanent e compania de transport public local prin capacitatea de Localizare Automată a Vehiculului, folosind sistemul GPS. Acest lucru ar permite o monitorizare a vehiculelor din transportul public, dar ar putea să calculeze planurile de sincronizare care depind de vitezele de rulare medii ale transportului public, cât și să acorde prioritate, acolo unde este posibil, vehiculelor din TP care se apropie de intersecții.</w:t>
      </w:r>
    </w:p>
    <w:p w14:paraId="0DBBF4D4" w14:textId="77777777" w:rsidR="008236A5" w:rsidRPr="00C15918" w:rsidRDefault="008236A5" w:rsidP="008D1D0A">
      <w:pPr>
        <w:numPr>
          <w:ilvl w:val="0"/>
          <w:numId w:val="60"/>
        </w:numPr>
        <w:autoSpaceDE w:val="0"/>
        <w:autoSpaceDN w:val="0"/>
        <w:adjustRightInd w:val="0"/>
        <w:spacing w:after="0" w:line="276" w:lineRule="auto"/>
        <w:jc w:val="both"/>
        <w:rPr>
          <w:rFonts w:cstheme="minorHAnsi"/>
          <w:b/>
          <w:bCs/>
          <w:szCs w:val="26"/>
          <w:u w:val="single"/>
        </w:rPr>
      </w:pPr>
      <w:r w:rsidRPr="00C15918">
        <w:rPr>
          <w:rFonts w:cstheme="minorHAnsi"/>
          <w:szCs w:val="26"/>
        </w:rPr>
        <w:t xml:space="preserve">Primăria și Poliția vor avea, de asemenea, mult de câștigat de pe urma unui astfel de sistem, deoarece vehiculele TP vor putea fi folosite ca „urme“ în fluxul de trafic, înlăturând aglomerarea produsă de vehicule parcate prost, de defecțiuni ale semafoarelor, sau de cozile neașteptate din trafic, putând fi identificate rapid și putându-se lua măsuri optime pentru a rezolva astfel de probleme. În cadrul analizei rețelei de Transport Public, în PMUD trebuie susținute punctele adiționale </w:t>
      </w:r>
      <w:r w:rsidRPr="00C15918">
        <w:rPr>
          <w:rFonts w:cstheme="minorHAnsi"/>
          <w:szCs w:val="26"/>
        </w:rPr>
        <w:lastRenderedPageBreak/>
        <w:t xml:space="preserve">de prioritate a transportului public marcate pe carosabil. Acestea pot include restricții de parcare pe arterele principale, ajustarea pozițiilor de oprire în funcție de locul semafoarelor, așa încât vehiculele care pornesc de pe loc să poată intra în intersecții în prima fază de culoare verde a semaforului, permițând vehiculelor din TP să facă manevre interzise altor vehicule din trafic. </w:t>
      </w:r>
    </w:p>
    <w:p w14:paraId="7EAC1C30" w14:textId="77777777" w:rsidR="008236A5" w:rsidRPr="00C15918" w:rsidRDefault="008236A5" w:rsidP="008236A5">
      <w:pPr>
        <w:autoSpaceDE w:val="0"/>
        <w:autoSpaceDN w:val="0"/>
        <w:adjustRightInd w:val="0"/>
        <w:spacing w:after="0" w:line="276" w:lineRule="auto"/>
        <w:jc w:val="both"/>
        <w:rPr>
          <w:rFonts w:cstheme="minorHAnsi"/>
          <w:szCs w:val="26"/>
        </w:rPr>
      </w:pPr>
    </w:p>
    <w:p w14:paraId="2BC25FF7" w14:textId="77777777" w:rsidR="008236A5" w:rsidRPr="00C15918" w:rsidRDefault="008236A5" w:rsidP="008236A5">
      <w:pPr>
        <w:autoSpaceDE w:val="0"/>
        <w:autoSpaceDN w:val="0"/>
        <w:adjustRightInd w:val="0"/>
        <w:spacing w:after="0" w:line="276" w:lineRule="auto"/>
        <w:jc w:val="both"/>
        <w:rPr>
          <w:rFonts w:cstheme="minorHAnsi"/>
          <w:b/>
          <w:bCs/>
          <w:szCs w:val="26"/>
        </w:rPr>
      </w:pPr>
      <w:r w:rsidRPr="00C15918">
        <w:rPr>
          <w:rFonts w:cstheme="minorHAnsi"/>
          <w:b/>
          <w:bCs/>
          <w:szCs w:val="26"/>
        </w:rPr>
        <w:t>Efectele PMUD asupra siguranței</w:t>
      </w:r>
    </w:p>
    <w:p w14:paraId="5AE84A64" w14:textId="77777777" w:rsidR="008236A5" w:rsidRPr="00C15918" w:rsidRDefault="008236A5" w:rsidP="008236A5">
      <w:pPr>
        <w:autoSpaceDE w:val="0"/>
        <w:autoSpaceDN w:val="0"/>
        <w:adjustRightInd w:val="0"/>
        <w:spacing w:after="0" w:line="276" w:lineRule="auto"/>
        <w:jc w:val="both"/>
        <w:rPr>
          <w:rFonts w:cstheme="minorHAnsi"/>
          <w:b/>
          <w:bCs/>
          <w:szCs w:val="26"/>
        </w:rPr>
      </w:pPr>
    </w:p>
    <w:p w14:paraId="1C7AB8FE" w14:textId="77777777" w:rsidR="008236A5" w:rsidRPr="00372452" w:rsidRDefault="008236A5" w:rsidP="008236A5">
      <w:pPr>
        <w:autoSpaceDE w:val="0"/>
        <w:autoSpaceDN w:val="0"/>
        <w:adjustRightInd w:val="0"/>
        <w:spacing w:after="0" w:line="276" w:lineRule="auto"/>
        <w:ind w:firstLine="708"/>
        <w:jc w:val="both"/>
        <w:rPr>
          <w:rFonts w:cstheme="minorHAnsi"/>
          <w:szCs w:val="26"/>
        </w:rPr>
      </w:pPr>
      <w:r w:rsidRPr="00372452">
        <w:rPr>
          <w:rFonts w:cstheme="minorHAnsi"/>
          <w:szCs w:val="26"/>
        </w:rPr>
        <w:t>Acest obiectiv strategic privește creșterea siguranței și a securității pentru călători și pentru comunitate în general, așa că prin:</w:t>
      </w:r>
    </w:p>
    <w:p w14:paraId="2B17B9DF"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Separarea traficului de tranzit și de trecere de traficul local ar crește siguranța rutieră; reducerea numărului de accidente prin conceperea, pentru toate modurile de transport, a unor scheme care să întrunească standarde ridicate de siguranță și de securitate</w:t>
      </w:r>
    </w:p>
    <w:p w14:paraId="4842726F"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Îmbunătățirea amenajării trecerilor de pietoni și a trotuarelor (în aproprierea școlilor, a clădirilor publice, a magazinelor), introducerea semafoarelor cu avertizare sonoră pentru pietoni, precum și protecția cicliștilor sau redirecționarea lor pe trasee alternative paralele s-ar rezolva problema de siguranță;</w:t>
      </w:r>
    </w:p>
    <w:p w14:paraId="382CDEAC"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amenajarea de trotuare (și posibil și de infrastructură de ciclism dedicată) pe drumurile și străzile din intravilanul localităților rurale s-ar rezolva </w:t>
      </w:r>
      <w:proofErr w:type="spellStart"/>
      <w:r w:rsidRPr="00372452">
        <w:rPr>
          <w:rFonts w:cstheme="minorHAnsi"/>
          <w:szCs w:val="26"/>
        </w:rPr>
        <w:t>rezolva</w:t>
      </w:r>
      <w:proofErr w:type="spellEnd"/>
      <w:r w:rsidRPr="00372452">
        <w:rPr>
          <w:rFonts w:cstheme="minorHAnsi"/>
          <w:szCs w:val="26"/>
        </w:rPr>
        <w:t xml:space="preserve"> problema de siguranță a locuitorilor.</w:t>
      </w:r>
    </w:p>
    <w:p w14:paraId="4102FC16" w14:textId="145B9BDB" w:rsidR="008236A5" w:rsidRPr="00372452" w:rsidRDefault="008236A5" w:rsidP="008236A5">
      <w:pPr>
        <w:autoSpaceDE w:val="0"/>
        <w:autoSpaceDN w:val="0"/>
        <w:adjustRightInd w:val="0"/>
        <w:spacing w:after="0" w:line="276" w:lineRule="auto"/>
        <w:ind w:firstLine="708"/>
        <w:jc w:val="both"/>
        <w:rPr>
          <w:rFonts w:cstheme="minorHAnsi"/>
          <w:szCs w:val="26"/>
        </w:rPr>
      </w:pPr>
      <w:r w:rsidRPr="00372452">
        <w:rPr>
          <w:rFonts w:cstheme="minorHAnsi"/>
          <w:szCs w:val="26"/>
        </w:rPr>
        <w:t>Trebuie îmbunătățit cadrul instituțional privind elaborarea și implementarea programelor și proiectelor de siguranță rutieră.</w:t>
      </w:r>
    </w:p>
    <w:p w14:paraId="2A8DBF3F" w14:textId="77777777" w:rsidR="008236A5" w:rsidRPr="00372452" w:rsidRDefault="008236A5" w:rsidP="008236A5">
      <w:pPr>
        <w:autoSpaceDE w:val="0"/>
        <w:autoSpaceDN w:val="0"/>
        <w:adjustRightInd w:val="0"/>
        <w:spacing w:after="0" w:line="276" w:lineRule="auto"/>
        <w:ind w:firstLine="708"/>
        <w:jc w:val="both"/>
        <w:rPr>
          <w:rFonts w:cstheme="minorHAnsi"/>
          <w:szCs w:val="26"/>
        </w:rPr>
      </w:pPr>
      <w:r w:rsidRPr="00372452">
        <w:rPr>
          <w:rFonts w:cstheme="minorHAnsi"/>
          <w:szCs w:val="26"/>
        </w:rPr>
        <w:t>Abordând obiective sociale, de mediu și economice, precum și obiective în domeniul integrării și al siguranței, se va pune un accent sporit pe transportul durabil. În acest scop, planul va oferi soluții care vor viza următoarele obiective:</w:t>
      </w:r>
    </w:p>
    <w:p w14:paraId="1AEE92E7" w14:textId="5F4C8D3F"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 Armonizarea dezvoltării urbane și teritoriale cu dezvoltarea infrastructurii de transport rutier, feroviar și a transportului public în concordanță cu nevoile de mobilitate și transport a persoanelor, bunurilor și mărfurilor prin asigurarea corelărilor necesare între strategiile si planurile de urbanism şi amenajarea teritoriului aferente Municipiului </w:t>
      </w:r>
      <w:r w:rsidR="002E41AC">
        <w:rPr>
          <w:rFonts w:cstheme="minorHAnsi"/>
          <w:szCs w:val="26"/>
        </w:rPr>
        <w:t>Satu Mare</w:t>
      </w:r>
      <w:r w:rsidRPr="00372452">
        <w:rPr>
          <w:rFonts w:cstheme="minorHAnsi"/>
          <w:szCs w:val="26"/>
        </w:rPr>
        <w:t xml:space="preserve"> și a teritoriului său de influenţă;</w:t>
      </w:r>
    </w:p>
    <w:p w14:paraId="4D86788A" w14:textId="4C62BD61"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 Identificarea și prioritizarea investiţiilor necesare în Municipiului </w:t>
      </w:r>
      <w:r w:rsidR="002E41AC">
        <w:rPr>
          <w:rFonts w:cstheme="minorHAnsi"/>
          <w:szCs w:val="26"/>
        </w:rPr>
        <w:t>Satu Mare</w:t>
      </w:r>
      <w:r w:rsidRPr="00372452">
        <w:rPr>
          <w:rFonts w:cstheme="minorHAnsi"/>
          <w:szCs w:val="26"/>
        </w:rPr>
        <w:t xml:space="preserve"> pentru dezvoltarea infrastructurii rutiere şi a transportului public;</w:t>
      </w:r>
    </w:p>
    <w:p w14:paraId="3ACB310E"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 Management eficient al transportului şi al mobilităţii;</w:t>
      </w:r>
    </w:p>
    <w:p w14:paraId="2025C7A5"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 Bună distribuţie a bunurilor şi servicii de logistică performante;</w:t>
      </w:r>
    </w:p>
    <w:p w14:paraId="6468CB72"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 Promovarea transportului în comun;</w:t>
      </w:r>
    </w:p>
    <w:p w14:paraId="2351D1B2"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 xml:space="preserve"> Promovarea unor mijloace de transport alternative;</w:t>
      </w:r>
    </w:p>
    <w:p w14:paraId="66350131" w14:textId="2FF94CAD"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Înlocuirea mașinii personale în favoarea transportului în comun, mersului pe jos, mersului cu bicicleta, cu motocicleta sau cu scuterul;</w:t>
      </w:r>
    </w:p>
    <w:p w14:paraId="2FAADBFF" w14:textId="77777777"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lastRenderedPageBreak/>
        <w:t>Asigurarea unor de bicicliști;</w:t>
      </w:r>
    </w:p>
    <w:p w14:paraId="1C31AEDB" w14:textId="34941308" w:rsidR="008236A5" w:rsidRPr="00372452" w:rsidRDefault="008236A5" w:rsidP="008D1D0A">
      <w:pPr>
        <w:numPr>
          <w:ilvl w:val="0"/>
          <w:numId w:val="63"/>
        </w:numPr>
        <w:autoSpaceDE w:val="0"/>
        <w:autoSpaceDN w:val="0"/>
        <w:adjustRightInd w:val="0"/>
        <w:spacing w:after="0" w:line="276" w:lineRule="auto"/>
        <w:jc w:val="both"/>
        <w:rPr>
          <w:rFonts w:cstheme="minorHAnsi"/>
          <w:szCs w:val="26"/>
        </w:rPr>
      </w:pPr>
      <w:r w:rsidRPr="00372452">
        <w:rPr>
          <w:rFonts w:cstheme="minorHAnsi"/>
          <w:szCs w:val="26"/>
        </w:rPr>
        <w:t>Creșterea atractivității și a calității mediului urban.</w:t>
      </w:r>
    </w:p>
    <w:p w14:paraId="509317F3" w14:textId="77777777" w:rsidR="00372452" w:rsidRPr="00C15918" w:rsidRDefault="00372452" w:rsidP="008236A5">
      <w:pPr>
        <w:jc w:val="both"/>
      </w:pPr>
    </w:p>
    <w:p w14:paraId="5D2C76A9" w14:textId="016DE363" w:rsidR="008236A5" w:rsidRPr="00C15918" w:rsidRDefault="008236A5" w:rsidP="008236A5">
      <w:pPr>
        <w:pStyle w:val="Heading3"/>
      </w:pPr>
      <w:bookmarkStart w:id="298" w:name="_Toc161677505"/>
      <w:r w:rsidRPr="00C15918">
        <w:t xml:space="preserve">5.1.1. Viziunea prezentată la nivel </w:t>
      </w:r>
      <w:proofErr w:type="spellStart"/>
      <w:r w:rsidRPr="00C15918">
        <w:t>periurban</w:t>
      </w:r>
      <w:bookmarkEnd w:id="298"/>
      <w:proofErr w:type="spellEnd"/>
    </w:p>
    <w:p w14:paraId="16EAD63C" w14:textId="77777777" w:rsidR="008236A5" w:rsidRPr="00C15918" w:rsidRDefault="008236A5" w:rsidP="008236A5"/>
    <w:p w14:paraId="53D29076" w14:textId="66906F43" w:rsidR="008236A5" w:rsidRPr="00C15918" w:rsidRDefault="008236A5" w:rsidP="008236A5">
      <w:pPr>
        <w:ind w:firstLine="706"/>
        <w:jc w:val="both"/>
      </w:pPr>
      <w:r w:rsidRPr="00C15918">
        <w:t xml:space="preserve">Având în vedere că Municipiul </w:t>
      </w:r>
      <w:r w:rsidR="002E41AC">
        <w:t>Satu Mare</w:t>
      </w:r>
      <w:r w:rsidRPr="00C15918">
        <w:t xml:space="preserve"> exercită un efect de atracție asupra călătoriilor din orașele și comunele învecinate, atât din perspectiva oportunităților de angajare, a sistemului educațional, a târgurilor regionale importante, cât și din punct de vedere turistic, fiind o localitate cu atracții turistice relevante la nivel local și județean, acesta influențează în mod semnificativ mobilitatea din zona de studiu, conform evaluării situației actuale.</w:t>
      </w:r>
    </w:p>
    <w:p w14:paraId="4FFCDA21" w14:textId="77777777" w:rsidR="008236A5" w:rsidRPr="00C15918" w:rsidRDefault="008236A5" w:rsidP="008236A5">
      <w:pPr>
        <w:ind w:firstLine="706"/>
        <w:jc w:val="both"/>
      </w:pPr>
      <w:r w:rsidRPr="00C15918">
        <w:t xml:space="preserve">Obiectivele principale, în ceea ce privește zona </w:t>
      </w:r>
      <w:proofErr w:type="spellStart"/>
      <w:r w:rsidRPr="00C15918">
        <w:t>periurbană</w:t>
      </w:r>
      <w:proofErr w:type="spellEnd"/>
      <w:r w:rsidRPr="00C15918">
        <w:t>, sunt următoarele:</w:t>
      </w:r>
    </w:p>
    <w:p w14:paraId="1B8E9F87" w14:textId="77777777" w:rsidR="008236A5" w:rsidRPr="00C15918" w:rsidRDefault="008236A5" w:rsidP="008D1D0A">
      <w:pPr>
        <w:pStyle w:val="ListParagraph"/>
        <w:numPr>
          <w:ilvl w:val="0"/>
          <w:numId w:val="64"/>
        </w:numPr>
        <w:jc w:val="both"/>
      </w:pPr>
      <w:r w:rsidRPr="00C15918">
        <w:t>Îmbunătățirea accesibilității la transportul public pentru rezidenți</w:t>
      </w:r>
    </w:p>
    <w:p w14:paraId="245AC540" w14:textId="77777777" w:rsidR="008236A5" w:rsidRPr="00C15918" w:rsidRDefault="008236A5" w:rsidP="008D1D0A">
      <w:pPr>
        <w:pStyle w:val="ListParagraph"/>
        <w:numPr>
          <w:ilvl w:val="0"/>
          <w:numId w:val="64"/>
        </w:numPr>
        <w:jc w:val="both"/>
      </w:pPr>
      <w:r w:rsidRPr="00C15918">
        <w:t>Protejarea mediului înconjurător prin promovarea intermodalității și migrarea către modalități de transport nepoluant și către transportul public</w:t>
      </w:r>
    </w:p>
    <w:p w14:paraId="4E18F458" w14:textId="4D58A3A0" w:rsidR="00372452" w:rsidRPr="00C15918" w:rsidRDefault="008236A5" w:rsidP="00C4484B">
      <w:pPr>
        <w:pStyle w:val="ListParagraph"/>
        <w:numPr>
          <w:ilvl w:val="0"/>
          <w:numId w:val="64"/>
        </w:numPr>
        <w:jc w:val="both"/>
      </w:pPr>
      <w:r w:rsidRPr="00C15918">
        <w:t>Detalierea proiectelor și măsurilor, precum și stabilirea termenelor de implementare a acestora, pe termen scurt, mediu sau lung, va fi prezentată în detaliu în Capitolul 6 al documentului.</w:t>
      </w:r>
    </w:p>
    <w:p w14:paraId="6D2F1A56" w14:textId="64B8AB38" w:rsidR="00443FD9" w:rsidRPr="00C15918" w:rsidRDefault="008236A5" w:rsidP="00443FD9">
      <w:pPr>
        <w:pStyle w:val="Heading3"/>
      </w:pPr>
      <w:bookmarkStart w:id="299" w:name="_Toc161677506"/>
      <w:r w:rsidRPr="00C15918">
        <w:t>5.1.2. Viziunea</w:t>
      </w:r>
      <w:r w:rsidR="00443FD9" w:rsidRPr="00C15918">
        <w:t xml:space="preserve"> prezentată </w:t>
      </w:r>
      <w:r w:rsidRPr="00C15918">
        <w:t xml:space="preserve"> la nivel</w:t>
      </w:r>
      <w:r w:rsidR="00443FD9" w:rsidRPr="00C15918">
        <w:t xml:space="preserve"> urban</w:t>
      </w:r>
      <w:bookmarkEnd w:id="299"/>
    </w:p>
    <w:p w14:paraId="2EFAC3E4" w14:textId="1B8D5FE2" w:rsidR="00443FD9" w:rsidRPr="00C15918" w:rsidRDefault="00443FD9" w:rsidP="00443FD9">
      <w:pPr>
        <w:ind w:firstLine="706"/>
        <w:jc w:val="both"/>
      </w:pPr>
      <w:r w:rsidRPr="00C15918">
        <w:t>La nivel urban, vor fi vizate toate cele cinci obiective strategice, după cum urmează:</w:t>
      </w:r>
    </w:p>
    <w:p w14:paraId="6539DEE3" w14:textId="22FD2626" w:rsidR="00443FD9" w:rsidRPr="00C15918" w:rsidRDefault="00443FD9" w:rsidP="00443FD9">
      <w:pPr>
        <w:rPr>
          <w:b/>
          <w:bCs/>
          <w:color w:val="4472C4" w:themeColor="accent1"/>
        </w:rPr>
      </w:pPr>
      <w:r w:rsidRPr="00C15918">
        <w:rPr>
          <w:b/>
          <w:bCs/>
          <w:color w:val="4472C4" w:themeColor="accent1"/>
        </w:rPr>
        <w:t>1) Accesibilitate:</w:t>
      </w:r>
    </w:p>
    <w:p w14:paraId="78289B3B" w14:textId="77777777" w:rsidR="00443FD9" w:rsidRPr="00C15918" w:rsidRDefault="00443FD9" w:rsidP="00443FD9">
      <w:r w:rsidRPr="00C15918">
        <w:t>• Creșterea gradului de accesibilitate la transportul public, inclusiv pentru zonele de extindere a orașului, pe termen mediu și lung;</w:t>
      </w:r>
    </w:p>
    <w:p w14:paraId="48D80E6F" w14:textId="77777777" w:rsidR="00443FD9" w:rsidRPr="00C15918" w:rsidRDefault="00443FD9" w:rsidP="00443FD9">
      <w:r w:rsidRPr="00C15918">
        <w:t>• Creșterea accesibilității la zonele de interes, prin extinderea zonelor pietonale și a pistelor de biciclete.</w:t>
      </w:r>
    </w:p>
    <w:p w14:paraId="23AE96A9" w14:textId="4932A456" w:rsidR="00443FD9" w:rsidRPr="00C15918" w:rsidRDefault="00443FD9" w:rsidP="00443FD9">
      <w:pPr>
        <w:rPr>
          <w:b/>
          <w:bCs/>
          <w:color w:val="4472C4" w:themeColor="accent1"/>
        </w:rPr>
      </w:pPr>
      <w:r w:rsidRPr="00C15918">
        <w:rPr>
          <w:b/>
          <w:bCs/>
          <w:color w:val="4472C4" w:themeColor="accent1"/>
        </w:rPr>
        <w:t>2) Siguranță și securitate:</w:t>
      </w:r>
    </w:p>
    <w:p w14:paraId="7BD69F2B" w14:textId="77777777" w:rsidR="00443FD9" w:rsidRPr="00C15918" w:rsidRDefault="00443FD9" w:rsidP="00443FD9">
      <w:r w:rsidRPr="00C15918">
        <w:t>•Creșterea siguranței circulației și reducerea numărului de accidente și a severității acestora;</w:t>
      </w:r>
    </w:p>
    <w:p w14:paraId="7BE43498" w14:textId="1282D3D6" w:rsidR="00443FD9" w:rsidRPr="00C15918" w:rsidRDefault="00443FD9" w:rsidP="00443FD9">
      <w:r w:rsidRPr="00C15918">
        <w:t>•Îmbunătățirea percepției populației în ceea ce privește siguranța circulației, inclusiv prin creșterea siguranței pietonilor și bicicliștilor.</w:t>
      </w:r>
    </w:p>
    <w:p w14:paraId="30E331B6" w14:textId="4B555A77" w:rsidR="00443FD9" w:rsidRPr="00C15918" w:rsidRDefault="00443FD9" w:rsidP="00443FD9">
      <w:pPr>
        <w:rPr>
          <w:b/>
          <w:bCs/>
          <w:color w:val="4472C4" w:themeColor="accent1"/>
        </w:rPr>
      </w:pPr>
      <w:r w:rsidRPr="00C15918">
        <w:rPr>
          <w:b/>
          <w:bCs/>
          <w:color w:val="4472C4" w:themeColor="accent1"/>
        </w:rPr>
        <w:t>3) Mediu sănătos:</w:t>
      </w:r>
    </w:p>
    <w:p w14:paraId="16F6CFD0" w14:textId="77777777" w:rsidR="00443FD9" w:rsidRPr="00C15918" w:rsidRDefault="00443FD9" w:rsidP="00443FD9">
      <w:r w:rsidRPr="00C15918">
        <w:t>• Reducerea poluării atmosferice;</w:t>
      </w:r>
    </w:p>
    <w:p w14:paraId="158F2DFD" w14:textId="77777777" w:rsidR="00443FD9" w:rsidRPr="00C15918" w:rsidRDefault="00443FD9" w:rsidP="00443FD9">
      <w:r w:rsidRPr="00C15918">
        <w:t>• Reducerea poluării fonice;</w:t>
      </w:r>
    </w:p>
    <w:p w14:paraId="30E40B11" w14:textId="77777777" w:rsidR="00443FD9" w:rsidRPr="00C15918" w:rsidRDefault="00443FD9" w:rsidP="00443FD9">
      <w:r w:rsidRPr="00C15918">
        <w:t>• Reducerea emisiilor de gaze cu efect de seră provenite din traficul rutier motorizat;</w:t>
      </w:r>
    </w:p>
    <w:p w14:paraId="378961F2" w14:textId="77777777" w:rsidR="00443FD9" w:rsidRPr="00C15918" w:rsidRDefault="00443FD9" w:rsidP="00443FD9">
      <w:r w:rsidRPr="00C15918">
        <w:lastRenderedPageBreak/>
        <w:t>• Reducerea deplasărilor cu autoturisme particulare;</w:t>
      </w:r>
    </w:p>
    <w:p w14:paraId="2C7F416E" w14:textId="77777777" w:rsidR="00443FD9" w:rsidRPr="00C15918" w:rsidRDefault="00443FD9" w:rsidP="00443FD9">
      <w:r w:rsidRPr="00C15918">
        <w:t>• Creșterea utilizării modurilor de transport alternative și a transportului public;</w:t>
      </w:r>
    </w:p>
    <w:p w14:paraId="2DDA7C5E" w14:textId="247C5A41" w:rsidR="00443FD9" w:rsidRPr="00C15918" w:rsidRDefault="00443FD9" w:rsidP="00443FD9">
      <w:r w:rsidRPr="00C15918">
        <w:t xml:space="preserve">• Încurajarea </w:t>
      </w:r>
      <w:proofErr w:type="spellStart"/>
      <w:r w:rsidRPr="00C15918">
        <w:t>electromobilității</w:t>
      </w:r>
      <w:proofErr w:type="spellEnd"/>
      <w:r w:rsidRPr="00C15918">
        <w:t>.</w:t>
      </w:r>
    </w:p>
    <w:p w14:paraId="4214B28B" w14:textId="50D0D506" w:rsidR="00443FD9" w:rsidRPr="00C15918" w:rsidRDefault="00443FD9" w:rsidP="00443FD9">
      <w:pPr>
        <w:rPr>
          <w:b/>
          <w:bCs/>
          <w:color w:val="4472C4" w:themeColor="accent1"/>
        </w:rPr>
      </w:pPr>
      <w:r w:rsidRPr="00C15918">
        <w:rPr>
          <w:b/>
          <w:bCs/>
          <w:color w:val="4472C4" w:themeColor="accent1"/>
        </w:rPr>
        <w:t>4) Eficiența economică:</w:t>
      </w:r>
    </w:p>
    <w:p w14:paraId="2F125F4E" w14:textId="77777777" w:rsidR="00443FD9" w:rsidRPr="00C15918" w:rsidRDefault="00443FD9" w:rsidP="00443FD9">
      <w:r w:rsidRPr="00C15918">
        <w:t>• Reducerea costului timpului de călătorie;</w:t>
      </w:r>
    </w:p>
    <w:p w14:paraId="6EDF00E2" w14:textId="77777777" w:rsidR="00443FD9" w:rsidRPr="00C15918" w:rsidRDefault="00443FD9" w:rsidP="00443FD9">
      <w:r w:rsidRPr="00C15918">
        <w:t>• Introducerea unui transport public intern ;</w:t>
      </w:r>
    </w:p>
    <w:p w14:paraId="2027484A" w14:textId="768919BF" w:rsidR="00443FD9" w:rsidRPr="00C15918" w:rsidRDefault="00443FD9" w:rsidP="00443FD9">
      <w:r w:rsidRPr="00C15918">
        <w:t>• Îmbunătățirea eficienței și rentabilității transportului de mărfuri.</w:t>
      </w:r>
    </w:p>
    <w:p w14:paraId="7460E692" w14:textId="316B39FE" w:rsidR="00443FD9" w:rsidRPr="00C15918" w:rsidRDefault="00443FD9" w:rsidP="00443FD9">
      <w:pPr>
        <w:rPr>
          <w:b/>
          <w:bCs/>
          <w:color w:val="4472C4" w:themeColor="accent1"/>
        </w:rPr>
      </w:pPr>
      <w:r w:rsidRPr="00C15918">
        <w:rPr>
          <w:b/>
          <w:bCs/>
          <w:color w:val="4472C4" w:themeColor="accent1"/>
        </w:rPr>
        <w:t>5) Calitatea mediului urban:</w:t>
      </w:r>
    </w:p>
    <w:p w14:paraId="447A614E" w14:textId="77777777" w:rsidR="00443FD9" w:rsidRPr="00C15918" w:rsidRDefault="00443FD9" w:rsidP="00443FD9">
      <w:r w:rsidRPr="00C15918">
        <w:t>• Extinderea spațiului public, respectiv a zonelor destinate modurilor de transport alternative: mersul pe jos și bicicleta;</w:t>
      </w:r>
    </w:p>
    <w:p w14:paraId="14329AC4" w14:textId="799C9512" w:rsidR="00443FD9" w:rsidRPr="00C15918" w:rsidRDefault="00443FD9" w:rsidP="00443FD9">
      <w:r w:rsidRPr="00C15918">
        <w:t>• Reducerea impactului traficului asupra zonelor locuite, prin reducerea volumelor de trafic.</w:t>
      </w:r>
    </w:p>
    <w:p w14:paraId="7467FBFC" w14:textId="77777777" w:rsidR="00443FD9" w:rsidRPr="00C15918" w:rsidRDefault="00443FD9" w:rsidP="00443FD9">
      <w:pPr>
        <w:ind w:firstLine="706"/>
        <w:jc w:val="both"/>
      </w:pPr>
      <w:r w:rsidRPr="00C15918">
        <w:t>Detalierea proiectelor/măsurilor și a termenelor de implementare a acestora, respectiv pe termen scurt, mediu sau lung va fi realizată în Capitolul 6.</w:t>
      </w:r>
    </w:p>
    <w:p w14:paraId="031D884E" w14:textId="2F14C3FA" w:rsidR="00443FD9" w:rsidRDefault="00443FD9" w:rsidP="00372452">
      <w:pPr>
        <w:pStyle w:val="Heading3"/>
      </w:pPr>
    </w:p>
    <w:p w14:paraId="36EA765E" w14:textId="77777777" w:rsidR="00C4484B" w:rsidRDefault="00C4484B" w:rsidP="00C4484B"/>
    <w:p w14:paraId="3567EC0C" w14:textId="77777777" w:rsidR="00C4484B" w:rsidRPr="00C4484B" w:rsidRDefault="00C4484B" w:rsidP="00C4484B"/>
    <w:p w14:paraId="474973A5" w14:textId="716A2A48" w:rsidR="00443FD9" w:rsidRPr="00C15918" w:rsidRDefault="00443FD9" w:rsidP="00443FD9">
      <w:pPr>
        <w:pStyle w:val="Heading3"/>
        <w:spacing w:after="100" w:afterAutospacing="1"/>
        <w:jc w:val="both"/>
      </w:pPr>
      <w:bookmarkStart w:id="300" w:name="_Toc161677507"/>
      <w:r w:rsidRPr="00C15918">
        <w:t>5.1.3. Viziunea prezentată la nivelul cartierelor, intersecțiilor, zonelor cu nivel ridicat de complexitate</w:t>
      </w:r>
      <w:bookmarkEnd w:id="300"/>
    </w:p>
    <w:p w14:paraId="1B113050" w14:textId="5552A12D" w:rsidR="00443FD9" w:rsidRPr="00C15918" w:rsidRDefault="00443FD9" w:rsidP="00443FD9">
      <w:pPr>
        <w:ind w:firstLine="706"/>
        <w:jc w:val="both"/>
      </w:pPr>
      <w:r w:rsidRPr="00C15918">
        <w:t>În zonele specifice ale orașului, în intersecții și în zonele caracterizate prin complexitate ridicată, vor fi implementate proiecte punctuale care sunt parte integrantă a viziunii generale prezentate în acest document sau fac parte din proiecte mai complexe incluse în planurile de niveluri superioare (</w:t>
      </w:r>
      <w:proofErr w:type="spellStart"/>
      <w:r w:rsidRPr="00C15918">
        <w:t>periurban</w:t>
      </w:r>
      <w:proofErr w:type="spellEnd"/>
      <w:r w:rsidRPr="00C15918">
        <w:t xml:space="preserve"> și urban). La acest nivel, următoarele obiective strategice vor fi abordate:</w:t>
      </w:r>
    </w:p>
    <w:p w14:paraId="7D773E5B" w14:textId="77777777" w:rsidR="00443FD9" w:rsidRPr="00C15918" w:rsidRDefault="00443FD9" w:rsidP="00443FD9">
      <w:pPr>
        <w:jc w:val="both"/>
        <w:rPr>
          <w:b/>
          <w:bCs/>
          <w:color w:val="4472C4" w:themeColor="accent1"/>
        </w:rPr>
      </w:pPr>
      <w:r w:rsidRPr="00C15918">
        <w:rPr>
          <w:b/>
          <w:bCs/>
          <w:color w:val="4472C4" w:themeColor="accent1"/>
        </w:rPr>
        <w:t>Accesibilitate:</w:t>
      </w:r>
    </w:p>
    <w:p w14:paraId="35D19BB6" w14:textId="5DFE1A6E" w:rsidR="00443FD9" w:rsidRPr="00C15918" w:rsidRDefault="00443FD9" w:rsidP="00443FD9">
      <w:pPr>
        <w:jc w:val="both"/>
      </w:pPr>
      <w:r w:rsidRPr="00C15918">
        <w:t>• Îmbunătățirea accesului la transportul public prin crearea de stații intermodale.</w:t>
      </w:r>
    </w:p>
    <w:p w14:paraId="454F5EFF" w14:textId="77777777" w:rsidR="00443FD9" w:rsidRPr="00C15918" w:rsidRDefault="00443FD9" w:rsidP="00443FD9">
      <w:pPr>
        <w:jc w:val="both"/>
        <w:rPr>
          <w:b/>
          <w:bCs/>
          <w:color w:val="4472C4" w:themeColor="accent1"/>
        </w:rPr>
      </w:pPr>
      <w:r w:rsidRPr="00C15918">
        <w:rPr>
          <w:b/>
          <w:bCs/>
          <w:color w:val="4472C4" w:themeColor="accent1"/>
        </w:rPr>
        <w:t>Siguranță și securitate:</w:t>
      </w:r>
    </w:p>
    <w:p w14:paraId="10FC3A3A" w14:textId="77777777" w:rsidR="00443FD9" w:rsidRPr="00C15918" w:rsidRDefault="00443FD9" w:rsidP="00443FD9">
      <w:pPr>
        <w:jc w:val="both"/>
      </w:pPr>
      <w:r w:rsidRPr="00C15918">
        <w:t>• Creșterea siguranței în trafic și reducerea numărului și gravității accidentelor;</w:t>
      </w:r>
    </w:p>
    <w:p w14:paraId="70DA1332" w14:textId="7848DB0E" w:rsidR="00443FD9" w:rsidRPr="00C15918" w:rsidRDefault="00443FD9" w:rsidP="00443FD9">
      <w:pPr>
        <w:jc w:val="both"/>
      </w:pPr>
      <w:r w:rsidRPr="00C15918">
        <w:t>• Îmbunătățirea percepției populației cu privire la siguranța în trafic, inclusiv măsuri pentru creșterea siguranței pietonilor și bicicliștilor.</w:t>
      </w:r>
    </w:p>
    <w:p w14:paraId="791F461E" w14:textId="77777777" w:rsidR="00443FD9" w:rsidRPr="00C15918" w:rsidRDefault="00443FD9" w:rsidP="00443FD9">
      <w:pPr>
        <w:jc w:val="both"/>
        <w:rPr>
          <w:b/>
          <w:bCs/>
          <w:color w:val="4472C4" w:themeColor="accent1"/>
        </w:rPr>
      </w:pPr>
      <w:r w:rsidRPr="00C15918">
        <w:rPr>
          <w:b/>
          <w:bCs/>
          <w:color w:val="4472C4" w:themeColor="accent1"/>
        </w:rPr>
        <w:t>Mediu sănătos:</w:t>
      </w:r>
    </w:p>
    <w:p w14:paraId="3FD1EEE6" w14:textId="77777777" w:rsidR="00443FD9" w:rsidRPr="00C15918" w:rsidRDefault="00443FD9" w:rsidP="00443FD9">
      <w:pPr>
        <w:jc w:val="both"/>
      </w:pPr>
      <w:r w:rsidRPr="00C15918">
        <w:lastRenderedPageBreak/>
        <w:t>• Reducerea poluării atmosferice;</w:t>
      </w:r>
    </w:p>
    <w:p w14:paraId="73C6CD16" w14:textId="77777777" w:rsidR="00443FD9" w:rsidRPr="00C15918" w:rsidRDefault="00443FD9" w:rsidP="00443FD9">
      <w:pPr>
        <w:jc w:val="both"/>
      </w:pPr>
      <w:r w:rsidRPr="00C15918">
        <w:t>• Reducerea poluării fonice;</w:t>
      </w:r>
    </w:p>
    <w:p w14:paraId="2CB6B589" w14:textId="77777777" w:rsidR="00443FD9" w:rsidRPr="00C15918" w:rsidRDefault="00443FD9" w:rsidP="00443FD9">
      <w:pPr>
        <w:jc w:val="both"/>
      </w:pPr>
      <w:r w:rsidRPr="00C15918">
        <w:t>• Reducerea emisiilor de gaze cu efect de seră provenite din traficul rutier motorizat;</w:t>
      </w:r>
    </w:p>
    <w:p w14:paraId="785F1C03" w14:textId="77777777" w:rsidR="00443FD9" w:rsidRPr="00C15918" w:rsidRDefault="00443FD9" w:rsidP="00443FD9">
      <w:pPr>
        <w:jc w:val="both"/>
      </w:pPr>
      <w:r w:rsidRPr="00C15918">
        <w:t>• Promovarea utilizării alternative a modurilor de transport și a transportului public;</w:t>
      </w:r>
    </w:p>
    <w:p w14:paraId="0B437F22" w14:textId="1E0893E9" w:rsidR="00443FD9" w:rsidRPr="00C15918" w:rsidRDefault="00443FD9" w:rsidP="00443FD9">
      <w:pPr>
        <w:jc w:val="both"/>
      </w:pPr>
      <w:r w:rsidRPr="00C15918">
        <w:t>• Stimularea utilizării vehiculelor electrice.</w:t>
      </w:r>
    </w:p>
    <w:p w14:paraId="3770F69F" w14:textId="77777777" w:rsidR="00443FD9" w:rsidRPr="00C15918" w:rsidRDefault="00443FD9" w:rsidP="00443FD9">
      <w:pPr>
        <w:jc w:val="both"/>
        <w:rPr>
          <w:b/>
          <w:bCs/>
          <w:color w:val="4472C4" w:themeColor="accent1"/>
        </w:rPr>
      </w:pPr>
      <w:r w:rsidRPr="00C15918">
        <w:rPr>
          <w:b/>
          <w:bCs/>
          <w:color w:val="4472C4" w:themeColor="accent1"/>
        </w:rPr>
        <w:t>Calitatea mediului urban:</w:t>
      </w:r>
    </w:p>
    <w:p w14:paraId="03B1FF3E" w14:textId="77777777" w:rsidR="00443FD9" w:rsidRPr="00C15918" w:rsidRDefault="00443FD9" w:rsidP="00443FD9">
      <w:pPr>
        <w:jc w:val="both"/>
      </w:pPr>
      <w:r w:rsidRPr="00C15918">
        <w:t>• Reducerea impactului traficului asupra zonelor rezidențiale prin reducerea volumului de trafic;</w:t>
      </w:r>
    </w:p>
    <w:p w14:paraId="45B41AD4" w14:textId="4A1F13CE" w:rsidR="00443FD9" w:rsidRPr="00C15918" w:rsidRDefault="00443FD9" w:rsidP="00443FD9">
      <w:pPr>
        <w:jc w:val="both"/>
      </w:pPr>
      <w:r w:rsidRPr="00C15918">
        <w:t>• Regenerarea urbană a spațiilor publice prin extinderea zonelor pietonale și a pistelor de biciclete.</w:t>
      </w:r>
    </w:p>
    <w:p w14:paraId="39B9C98D" w14:textId="29761427" w:rsidR="00443FD9" w:rsidRPr="00C15918" w:rsidRDefault="00443FD9" w:rsidP="00443FD9">
      <w:pPr>
        <w:ind w:firstLine="706"/>
        <w:jc w:val="both"/>
      </w:pPr>
      <w:r w:rsidRPr="00C15918">
        <w:t>Detalierea proiectelor și măsurilor, precum și stabilirea termenelor de implementare a acestora, pe termen scurt, mediu sau lung, va fi prezentată în capitolele ulterioare ale documentului.</w:t>
      </w:r>
    </w:p>
    <w:p w14:paraId="3601D68C" w14:textId="77777777" w:rsidR="00443FD9" w:rsidRPr="00C15918" w:rsidRDefault="00443FD9" w:rsidP="00443FD9">
      <w:pPr>
        <w:jc w:val="both"/>
      </w:pPr>
    </w:p>
    <w:p w14:paraId="5477EF4A" w14:textId="3D2FCBC1" w:rsidR="00443FD9" w:rsidRDefault="00443FD9" w:rsidP="00C4484B">
      <w:pPr>
        <w:pStyle w:val="Heading2"/>
      </w:pPr>
      <w:bookmarkStart w:id="301" w:name="_Toc161677508"/>
      <w:r w:rsidRPr="00C15918">
        <w:t>5.2. Cadrul / metodologia de selectare a proiectelor</w:t>
      </w:r>
      <w:bookmarkEnd w:id="301"/>
    </w:p>
    <w:p w14:paraId="726F13ED" w14:textId="77777777" w:rsidR="00C4484B" w:rsidRPr="00C4484B" w:rsidRDefault="00C4484B" w:rsidP="00C4484B"/>
    <w:p w14:paraId="02B45DBA" w14:textId="52BECFBA" w:rsidR="00443FD9" w:rsidRPr="00C15918" w:rsidRDefault="00443FD9" w:rsidP="000116A4">
      <w:pPr>
        <w:ind w:firstLine="706"/>
        <w:jc w:val="both"/>
      </w:pPr>
      <w:r w:rsidRPr="00C15918">
        <w:t>Pentru elaborarea proiectelor finale, s-a urmărit evaluarea posibilităților concrete de finanțare, implementare și gestionare a acestora. Astfel, s-a dezvoltat un proiect integrat, iar fișa de proiect corespunzătoare se regăsește în anexe. Acest proiect propune măsuri interdependente și complementare, astfel încât să se obțină beneficii maxime într-un mod fezabil.</w:t>
      </w:r>
    </w:p>
    <w:p w14:paraId="284EBC45" w14:textId="7D33E836" w:rsidR="00443FD9" w:rsidRPr="00C15918" w:rsidRDefault="00443FD9" w:rsidP="000116A4">
      <w:pPr>
        <w:ind w:firstLine="706"/>
        <w:jc w:val="both"/>
      </w:pPr>
      <w:r w:rsidRPr="00C15918">
        <w:t>Criteriile utilizate pentru selectarea măsurilor au fost următoarele:</w:t>
      </w:r>
    </w:p>
    <w:p w14:paraId="4D04F473" w14:textId="77777777" w:rsidR="00443FD9" w:rsidRPr="00C15918" w:rsidRDefault="00443FD9" w:rsidP="008D1D0A">
      <w:pPr>
        <w:pStyle w:val="ListParagraph"/>
        <w:numPr>
          <w:ilvl w:val="0"/>
          <w:numId w:val="65"/>
        </w:numPr>
        <w:jc w:val="both"/>
      </w:pPr>
      <w:r w:rsidRPr="00C15918">
        <w:t>Interdependența măsurilor sugerate, combinând proiectele ale căror măsuri depind una de cealaltă în cadrul aceleiași investiții.</w:t>
      </w:r>
    </w:p>
    <w:p w14:paraId="6CD2B38A" w14:textId="258A7DB3" w:rsidR="00443FD9" w:rsidRPr="00C15918" w:rsidRDefault="00443FD9" w:rsidP="008D1D0A">
      <w:pPr>
        <w:pStyle w:val="ListParagraph"/>
        <w:numPr>
          <w:ilvl w:val="0"/>
          <w:numId w:val="65"/>
        </w:numPr>
        <w:jc w:val="both"/>
      </w:pPr>
      <w:r w:rsidRPr="00C15918">
        <w:t>Complementaritatea măsurilor sugerate:</w:t>
      </w:r>
    </w:p>
    <w:p w14:paraId="23182004" w14:textId="77777777" w:rsidR="00443FD9" w:rsidRPr="00C15918" w:rsidRDefault="00443FD9" w:rsidP="008D1D0A">
      <w:pPr>
        <w:pStyle w:val="ListParagraph"/>
        <w:numPr>
          <w:ilvl w:val="0"/>
          <w:numId w:val="66"/>
        </w:numPr>
        <w:jc w:val="both"/>
      </w:pPr>
      <w:r w:rsidRPr="00C15918">
        <w:t>Rețeaua strategică de ciclism urban completează rețeaua metropolitană la care se conectează.</w:t>
      </w:r>
    </w:p>
    <w:p w14:paraId="0033A9DA" w14:textId="77777777" w:rsidR="00443FD9" w:rsidRPr="00C15918" w:rsidRDefault="00443FD9" w:rsidP="008D1D0A">
      <w:pPr>
        <w:pStyle w:val="ListParagraph"/>
        <w:numPr>
          <w:ilvl w:val="0"/>
          <w:numId w:val="66"/>
        </w:numPr>
        <w:jc w:val="both"/>
      </w:pPr>
      <w:r w:rsidRPr="00C15918">
        <w:t>Investiția în sistemul de bike-sharing în stațiile de transport în comun completează investiția în rețeaua strategică de piste de ciclism propusă.</w:t>
      </w:r>
    </w:p>
    <w:p w14:paraId="1424E3F1" w14:textId="77777777" w:rsidR="00443FD9" w:rsidRPr="00C15918" w:rsidRDefault="00443FD9" w:rsidP="008D1D0A">
      <w:pPr>
        <w:pStyle w:val="ListParagraph"/>
        <w:numPr>
          <w:ilvl w:val="0"/>
          <w:numId w:val="66"/>
        </w:numPr>
        <w:jc w:val="both"/>
      </w:pPr>
      <w:r w:rsidRPr="00C15918">
        <w:t>Accesul facil la stațiile de transport în comun este condiționat de investițiile în suprafețele pietonale.</w:t>
      </w:r>
    </w:p>
    <w:p w14:paraId="26D197AB" w14:textId="77777777" w:rsidR="00443FD9" w:rsidRPr="00C15918" w:rsidRDefault="00443FD9" w:rsidP="008D1D0A">
      <w:pPr>
        <w:pStyle w:val="ListParagraph"/>
        <w:numPr>
          <w:ilvl w:val="0"/>
          <w:numId w:val="66"/>
        </w:numPr>
        <w:jc w:val="both"/>
      </w:pPr>
      <w:r w:rsidRPr="00C15918">
        <w:t>Centrul informatizat de management al traficului asigură și infrastructura necesară monitorizării pistelor de ciclism și a zonelor pietonale.</w:t>
      </w:r>
    </w:p>
    <w:p w14:paraId="395CB057" w14:textId="5A0FAFA1" w:rsidR="00443FD9" w:rsidRPr="00C15918" w:rsidRDefault="00443FD9" w:rsidP="008D1D0A">
      <w:pPr>
        <w:pStyle w:val="ListParagraph"/>
        <w:numPr>
          <w:ilvl w:val="0"/>
          <w:numId w:val="66"/>
        </w:numPr>
        <w:jc w:val="both"/>
      </w:pPr>
      <w:r w:rsidRPr="00C15918">
        <w:t>Sistemul de autotaxare este strâns legat de atragerea de noi călători în stațiile de transport public pe trotuarele modernizate.</w:t>
      </w:r>
    </w:p>
    <w:p w14:paraId="638915C5" w14:textId="77777777" w:rsidR="000116A4" w:rsidRPr="00C15918" w:rsidRDefault="00443FD9" w:rsidP="008D1D0A">
      <w:pPr>
        <w:pStyle w:val="ListParagraph"/>
        <w:numPr>
          <w:ilvl w:val="0"/>
          <w:numId w:val="67"/>
        </w:numPr>
        <w:jc w:val="both"/>
      </w:pPr>
      <w:r w:rsidRPr="00C15918">
        <w:lastRenderedPageBreak/>
        <w:t>Bugetarea proporțională în conformitate cu plafonul valabil, de până la 15 milioane de euro pe proiect.</w:t>
      </w:r>
    </w:p>
    <w:p w14:paraId="2E617DE5" w14:textId="77777777" w:rsidR="000116A4" w:rsidRPr="00C15918" w:rsidRDefault="00443FD9" w:rsidP="008D1D0A">
      <w:pPr>
        <w:pStyle w:val="ListParagraph"/>
        <w:numPr>
          <w:ilvl w:val="0"/>
          <w:numId w:val="67"/>
        </w:numPr>
        <w:jc w:val="both"/>
      </w:pPr>
      <w:r w:rsidRPr="00C15918">
        <w:t>Eligibilitatea măsurilor sugerate.</w:t>
      </w:r>
    </w:p>
    <w:p w14:paraId="11CEAC2E" w14:textId="1DB08D1C" w:rsidR="00C4484B" w:rsidRPr="00C15918" w:rsidRDefault="00443FD9" w:rsidP="000116A4">
      <w:pPr>
        <w:pStyle w:val="ListParagraph"/>
        <w:numPr>
          <w:ilvl w:val="0"/>
          <w:numId w:val="67"/>
        </w:numPr>
        <w:jc w:val="both"/>
      </w:pPr>
      <w:r w:rsidRPr="00C15918">
        <w:t>Obținerea unui punctaj cât mai mare în grila de evaluare.</w:t>
      </w:r>
    </w:p>
    <w:p w14:paraId="21FDF913" w14:textId="77777777" w:rsidR="000116A4" w:rsidRPr="00C15918" w:rsidRDefault="000116A4" w:rsidP="000116A4">
      <w:pPr>
        <w:autoSpaceDE w:val="0"/>
        <w:autoSpaceDN w:val="0"/>
        <w:adjustRightInd w:val="0"/>
        <w:spacing w:after="0" w:line="276" w:lineRule="auto"/>
        <w:ind w:firstLine="720"/>
        <w:jc w:val="both"/>
        <w:rPr>
          <w:rFonts w:cstheme="minorHAnsi"/>
          <w:b/>
          <w:szCs w:val="26"/>
        </w:rPr>
      </w:pPr>
      <w:r w:rsidRPr="00C15918">
        <w:rPr>
          <w:rFonts w:cstheme="minorHAnsi"/>
          <w:b/>
          <w:szCs w:val="26"/>
        </w:rPr>
        <w:t>Analiza riscurilor</w:t>
      </w:r>
    </w:p>
    <w:p w14:paraId="274917B5"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Implementarea proiectelor/măsurilor incluse în Planul de mobilitate urbană durabilă poate fi afectată de apariție riscurilor legate de:</w:t>
      </w:r>
    </w:p>
    <w:p w14:paraId="3A1F515F" w14:textId="77777777" w:rsidR="000116A4" w:rsidRPr="00C15918" w:rsidRDefault="000116A4" w:rsidP="000116A4">
      <w:pPr>
        <w:autoSpaceDE w:val="0"/>
        <w:autoSpaceDN w:val="0"/>
        <w:adjustRightInd w:val="0"/>
        <w:spacing w:after="0" w:line="276" w:lineRule="auto"/>
        <w:jc w:val="both"/>
        <w:rPr>
          <w:rFonts w:cstheme="minorHAnsi"/>
          <w:b/>
          <w:szCs w:val="26"/>
        </w:rPr>
      </w:pPr>
      <w:r w:rsidRPr="00C15918">
        <w:rPr>
          <w:rFonts w:cstheme="minorHAnsi"/>
          <w:b/>
          <w:szCs w:val="26"/>
        </w:rPr>
        <w:t>- Lipsa finanțării din surse externe (fonduri europene)</w:t>
      </w:r>
    </w:p>
    <w:p w14:paraId="5E818273"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Proiectele/măsurile propuse prin planul de acțiune, eligibile pentru a obține finanţare prin Proiectele/măsurile propuse prin planul de acțiune, eligibile pentru a obține finanţare prin</w:t>
      </w:r>
    </w:p>
    <w:p w14:paraId="68668441" w14:textId="77777777" w:rsidR="000116A4" w:rsidRPr="00C15918" w:rsidRDefault="000116A4" w:rsidP="008D1D0A">
      <w:pPr>
        <w:pStyle w:val="ListParagraph"/>
        <w:numPr>
          <w:ilvl w:val="0"/>
          <w:numId w:val="68"/>
        </w:numPr>
        <w:autoSpaceDE w:val="0"/>
        <w:autoSpaceDN w:val="0"/>
        <w:adjustRightInd w:val="0"/>
        <w:spacing w:after="0" w:line="276" w:lineRule="auto"/>
        <w:jc w:val="both"/>
        <w:rPr>
          <w:rFonts w:cstheme="minorHAnsi"/>
          <w:szCs w:val="26"/>
        </w:rPr>
      </w:pPr>
      <w:r w:rsidRPr="00C15918">
        <w:rPr>
          <w:rFonts w:cstheme="minorHAnsi"/>
          <w:szCs w:val="26"/>
        </w:rPr>
        <w:t>PROGRAMUL OPERAȚIONAL REGIONAL 2021 2027 (POR 2021 2027), REGIUNEA NORD-VEST, Prioritatea 2 – O regiune cu localități SMART</w:t>
      </w:r>
    </w:p>
    <w:p w14:paraId="45287A80" w14:textId="77777777" w:rsidR="000116A4" w:rsidRPr="00C15918" w:rsidRDefault="000116A4" w:rsidP="008D1D0A">
      <w:pPr>
        <w:pStyle w:val="ListParagraph"/>
        <w:numPr>
          <w:ilvl w:val="0"/>
          <w:numId w:val="68"/>
        </w:numPr>
        <w:autoSpaceDE w:val="0"/>
        <w:autoSpaceDN w:val="0"/>
        <w:adjustRightInd w:val="0"/>
        <w:spacing w:after="0" w:line="276" w:lineRule="auto"/>
        <w:jc w:val="both"/>
        <w:rPr>
          <w:rFonts w:cstheme="minorHAnsi"/>
          <w:szCs w:val="26"/>
        </w:rPr>
      </w:pPr>
      <w:r w:rsidRPr="00C15918">
        <w:rPr>
          <w:rFonts w:cstheme="minorHAnsi"/>
          <w:szCs w:val="26"/>
        </w:rPr>
        <w:t>PROGRAMUL OPERAȚIONAL REGIONAL 2021 2027 (POR 2021 2027), REGIUNEA NORD-VEST, Prioritatea 3 – O regiune cu orașe prietenoase cu mediul;</w:t>
      </w:r>
    </w:p>
    <w:p w14:paraId="59A98EA7" w14:textId="77777777" w:rsidR="000116A4" w:rsidRPr="00C15918" w:rsidRDefault="000116A4" w:rsidP="008D1D0A">
      <w:pPr>
        <w:pStyle w:val="ListParagraph"/>
        <w:numPr>
          <w:ilvl w:val="0"/>
          <w:numId w:val="68"/>
        </w:numPr>
        <w:autoSpaceDE w:val="0"/>
        <w:autoSpaceDN w:val="0"/>
        <w:adjustRightInd w:val="0"/>
        <w:spacing w:after="0" w:line="276" w:lineRule="auto"/>
        <w:jc w:val="both"/>
        <w:rPr>
          <w:rFonts w:cstheme="minorHAnsi"/>
          <w:szCs w:val="26"/>
        </w:rPr>
      </w:pPr>
      <w:r w:rsidRPr="00C15918">
        <w:rPr>
          <w:rFonts w:cstheme="minorHAnsi"/>
          <w:szCs w:val="26"/>
        </w:rPr>
        <w:t>PROGRAMUL OPERAȚIONAL REGIONAL 2021 2027 (POR 2021 2027), REGIUNEA NORD-VEST, Prioritatea 4 – O regiune cu mobilitate urbană multimodală sustenabilă;</w:t>
      </w:r>
    </w:p>
    <w:p w14:paraId="34198473" w14:textId="2A88B58C" w:rsidR="000116A4" w:rsidRPr="00C15918" w:rsidRDefault="000116A4" w:rsidP="008D1D0A">
      <w:pPr>
        <w:pStyle w:val="ListParagraph"/>
        <w:numPr>
          <w:ilvl w:val="0"/>
          <w:numId w:val="68"/>
        </w:numPr>
        <w:autoSpaceDE w:val="0"/>
        <w:autoSpaceDN w:val="0"/>
        <w:adjustRightInd w:val="0"/>
        <w:spacing w:after="0" w:line="276" w:lineRule="auto"/>
        <w:jc w:val="both"/>
        <w:rPr>
          <w:rFonts w:cstheme="minorHAnsi"/>
          <w:szCs w:val="26"/>
        </w:rPr>
      </w:pPr>
      <w:r w:rsidRPr="00C15918">
        <w:rPr>
          <w:rFonts w:cstheme="minorHAnsi"/>
          <w:szCs w:val="26"/>
        </w:rPr>
        <w:t>PROGRAMUL OPERAȚIONAL REGIONAL 2021 2027 (POR 2021 2027), REGIUNEA NORD-VEST, Prioritatea 5 – O regiune accesibilă.</w:t>
      </w:r>
    </w:p>
    <w:p w14:paraId="21325BB2" w14:textId="77777777" w:rsidR="000116A4" w:rsidRPr="00C15918" w:rsidRDefault="000116A4" w:rsidP="000116A4">
      <w:pPr>
        <w:pStyle w:val="ListParagraph"/>
        <w:autoSpaceDE w:val="0"/>
        <w:autoSpaceDN w:val="0"/>
        <w:adjustRightInd w:val="0"/>
        <w:spacing w:after="0" w:line="276" w:lineRule="auto"/>
        <w:jc w:val="both"/>
        <w:rPr>
          <w:rFonts w:cstheme="minorHAnsi"/>
          <w:szCs w:val="26"/>
        </w:rPr>
      </w:pPr>
    </w:p>
    <w:p w14:paraId="51FAFA2E"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Promovarea strategiilor de reducere a emisiilor de dioxid de carbon pentru toate tipurile de teritoriu, în particular zone urbane, inclusiv promovarea planurilor sustenabile de mobilitate urbană şi a unor măsuri relevante pentru atenuarea adaptărilor” reprezintă proiecte de bază pentru atingerea obiectivelor strategice stabilite prin PMUD. </w:t>
      </w:r>
    </w:p>
    <w:p w14:paraId="245C9EB7" w14:textId="57E38B58"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 xml:space="preserve">Lipsa obținerii finanțării pentru aceste proiecte majore este un risc pentru atingerea viziunii asupra mobilității. Impactul este considerat semnificativ, dar probabilitatea de apariție se apreciază ca fiind redusă, având în vedere experiența similară a Municipiului </w:t>
      </w:r>
      <w:r w:rsidR="002E41AC">
        <w:rPr>
          <w:rFonts w:cstheme="minorHAnsi"/>
          <w:szCs w:val="26"/>
        </w:rPr>
        <w:t>Satu Mare</w:t>
      </w:r>
      <w:r w:rsidRPr="00C15918">
        <w:rPr>
          <w:rFonts w:cstheme="minorHAnsi"/>
          <w:szCs w:val="26"/>
        </w:rPr>
        <w:t xml:space="preserve"> în accesarea finanțărilor din fonduri europene, în exercițiul financiar anterior. Strategia de minimizare a riscului presupune acordarea unei atenții deosebite în elaborarea documentațiilor care justifică necesitatea și oportunitatea investițiilor pentru care se solicită finanţare, precum şi adaptarea acestora la cerințele ghidurilor finale de finanțare.</w:t>
      </w:r>
    </w:p>
    <w:p w14:paraId="78916E4F"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p>
    <w:p w14:paraId="3C2DD960"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p>
    <w:p w14:paraId="7C9FC860"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p>
    <w:p w14:paraId="0E57BE6D"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p>
    <w:p w14:paraId="13551876"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p>
    <w:p w14:paraId="6120492A"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p>
    <w:p w14:paraId="6866D45A" w14:textId="77777777" w:rsidR="000116A4" w:rsidRPr="00C15918" w:rsidRDefault="000116A4" w:rsidP="000116A4">
      <w:pPr>
        <w:autoSpaceDE w:val="0"/>
        <w:autoSpaceDN w:val="0"/>
        <w:adjustRightInd w:val="0"/>
        <w:spacing w:after="0" w:line="276" w:lineRule="auto"/>
        <w:jc w:val="both"/>
        <w:rPr>
          <w:rFonts w:cstheme="minorHAnsi"/>
          <w:b/>
          <w:szCs w:val="26"/>
        </w:rPr>
      </w:pPr>
      <w:r w:rsidRPr="00C15918">
        <w:rPr>
          <w:rFonts w:cstheme="minorHAnsi"/>
          <w:b/>
          <w:szCs w:val="26"/>
        </w:rPr>
        <w:lastRenderedPageBreak/>
        <w:t>Valori neconforme ale costurilor de implementare</w:t>
      </w:r>
    </w:p>
    <w:p w14:paraId="4BED706A" w14:textId="77777777" w:rsidR="000116A4" w:rsidRPr="00C15918" w:rsidRDefault="000116A4" w:rsidP="000116A4">
      <w:pPr>
        <w:autoSpaceDE w:val="0"/>
        <w:autoSpaceDN w:val="0"/>
        <w:adjustRightInd w:val="0"/>
        <w:spacing w:after="0" w:line="240" w:lineRule="auto"/>
        <w:jc w:val="both"/>
        <w:rPr>
          <w:rFonts w:cstheme="minorHAnsi"/>
          <w:szCs w:val="26"/>
        </w:rPr>
      </w:pPr>
    </w:p>
    <w:p w14:paraId="308F8F84" w14:textId="2EA3B51D"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PMUD este un document strategic, iar nivelul de detaliere al măsurilor şi proiectelor este adaptat în consecință. Prin urmare, în faza de implementare va fi necesară elaborarea de documentații tehnico-economice pentru investițiile propuse. Estimarea unor valori de investiție neconforme cu realitatea poate conduce la prioritizarea nerealistă a intervențiilor și la obținerea unor efecte diferite de cele așteptate. Impactul acestui risc este moderat, iar probabilitatea de apariție se consideră redusă. Strategia de răspuns constă în documentarea cu privire la costurile de realizare a proiectelor pentru care nu există studii tehnico-economice recente, prin raportare la proiecte similare implementate recent în alte locații similare.</w:t>
      </w:r>
    </w:p>
    <w:p w14:paraId="0E818390" w14:textId="77777777" w:rsidR="000116A4" w:rsidRPr="00C15918" w:rsidRDefault="000116A4" w:rsidP="000116A4">
      <w:pPr>
        <w:autoSpaceDE w:val="0"/>
        <w:autoSpaceDN w:val="0"/>
        <w:adjustRightInd w:val="0"/>
        <w:spacing w:after="0" w:line="276" w:lineRule="auto"/>
        <w:jc w:val="both"/>
        <w:rPr>
          <w:rFonts w:cstheme="minorHAnsi"/>
          <w:b/>
          <w:szCs w:val="26"/>
        </w:rPr>
      </w:pPr>
      <w:r w:rsidRPr="00C15918">
        <w:rPr>
          <w:rFonts w:cstheme="minorHAnsi"/>
          <w:b/>
          <w:szCs w:val="26"/>
        </w:rPr>
        <w:t>- Reticența cetățenilor față de măsurile propuse</w:t>
      </w:r>
    </w:p>
    <w:p w14:paraId="19A0DF2A" w14:textId="77777777" w:rsidR="000116A4" w:rsidRPr="00C15918" w:rsidRDefault="000116A4" w:rsidP="000116A4">
      <w:pPr>
        <w:autoSpaceDE w:val="0"/>
        <w:autoSpaceDN w:val="0"/>
        <w:adjustRightInd w:val="0"/>
        <w:spacing w:after="0" w:line="240" w:lineRule="auto"/>
        <w:jc w:val="both"/>
        <w:rPr>
          <w:rFonts w:cstheme="minorHAnsi"/>
          <w:b/>
          <w:szCs w:val="26"/>
        </w:rPr>
      </w:pPr>
    </w:p>
    <w:p w14:paraId="0BB4ACEF" w14:textId="5967DFBE"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Participarea activă a cetățenilor la punerea în aplicare a politicilor de mobilitate este absolut necesară, deoarece obținerea rezultatelor așteptate este condiționată inclusiv de adaptarea în acest sena a comportamentului de mobilitate al acestora. Reticența cetățenilor față de acțiuni care vor conduce la îndeplinirea obiectivelor pe termen lung reprezintă un risc în faza de implementare a PMUD. Impactul este considerat redus, iar probabilitatea de apariție este scăzută. Strategia de minimizare a riscului constă în consultarea publicului în toate etapele de elaborare a planului şi informarea cetățenilor asupra obiectivelor și efectelor PMUD printr-o campanie constantă de informare și conștientizare asupra mobilității durabile.</w:t>
      </w:r>
    </w:p>
    <w:p w14:paraId="2D5AF690" w14:textId="77777777" w:rsidR="000116A4" w:rsidRPr="00C15918" w:rsidRDefault="000116A4" w:rsidP="000116A4">
      <w:pPr>
        <w:autoSpaceDE w:val="0"/>
        <w:autoSpaceDN w:val="0"/>
        <w:adjustRightInd w:val="0"/>
        <w:spacing w:after="0" w:line="276" w:lineRule="auto"/>
        <w:jc w:val="both"/>
        <w:rPr>
          <w:rFonts w:cstheme="minorHAnsi"/>
          <w:b/>
          <w:szCs w:val="26"/>
        </w:rPr>
      </w:pPr>
      <w:r w:rsidRPr="00C15918">
        <w:rPr>
          <w:rFonts w:cstheme="minorHAnsi"/>
          <w:b/>
          <w:szCs w:val="26"/>
        </w:rPr>
        <w:t>- Nerespectarea graficului de timp prevăzut</w:t>
      </w:r>
    </w:p>
    <w:p w14:paraId="15B1AC76" w14:textId="77777777" w:rsidR="000116A4" w:rsidRPr="00C15918" w:rsidRDefault="000116A4" w:rsidP="000116A4">
      <w:pPr>
        <w:autoSpaceDE w:val="0"/>
        <w:autoSpaceDN w:val="0"/>
        <w:adjustRightInd w:val="0"/>
        <w:spacing w:after="0" w:line="276" w:lineRule="auto"/>
        <w:ind w:firstLine="720"/>
        <w:jc w:val="both"/>
        <w:rPr>
          <w:rFonts w:cstheme="minorHAnsi"/>
          <w:szCs w:val="26"/>
        </w:rPr>
      </w:pPr>
      <w:r w:rsidRPr="00C15918">
        <w:rPr>
          <w:rFonts w:cstheme="minorHAnsi"/>
          <w:szCs w:val="26"/>
        </w:rPr>
        <w:t>Întârzierea în implementarea unor proiecte poate genera reducerea efectelor așteptate, mai ales în cazul proiectelor complexe, interconectate cu alte măsuri sau cu efect asupra acestora. Riscul are un impact de nivel mediu, iar probabilitatea de apariție este considerată, de asemenea, medie. Strategia de răspuns pentru minimizarea acestui risc constă în realizarea unui plan de implementare care să asigure o integrare armonizată a proiectelor, din punct de vedere al planificării temporare, urmată de evaluarea şi monitorizarea continuă a implementării PMUD.</w:t>
      </w:r>
    </w:p>
    <w:p w14:paraId="2DA2179B" w14:textId="77777777" w:rsidR="000116A4" w:rsidRPr="00C15918" w:rsidRDefault="000116A4" w:rsidP="000116A4">
      <w:pPr>
        <w:ind w:firstLine="708"/>
        <w:jc w:val="both"/>
        <w:rPr>
          <w:szCs w:val="26"/>
        </w:rPr>
        <w:sectPr w:rsidR="000116A4" w:rsidRPr="00C15918" w:rsidSect="007F0F30">
          <w:pgSz w:w="11906" w:h="16838" w:code="9"/>
          <w:pgMar w:top="1417" w:right="1417" w:bottom="1417" w:left="1417" w:header="708" w:footer="708" w:gutter="0"/>
          <w:cols w:space="708"/>
          <w:titlePg/>
          <w:docGrid w:linePitch="360"/>
        </w:sectPr>
      </w:pPr>
      <w:r w:rsidRPr="00C15918">
        <w:rPr>
          <w:szCs w:val="26"/>
          <w:lang w:val="en-US"/>
        </w:rPr>
        <w:tab/>
      </w:r>
      <w:r w:rsidRPr="00C15918">
        <w:rPr>
          <w:szCs w:val="26"/>
        </w:rPr>
        <w:t xml:space="preserve">În tabelul de mai jos este realizată o scurtă descriere a indicatorilor asociați criteriilor care </w:t>
      </w:r>
      <w:r w:rsidRPr="00C15918">
        <w:rPr>
          <w:szCs w:val="26"/>
          <w:lang w:val="en-US"/>
        </w:rPr>
        <w:t xml:space="preserve">au </w:t>
      </w:r>
      <w:proofErr w:type="spellStart"/>
      <w:r w:rsidRPr="00C15918">
        <w:rPr>
          <w:szCs w:val="26"/>
          <w:lang w:val="en-US"/>
        </w:rPr>
        <w:t>fost</w:t>
      </w:r>
      <w:proofErr w:type="spellEnd"/>
      <w:r w:rsidRPr="00C15918">
        <w:rPr>
          <w:szCs w:val="26"/>
        </w:rPr>
        <w:t xml:space="preserve"> utilizați în analiză. Metodologia aplicată permite combinarea tuturor celor </w:t>
      </w:r>
      <w:r w:rsidRPr="00C15918">
        <w:rPr>
          <w:szCs w:val="26"/>
          <w:lang w:val="en-US"/>
        </w:rPr>
        <w:t>8</w:t>
      </w:r>
      <w:r w:rsidRPr="00C15918">
        <w:rPr>
          <w:szCs w:val="26"/>
        </w:rPr>
        <w:t xml:space="preserve"> indicatori care constituie criteriile, făcând posibilă stabilirea unui scor final pentru fiecare proiect, pe baza acestuia fiind apoi definit nivelul de prioritate.</w:t>
      </w:r>
    </w:p>
    <w:p w14:paraId="5A74B75D" w14:textId="5B45590F" w:rsidR="000116A4" w:rsidRPr="00C15918" w:rsidRDefault="000116A4" w:rsidP="000116A4">
      <w:pPr>
        <w:ind w:firstLine="708"/>
        <w:jc w:val="both"/>
      </w:pPr>
      <w:bookmarkStart w:id="302" w:name="_Hlk129696153"/>
      <w:r w:rsidRPr="00C15918">
        <w:rPr>
          <w:lang w:val="en-US"/>
        </w:rPr>
        <w:lastRenderedPageBreak/>
        <w:tab/>
      </w:r>
      <w:r w:rsidRPr="00C15918">
        <w:t xml:space="preserve">În tabelul de mai jos este realizată o scurtă descriere a indicatorilor asociați criteriilor care </w:t>
      </w:r>
      <w:r w:rsidRPr="00C15918">
        <w:rPr>
          <w:lang w:val="en-US"/>
        </w:rPr>
        <w:t xml:space="preserve">au </w:t>
      </w:r>
      <w:proofErr w:type="spellStart"/>
      <w:r w:rsidRPr="00C15918">
        <w:rPr>
          <w:lang w:val="en-US"/>
        </w:rPr>
        <w:t>fost</w:t>
      </w:r>
      <w:proofErr w:type="spellEnd"/>
      <w:r w:rsidRPr="00C15918">
        <w:t xml:space="preserve"> utilizați în analiză. Metodologia aplicată permite combinarea tuturor celor </w:t>
      </w:r>
      <w:r w:rsidRPr="00C15918">
        <w:rPr>
          <w:lang w:val="en-US"/>
        </w:rPr>
        <w:t>8</w:t>
      </w:r>
      <w:r w:rsidRPr="00C15918">
        <w:t xml:space="preserve"> indicatori care constituie criteriile, făcând posibilă stabilirea unui scor final pentru fiecare proiect, pe baza acestuia fiind apoi definit nivelul de prioritate.</w:t>
      </w:r>
      <w:bookmarkEnd w:id="302"/>
    </w:p>
    <w:p w14:paraId="582417D3" w14:textId="6F71785F" w:rsidR="000116A4" w:rsidRPr="00C15918" w:rsidRDefault="000116A4" w:rsidP="000116A4">
      <w:pPr>
        <w:pStyle w:val="Caption"/>
        <w:keepNext/>
        <w:rPr>
          <w:i w:val="0"/>
          <w:iCs w:val="0"/>
          <w:sz w:val="22"/>
          <w:szCs w:val="22"/>
        </w:rPr>
      </w:pPr>
      <w:bookmarkStart w:id="303" w:name="_Toc161677710"/>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35</w:t>
      </w:r>
      <w:r w:rsidRPr="00C15918">
        <w:rPr>
          <w:i w:val="0"/>
          <w:iCs w:val="0"/>
          <w:sz w:val="22"/>
          <w:szCs w:val="22"/>
        </w:rPr>
        <w:fldChar w:fldCharType="end"/>
      </w:r>
      <w:r w:rsidRPr="00C15918">
        <w:rPr>
          <w:i w:val="0"/>
          <w:iCs w:val="0"/>
          <w:sz w:val="22"/>
          <w:szCs w:val="22"/>
        </w:rPr>
        <w:t>.Criterii ale obiectivelor strategice</w:t>
      </w:r>
      <w:bookmarkEnd w:id="303"/>
    </w:p>
    <w:tbl>
      <w:tblPr>
        <w:tblW w:w="20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39"/>
        <w:gridCol w:w="5381"/>
        <w:gridCol w:w="1597"/>
        <w:gridCol w:w="6987"/>
        <w:gridCol w:w="4326"/>
      </w:tblGrid>
      <w:tr w:rsidR="000116A4" w:rsidRPr="00A64BC3" w14:paraId="010708A9" w14:textId="77777777" w:rsidTr="00A64BC3">
        <w:trPr>
          <w:trHeight w:val="244"/>
        </w:trPr>
        <w:tc>
          <w:tcPr>
            <w:tcW w:w="2439" w:type="dxa"/>
            <w:shd w:val="clear" w:color="auto" w:fill="008080"/>
            <w:tcMar>
              <w:top w:w="5" w:type="dxa"/>
              <w:left w:w="39" w:type="dxa"/>
              <w:bottom w:w="0" w:type="dxa"/>
              <w:right w:w="39" w:type="dxa"/>
            </w:tcMar>
            <w:vAlign w:val="bottom"/>
            <w:hideMark/>
          </w:tcPr>
          <w:p w14:paraId="1558F36B" w14:textId="7AD4940F" w:rsidR="000116A4" w:rsidRPr="00A64BC3" w:rsidRDefault="000116A4" w:rsidP="000116A4">
            <w:pPr>
              <w:ind w:firstLine="708"/>
              <w:rPr>
                <w:color w:val="FFFFFF" w:themeColor="background1"/>
                <w:sz w:val="22"/>
                <w:szCs w:val="20"/>
              </w:rPr>
            </w:pPr>
            <w:bookmarkStart w:id="304" w:name="_Hlk138836294"/>
            <w:r w:rsidRPr="00A64BC3">
              <w:rPr>
                <w:b/>
                <w:bCs/>
                <w:color w:val="FFFFFF" w:themeColor="background1"/>
                <w:sz w:val="22"/>
                <w:szCs w:val="20"/>
              </w:rPr>
              <w:t>ID criteriu</w:t>
            </w:r>
          </w:p>
        </w:tc>
        <w:tc>
          <w:tcPr>
            <w:tcW w:w="5381" w:type="dxa"/>
            <w:shd w:val="clear" w:color="auto" w:fill="008080"/>
            <w:tcMar>
              <w:top w:w="5" w:type="dxa"/>
              <w:left w:w="39" w:type="dxa"/>
              <w:bottom w:w="0" w:type="dxa"/>
              <w:right w:w="39" w:type="dxa"/>
            </w:tcMar>
            <w:vAlign w:val="bottom"/>
            <w:hideMark/>
          </w:tcPr>
          <w:p w14:paraId="107F08E6" w14:textId="77777777" w:rsidR="000116A4" w:rsidRPr="00A64BC3" w:rsidRDefault="000116A4" w:rsidP="00A64BC3">
            <w:pPr>
              <w:ind w:firstLine="708"/>
              <w:rPr>
                <w:color w:val="FFFFFF" w:themeColor="background1"/>
                <w:sz w:val="22"/>
                <w:szCs w:val="20"/>
              </w:rPr>
            </w:pPr>
            <w:r w:rsidRPr="00A64BC3">
              <w:rPr>
                <w:b/>
                <w:bCs/>
                <w:color w:val="FFFFFF" w:themeColor="background1"/>
                <w:sz w:val="22"/>
                <w:szCs w:val="20"/>
              </w:rPr>
              <w:t>Obiectiv strategic</w:t>
            </w:r>
          </w:p>
        </w:tc>
        <w:tc>
          <w:tcPr>
            <w:tcW w:w="1597" w:type="dxa"/>
            <w:shd w:val="clear" w:color="auto" w:fill="008080"/>
            <w:tcMar>
              <w:top w:w="5" w:type="dxa"/>
              <w:left w:w="39" w:type="dxa"/>
              <w:bottom w:w="0" w:type="dxa"/>
              <w:right w:w="39" w:type="dxa"/>
            </w:tcMar>
            <w:vAlign w:val="bottom"/>
            <w:hideMark/>
          </w:tcPr>
          <w:p w14:paraId="74850C6F" w14:textId="77777777" w:rsidR="000116A4" w:rsidRPr="00A64BC3" w:rsidRDefault="000116A4" w:rsidP="00A64BC3">
            <w:pPr>
              <w:jc w:val="center"/>
              <w:rPr>
                <w:color w:val="FFFFFF" w:themeColor="background1"/>
                <w:sz w:val="22"/>
                <w:szCs w:val="20"/>
              </w:rPr>
            </w:pPr>
            <w:r w:rsidRPr="00A64BC3">
              <w:rPr>
                <w:b/>
                <w:bCs/>
                <w:color w:val="FFFFFF" w:themeColor="background1"/>
                <w:sz w:val="22"/>
                <w:szCs w:val="20"/>
              </w:rPr>
              <w:t>Criteriu</w:t>
            </w:r>
          </w:p>
        </w:tc>
        <w:tc>
          <w:tcPr>
            <w:tcW w:w="6987" w:type="dxa"/>
            <w:shd w:val="clear" w:color="auto" w:fill="008080"/>
            <w:tcMar>
              <w:top w:w="5" w:type="dxa"/>
              <w:left w:w="39" w:type="dxa"/>
              <w:bottom w:w="0" w:type="dxa"/>
              <w:right w:w="39" w:type="dxa"/>
            </w:tcMar>
            <w:vAlign w:val="bottom"/>
            <w:hideMark/>
          </w:tcPr>
          <w:p w14:paraId="2F3AF6F6" w14:textId="6EB9E2D9" w:rsidR="000116A4" w:rsidRPr="00A64BC3" w:rsidRDefault="000116A4" w:rsidP="00A64BC3">
            <w:pPr>
              <w:ind w:firstLine="708"/>
              <w:rPr>
                <w:color w:val="FFFFFF" w:themeColor="background1"/>
                <w:sz w:val="22"/>
                <w:szCs w:val="20"/>
              </w:rPr>
            </w:pPr>
            <w:r w:rsidRPr="00A64BC3">
              <w:rPr>
                <w:b/>
                <w:bCs/>
                <w:color w:val="FFFFFF" w:themeColor="background1"/>
                <w:sz w:val="22"/>
                <w:szCs w:val="20"/>
              </w:rPr>
              <w:t>Scurtă descriere</w:t>
            </w:r>
          </w:p>
        </w:tc>
        <w:tc>
          <w:tcPr>
            <w:tcW w:w="4326" w:type="dxa"/>
            <w:shd w:val="clear" w:color="auto" w:fill="008080"/>
            <w:tcMar>
              <w:top w:w="5" w:type="dxa"/>
              <w:left w:w="39" w:type="dxa"/>
              <w:bottom w:w="0" w:type="dxa"/>
              <w:right w:w="39" w:type="dxa"/>
            </w:tcMar>
            <w:vAlign w:val="bottom"/>
            <w:hideMark/>
          </w:tcPr>
          <w:p w14:paraId="0420FFEE" w14:textId="77777777" w:rsidR="000116A4" w:rsidRPr="00A64BC3" w:rsidRDefault="000116A4" w:rsidP="00A64BC3">
            <w:pPr>
              <w:ind w:firstLine="708"/>
              <w:rPr>
                <w:color w:val="FFFFFF" w:themeColor="background1"/>
              </w:rPr>
            </w:pPr>
            <w:r w:rsidRPr="00A64BC3">
              <w:rPr>
                <w:b/>
                <w:bCs/>
                <w:color w:val="FFFFFF" w:themeColor="background1"/>
              </w:rPr>
              <w:t>Rezultate urmărite</w:t>
            </w:r>
          </w:p>
        </w:tc>
      </w:tr>
      <w:tr w:rsidR="000116A4" w:rsidRPr="00A64BC3" w14:paraId="518F6A08" w14:textId="77777777" w:rsidTr="00A64BC3">
        <w:trPr>
          <w:trHeight w:val="886"/>
        </w:trPr>
        <w:tc>
          <w:tcPr>
            <w:tcW w:w="2439" w:type="dxa"/>
            <w:shd w:val="clear" w:color="auto" w:fill="008080"/>
            <w:tcMar>
              <w:top w:w="5" w:type="dxa"/>
              <w:left w:w="39" w:type="dxa"/>
              <w:bottom w:w="0" w:type="dxa"/>
              <w:right w:w="39" w:type="dxa"/>
            </w:tcMar>
            <w:vAlign w:val="bottom"/>
            <w:hideMark/>
          </w:tcPr>
          <w:p w14:paraId="05E3DB8B"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C1</w:t>
            </w:r>
          </w:p>
          <w:p w14:paraId="116A140E" w14:textId="48410320" w:rsidR="000116A4" w:rsidRPr="00A64BC3" w:rsidRDefault="000116A4" w:rsidP="000116A4">
            <w:pPr>
              <w:ind w:firstLine="708"/>
              <w:rPr>
                <w:color w:val="FFFFFF" w:themeColor="background1"/>
                <w:sz w:val="22"/>
                <w:szCs w:val="20"/>
              </w:rPr>
            </w:pPr>
          </w:p>
        </w:tc>
        <w:tc>
          <w:tcPr>
            <w:tcW w:w="5381" w:type="dxa"/>
            <w:vMerge w:val="restart"/>
            <w:shd w:val="clear" w:color="auto" w:fill="FFFFFF" w:themeFill="background1"/>
            <w:tcMar>
              <w:top w:w="5" w:type="dxa"/>
              <w:left w:w="39" w:type="dxa"/>
              <w:bottom w:w="0" w:type="dxa"/>
              <w:right w:w="39" w:type="dxa"/>
            </w:tcMar>
            <w:vAlign w:val="bottom"/>
            <w:hideMark/>
          </w:tcPr>
          <w:p w14:paraId="2D9010AC" w14:textId="77777777" w:rsidR="000116A4" w:rsidRPr="00A64BC3" w:rsidRDefault="000116A4" w:rsidP="000116A4">
            <w:pPr>
              <w:ind w:firstLine="708"/>
              <w:jc w:val="both"/>
              <w:rPr>
                <w:sz w:val="22"/>
                <w:szCs w:val="20"/>
              </w:rPr>
            </w:pPr>
            <w:r w:rsidRPr="00A64BC3">
              <w:rPr>
                <w:sz w:val="22"/>
                <w:szCs w:val="20"/>
              </w:rPr>
              <w:t>Accesibilitatea</w:t>
            </w:r>
          </w:p>
          <w:p w14:paraId="0ADC57CF" w14:textId="77777777" w:rsidR="000116A4" w:rsidRPr="00A64BC3" w:rsidRDefault="000116A4" w:rsidP="000116A4">
            <w:pPr>
              <w:jc w:val="both"/>
              <w:rPr>
                <w:sz w:val="22"/>
                <w:szCs w:val="20"/>
              </w:rPr>
            </w:pPr>
          </w:p>
          <w:p w14:paraId="4221442A" w14:textId="77777777" w:rsidR="000116A4" w:rsidRPr="00A64BC3" w:rsidRDefault="000116A4" w:rsidP="000116A4">
            <w:pPr>
              <w:ind w:firstLine="708"/>
              <w:jc w:val="both"/>
              <w:rPr>
                <w:sz w:val="22"/>
                <w:szCs w:val="20"/>
              </w:rPr>
            </w:pPr>
            <w:r w:rsidRPr="00A64BC3">
              <w:rPr>
                <w:sz w:val="22"/>
                <w:szCs w:val="20"/>
              </w:rPr>
              <w:t> </w:t>
            </w:r>
          </w:p>
        </w:tc>
        <w:tc>
          <w:tcPr>
            <w:tcW w:w="1597" w:type="dxa"/>
            <w:shd w:val="clear" w:color="auto" w:fill="FFFFFF" w:themeFill="background1"/>
            <w:tcMar>
              <w:top w:w="5" w:type="dxa"/>
              <w:left w:w="39" w:type="dxa"/>
              <w:bottom w:w="0" w:type="dxa"/>
              <w:right w:w="39" w:type="dxa"/>
            </w:tcMar>
            <w:vAlign w:val="center"/>
            <w:hideMark/>
          </w:tcPr>
          <w:p w14:paraId="1140E04B" w14:textId="77777777" w:rsidR="000116A4" w:rsidRPr="00A64BC3" w:rsidRDefault="000116A4" w:rsidP="000116A4">
            <w:pPr>
              <w:jc w:val="center"/>
              <w:rPr>
                <w:sz w:val="22"/>
                <w:szCs w:val="20"/>
              </w:rPr>
            </w:pPr>
            <w:r w:rsidRPr="00A64BC3">
              <w:rPr>
                <w:sz w:val="22"/>
                <w:szCs w:val="20"/>
              </w:rPr>
              <w:t>Accesibilitatea teritoriului</w:t>
            </w:r>
          </w:p>
        </w:tc>
        <w:tc>
          <w:tcPr>
            <w:tcW w:w="6987" w:type="dxa"/>
            <w:shd w:val="clear" w:color="auto" w:fill="FFFFFF" w:themeFill="background1"/>
            <w:tcMar>
              <w:top w:w="5" w:type="dxa"/>
              <w:left w:w="39" w:type="dxa"/>
              <w:bottom w:w="0" w:type="dxa"/>
              <w:right w:w="39" w:type="dxa"/>
            </w:tcMar>
            <w:vAlign w:val="center"/>
            <w:hideMark/>
          </w:tcPr>
          <w:p w14:paraId="00E95958" w14:textId="77777777" w:rsidR="000116A4" w:rsidRPr="00A64BC3" w:rsidRDefault="000116A4" w:rsidP="000116A4">
            <w:pPr>
              <w:ind w:firstLine="708"/>
              <w:jc w:val="both"/>
              <w:rPr>
                <w:sz w:val="22"/>
                <w:szCs w:val="20"/>
              </w:rPr>
            </w:pPr>
            <w:r w:rsidRPr="00A64BC3">
              <w:rPr>
                <w:sz w:val="22"/>
                <w:szCs w:val="20"/>
              </w:rPr>
              <w:t xml:space="preserve">Se exprimă prin media duratelor de deplasare din fiecare zonă către obiectivul de interes socioeconomic considerate la subcapitolul 4.3, la nivel de MZA. Se exprimă în [minute]. </w:t>
            </w:r>
          </w:p>
        </w:tc>
        <w:tc>
          <w:tcPr>
            <w:tcW w:w="4326" w:type="dxa"/>
            <w:shd w:val="clear" w:color="auto" w:fill="FFFFFF" w:themeFill="background1"/>
            <w:tcMar>
              <w:top w:w="5" w:type="dxa"/>
              <w:left w:w="39" w:type="dxa"/>
              <w:bottom w:w="0" w:type="dxa"/>
              <w:right w:w="39" w:type="dxa"/>
            </w:tcMar>
            <w:vAlign w:val="bottom"/>
            <w:hideMark/>
          </w:tcPr>
          <w:p w14:paraId="13152C02" w14:textId="77777777" w:rsidR="000116A4" w:rsidRPr="00A64BC3" w:rsidRDefault="000116A4" w:rsidP="000116A4">
            <w:pPr>
              <w:ind w:firstLine="708"/>
              <w:jc w:val="center"/>
            </w:pPr>
            <w:r w:rsidRPr="00A64BC3">
              <w:t>Reducerea valorilor</w:t>
            </w:r>
          </w:p>
          <w:p w14:paraId="2E46148E" w14:textId="77777777" w:rsidR="000116A4" w:rsidRPr="00A64BC3" w:rsidRDefault="000116A4" w:rsidP="000116A4">
            <w:pPr>
              <w:ind w:firstLine="708"/>
              <w:jc w:val="center"/>
            </w:pPr>
          </w:p>
        </w:tc>
      </w:tr>
      <w:tr w:rsidR="000116A4" w:rsidRPr="00A64BC3" w14:paraId="1A910BD1" w14:textId="77777777" w:rsidTr="00A64BC3">
        <w:trPr>
          <w:trHeight w:val="1544"/>
        </w:trPr>
        <w:tc>
          <w:tcPr>
            <w:tcW w:w="2439" w:type="dxa"/>
            <w:shd w:val="clear" w:color="auto" w:fill="008080"/>
            <w:tcMar>
              <w:top w:w="5" w:type="dxa"/>
              <w:left w:w="39" w:type="dxa"/>
              <w:bottom w:w="0" w:type="dxa"/>
              <w:right w:w="39" w:type="dxa"/>
            </w:tcMar>
            <w:vAlign w:val="bottom"/>
            <w:hideMark/>
          </w:tcPr>
          <w:p w14:paraId="05E3A052" w14:textId="77777777" w:rsidR="000116A4" w:rsidRPr="00A64BC3" w:rsidRDefault="000116A4" w:rsidP="000116A4">
            <w:pPr>
              <w:ind w:firstLine="708"/>
              <w:rPr>
                <w:b/>
                <w:bCs/>
                <w:color w:val="FFFFFF" w:themeColor="background1"/>
                <w:sz w:val="22"/>
                <w:szCs w:val="20"/>
              </w:rPr>
            </w:pPr>
            <w:r w:rsidRPr="00A64BC3">
              <w:rPr>
                <w:b/>
                <w:bCs/>
                <w:color w:val="FFFFFF" w:themeColor="background1"/>
                <w:sz w:val="22"/>
                <w:szCs w:val="20"/>
              </w:rPr>
              <w:t>C2</w:t>
            </w:r>
          </w:p>
          <w:p w14:paraId="088A18B3" w14:textId="77777777" w:rsidR="000116A4" w:rsidRPr="00A64BC3" w:rsidRDefault="000116A4" w:rsidP="000116A4">
            <w:pPr>
              <w:ind w:firstLine="708"/>
              <w:rPr>
                <w:color w:val="FFFFFF" w:themeColor="background1"/>
                <w:sz w:val="22"/>
                <w:szCs w:val="20"/>
              </w:rPr>
            </w:pPr>
          </w:p>
        </w:tc>
        <w:tc>
          <w:tcPr>
            <w:tcW w:w="5381" w:type="dxa"/>
            <w:vMerge/>
            <w:shd w:val="clear" w:color="auto" w:fill="FFFFFF" w:themeFill="background1"/>
            <w:vAlign w:val="center"/>
            <w:hideMark/>
          </w:tcPr>
          <w:p w14:paraId="34E23344" w14:textId="77777777" w:rsidR="000116A4" w:rsidRPr="00A64BC3" w:rsidRDefault="000116A4" w:rsidP="000116A4">
            <w:pPr>
              <w:ind w:firstLine="708"/>
              <w:jc w:val="both"/>
              <w:rPr>
                <w:sz w:val="22"/>
                <w:szCs w:val="20"/>
              </w:rPr>
            </w:pPr>
          </w:p>
        </w:tc>
        <w:tc>
          <w:tcPr>
            <w:tcW w:w="1597" w:type="dxa"/>
            <w:shd w:val="clear" w:color="auto" w:fill="FFFFFF" w:themeFill="background1"/>
            <w:tcMar>
              <w:top w:w="5" w:type="dxa"/>
              <w:left w:w="39" w:type="dxa"/>
              <w:bottom w:w="0" w:type="dxa"/>
              <w:right w:w="39" w:type="dxa"/>
            </w:tcMar>
            <w:vAlign w:val="center"/>
            <w:hideMark/>
          </w:tcPr>
          <w:p w14:paraId="64D57FEF" w14:textId="77777777" w:rsidR="000116A4" w:rsidRPr="00A64BC3" w:rsidRDefault="000116A4" w:rsidP="000116A4">
            <w:pPr>
              <w:jc w:val="center"/>
              <w:rPr>
                <w:sz w:val="22"/>
                <w:szCs w:val="20"/>
              </w:rPr>
            </w:pPr>
            <w:r w:rsidRPr="00A64BC3">
              <w:rPr>
                <w:sz w:val="22"/>
                <w:szCs w:val="20"/>
              </w:rPr>
              <w:t>Accesibilitatea sistemului de transport public</w:t>
            </w:r>
          </w:p>
        </w:tc>
        <w:tc>
          <w:tcPr>
            <w:tcW w:w="6987" w:type="dxa"/>
            <w:shd w:val="clear" w:color="auto" w:fill="FFFFFF" w:themeFill="background1"/>
            <w:tcMar>
              <w:top w:w="5" w:type="dxa"/>
              <w:left w:w="39" w:type="dxa"/>
              <w:bottom w:w="0" w:type="dxa"/>
              <w:right w:w="39" w:type="dxa"/>
            </w:tcMar>
            <w:vAlign w:val="center"/>
            <w:hideMark/>
          </w:tcPr>
          <w:p w14:paraId="6D99D18F" w14:textId="77777777" w:rsidR="000116A4" w:rsidRPr="00A64BC3" w:rsidRDefault="000116A4" w:rsidP="000116A4">
            <w:pPr>
              <w:ind w:firstLine="708"/>
              <w:jc w:val="both"/>
              <w:rPr>
                <w:sz w:val="22"/>
                <w:szCs w:val="20"/>
              </w:rPr>
            </w:pPr>
            <w:r w:rsidRPr="00A64BC3">
              <w:rPr>
                <w:sz w:val="22"/>
                <w:szCs w:val="20"/>
              </w:rPr>
              <w:t xml:space="preserve">Exprimă proporția vehiculelor de transport public dotate cu facilități pentru persoanele cu mobilitate </w:t>
            </w:r>
            <w:proofErr w:type="spellStart"/>
            <w:r w:rsidRPr="00A64BC3">
              <w:rPr>
                <w:sz w:val="22"/>
                <w:szCs w:val="20"/>
              </w:rPr>
              <w:t>rudusă</w:t>
            </w:r>
            <w:proofErr w:type="spellEnd"/>
            <w:r w:rsidRPr="00A64BC3">
              <w:rPr>
                <w:sz w:val="22"/>
                <w:szCs w:val="20"/>
              </w:rPr>
              <w:t xml:space="preserve">. Se exprimă in [%]. Sursele pe baza cărora se va estima indicatorul cuprind documentații referitoare la autovehicule de transport public. </w:t>
            </w:r>
          </w:p>
        </w:tc>
        <w:tc>
          <w:tcPr>
            <w:tcW w:w="4326" w:type="dxa"/>
            <w:shd w:val="clear" w:color="auto" w:fill="FFFFFF" w:themeFill="background1"/>
            <w:tcMar>
              <w:top w:w="5" w:type="dxa"/>
              <w:left w:w="39" w:type="dxa"/>
              <w:bottom w:w="0" w:type="dxa"/>
              <w:right w:w="39" w:type="dxa"/>
            </w:tcMar>
            <w:vAlign w:val="bottom"/>
            <w:hideMark/>
          </w:tcPr>
          <w:p w14:paraId="41093DB4" w14:textId="77777777" w:rsidR="000116A4" w:rsidRPr="00A64BC3" w:rsidRDefault="000116A4" w:rsidP="000116A4">
            <w:pPr>
              <w:ind w:firstLine="708"/>
              <w:jc w:val="center"/>
            </w:pPr>
            <w:r w:rsidRPr="00A64BC3">
              <w:t>Creșterea valorilor</w:t>
            </w:r>
          </w:p>
        </w:tc>
      </w:tr>
      <w:tr w:rsidR="000116A4" w:rsidRPr="00A64BC3" w14:paraId="412DFD24" w14:textId="77777777" w:rsidTr="00A64BC3">
        <w:trPr>
          <w:trHeight w:val="710"/>
        </w:trPr>
        <w:tc>
          <w:tcPr>
            <w:tcW w:w="2439" w:type="dxa"/>
            <w:shd w:val="clear" w:color="auto" w:fill="008080"/>
            <w:tcMar>
              <w:top w:w="5" w:type="dxa"/>
              <w:left w:w="39" w:type="dxa"/>
              <w:bottom w:w="0" w:type="dxa"/>
              <w:right w:w="39" w:type="dxa"/>
            </w:tcMar>
            <w:vAlign w:val="center"/>
            <w:hideMark/>
          </w:tcPr>
          <w:p w14:paraId="497F1A35" w14:textId="77777777" w:rsidR="000116A4" w:rsidRPr="00A64BC3" w:rsidRDefault="000116A4" w:rsidP="000116A4">
            <w:pPr>
              <w:ind w:firstLine="708"/>
              <w:rPr>
                <w:b/>
                <w:bCs/>
                <w:color w:val="FFFFFF" w:themeColor="background1"/>
                <w:sz w:val="22"/>
                <w:szCs w:val="20"/>
              </w:rPr>
            </w:pPr>
          </w:p>
          <w:p w14:paraId="2C1D2F75"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C3</w:t>
            </w:r>
          </w:p>
        </w:tc>
        <w:tc>
          <w:tcPr>
            <w:tcW w:w="5381" w:type="dxa"/>
            <w:vMerge w:val="restart"/>
            <w:shd w:val="clear" w:color="auto" w:fill="FFFFFF" w:themeFill="background1"/>
            <w:tcMar>
              <w:top w:w="5" w:type="dxa"/>
              <w:left w:w="39" w:type="dxa"/>
              <w:bottom w:w="0" w:type="dxa"/>
              <w:right w:w="39" w:type="dxa"/>
            </w:tcMar>
            <w:vAlign w:val="center"/>
            <w:hideMark/>
          </w:tcPr>
          <w:p w14:paraId="76B26AED" w14:textId="77777777" w:rsidR="000116A4" w:rsidRPr="00A64BC3" w:rsidRDefault="000116A4" w:rsidP="000116A4">
            <w:pPr>
              <w:ind w:firstLine="708"/>
              <w:jc w:val="both"/>
              <w:rPr>
                <w:sz w:val="22"/>
                <w:szCs w:val="20"/>
              </w:rPr>
            </w:pPr>
            <w:r w:rsidRPr="00A64BC3">
              <w:rPr>
                <w:sz w:val="22"/>
                <w:szCs w:val="20"/>
              </w:rPr>
              <w:t>Eficiența economică</w:t>
            </w:r>
          </w:p>
        </w:tc>
        <w:tc>
          <w:tcPr>
            <w:tcW w:w="1597" w:type="dxa"/>
            <w:shd w:val="clear" w:color="auto" w:fill="FFFFFF" w:themeFill="background1"/>
            <w:tcMar>
              <w:top w:w="5" w:type="dxa"/>
              <w:left w:w="39" w:type="dxa"/>
              <w:bottom w:w="0" w:type="dxa"/>
              <w:right w:w="39" w:type="dxa"/>
            </w:tcMar>
            <w:vAlign w:val="center"/>
            <w:hideMark/>
          </w:tcPr>
          <w:p w14:paraId="35BCF49E" w14:textId="77777777" w:rsidR="000116A4" w:rsidRPr="00A64BC3" w:rsidRDefault="000116A4" w:rsidP="000116A4">
            <w:pPr>
              <w:jc w:val="center"/>
              <w:rPr>
                <w:sz w:val="22"/>
                <w:szCs w:val="20"/>
              </w:rPr>
            </w:pPr>
            <w:r w:rsidRPr="00A64BC3">
              <w:rPr>
                <w:sz w:val="22"/>
                <w:szCs w:val="20"/>
              </w:rPr>
              <w:t>Durata medie de deplasare</w:t>
            </w:r>
          </w:p>
        </w:tc>
        <w:tc>
          <w:tcPr>
            <w:tcW w:w="6987" w:type="dxa"/>
            <w:shd w:val="clear" w:color="auto" w:fill="FFFFFF" w:themeFill="background1"/>
            <w:tcMar>
              <w:top w:w="5" w:type="dxa"/>
              <w:left w:w="39" w:type="dxa"/>
              <w:bottom w:w="0" w:type="dxa"/>
              <w:right w:w="39" w:type="dxa"/>
            </w:tcMar>
            <w:vAlign w:val="bottom"/>
            <w:hideMark/>
          </w:tcPr>
          <w:p w14:paraId="2D01283E" w14:textId="354EDD43" w:rsidR="000116A4" w:rsidRPr="00A64BC3" w:rsidRDefault="000116A4" w:rsidP="000116A4">
            <w:pPr>
              <w:ind w:firstLine="708"/>
              <w:jc w:val="both"/>
              <w:rPr>
                <w:sz w:val="22"/>
                <w:szCs w:val="20"/>
              </w:rPr>
            </w:pPr>
            <w:r w:rsidRPr="00A64BC3">
              <w:rPr>
                <w:sz w:val="22"/>
                <w:szCs w:val="20"/>
              </w:rPr>
              <w:t>Reprezintă timpul mediu necesar pentru efectuarea unei călătorii cu mijloacele de transport privat la nivel de MZA, pentru întregul areal de studiu.</w:t>
            </w:r>
            <w:r w:rsidR="00A64BC3">
              <w:rPr>
                <w:sz w:val="22"/>
                <w:szCs w:val="20"/>
              </w:rPr>
              <w:t xml:space="preserve"> </w:t>
            </w:r>
            <w:r w:rsidRPr="00A64BC3">
              <w:rPr>
                <w:sz w:val="22"/>
                <w:szCs w:val="20"/>
              </w:rPr>
              <w:t>Se exprimă în minute.</w:t>
            </w:r>
          </w:p>
        </w:tc>
        <w:tc>
          <w:tcPr>
            <w:tcW w:w="4326" w:type="dxa"/>
            <w:shd w:val="clear" w:color="auto" w:fill="FFFFFF" w:themeFill="background1"/>
            <w:tcMar>
              <w:top w:w="5" w:type="dxa"/>
              <w:left w:w="39" w:type="dxa"/>
              <w:bottom w:w="0" w:type="dxa"/>
              <w:right w:w="39" w:type="dxa"/>
            </w:tcMar>
            <w:vAlign w:val="center"/>
            <w:hideMark/>
          </w:tcPr>
          <w:p w14:paraId="20719A02" w14:textId="77777777" w:rsidR="000116A4" w:rsidRPr="00A64BC3" w:rsidRDefault="000116A4" w:rsidP="000116A4">
            <w:pPr>
              <w:ind w:firstLine="708"/>
              <w:jc w:val="center"/>
            </w:pPr>
            <w:r w:rsidRPr="00A64BC3">
              <w:t>Reducerea valorilor</w:t>
            </w:r>
          </w:p>
        </w:tc>
      </w:tr>
      <w:tr w:rsidR="000116A4" w:rsidRPr="00A64BC3" w14:paraId="54F665BF" w14:textId="77777777" w:rsidTr="00A64BC3">
        <w:trPr>
          <w:trHeight w:val="1064"/>
        </w:trPr>
        <w:tc>
          <w:tcPr>
            <w:tcW w:w="2439" w:type="dxa"/>
            <w:shd w:val="clear" w:color="auto" w:fill="008080"/>
            <w:tcMar>
              <w:top w:w="5" w:type="dxa"/>
              <w:left w:w="39" w:type="dxa"/>
              <w:bottom w:w="0" w:type="dxa"/>
              <w:right w:w="39" w:type="dxa"/>
            </w:tcMar>
            <w:vAlign w:val="center"/>
            <w:hideMark/>
          </w:tcPr>
          <w:p w14:paraId="1C5533AF"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C4</w:t>
            </w:r>
          </w:p>
        </w:tc>
        <w:tc>
          <w:tcPr>
            <w:tcW w:w="5381" w:type="dxa"/>
            <w:vMerge/>
            <w:shd w:val="clear" w:color="auto" w:fill="FFFFFF" w:themeFill="background1"/>
            <w:vAlign w:val="center"/>
            <w:hideMark/>
          </w:tcPr>
          <w:p w14:paraId="0BAC7FBE" w14:textId="77777777" w:rsidR="000116A4" w:rsidRPr="00A64BC3" w:rsidRDefault="000116A4" w:rsidP="000116A4">
            <w:pPr>
              <w:ind w:firstLine="708"/>
              <w:jc w:val="both"/>
              <w:rPr>
                <w:sz w:val="22"/>
                <w:szCs w:val="20"/>
              </w:rPr>
            </w:pPr>
          </w:p>
        </w:tc>
        <w:tc>
          <w:tcPr>
            <w:tcW w:w="1597" w:type="dxa"/>
            <w:shd w:val="clear" w:color="auto" w:fill="FFFFFF" w:themeFill="background1"/>
            <w:tcMar>
              <w:top w:w="5" w:type="dxa"/>
              <w:left w:w="39" w:type="dxa"/>
              <w:bottom w:w="0" w:type="dxa"/>
              <w:right w:w="39" w:type="dxa"/>
            </w:tcMar>
            <w:vAlign w:val="center"/>
            <w:hideMark/>
          </w:tcPr>
          <w:p w14:paraId="73AD5438" w14:textId="77777777" w:rsidR="000116A4" w:rsidRPr="00A64BC3" w:rsidRDefault="000116A4" w:rsidP="000116A4">
            <w:pPr>
              <w:jc w:val="center"/>
              <w:rPr>
                <w:sz w:val="22"/>
                <w:szCs w:val="20"/>
              </w:rPr>
            </w:pPr>
            <w:r w:rsidRPr="00A64BC3">
              <w:rPr>
                <w:sz w:val="22"/>
                <w:szCs w:val="20"/>
              </w:rPr>
              <w:t>Valoare investiție</w:t>
            </w:r>
          </w:p>
        </w:tc>
        <w:tc>
          <w:tcPr>
            <w:tcW w:w="6987" w:type="dxa"/>
            <w:shd w:val="clear" w:color="auto" w:fill="FFFFFF" w:themeFill="background1"/>
            <w:tcMar>
              <w:top w:w="5" w:type="dxa"/>
              <w:left w:w="39" w:type="dxa"/>
              <w:bottom w:w="0" w:type="dxa"/>
              <w:right w:w="39" w:type="dxa"/>
            </w:tcMar>
            <w:vAlign w:val="center"/>
            <w:hideMark/>
          </w:tcPr>
          <w:p w14:paraId="5B84CB06" w14:textId="2D8B2D68" w:rsidR="000116A4" w:rsidRPr="00A64BC3" w:rsidRDefault="000116A4" w:rsidP="000116A4">
            <w:pPr>
              <w:ind w:firstLine="708"/>
              <w:jc w:val="both"/>
              <w:rPr>
                <w:sz w:val="22"/>
                <w:szCs w:val="20"/>
              </w:rPr>
            </w:pPr>
            <w:r w:rsidRPr="00A64BC3">
              <w:rPr>
                <w:sz w:val="22"/>
                <w:szCs w:val="20"/>
              </w:rPr>
              <w:t>Reprezintă valoarea monetară estimată pentru realizarea proiectului, exprimată în euro.</w:t>
            </w:r>
            <w:r w:rsidR="00A64BC3">
              <w:rPr>
                <w:sz w:val="22"/>
                <w:szCs w:val="20"/>
              </w:rPr>
              <w:t xml:space="preserve"> </w:t>
            </w:r>
            <w:r w:rsidRPr="00A64BC3">
              <w:rPr>
                <w:sz w:val="22"/>
                <w:szCs w:val="20"/>
              </w:rPr>
              <w:t>Sursele de cuantificare: documentații tehnico-edilitare economice aferente proiectelor, estimări ale consultantului pe baza consultării pieței.</w:t>
            </w:r>
          </w:p>
        </w:tc>
        <w:tc>
          <w:tcPr>
            <w:tcW w:w="4326" w:type="dxa"/>
            <w:shd w:val="clear" w:color="auto" w:fill="FFFFFF" w:themeFill="background1"/>
            <w:tcMar>
              <w:top w:w="5" w:type="dxa"/>
              <w:left w:w="39" w:type="dxa"/>
              <w:bottom w:w="0" w:type="dxa"/>
              <w:right w:w="39" w:type="dxa"/>
            </w:tcMar>
            <w:vAlign w:val="center"/>
            <w:hideMark/>
          </w:tcPr>
          <w:p w14:paraId="106D8790" w14:textId="77777777" w:rsidR="000116A4" w:rsidRPr="00A64BC3" w:rsidRDefault="000116A4" w:rsidP="000116A4">
            <w:pPr>
              <w:ind w:firstLine="708"/>
              <w:jc w:val="center"/>
            </w:pPr>
            <w:r w:rsidRPr="00A64BC3">
              <w:t>Costuri cât mai reduse pentru investiție</w:t>
            </w:r>
          </w:p>
        </w:tc>
      </w:tr>
      <w:tr w:rsidR="000116A4" w:rsidRPr="00A64BC3" w14:paraId="3999250D" w14:textId="77777777" w:rsidTr="00A64BC3">
        <w:trPr>
          <w:trHeight w:val="1064"/>
        </w:trPr>
        <w:tc>
          <w:tcPr>
            <w:tcW w:w="2439" w:type="dxa"/>
            <w:shd w:val="clear" w:color="auto" w:fill="008080"/>
            <w:tcMar>
              <w:top w:w="5" w:type="dxa"/>
              <w:left w:w="39" w:type="dxa"/>
              <w:bottom w:w="0" w:type="dxa"/>
              <w:right w:w="39" w:type="dxa"/>
            </w:tcMar>
            <w:vAlign w:val="center"/>
            <w:hideMark/>
          </w:tcPr>
          <w:p w14:paraId="0BAA2057"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C5</w:t>
            </w:r>
          </w:p>
        </w:tc>
        <w:tc>
          <w:tcPr>
            <w:tcW w:w="5381" w:type="dxa"/>
            <w:shd w:val="clear" w:color="auto" w:fill="FFFFFF" w:themeFill="background1"/>
            <w:tcMar>
              <w:top w:w="5" w:type="dxa"/>
              <w:left w:w="39" w:type="dxa"/>
              <w:bottom w:w="0" w:type="dxa"/>
              <w:right w:w="39" w:type="dxa"/>
            </w:tcMar>
            <w:vAlign w:val="center"/>
            <w:hideMark/>
          </w:tcPr>
          <w:p w14:paraId="18A755D1" w14:textId="77777777" w:rsidR="000116A4" w:rsidRPr="00A64BC3" w:rsidRDefault="000116A4" w:rsidP="000116A4">
            <w:pPr>
              <w:ind w:firstLine="708"/>
              <w:jc w:val="both"/>
              <w:rPr>
                <w:sz w:val="22"/>
                <w:szCs w:val="20"/>
              </w:rPr>
            </w:pPr>
            <w:r w:rsidRPr="00A64BC3">
              <w:rPr>
                <w:sz w:val="22"/>
                <w:szCs w:val="20"/>
              </w:rPr>
              <w:t>Siguranță</w:t>
            </w:r>
          </w:p>
        </w:tc>
        <w:tc>
          <w:tcPr>
            <w:tcW w:w="1597" w:type="dxa"/>
            <w:shd w:val="clear" w:color="auto" w:fill="FFFFFF" w:themeFill="background1"/>
            <w:tcMar>
              <w:top w:w="5" w:type="dxa"/>
              <w:left w:w="39" w:type="dxa"/>
              <w:bottom w:w="0" w:type="dxa"/>
              <w:right w:w="39" w:type="dxa"/>
            </w:tcMar>
            <w:vAlign w:val="center"/>
            <w:hideMark/>
          </w:tcPr>
          <w:p w14:paraId="6693ECD8" w14:textId="58CA5826" w:rsidR="000116A4" w:rsidRPr="00A64BC3" w:rsidRDefault="000116A4" w:rsidP="000116A4">
            <w:pPr>
              <w:jc w:val="center"/>
              <w:rPr>
                <w:sz w:val="22"/>
                <w:szCs w:val="20"/>
              </w:rPr>
            </w:pPr>
            <w:r w:rsidRPr="00A64BC3">
              <w:rPr>
                <w:sz w:val="22"/>
                <w:szCs w:val="20"/>
              </w:rPr>
              <w:t xml:space="preserve">Intensitatea traficului, număr accidente, siguranța deplasărilor </w:t>
            </w:r>
          </w:p>
        </w:tc>
        <w:tc>
          <w:tcPr>
            <w:tcW w:w="6987" w:type="dxa"/>
            <w:shd w:val="clear" w:color="auto" w:fill="FFFFFF" w:themeFill="background1"/>
            <w:tcMar>
              <w:top w:w="5" w:type="dxa"/>
              <w:left w:w="39" w:type="dxa"/>
              <w:bottom w:w="0" w:type="dxa"/>
              <w:right w:w="39" w:type="dxa"/>
            </w:tcMar>
            <w:vAlign w:val="center"/>
            <w:hideMark/>
          </w:tcPr>
          <w:p w14:paraId="53F203F8" w14:textId="6EC4395B" w:rsidR="000116A4" w:rsidRPr="00A64BC3" w:rsidRDefault="000116A4" w:rsidP="000116A4">
            <w:pPr>
              <w:ind w:firstLine="708"/>
              <w:jc w:val="both"/>
              <w:rPr>
                <w:sz w:val="22"/>
                <w:szCs w:val="20"/>
              </w:rPr>
            </w:pPr>
            <w:r w:rsidRPr="00A64BC3">
              <w:rPr>
                <w:sz w:val="22"/>
                <w:szCs w:val="20"/>
              </w:rPr>
              <w:t>Dat fiind faptul că incidența apariției accidentelor rutiere este, în general proporțională cu intensitatea traficului, indicatorul se exprimă prin totalul zilnic de vehicule-km înregistrate la nivelul rețelei.</w:t>
            </w:r>
            <w:r w:rsidR="00A64BC3">
              <w:rPr>
                <w:sz w:val="22"/>
                <w:szCs w:val="20"/>
              </w:rPr>
              <w:t xml:space="preserve"> </w:t>
            </w:r>
            <w:r w:rsidRPr="00A64BC3">
              <w:rPr>
                <w:sz w:val="22"/>
                <w:szCs w:val="20"/>
              </w:rPr>
              <w:t>Se va considera traficul la nivel de MZA</w:t>
            </w:r>
          </w:p>
        </w:tc>
        <w:tc>
          <w:tcPr>
            <w:tcW w:w="4326" w:type="dxa"/>
            <w:shd w:val="clear" w:color="auto" w:fill="FFFFFF" w:themeFill="background1"/>
            <w:tcMar>
              <w:top w:w="5" w:type="dxa"/>
              <w:left w:w="39" w:type="dxa"/>
              <w:bottom w:w="0" w:type="dxa"/>
              <w:right w:w="39" w:type="dxa"/>
            </w:tcMar>
            <w:vAlign w:val="center"/>
            <w:hideMark/>
          </w:tcPr>
          <w:p w14:paraId="068F1159" w14:textId="77777777" w:rsidR="000116A4" w:rsidRPr="00A64BC3" w:rsidRDefault="000116A4" w:rsidP="000116A4">
            <w:pPr>
              <w:ind w:firstLine="708"/>
              <w:jc w:val="center"/>
            </w:pPr>
            <w:r w:rsidRPr="00A64BC3">
              <w:t>Reducerea valorilor</w:t>
            </w:r>
          </w:p>
        </w:tc>
      </w:tr>
      <w:tr w:rsidR="000116A4" w:rsidRPr="00A64BC3" w14:paraId="43AC6D98" w14:textId="77777777" w:rsidTr="00A64BC3">
        <w:trPr>
          <w:trHeight w:val="1064"/>
        </w:trPr>
        <w:tc>
          <w:tcPr>
            <w:tcW w:w="2439" w:type="dxa"/>
            <w:shd w:val="clear" w:color="auto" w:fill="008080"/>
            <w:tcMar>
              <w:top w:w="5" w:type="dxa"/>
              <w:left w:w="39" w:type="dxa"/>
              <w:bottom w:w="0" w:type="dxa"/>
              <w:right w:w="39" w:type="dxa"/>
            </w:tcMar>
            <w:vAlign w:val="center"/>
            <w:hideMark/>
          </w:tcPr>
          <w:p w14:paraId="432F3385"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C6</w:t>
            </w:r>
          </w:p>
        </w:tc>
        <w:tc>
          <w:tcPr>
            <w:tcW w:w="5381" w:type="dxa"/>
            <w:vMerge w:val="restart"/>
            <w:shd w:val="clear" w:color="auto" w:fill="FFFFFF" w:themeFill="background1"/>
            <w:tcMar>
              <w:top w:w="5" w:type="dxa"/>
              <w:left w:w="39" w:type="dxa"/>
              <w:bottom w:w="0" w:type="dxa"/>
              <w:right w:w="39" w:type="dxa"/>
            </w:tcMar>
            <w:vAlign w:val="center"/>
            <w:hideMark/>
          </w:tcPr>
          <w:p w14:paraId="04D86051" w14:textId="77777777" w:rsidR="000116A4" w:rsidRPr="00A64BC3" w:rsidRDefault="000116A4" w:rsidP="000116A4">
            <w:pPr>
              <w:ind w:firstLine="708"/>
              <w:jc w:val="both"/>
              <w:rPr>
                <w:sz w:val="22"/>
                <w:szCs w:val="20"/>
              </w:rPr>
            </w:pPr>
            <w:r w:rsidRPr="00A64BC3">
              <w:rPr>
                <w:sz w:val="22"/>
                <w:szCs w:val="20"/>
              </w:rPr>
              <w:t>Protejarea mediului</w:t>
            </w:r>
          </w:p>
        </w:tc>
        <w:tc>
          <w:tcPr>
            <w:tcW w:w="1597" w:type="dxa"/>
            <w:shd w:val="clear" w:color="auto" w:fill="FFFFFF" w:themeFill="background1"/>
            <w:tcMar>
              <w:top w:w="5" w:type="dxa"/>
              <w:left w:w="39" w:type="dxa"/>
              <w:bottom w:w="0" w:type="dxa"/>
              <w:right w:w="39" w:type="dxa"/>
            </w:tcMar>
            <w:vAlign w:val="center"/>
            <w:hideMark/>
          </w:tcPr>
          <w:p w14:paraId="7BF3C596" w14:textId="77777777" w:rsidR="000116A4" w:rsidRPr="00A64BC3" w:rsidRDefault="000116A4" w:rsidP="000116A4">
            <w:pPr>
              <w:jc w:val="center"/>
              <w:rPr>
                <w:sz w:val="22"/>
                <w:szCs w:val="20"/>
              </w:rPr>
            </w:pPr>
            <w:r w:rsidRPr="00A64BC3">
              <w:rPr>
                <w:sz w:val="22"/>
                <w:szCs w:val="20"/>
              </w:rPr>
              <w:t>Emisiile de gaze poluante</w:t>
            </w:r>
          </w:p>
        </w:tc>
        <w:tc>
          <w:tcPr>
            <w:tcW w:w="6987" w:type="dxa"/>
            <w:shd w:val="clear" w:color="auto" w:fill="FFFFFF" w:themeFill="background1"/>
            <w:tcMar>
              <w:top w:w="5" w:type="dxa"/>
              <w:left w:w="39" w:type="dxa"/>
              <w:bottom w:w="0" w:type="dxa"/>
              <w:right w:w="39" w:type="dxa"/>
            </w:tcMar>
            <w:vAlign w:val="center"/>
            <w:hideMark/>
          </w:tcPr>
          <w:p w14:paraId="51EFF43E" w14:textId="63FFFE1B" w:rsidR="000116A4" w:rsidRPr="00A64BC3" w:rsidRDefault="000116A4" w:rsidP="000116A4">
            <w:pPr>
              <w:ind w:firstLine="708"/>
              <w:jc w:val="both"/>
              <w:rPr>
                <w:sz w:val="22"/>
                <w:szCs w:val="20"/>
              </w:rPr>
            </w:pPr>
            <w:r w:rsidRPr="00A64BC3">
              <w:rPr>
                <w:sz w:val="22"/>
                <w:szCs w:val="20"/>
              </w:rPr>
              <w:t>Reprezintă cantitatea de emisii poluante estimată în urma implementării proiectului, exprimată în kg, la nivelul unei zile medii din an (MZA).Se vor considera următorii factori de emisie:</w:t>
            </w:r>
            <w:r w:rsidR="00A64BC3">
              <w:rPr>
                <w:sz w:val="22"/>
                <w:szCs w:val="20"/>
              </w:rPr>
              <w:t xml:space="preserve"> </w:t>
            </w:r>
            <w:proofErr w:type="spellStart"/>
            <w:r w:rsidRPr="00A64BC3">
              <w:rPr>
                <w:sz w:val="22"/>
                <w:szCs w:val="20"/>
              </w:rPr>
              <w:t>NO</w:t>
            </w:r>
            <w:r w:rsidRPr="00A64BC3">
              <w:rPr>
                <w:sz w:val="22"/>
                <w:szCs w:val="20"/>
                <w:vertAlign w:val="subscript"/>
              </w:rPr>
              <w:t>x</w:t>
            </w:r>
            <w:proofErr w:type="spellEnd"/>
            <w:r w:rsidRPr="00A64BC3">
              <w:rPr>
                <w:sz w:val="22"/>
                <w:szCs w:val="20"/>
              </w:rPr>
              <w:t>,</w:t>
            </w:r>
            <w:r w:rsidR="00A64BC3">
              <w:rPr>
                <w:sz w:val="22"/>
                <w:szCs w:val="20"/>
              </w:rPr>
              <w:t xml:space="preserve"> </w:t>
            </w:r>
            <w:r w:rsidRPr="00A64BC3">
              <w:rPr>
                <w:sz w:val="22"/>
                <w:szCs w:val="20"/>
              </w:rPr>
              <w:t>PM</w:t>
            </w:r>
            <w:r w:rsidR="00A64BC3">
              <w:rPr>
                <w:sz w:val="22"/>
                <w:szCs w:val="20"/>
              </w:rPr>
              <w:t xml:space="preserve"> </w:t>
            </w:r>
            <w:r w:rsidRPr="00A64BC3">
              <w:rPr>
                <w:sz w:val="22"/>
                <w:szCs w:val="20"/>
              </w:rPr>
              <w:t>,HC,CO, fiecăruia alocându-i-se câte o pondere egală în cadrul criteriului</w:t>
            </w:r>
          </w:p>
        </w:tc>
        <w:tc>
          <w:tcPr>
            <w:tcW w:w="4326" w:type="dxa"/>
            <w:vMerge w:val="restart"/>
            <w:shd w:val="clear" w:color="auto" w:fill="FFFFFF" w:themeFill="background1"/>
            <w:tcMar>
              <w:top w:w="5" w:type="dxa"/>
              <w:left w:w="39" w:type="dxa"/>
              <w:bottom w:w="0" w:type="dxa"/>
              <w:right w:w="39" w:type="dxa"/>
            </w:tcMar>
            <w:vAlign w:val="center"/>
            <w:hideMark/>
          </w:tcPr>
          <w:p w14:paraId="7D79C5F6" w14:textId="77777777" w:rsidR="000116A4" w:rsidRPr="00A64BC3" w:rsidRDefault="000116A4" w:rsidP="000116A4">
            <w:pPr>
              <w:ind w:firstLine="708"/>
              <w:jc w:val="center"/>
            </w:pPr>
            <w:r w:rsidRPr="00A64BC3">
              <w:t>Reducerea valorilor</w:t>
            </w:r>
          </w:p>
        </w:tc>
      </w:tr>
      <w:tr w:rsidR="000116A4" w:rsidRPr="00A64BC3" w14:paraId="7C19384E" w14:textId="77777777" w:rsidTr="00A64BC3">
        <w:trPr>
          <w:trHeight w:val="1309"/>
        </w:trPr>
        <w:tc>
          <w:tcPr>
            <w:tcW w:w="2439" w:type="dxa"/>
            <w:shd w:val="clear" w:color="auto" w:fill="008080"/>
            <w:tcMar>
              <w:top w:w="5" w:type="dxa"/>
              <w:left w:w="39" w:type="dxa"/>
              <w:bottom w:w="0" w:type="dxa"/>
              <w:right w:w="39" w:type="dxa"/>
            </w:tcMar>
            <w:vAlign w:val="center"/>
            <w:hideMark/>
          </w:tcPr>
          <w:p w14:paraId="48F54A8B"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C7</w:t>
            </w:r>
          </w:p>
        </w:tc>
        <w:tc>
          <w:tcPr>
            <w:tcW w:w="5381" w:type="dxa"/>
            <w:vMerge/>
            <w:shd w:val="clear" w:color="auto" w:fill="FFFFFF" w:themeFill="background1"/>
            <w:vAlign w:val="center"/>
            <w:hideMark/>
          </w:tcPr>
          <w:p w14:paraId="053986AC" w14:textId="77777777" w:rsidR="000116A4" w:rsidRPr="00A64BC3" w:rsidRDefault="000116A4" w:rsidP="000116A4">
            <w:pPr>
              <w:ind w:firstLine="708"/>
              <w:jc w:val="both"/>
              <w:rPr>
                <w:sz w:val="22"/>
                <w:szCs w:val="20"/>
              </w:rPr>
            </w:pPr>
          </w:p>
        </w:tc>
        <w:tc>
          <w:tcPr>
            <w:tcW w:w="1597" w:type="dxa"/>
            <w:shd w:val="clear" w:color="auto" w:fill="FFFFFF" w:themeFill="background1"/>
            <w:tcMar>
              <w:top w:w="5" w:type="dxa"/>
              <w:left w:w="39" w:type="dxa"/>
              <w:bottom w:w="0" w:type="dxa"/>
              <w:right w:w="39" w:type="dxa"/>
            </w:tcMar>
            <w:vAlign w:val="center"/>
            <w:hideMark/>
          </w:tcPr>
          <w:p w14:paraId="0AF0359A" w14:textId="77777777" w:rsidR="000116A4" w:rsidRPr="00A64BC3" w:rsidRDefault="000116A4" w:rsidP="000116A4">
            <w:pPr>
              <w:jc w:val="center"/>
              <w:rPr>
                <w:sz w:val="22"/>
                <w:szCs w:val="20"/>
              </w:rPr>
            </w:pPr>
            <w:r w:rsidRPr="00A64BC3">
              <w:rPr>
                <w:sz w:val="22"/>
                <w:szCs w:val="20"/>
              </w:rPr>
              <w:t>Emisiile de gaze cu efect de seră</w:t>
            </w:r>
          </w:p>
        </w:tc>
        <w:tc>
          <w:tcPr>
            <w:tcW w:w="6987" w:type="dxa"/>
            <w:shd w:val="clear" w:color="auto" w:fill="FFFFFF" w:themeFill="background1"/>
            <w:tcMar>
              <w:top w:w="5" w:type="dxa"/>
              <w:left w:w="39" w:type="dxa"/>
              <w:bottom w:w="0" w:type="dxa"/>
              <w:right w:w="39" w:type="dxa"/>
            </w:tcMar>
            <w:vAlign w:val="center"/>
            <w:hideMark/>
          </w:tcPr>
          <w:p w14:paraId="3C450281" w14:textId="77777777" w:rsidR="000116A4" w:rsidRPr="00A64BC3" w:rsidRDefault="000116A4" w:rsidP="000116A4">
            <w:pPr>
              <w:ind w:firstLine="708"/>
              <w:jc w:val="both"/>
              <w:rPr>
                <w:sz w:val="22"/>
                <w:szCs w:val="20"/>
              </w:rPr>
            </w:pPr>
            <w:r w:rsidRPr="00A64BC3">
              <w:rPr>
                <w:sz w:val="22"/>
                <w:szCs w:val="20"/>
              </w:rPr>
              <w:t>Reprezintă cantitatea de gaze cu efect de seră asociate sectorului transporturilor estimată în urma implementării proiectului, exprimată în tone-echivalent CO2.</w:t>
            </w:r>
          </w:p>
        </w:tc>
        <w:tc>
          <w:tcPr>
            <w:tcW w:w="0" w:type="auto"/>
            <w:vMerge/>
            <w:shd w:val="clear" w:color="auto" w:fill="FFFFFF" w:themeFill="background1"/>
            <w:vAlign w:val="center"/>
            <w:hideMark/>
          </w:tcPr>
          <w:p w14:paraId="3E7DD320" w14:textId="77777777" w:rsidR="000116A4" w:rsidRPr="00A64BC3" w:rsidRDefault="000116A4" w:rsidP="000116A4">
            <w:pPr>
              <w:ind w:firstLine="708"/>
              <w:jc w:val="center"/>
            </w:pPr>
          </w:p>
        </w:tc>
      </w:tr>
      <w:tr w:rsidR="000116A4" w:rsidRPr="00A64BC3" w14:paraId="09A4D7C9" w14:textId="77777777" w:rsidTr="00A64BC3">
        <w:trPr>
          <w:trHeight w:val="965"/>
        </w:trPr>
        <w:tc>
          <w:tcPr>
            <w:tcW w:w="2439" w:type="dxa"/>
            <w:shd w:val="clear" w:color="auto" w:fill="008080"/>
            <w:tcMar>
              <w:top w:w="5" w:type="dxa"/>
              <w:left w:w="39" w:type="dxa"/>
              <w:bottom w:w="0" w:type="dxa"/>
              <w:right w:w="39" w:type="dxa"/>
            </w:tcMar>
            <w:vAlign w:val="center"/>
            <w:hideMark/>
          </w:tcPr>
          <w:p w14:paraId="6E9205B0" w14:textId="77777777" w:rsidR="000116A4" w:rsidRPr="00A64BC3" w:rsidRDefault="000116A4" w:rsidP="000116A4">
            <w:pPr>
              <w:ind w:firstLine="708"/>
              <w:rPr>
                <w:color w:val="FFFFFF" w:themeColor="background1"/>
                <w:sz w:val="22"/>
                <w:szCs w:val="20"/>
              </w:rPr>
            </w:pPr>
            <w:r w:rsidRPr="00A64BC3">
              <w:rPr>
                <w:b/>
                <w:bCs/>
                <w:color w:val="FFFFFF" w:themeColor="background1"/>
                <w:sz w:val="22"/>
                <w:szCs w:val="20"/>
              </w:rPr>
              <w:t>C8</w:t>
            </w:r>
          </w:p>
        </w:tc>
        <w:tc>
          <w:tcPr>
            <w:tcW w:w="5381" w:type="dxa"/>
            <w:shd w:val="clear" w:color="auto" w:fill="FFFFFF" w:themeFill="background1"/>
            <w:tcMar>
              <w:top w:w="5" w:type="dxa"/>
              <w:left w:w="39" w:type="dxa"/>
              <w:bottom w:w="0" w:type="dxa"/>
              <w:right w:w="39" w:type="dxa"/>
            </w:tcMar>
            <w:vAlign w:val="center"/>
            <w:hideMark/>
          </w:tcPr>
          <w:p w14:paraId="72F12CCB" w14:textId="77777777" w:rsidR="000116A4" w:rsidRPr="00A64BC3" w:rsidRDefault="000116A4" w:rsidP="000116A4">
            <w:pPr>
              <w:ind w:firstLine="708"/>
              <w:jc w:val="both"/>
              <w:rPr>
                <w:sz w:val="22"/>
                <w:szCs w:val="20"/>
              </w:rPr>
            </w:pPr>
            <w:r w:rsidRPr="00A64BC3">
              <w:rPr>
                <w:sz w:val="22"/>
                <w:szCs w:val="20"/>
              </w:rPr>
              <w:t>Calitatea vieții</w:t>
            </w:r>
          </w:p>
        </w:tc>
        <w:tc>
          <w:tcPr>
            <w:tcW w:w="1597" w:type="dxa"/>
            <w:shd w:val="clear" w:color="auto" w:fill="FFFFFF" w:themeFill="background1"/>
            <w:tcMar>
              <w:top w:w="5" w:type="dxa"/>
              <w:left w:w="39" w:type="dxa"/>
              <w:bottom w:w="0" w:type="dxa"/>
              <w:right w:w="39" w:type="dxa"/>
            </w:tcMar>
            <w:vAlign w:val="bottom"/>
            <w:hideMark/>
          </w:tcPr>
          <w:p w14:paraId="29504B54" w14:textId="500BB50E" w:rsidR="000116A4" w:rsidRPr="00A64BC3" w:rsidRDefault="000116A4" w:rsidP="000116A4">
            <w:pPr>
              <w:jc w:val="center"/>
              <w:rPr>
                <w:sz w:val="22"/>
                <w:szCs w:val="20"/>
              </w:rPr>
            </w:pPr>
            <w:r w:rsidRPr="00A64BC3">
              <w:rPr>
                <w:sz w:val="22"/>
                <w:szCs w:val="20"/>
              </w:rPr>
              <w:t>Cererea de deplasare, poluarea fonică</w:t>
            </w:r>
          </w:p>
        </w:tc>
        <w:tc>
          <w:tcPr>
            <w:tcW w:w="6987" w:type="dxa"/>
            <w:shd w:val="clear" w:color="auto" w:fill="FFFFFF" w:themeFill="background1"/>
            <w:tcMar>
              <w:top w:w="5" w:type="dxa"/>
              <w:left w:w="39" w:type="dxa"/>
              <w:bottom w:w="0" w:type="dxa"/>
              <w:right w:w="39" w:type="dxa"/>
            </w:tcMar>
            <w:vAlign w:val="bottom"/>
            <w:hideMark/>
          </w:tcPr>
          <w:p w14:paraId="0866986E" w14:textId="77777777" w:rsidR="000116A4" w:rsidRPr="00A64BC3" w:rsidRDefault="000116A4" w:rsidP="000116A4">
            <w:pPr>
              <w:ind w:firstLine="708"/>
              <w:jc w:val="both"/>
              <w:rPr>
                <w:sz w:val="22"/>
                <w:szCs w:val="20"/>
              </w:rPr>
            </w:pPr>
            <w:r w:rsidRPr="00A64BC3">
              <w:rPr>
                <w:sz w:val="22"/>
                <w:szCs w:val="20"/>
              </w:rPr>
              <w:t>Reprezintă proporția deplasărilor realizate cu modurile de transport prietenoase cu mediul (transport public, cu mijloace nemotorizate-bicicleta și mersul pe jos) din totalul călătoriilor zilnice.</w:t>
            </w:r>
          </w:p>
        </w:tc>
        <w:tc>
          <w:tcPr>
            <w:tcW w:w="4326" w:type="dxa"/>
            <w:shd w:val="clear" w:color="auto" w:fill="FFFFFF" w:themeFill="background1"/>
            <w:tcMar>
              <w:top w:w="5" w:type="dxa"/>
              <w:left w:w="39" w:type="dxa"/>
              <w:bottom w:w="0" w:type="dxa"/>
              <w:right w:w="39" w:type="dxa"/>
            </w:tcMar>
            <w:vAlign w:val="center"/>
            <w:hideMark/>
          </w:tcPr>
          <w:p w14:paraId="62F26F4D" w14:textId="77777777" w:rsidR="000116A4" w:rsidRPr="00A64BC3" w:rsidRDefault="000116A4" w:rsidP="000116A4">
            <w:pPr>
              <w:ind w:firstLine="708"/>
              <w:jc w:val="center"/>
            </w:pPr>
            <w:r w:rsidRPr="00A64BC3">
              <w:t>Creșterea valorilor</w:t>
            </w:r>
          </w:p>
        </w:tc>
      </w:tr>
      <w:bookmarkEnd w:id="304"/>
    </w:tbl>
    <w:p w14:paraId="5C31DC8B" w14:textId="448140DC" w:rsidR="000116A4" w:rsidRPr="00C15918" w:rsidRDefault="000116A4" w:rsidP="000116A4">
      <w:pPr>
        <w:ind w:firstLine="708"/>
        <w:jc w:val="both"/>
        <w:rPr>
          <w:szCs w:val="26"/>
        </w:rPr>
        <w:sectPr w:rsidR="000116A4" w:rsidRPr="00C15918" w:rsidSect="007F0F30">
          <w:pgSz w:w="23811" w:h="16838" w:orient="landscape" w:code="8"/>
          <w:pgMar w:top="1417" w:right="1417" w:bottom="1417" w:left="1417" w:header="708" w:footer="708" w:gutter="0"/>
          <w:cols w:space="708"/>
          <w:titlePg/>
          <w:docGrid w:linePitch="360"/>
        </w:sectPr>
      </w:pPr>
    </w:p>
    <w:p w14:paraId="1FE0E5CB" w14:textId="77777777" w:rsidR="000116A4" w:rsidRPr="00C15918" w:rsidRDefault="000116A4" w:rsidP="000116A4">
      <w:pPr>
        <w:keepNext/>
        <w:jc w:val="both"/>
      </w:pPr>
      <w:r w:rsidRPr="00C15918">
        <w:rPr>
          <w:noProof/>
        </w:rPr>
        <w:lastRenderedPageBreak/>
        <w:drawing>
          <wp:inline distT="0" distB="0" distL="0" distR="0" wp14:anchorId="58375AAA" wp14:editId="0546980E">
            <wp:extent cx="6091406" cy="3736428"/>
            <wp:effectExtent l="0" t="0" r="5080" b="0"/>
            <wp:docPr id="223" name="Picture 1">
              <a:extLst xmlns:a="http://schemas.openxmlformats.org/drawingml/2006/main">
                <a:ext uri="{FF2B5EF4-FFF2-40B4-BE49-F238E27FC236}">
                  <a16:creationId xmlns:a16="http://schemas.microsoft.com/office/drawing/2014/main" id="{F0AA4E26-0CB1-BD22-20EE-526113A3CF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0AA4E26-0CB1-BD22-20EE-526113A3CF9F}"/>
                        </a:ext>
                      </a:extLst>
                    </pic:cNvPr>
                    <pic:cNvPicPr>
                      <a:picLocks noChangeAspect="1"/>
                    </pic:cNvPicPr>
                  </pic:nvPicPr>
                  <pic:blipFill>
                    <a:blip r:embed="rId434"/>
                    <a:stretch>
                      <a:fillRect/>
                    </a:stretch>
                  </pic:blipFill>
                  <pic:spPr>
                    <a:xfrm>
                      <a:off x="0" y="0"/>
                      <a:ext cx="6094603" cy="3738389"/>
                    </a:xfrm>
                    <a:prstGeom prst="rect">
                      <a:avLst/>
                    </a:prstGeom>
                  </pic:spPr>
                </pic:pic>
              </a:graphicData>
            </a:graphic>
          </wp:inline>
        </w:drawing>
      </w:r>
    </w:p>
    <w:p w14:paraId="4C365C92" w14:textId="7C04D34A" w:rsidR="000116A4" w:rsidRPr="00A64BC3" w:rsidRDefault="000116A4" w:rsidP="00A64BC3">
      <w:pPr>
        <w:pStyle w:val="Caption"/>
        <w:jc w:val="center"/>
        <w:rPr>
          <w:i w:val="0"/>
          <w:iCs w:val="0"/>
          <w:sz w:val="22"/>
          <w:szCs w:val="32"/>
        </w:rPr>
      </w:pPr>
      <w:bookmarkStart w:id="305" w:name="_Toc161677673"/>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137</w:t>
      </w:r>
      <w:r w:rsidRPr="00C15918">
        <w:rPr>
          <w:i w:val="0"/>
          <w:iCs w:val="0"/>
          <w:sz w:val="22"/>
          <w:szCs w:val="22"/>
        </w:rPr>
        <w:fldChar w:fldCharType="end"/>
      </w:r>
      <w:r w:rsidRPr="00C15918">
        <w:rPr>
          <w:i w:val="0"/>
          <w:iCs w:val="0"/>
          <w:sz w:val="22"/>
          <w:szCs w:val="22"/>
        </w:rPr>
        <w:t>.Reprezentarea grafică a funcției de utilitate</w:t>
      </w:r>
      <w:bookmarkEnd w:id="305"/>
    </w:p>
    <w:p w14:paraId="5839B834" w14:textId="05861BA4" w:rsidR="000116A4" w:rsidRPr="00C15918" w:rsidRDefault="000116A4" w:rsidP="000116A4">
      <w:pPr>
        <w:ind w:firstLine="708"/>
        <w:jc w:val="both"/>
      </w:pPr>
      <w:r w:rsidRPr="00C15918">
        <w:t xml:space="preserve">În procesul de stabilire a importanței fiecărui criteriu s-a ținut cont de faptul că prin implementarea planului se urmărește orientarea către o mobilitate durabilă la nivelul municipiului </w:t>
      </w:r>
      <w:r w:rsidR="002E41AC">
        <w:t>Satu Mare</w:t>
      </w:r>
      <w:r w:rsidRPr="00C15918">
        <w:t xml:space="preserve"> și al zonei sale urbane funcționale. Astfel, fiecărui criteriu i-a fost alocată ponderea din tabelul de mai jos:</w:t>
      </w:r>
    </w:p>
    <w:p w14:paraId="6E126862" w14:textId="45441247" w:rsidR="000116A4" w:rsidRPr="00C15918" w:rsidRDefault="000116A4" w:rsidP="000116A4">
      <w:pPr>
        <w:jc w:val="both"/>
        <w:rPr>
          <w:szCs w:val="26"/>
        </w:rPr>
      </w:pPr>
      <w:r w:rsidRPr="00C15918">
        <w:rPr>
          <w:noProof/>
        </w:rPr>
        <w:drawing>
          <wp:inline distT="0" distB="0" distL="0" distR="0" wp14:anchorId="68D7B72D" wp14:editId="7264913A">
            <wp:extent cx="6114635" cy="966158"/>
            <wp:effectExtent l="0" t="0" r="635" b="5715"/>
            <wp:docPr id="224" name="Picture 12">
              <a:extLst xmlns:a="http://schemas.openxmlformats.org/drawingml/2006/main">
                <a:ext uri="{FF2B5EF4-FFF2-40B4-BE49-F238E27FC236}">
                  <a16:creationId xmlns:a16="http://schemas.microsoft.com/office/drawing/2014/main" id="{E0DE45A9-D30E-A543-9407-B3886BE58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0DE45A9-D30E-A543-9407-B3886BE58600}"/>
                        </a:ext>
                      </a:extLst>
                    </pic:cNvPr>
                    <pic:cNvPicPr>
                      <a:picLocks noChangeAspect="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189473" cy="977983"/>
                    </a:xfrm>
                    <a:prstGeom prst="rect">
                      <a:avLst/>
                    </a:prstGeom>
                    <a:noFill/>
                    <a:ln>
                      <a:noFill/>
                    </a:ln>
                  </pic:spPr>
                </pic:pic>
              </a:graphicData>
            </a:graphic>
          </wp:inline>
        </w:drawing>
      </w:r>
    </w:p>
    <w:p w14:paraId="0F4B0B19" w14:textId="77777777" w:rsidR="000116A4" w:rsidRPr="00C15918" w:rsidRDefault="000116A4" w:rsidP="000116A4">
      <w:pPr>
        <w:ind w:firstLine="708"/>
        <w:jc w:val="both"/>
      </w:pPr>
      <w:r w:rsidRPr="00C15918">
        <w:t>Pentru stabilirea importanței proiectelor finale, s-a urmărit evaluarea posibilităților concrete de finanțare, implementare si gestionare a acestora. Astfel, s-a ajuns la un proiect integrat a cărui fișă de proiect se regăsește la anexe. Acest plan propune măsuri interdependente și respectiv complementare care să aducă maximul de beneficiu într-un mod fezabil.</w:t>
      </w:r>
    </w:p>
    <w:p w14:paraId="2A92959E" w14:textId="77777777" w:rsidR="000116A4" w:rsidRPr="00C15918" w:rsidRDefault="000116A4" w:rsidP="000116A4">
      <w:pPr>
        <w:jc w:val="both"/>
      </w:pPr>
    </w:p>
    <w:p w14:paraId="315236CB" w14:textId="77777777" w:rsidR="000116A4" w:rsidRPr="00C15918" w:rsidRDefault="000116A4" w:rsidP="000116A4">
      <w:pPr>
        <w:jc w:val="both"/>
      </w:pPr>
    </w:p>
    <w:p w14:paraId="19E8B5A9" w14:textId="77777777" w:rsidR="000116A4" w:rsidRPr="00C15918" w:rsidRDefault="000116A4" w:rsidP="000116A4">
      <w:pPr>
        <w:jc w:val="both"/>
      </w:pPr>
    </w:p>
    <w:p w14:paraId="4F3C1089" w14:textId="61ACB76F" w:rsidR="000116A4" w:rsidRPr="00C15918" w:rsidRDefault="000116A4" w:rsidP="008D1D0A">
      <w:pPr>
        <w:pStyle w:val="Heading1"/>
        <w:numPr>
          <w:ilvl w:val="0"/>
          <w:numId w:val="69"/>
        </w:numPr>
      </w:pPr>
      <w:bookmarkStart w:id="306" w:name="_Toc103979179"/>
      <w:bookmarkStart w:id="307" w:name="_Toc115163645"/>
      <w:bookmarkStart w:id="308" w:name="_Toc124154465"/>
      <w:bookmarkStart w:id="309" w:name="_Toc128394369"/>
      <w:bookmarkStart w:id="310" w:name="_Toc161677509"/>
      <w:r w:rsidRPr="00C15918">
        <w:t>Direcții de acțiune şi proiecte de dezvoltare a mobilității urbane</w:t>
      </w:r>
      <w:bookmarkEnd w:id="306"/>
      <w:bookmarkEnd w:id="307"/>
      <w:bookmarkEnd w:id="308"/>
      <w:bookmarkEnd w:id="309"/>
      <w:bookmarkEnd w:id="310"/>
    </w:p>
    <w:p w14:paraId="1665A434" w14:textId="77777777" w:rsidR="000116A4" w:rsidRPr="00C15918" w:rsidRDefault="000116A4" w:rsidP="000116A4">
      <w:pPr>
        <w:jc w:val="both"/>
      </w:pPr>
    </w:p>
    <w:p w14:paraId="0ED0338A" w14:textId="7F1B74B5" w:rsidR="000116A4" w:rsidRPr="00C15918" w:rsidRDefault="000116A4" w:rsidP="000116A4">
      <w:pPr>
        <w:ind w:firstLine="706"/>
        <w:jc w:val="both"/>
        <w:rPr>
          <w:szCs w:val="26"/>
        </w:rPr>
      </w:pPr>
      <w:r w:rsidRPr="00C15918">
        <w:rPr>
          <w:szCs w:val="26"/>
        </w:rPr>
        <w:lastRenderedPageBreak/>
        <w:t xml:space="preserve">Planul de mobilitate urbană durabilă al municipiului </w:t>
      </w:r>
      <w:r w:rsidR="002E41AC">
        <w:rPr>
          <w:szCs w:val="26"/>
        </w:rPr>
        <w:t>Satu Mare</w:t>
      </w:r>
      <w:r w:rsidRPr="00C15918">
        <w:rPr>
          <w:szCs w:val="26"/>
        </w:rPr>
        <w:t xml:space="preserve"> propune o viziune, obiective și măsuri, materializate într-o serie de proiecte ce au rolul de a diminua sau elimina disfuncțiile identificate și evidențiate anterior, la nivelul mobilității urbane. În continuare sunt prezentate direcțiile de acțiune și proiectele, clasificate pe tipurile solicitate, urmând ca acestea să fie grupate în scenarii în Capitolul 7.Definirea acestei liste de proiecte se bazează pe metodologia de selectare a proiectelor. Evaluarea lor a vizat ca în final acestea să atingă o serie de ținte: </w:t>
      </w:r>
    </w:p>
    <w:p w14:paraId="6455DC3E" w14:textId="77777777" w:rsidR="000116A4" w:rsidRPr="00C15918" w:rsidRDefault="000116A4" w:rsidP="000116A4">
      <w:pPr>
        <w:jc w:val="both"/>
        <w:rPr>
          <w:szCs w:val="26"/>
        </w:rPr>
      </w:pPr>
      <w:r w:rsidRPr="00C15918">
        <w:rPr>
          <w:szCs w:val="26"/>
        </w:rPr>
        <w:t xml:space="preserve">- Creșterea siguranței rutiere; </w:t>
      </w:r>
    </w:p>
    <w:p w14:paraId="4CEF2FAF" w14:textId="77777777" w:rsidR="000116A4" w:rsidRPr="00C15918" w:rsidRDefault="000116A4" w:rsidP="000116A4">
      <w:pPr>
        <w:jc w:val="both"/>
        <w:rPr>
          <w:szCs w:val="26"/>
        </w:rPr>
      </w:pPr>
      <w:r w:rsidRPr="00C15918">
        <w:rPr>
          <w:szCs w:val="26"/>
        </w:rPr>
        <w:t xml:space="preserve">- Descurajarea utilizării autoturismului propriu; </w:t>
      </w:r>
    </w:p>
    <w:p w14:paraId="0F051B67" w14:textId="77777777" w:rsidR="000116A4" w:rsidRPr="00C15918" w:rsidRDefault="000116A4" w:rsidP="000116A4">
      <w:pPr>
        <w:jc w:val="both"/>
        <w:rPr>
          <w:szCs w:val="26"/>
        </w:rPr>
      </w:pPr>
      <w:r w:rsidRPr="00C15918">
        <w:rPr>
          <w:szCs w:val="26"/>
        </w:rPr>
        <w:t xml:space="preserve">- Conectarea la transportul național și european; </w:t>
      </w:r>
    </w:p>
    <w:p w14:paraId="51F8F531" w14:textId="77777777" w:rsidR="000116A4" w:rsidRPr="00C15918" w:rsidRDefault="000116A4" w:rsidP="000116A4">
      <w:pPr>
        <w:jc w:val="both"/>
        <w:rPr>
          <w:szCs w:val="26"/>
        </w:rPr>
      </w:pPr>
      <w:r w:rsidRPr="00C15918">
        <w:rPr>
          <w:szCs w:val="26"/>
        </w:rPr>
        <w:t xml:space="preserve">- Dezvoltarea transportului public; </w:t>
      </w:r>
    </w:p>
    <w:p w14:paraId="56E32A2C" w14:textId="77777777" w:rsidR="000116A4" w:rsidRPr="00C15918" w:rsidRDefault="000116A4" w:rsidP="000116A4">
      <w:pPr>
        <w:jc w:val="both"/>
        <w:rPr>
          <w:szCs w:val="26"/>
        </w:rPr>
      </w:pPr>
      <w:r w:rsidRPr="00C15918">
        <w:rPr>
          <w:szCs w:val="26"/>
        </w:rPr>
        <w:t xml:space="preserve">- Reglementarea sistemului de parcări; </w:t>
      </w:r>
    </w:p>
    <w:p w14:paraId="63D5BDDD" w14:textId="77777777" w:rsidR="000116A4" w:rsidRPr="00C15918" w:rsidRDefault="000116A4" w:rsidP="000116A4">
      <w:pPr>
        <w:jc w:val="both"/>
        <w:rPr>
          <w:szCs w:val="26"/>
        </w:rPr>
      </w:pPr>
      <w:r w:rsidRPr="00C15918">
        <w:rPr>
          <w:szCs w:val="26"/>
        </w:rPr>
        <w:t xml:space="preserve">- Gestionarea transportului de marfă; </w:t>
      </w:r>
    </w:p>
    <w:p w14:paraId="19E1A5FF" w14:textId="77777777" w:rsidR="000116A4" w:rsidRPr="00C15918" w:rsidRDefault="000116A4" w:rsidP="000116A4">
      <w:pPr>
        <w:jc w:val="both"/>
        <w:rPr>
          <w:szCs w:val="26"/>
        </w:rPr>
      </w:pPr>
      <w:r w:rsidRPr="00C15918">
        <w:rPr>
          <w:szCs w:val="26"/>
        </w:rPr>
        <w:t xml:space="preserve">- Dezvoltarea unui sistem de transport integrat; </w:t>
      </w:r>
    </w:p>
    <w:p w14:paraId="00A9F1E5" w14:textId="77777777" w:rsidR="000116A4" w:rsidRPr="00C15918" w:rsidRDefault="000116A4" w:rsidP="000116A4">
      <w:pPr>
        <w:jc w:val="both"/>
        <w:rPr>
          <w:szCs w:val="26"/>
        </w:rPr>
      </w:pPr>
      <w:r w:rsidRPr="00C15918">
        <w:rPr>
          <w:szCs w:val="26"/>
        </w:rPr>
        <w:t xml:space="preserve">- Dezvoltarea transportului nemotorizat; </w:t>
      </w:r>
    </w:p>
    <w:p w14:paraId="12B191E5" w14:textId="77777777" w:rsidR="000116A4" w:rsidRPr="00C15918" w:rsidRDefault="000116A4" w:rsidP="000116A4">
      <w:pPr>
        <w:jc w:val="both"/>
        <w:rPr>
          <w:szCs w:val="26"/>
        </w:rPr>
      </w:pPr>
      <w:r w:rsidRPr="00C15918">
        <w:rPr>
          <w:szCs w:val="26"/>
        </w:rPr>
        <w:t>- Protejarea mediului.</w:t>
      </w:r>
    </w:p>
    <w:p w14:paraId="4136BE68" w14:textId="0C82294E" w:rsidR="000116A4" w:rsidRPr="00C15918" w:rsidRDefault="000116A4" w:rsidP="000116A4">
      <w:pPr>
        <w:ind w:firstLine="706"/>
        <w:jc w:val="both"/>
        <w:rPr>
          <w:szCs w:val="26"/>
        </w:rPr>
      </w:pPr>
      <w:r w:rsidRPr="00C15918">
        <w:rPr>
          <w:szCs w:val="26"/>
        </w:rPr>
        <w:t xml:space="preserve">Planul de mobilitate al municipiului </w:t>
      </w:r>
      <w:r w:rsidR="002E41AC">
        <w:rPr>
          <w:szCs w:val="26"/>
        </w:rPr>
        <w:t>Satu Mare</w:t>
      </w:r>
      <w:r w:rsidRPr="00C15918">
        <w:rPr>
          <w:szCs w:val="26"/>
        </w:rPr>
        <w:t xml:space="preserve"> atinge toate domeniile cheie din transportul urban: transportul public, transportul nemotorizat, </w:t>
      </w:r>
      <w:proofErr w:type="spellStart"/>
      <w:r w:rsidRPr="00C15918">
        <w:rPr>
          <w:szCs w:val="26"/>
        </w:rPr>
        <w:t>intermodalitatea</w:t>
      </w:r>
      <w:proofErr w:type="spellEnd"/>
      <w:r w:rsidRPr="00C15918">
        <w:rPr>
          <w:szCs w:val="26"/>
        </w:rPr>
        <w:t xml:space="preserve">, siguranța rutieră, transportul rutier și feroviar, logistica urbană, sistemul de transport inteligent. </w:t>
      </w:r>
    </w:p>
    <w:p w14:paraId="6C33744F" w14:textId="77777777" w:rsidR="000116A4" w:rsidRPr="00C15918" w:rsidRDefault="000116A4" w:rsidP="000116A4">
      <w:pPr>
        <w:ind w:firstLine="706"/>
        <w:jc w:val="both"/>
        <w:rPr>
          <w:szCs w:val="26"/>
        </w:rPr>
      </w:pPr>
      <w:r w:rsidRPr="00C15918">
        <w:rPr>
          <w:szCs w:val="26"/>
        </w:rPr>
        <w:t>Pentru aceste moduri de transport sunt setate obiective care vizează categoriile:</w:t>
      </w:r>
    </w:p>
    <w:p w14:paraId="0D01D8AA" w14:textId="77777777" w:rsidR="000116A4" w:rsidRPr="00C15918" w:rsidRDefault="000116A4" w:rsidP="000116A4">
      <w:pPr>
        <w:jc w:val="both"/>
        <w:rPr>
          <w:szCs w:val="26"/>
        </w:rPr>
      </w:pPr>
      <w:r w:rsidRPr="00C15918">
        <w:rPr>
          <w:szCs w:val="26"/>
        </w:rPr>
        <w:t xml:space="preserve"> - Economie </w:t>
      </w:r>
    </w:p>
    <w:p w14:paraId="1AE19CD8" w14:textId="77777777" w:rsidR="000116A4" w:rsidRPr="00C15918" w:rsidRDefault="000116A4" w:rsidP="008D1D0A">
      <w:pPr>
        <w:numPr>
          <w:ilvl w:val="0"/>
          <w:numId w:val="70"/>
        </w:numPr>
        <w:jc w:val="both"/>
        <w:rPr>
          <w:szCs w:val="26"/>
        </w:rPr>
      </w:pPr>
      <w:r w:rsidRPr="00C15918">
        <w:rPr>
          <w:szCs w:val="26"/>
        </w:rPr>
        <w:t>Minimizarea și fiabilitatea duratelor de deplasare în rețeaua urbană de transport;</w:t>
      </w:r>
    </w:p>
    <w:p w14:paraId="5C4ACEF4" w14:textId="77777777" w:rsidR="000116A4" w:rsidRPr="00C15918" w:rsidRDefault="000116A4" w:rsidP="008D1D0A">
      <w:pPr>
        <w:numPr>
          <w:ilvl w:val="0"/>
          <w:numId w:val="70"/>
        </w:numPr>
        <w:jc w:val="both"/>
        <w:rPr>
          <w:szCs w:val="26"/>
        </w:rPr>
      </w:pPr>
      <w:r w:rsidRPr="00C15918">
        <w:rPr>
          <w:szCs w:val="26"/>
        </w:rPr>
        <w:t>Îmbunătățirea condițiilor străzilor urbane și a trotuarelor, în ideea promovării modurilor de deplasare durabile;</w:t>
      </w:r>
    </w:p>
    <w:p w14:paraId="3CF2413B" w14:textId="77777777" w:rsidR="000116A4" w:rsidRPr="00C15918" w:rsidRDefault="000116A4" w:rsidP="008D1D0A">
      <w:pPr>
        <w:numPr>
          <w:ilvl w:val="0"/>
          <w:numId w:val="70"/>
        </w:numPr>
        <w:jc w:val="both"/>
        <w:rPr>
          <w:szCs w:val="26"/>
        </w:rPr>
      </w:pPr>
      <w:r w:rsidRPr="00C15918">
        <w:rPr>
          <w:szCs w:val="26"/>
        </w:rPr>
        <w:t>Creșterea percepției calitative în ceea ce privește transportul public;</w:t>
      </w:r>
    </w:p>
    <w:p w14:paraId="34BD3F10" w14:textId="77777777" w:rsidR="000116A4" w:rsidRPr="00C15918" w:rsidRDefault="000116A4" w:rsidP="008D1D0A">
      <w:pPr>
        <w:numPr>
          <w:ilvl w:val="0"/>
          <w:numId w:val="70"/>
        </w:numPr>
        <w:jc w:val="both"/>
        <w:rPr>
          <w:szCs w:val="26"/>
        </w:rPr>
      </w:pPr>
      <w:r w:rsidRPr="00C15918">
        <w:rPr>
          <w:szCs w:val="26"/>
        </w:rPr>
        <w:t xml:space="preserve">Susținerea proiectelor la nivel regional, național și internațional, păstrând o parte a beneficiilor acestor proiecte la nivel local (nivelul comunității). </w:t>
      </w:r>
    </w:p>
    <w:p w14:paraId="5B291F5A" w14:textId="77777777" w:rsidR="000116A4" w:rsidRPr="00C15918" w:rsidRDefault="000116A4" w:rsidP="008D1D0A">
      <w:pPr>
        <w:numPr>
          <w:ilvl w:val="0"/>
          <w:numId w:val="71"/>
        </w:numPr>
        <w:jc w:val="both"/>
        <w:rPr>
          <w:szCs w:val="26"/>
        </w:rPr>
      </w:pPr>
      <w:r w:rsidRPr="00C15918">
        <w:rPr>
          <w:szCs w:val="26"/>
        </w:rPr>
        <w:t xml:space="preserve">Siguranță și securitate </w:t>
      </w:r>
    </w:p>
    <w:p w14:paraId="53A4B807" w14:textId="77777777" w:rsidR="000116A4" w:rsidRPr="00C15918" w:rsidRDefault="000116A4" w:rsidP="008D1D0A">
      <w:pPr>
        <w:numPr>
          <w:ilvl w:val="0"/>
          <w:numId w:val="72"/>
        </w:numPr>
        <w:jc w:val="both"/>
        <w:rPr>
          <w:szCs w:val="26"/>
        </w:rPr>
      </w:pPr>
      <w:r w:rsidRPr="00C15918">
        <w:rPr>
          <w:szCs w:val="26"/>
        </w:rPr>
        <w:t xml:space="preserve">Îmbunătățirea performanțelor de siguranță a rețelei urbane de transport, prin reducerea efectivă a numărului de accidente; </w:t>
      </w:r>
    </w:p>
    <w:p w14:paraId="7134D9CE" w14:textId="77777777" w:rsidR="000116A4" w:rsidRPr="00C15918" w:rsidRDefault="000116A4" w:rsidP="008D1D0A">
      <w:pPr>
        <w:numPr>
          <w:ilvl w:val="0"/>
          <w:numId w:val="72"/>
        </w:numPr>
        <w:jc w:val="both"/>
        <w:rPr>
          <w:szCs w:val="26"/>
        </w:rPr>
      </w:pPr>
      <w:r w:rsidRPr="00C15918">
        <w:rPr>
          <w:szCs w:val="26"/>
        </w:rPr>
        <w:lastRenderedPageBreak/>
        <w:t>Creșterea percepției de siguranță în ceea ce privește transportul public.</w:t>
      </w:r>
    </w:p>
    <w:p w14:paraId="139497F1" w14:textId="77777777" w:rsidR="000116A4" w:rsidRPr="00C15918" w:rsidRDefault="000116A4" w:rsidP="008D1D0A">
      <w:pPr>
        <w:numPr>
          <w:ilvl w:val="0"/>
          <w:numId w:val="71"/>
        </w:numPr>
        <w:jc w:val="both"/>
        <w:rPr>
          <w:szCs w:val="26"/>
        </w:rPr>
      </w:pPr>
      <w:r w:rsidRPr="00C15918">
        <w:rPr>
          <w:szCs w:val="26"/>
        </w:rPr>
        <w:t xml:space="preserve">Mediu </w:t>
      </w:r>
    </w:p>
    <w:p w14:paraId="4695C5CD" w14:textId="77777777" w:rsidR="000116A4" w:rsidRPr="00C15918" w:rsidRDefault="000116A4" w:rsidP="008D1D0A">
      <w:pPr>
        <w:numPr>
          <w:ilvl w:val="0"/>
          <w:numId w:val="73"/>
        </w:numPr>
        <w:jc w:val="both"/>
        <w:rPr>
          <w:szCs w:val="26"/>
        </w:rPr>
      </w:pPr>
      <w:r w:rsidRPr="00C15918">
        <w:rPr>
          <w:szCs w:val="26"/>
        </w:rPr>
        <w:t>Reducerea emisiilor de carbon generate de traficul rutier;</w:t>
      </w:r>
    </w:p>
    <w:p w14:paraId="7AD22DB9" w14:textId="77777777" w:rsidR="000116A4" w:rsidRPr="00C15918" w:rsidRDefault="000116A4" w:rsidP="008D1D0A">
      <w:pPr>
        <w:numPr>
          <w:ilvl w:val="0"/>
          <w:numId w:val="73"/>
        </w:numPr>
        <w:jc w:val="both"/>
        <w:rPr>
          <w:szCs w:val="26"/>
        </w:rPr>
      </w:pPr>
      <w:r w:rsidRPr="00C15918">
        <w:rPr>
          <w:szCs w:val="26"/>
        </w:rPr>
        <w:t>Reducerea nivelurilor de poluare a aerului la nivel urban;</w:t>
      </w:r>
    </w:p>
    <w:p w14:paraId="6C3113C1" w14:textId="77777777" w:rsidR="000116A4" w:rsidRPr="00C15918" w:rsidRDefault="000116A4" w:rsidP="008D1D0A">
      <w:pPr>
        <w:numPr>
          <w:ilvl w:val="0"/>
          <w:numId w:val="73"/>
        </w:numPr>
        <w:jc w:val="both"/>
        <w:rPr>
          <w:szCs w:val="26"/>
        </w:rPr>
      </w:pPr>
      <w:r w:rsidRPr="00C15918">
        <w:rPr>
          <w:szCs w:val="26"/>
        </w:rPr>
        <w:t>Reducerea poluării fonice.</w:t>
      </w:r>
    </w:p>
    <w:p w14:paraId="31CFD591" w14:textId="77777777" w:rsidR="000116A4" w:rsidRPr="00C15918" w:rsidRDefault="000116A4" w:rsidP="008D1D0A">
      <w:pPr>
        <w:numPr>
          <w:ilvl w:val="0"/>
          <w:numId w:val="71"/>
        </w:numPr>
        <w:jc w:val="both"/>
        <w:rPr>
          <w:szCs w:val="26"/>
        </w:rPr>
      </w:pPr>
      <w:r w:rsidRPr="00C15918">
        <w:rPr>
          <w:szCs w:val="26"/>
        </w:rPr>
        <w:t xml:space="preserve">Accesibilitate </w:t>
      </w:r>
    </w:p>
    <w:p w14:paraId="0D40D84C" w14:textId="77777777" w:rsidR="000116A4" w:rsidRPr="00C15918" w:rsidRDefault="000116A4" w:rsidP="008D1D0A">
      <w:pPr>
        <w:numPr>
          <w:ilvl w:val="0"/>
          <w:numId w:val="74"/>
        </w:numPr>
        <w:jc w:val="both"/>
        <w:rPr>
          <w:szCs w:val="26"/>
        </w:rPr>
      </w:pPr>
      <w:r w:rsidRPr="00C15918">
        <w:rPr>
          <w:szCs w:val="26"/>
        </w:rPr>
        <w:t>Creșterea accesibilității către punctele de interes (la nivelul rețelei) pentru a susține incluziunea socială (accesibilitate spațială și temporală);</w:t>
      </w:r>
    </w:p>
    <w:p w14:paraId="0BB68D11" w14:textId="77777777" w:rsidR="000116A4" w:rsidRPr="00C15918" w:rsidRDefault="000116A4" w:rsidP="008D1D0A">
      <w:pPr>
        <w:numPr>
          <w:ilvl w:val="0"/>
          <w:numId w:val="74"/>
        </w:numPr>
        <w:jc w:val="both"/>
        <w:rPr>
          <w:szCs w:val="26"/>
        </w:rPr>
      </w:pPr>
      <w:r w:rsidRPr="00C15918">
        <w:rPr>
          <w:szCs w:val="26"/>
        </w:rPr>
        <w:t>Creșterea repartiției modale pentru modurile durabile de deplasare pentru a promova o dezvoltare economică cu limitarea traficului motorizat asociat;</w:t>
      </w:r>
    </w:p>
    <w:p w14:paraId="754E7427" w14:textId="77777777" w:rsidR="000116A4" w:rsidRPr="00C15918" w:rsidRDefault="000116A4" w:rsidP="008D1D0A">
      <w:pPr>
        <w:numPr>
          <w:ilvl w:val="0"/>
          <w:numId w:val="74"/>
        </w:numPr>
        <w:jc w:val="both"/>
        <w:rPr>
          <w:szCs w:val="26"/>
        </w:rPr>
      </w:pPr>
      <w:r w:rsidRPr="00C15918">
        <w:rPr>
          <w:szCs w:val="26"/>
        </w:rPr>
        <w:t>Creșterea repartiției modale pentru modurile durabile de deplasare pentru a promova o dezvoltare economică cu limitarea traficului motorizat asociat;</w:t>
      </w:r>
    </w:p>
    <w:p w14:paraId="5DCAF819" w14:textId="77777777" w:rsidR="000116A4" w:rsidRPr="00C15918" w:rsidRDefault="000116A4" w:rsidP="008D1D0A">
      <w:pPr>
        <w:numPr>
          <w:ilvl w:val="0"/>
          <w:numId w:val="71"/>
        </w:numPr>
        <w:jc w:val="both"/>
        <w:rPr>
          <w:szCs w:val="26"/>
        </w:rPr>
      </w:pPr>
      <w:r w:rsidRPr="00C15918">
        <w:rPr>
          <w:szCs w:val="26"/>
        </w:rPr>
        <w:t>Integrare</w:t>
      </w:r>
    </w:p>
    <w:p w14:paraId="4E9CC1B4" w14:textId="77777777" w:rsidR="000116A4" w:rsidRPr="00C15918" w:rsidRDefault="000116A4" w:rsidP="008D1D0A">
      <w:pPr>
        <w:numPr>
          <w:ilvl w:val="0"/>
          <w:numId w:val="75"/>
        </w:numPr>
        <w:jc w:val="both"/>
        <w:rPr>
          <w:szCs w:val="26"/>
        </w:rPr>
      </w:pPr>
      <w:r w:rsidRPr="00C15918">
        <w:rPr>
          <w:szCs w:val="26"/>
        </w:rPr>
        <w:t>Susținerea dezvoltării teritoriului în jurul deplasărilor durabile;</w:t>
      </w:r>
    </w:p>
    <w:p w14:paraId="6EC0026F" w14:textId="77777777" w:rsidR="000116A4" w:rsidRPr="00C15918" w:rsidRDefault="000116A4" w:rsidP="008D1D0A">
      <w:pPr>
        <w:numPr>
          <w:ilvl w:val="0"/>
          <w:numId w:val="75"/>
        </w:numPr>
        <w:jc w:val="both"/>
        <w:rPr>
          <w:szCs w:val="26"/>
        </w:rPr>
      </w:pPr>
      <w:r w:rsidRPr="00C15918">
        <w:rPr>
          <w:szCs w:val="26"/>
        </w:rPr>
        <w:t>Promovarea unui trai sănătos prin încurajarea mersului pe jos și cu bicicleta într-un mediu/într-o rețea sigură.</w:t>
      </w:r>
    </w:p>
    <w:p w14:paraId="572A59AE" w14:textId="77777777" w:rsidR="000116A4" w:rsidRPr="00C15918" w:rsidRDefault="000116A4" w:rsidP="000116A4">
      <w:pPr>
        <w:jc w:val="both"/>
        <w:rPr>
          <w:szCs w:val="26"/>
        </w:rPr>
      </w:pPr>
    </w:p>
    <w:p w14:paraId="0EBF3DB5" w14:textId="77777777" w:rsidR="000116A4" w:rsidRPr="00C15918" w:rsidRDefault="000116A4" w:rsidP="000116A4">
      <w:pPr>
        <w:jc w:val="both"/>
        <w:rPr>
          <w:szCs w:val="26"/>
        </w:rPr>
      </w:pPr>
    </w:p>
    <w:p w14:paraId="2DD8A356" w14:textId="77777777" w:rsidR="000116A4" w:rsidRDefault="000116A4" w:rsidP="000116A4">
      <w:pPr>
        <w:jc w:val="both"/>
        <w:rPr>
          <w:szCs w:val="26"/>
        </w:rPr>
      </w:pPr>
    </w:p>
    <w:p w14:paraId="69BD0FB0" w14:textId="77777777" w:rsidR="00A64BC3" w:rsidRDefault="00A64BC3" w:rsidP="000116A4">
      <w:pPr>
        <w:jc w:val="both"/>
        <w:rPr>
          <w:szCs w:val="26"/>
        </w:rPr>
      </w:pPr>
    </w:p>
    <w:p w14:paraId="199A0F78" w14:textId="77777777" w:rsidR="00A64BC3" w:rsidRDefault="00A64BC3" w:rsidP="000116A4">
      <w:pPr>
        <w:jc w:val="both"/>
        <w:rPr>
          <w:szCs w:val="26"/>
        </w:rPr>
      </w:pPr>
    </w:p>
    <w:p w14:paraId="198511AE" w14:textId="77777777" w:rsidR="00A64BC3" w:rsidRDefault="00A64BC3" w:rsidP="000116A4">
      <w:pPr>
        <w:jc w:val="both"/>
        <w:rPr>
          <w:szCs w:val="26"/>
        </w:rPr>
      </w:pPr>
    </w:p>
    <w:p w14:paraId="771941FE" w14:textId="77777777" w:rsidR="00A64BC3" w:rsidRDefault="00A64BC3" w:rsidP="000116A4">
      <w:pPr>
        <w:jc w:val="both"/>
        <w:rPr>
          <w:szCs w:val="26"/>
        </w:rPr>
      </w:pPr>
    </w:p>
    <w:p w14:paraId="1F1CFB47" w14:textId="77777777" w:rsidR="00A64BC3" w:rsidRDefault="00A64BC3" w:rsidP="000116A4">
      <w:pPr>
        <w:jc w:val="both"/>
        <w:rPr>
          <w:szCs w:val="26"/>
        </w:rPr>
      </w:pPr>
    </w:p>
    <w:p w14:paraId="52FA0A42" w14:textId="77777777" w:rsidR="00A64BC3" w:rsidRDefault="00A64BC3" w:rsidP="000116A4">
      <w:pPr>
        <w:jc w:val="both"/>
        <w:rPr>
          <w:szCs w:val="26"/>
        </w:rPr>
      </w:pPr>
    </w:p>
    <w:p w14:paraId="5AD60886" w14:textId="77777777" w:rsidR="00A64BC3" w:rsidRDefault="00A64BC3" w:rsidP="000116A4">
      <w:pPr>
        <w:jc w:val="both"/>
        <w:rPr>
          <w:szCs w:val="26"/>
        </w:rPr>
      </w:pPr>
    </w:p>
    <w:p w14:paraId="0DBC65F4" w14:textId="77777777" w:rsidR="00A64BC3" w:rsidRDefault="00A64BC3" w:rsidP="000116A4">
      <w:pPr>
        <w:jc w:val="both"/>
        <w:rPr>
          <w:szCs w:val="26"/>
        </w:rPr>
      </w:pPr>
    </w:p>
    <w:p w14:paraId="7A9FAE4D" w14:textId="77777777" w:rsidR="00A64BC3" w:rsidRDefault="00A64BC3" w:rsidP="000116A4">
      <w:pPr>
        <w:jc w:val="both"/>
        <w:rPr>
          <w:szCs w:val="26"/>
        </w:rPr>
      </w:pPr>
    </w:p>
    <w:p w14:paraId="649D691A" w14:textId="77777777" w:rsidR="00A64BC3" w:rsidRPr="00C15918" w:rsidRDefault="00A64BC3" w:rsidP="000116A4">
      <w:pPr>
        <w:jc w:val="both"/>
        <w:rPr>
          <w:szCs w:val="26"/>
        </w:rPr>
      </w:pPr>
    </w:p>
    <w:p w14:paraId="4FF57F10" w14:textId="3C778B7F" w:rsidR="000116A4" w:rsidRPr="00C15918" w:rsidRDefault="000116A4" w:rsidP="008D1D0A">
      <w:pPr>
        <w:pStyle w:val="Heading2"/>
        <w:numPr>
          <w:ilvl w:val="1"/>
          <w:numId w:val="69"/>
        </w:numPr>
        <w:spacing w:after="100" w:afterAutospacing="1"/>
      </w:pPr>
      <w:bookmarkStart w:id="311" w:name="_Toc161677510"/>
      <w:r w:rsidRPr="00C15918">
        <w:lastRenderedPageBreak/>
        <w:t>Direcții de acțiune și proiecte pentru infrastructura</w:t>
      </w:r>
      <w:bookmarkEnd w:id="311"/>
    </w:p>
    <w:p w14:paraId="190E084B" w14:textId="4A60ECE1" w:rsidR="00AD3D80" w:rsidRPr="00C15918" w:rsidRDefault="00AD3D80" w:rsidP="00AD3D80">
      <w:pPr>
        <w:ind w:firstLine="706"/>
        <w:jc w:val="both"/>
      </w:pPr>
      <w:r w:rsidRPr="00C15918">
        <w:t>Cadrul strategic pentru mobilitatea urbană durabilă pe următorii 10 ani se bazează pe o serie de indicatori cheie care trebuie monitorizați în mod constant și fac parte inclusiv din obiectivele asumate de autoritatea locală.</w:t>
      </w:r>
    </w:p>
    <w:p w14:paraId="73AFB946" w14:textId="1CE52D5F" w:rsidR="000116A4" w:rsidRPr="00C15918" w:rsidRDefault="000116A4" w:rsidP="000116A4">
      <w:pPr>
        <w:ind w:firstLine="706"/>
        <w:jc w:val="both"/>
      </w:pPr>
      <w:r w:rsidRPr="00C15918">
        <w:t>În această etapă de planificare a mobilității este important să se ajungă la un set echilibrat, cuprinzător și exhaustiv de grupuri structurate de măsuri și / sau proiecte. La nivelul întregului plan există intervenții care corespund mai multor tematici. Acestea contribuie la rezolvarea problemelor din domenii complementare ale mobilității.</w:t>
      </w:r>
    </w:p>
    <w:p w14:paraId="376395B6" w14:textId="77777777" w:rsidR="000116A4" w:rsidRPr="00C15918" w:rsidRDefault="000116A4" w:rsidP="000116A4">
      <w:pPr>
        <w:ind w:firstLine="706"/>
        <w:jc w:val="both"/>
      </w:pPr>
      <w:r w:rsidRPr="00C15918">
        <w:t xml:space="preserve">Propunerile au fost </w:t>
      </w:r>
      <w:proofErr w:type="spellStart"/>
      <w:r w:rsidRPr="00C15918">
        <w:t>prioritizate</w:t>
      </w:r>
      <w:proofErr w:type="spellEnd"/>
      <w:r w:rsidRPr="00C15918">
        <w:t xml:space="preserve"> pe baza metodologiei descrise în subcapitolul 5.2, rezultatele fiind prezentate structurat la nivel de măsuri / acțiuni de intervenție de infrastructură, operaționale și organizaționale.</w:t>
      </w:r>
    </w:p>
    <w:p w14:paraId="02733486" w14:textId="77777777" w:rsidR="000116A4" w:rsidRPr="00C15918" w:rsidRDefault="000116A4" w:rsidP="000116A4">
      <w:pPr>
        <w:ind w:firstLine="706"/>
        <w:jc w:val="both"/>
      </w:pPr>
      <w:r w:rsidRPr="00C15918">
        <w:t>Referitor la încadrarea pe nivele teritoriale a propunerilor, trebuie menționat faptul că în situația în care un proiect are interferențe în mai mult de un nivel teritorial dintre cele considerate, acesta a fost alocat tuturor celor în care apare.</w:t>
      </w:r>
    </w:p>
    <w:p w14:paraId="03B3D1E3" w14:textId="77777777" w:rsidR="000116A4" w:rsidRPr="00C15918" w:rsidRDefault="000116A4" w:rsidP="000116A4">
      <w:pPr>
        <w:ind w:firstLine="706"/>
        <w:jc w:val="both"/>
      </w:pPr>
      <w:r w:rsidRPr="00C15918">
        <w:t>Creșterea conectivității rețelei regionale rutiere asigură crearea de soluții alternative pentru transportul individual motorizat, astfel încât zonele de interes să fie descongestionate și eliberate de traficul greu, să se asigure o creștere a conectivității rețelei de transport precum și o ameliorare a accesibilității. Mai mult, prin reabilitarea rețelei secundare stradale cu rol colector se preiau principii și metode de realizare moderne adecvate mediului urban, contribuind la creșterea calității vieții, prin crearea unui spațiu destinat circulației cu caracteristici moderne, urbane și sigure pentru toți participanții la trafic.</w:t>
      </w:r>
    </w:p>
    <w:p w14:paraId="18B29E26" w14:textId="7AB4C343" w:rsidR="000116A4" w:rsidRPr="00C15918" w:rsidRDefault="000116A4" w:rsidP="000116A4">
      <w:pPr>
        <w:ind w:firstLine="706"/>
        <w:jc w:val="both"/>
      </w:pPr>
      <w:r w:rsidRPr="00C15918">
        <w:t xml:space="preserve">Modernizarea intersecțiilor critice din oraș prin măsuri de reconfigurare fizică constituie alte tipuri de investiții în infrastructură care vor conduce la creșterea confortului și siguranței deplasărilor pietonale, cu bicicleta sau cu autoturismul. </w:t>
      </w:r>
    </w:p>
    <w:p w14:paraId="6AE38FB7" w14:textId="0C08F76D" w:rsidR="00AD3D80" w:rsidRPr="00C15918" w:rsidRDefault="000116A4" w:rsidP="00A64BC3">
      <w:pPr>
        <w:ind w:firstLine="706"/>
        <w:jc w:val="both"/>
      </w:pPr>
      <w:r w:rsidRPr="00C15918">
        <w:t xml:space="preserve">Dezvoltarea unei rețele de transport public - eficient, ecologic și sigur, accesibil tuturor categoriilor de călători reprezintă direcția de acțiune cheie a PMUD </w:t>
      </w:r>
      <w:r w:rsidR="002E41AC">
        <w:t>Satu Mare</w:t>
      </w:r>
      <w:r w:rsidRPr="00C15918">
        <w:t xml:space="preserve">. Prin crearea unui astfel de serviciu de transport public la nivel municipal se asigură în mod echitabil accesul tuturor cetățenilor la servicii și locuri de muncă și se creează o alternativă reală a transportului motorizat individual. </w:t>
      </w:r>
    </w:p>
    <w:p w14:paraId="6D6A9DC8" w14:textId="4F8BE181" w:rsidR="000116A4" w:rsidRPr="00C15918" w:rsidRDefault="000116A4" w:rsidP="000116A4">
      <w:pPr>
        <w:ind w:firstLine="706"/>
        <w:jc w:val="both"/>
      </w:pPr>
      <w:r w:rsidRPr="00C15918">
        <w:t xml:space="preserve">Amenajarea de trasee pietonale majore prin remodelarea traseelor rutiere din punct de vedere al funcționalității și al elementelor geometrice în secțiune care să asigure condiții de siguranță și accesibilitate pentru deplasările nemotorizate – pietoni și bicicliști - din municipiul </w:t>
      </w:r>
      <w:r w:rsidR="002E41AC">
        <w:t>Satu Mare</w:t>
      </w:r>
      <w:r w:rsidRPr="00C15918">
        <w:t xml:space="preserve"> este de asemenea o direcție de acțiune esențială pentru schimbarea comportamentului de călătorie al locuitorilor. Se încurajează în acest fel deplasările în condiții de siguranță, mersul pe jos și cu bicicleta fiind cel mai accesibil sistem de deplasare din punct de vedere financiar, contribuind totodată la creșterea calității vieții, la un stil de viață activ și sănătos.</w:t>
      </w:r>
    </w:p>
    <w:p w14:paraId="2E3404C8" w14:textId="77777777" w:rsidR="000116A4" w:rsidRPr="00C15918" w:rsidRDefault="000116A4" w:rsidP="000116A4">
      <w:pPr>
        <w:ind w:firstLine="706"/>
        <w:jc w:val="both"/>
      </w:pPr>
      <w:r w:rsidRPr="00C15918">
        <w:lastRenderedPageBreak/>
        <w:t>Dezvoltarea amenajărilor de parcare în zonele rezidențiale / zona centrală / puncte de interes pentru parcarea de deservire a punctelor de interes / eliminarea parcării pe carosabil.</w:t>
      </w:r>
    </w:p>
    <w:p w14:paraId="1CA841B4" w14:textId="77777777" w:rsidR="000116A4" w:rsidRPr="00C15918" w:rsidRDefault="000116A4" w:rsidP="000116A4">
      <w:pPr>
        <w:ind w:firstLine="706"/>
        <w:jc w:val="both"/>
      </w:pPr>
      <w:r w:rsidRPr="00C15918">
        <w:t>Crearea de parcări multietajate (subterane și/sau supraterane ) constituie o alternativă a parcării pe stradă, și oferă eliberarea treptată a unor suprafețe de spațiu public care să fie reamenajate în scopul creșterii calității locuirii (corelat cu dezvoltarea spațiilor cu prioritate pentru pietonii).</w:t>
      </w:r>
    </w:p>
    <w:p w14:paraId="20A28C95" w14:textId="10A79B33" w:rsidR="000116A4" w:rsidRPr="00C15918" w:rsidRDefault="000116A4" w:rsidP="000116A4"/>
    <w:p w14:paraId="65F9CB34" w14:textId="77777777" w:rsidR="007C6454" w:rsidRPr="00C15918" w:rsidRDefault="007C6454" w:rsidP="000116A4">
      <w:pPr>
        <w:sectPr w:rsidR="007C6454" w:rsidRPr="00C15918" w:rsidSect="007F0F30">
          <w:pgSz w:w="11906" w:h="16838" w:code="9"/>
          <w:pgMar w:top="1417" w:right="1417" w:bottom="1417" w:left="1417" w:header="708" w:footer="708" w:gutter="0"/>
          <w:cols w:space="708"/>
          <w:titlePg/>
          <w:docGrid w:linePitch="360"/>
        </w:sectPr>
      </w:pPr>
    </w:p>
    <w:p w14:paraId="38194F59" w14:textId="1CD96E31" w:rsidR="007C6454" w:rsidRPr="00C15918" w:rsidRDefault="007C6454" w:rsidP="007C6454">
      <w:pPr>
        <w:pStyle w:val="Caption"/>
        <w:keepNext/>
        <w:rPr>
          <w:i w:val="0"/>
          <w:iCs w:val="0"/>
          <w:sz w:val="22"/>
          <w:szCs w:val="22"/>
        </w:rPr>
      </w:pPr>
      <w:bookmarkStart w:id="312" w:name="_Toc161677711"/>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36</w:t>
      </w:r>
      <w:r w:rsidRPr="00C15918">
        <w:rPr>
          <w:i w:val="0"/>
          <w:iCs w:val="0"/>
          <w:sz w:val="22"/>
          <w:szCs w:val="22"/>
        </w:rPr>
        <w:fldChar w:fldCharType="end"/>
      </w:r>
      <w:r w:rsidRPr="00C15918">
        <w:rPr>
          <w:i w:val="0"/>
          <w:iCs w:val="0"/>
          <w:sz w:val="22"/>
          <w:szCs w:val="22"/>
        </w:rPr>
        <w:t>.Lista lungă a proiectelor propuse</w:t>
      </w:r>
      <w:bookmarkEnd w:id="312"/>
    </w:p>
    <w:tbl>
      <w:tblPr>
        <w:tblW w:w="0" w:type="auto"/>
        <w:tblLook w:val="04A0" w:firstRow="1" w:lastRow="0" w:firstColumn="1" w:lastColumn="0" w:noHBand="0" w:noVBand="1"/>
      </w:tblPr>
      <w:tblGrid>
        <w:gridCol w:w="1109"/>
        <w:gridCol w:w="2264"/>
        <w:gridCol w:w="1353"/>
        <w:gridCol w:w="10761"/>
        <w:gridCol w:w="1540"/>
        <w:gridCol w:w="1652"/>
        <w:gridCol w:w="2278"/>
      </w:tblGrid>
      <w:tr w:rsidR="00A64BC3" w:rsidRPr="00094398" w14:paraId="5C3CEAD4" w14:textId="77777777" w:rsidTr="00A14AEF">
        <w:trPr>
          <w:trHeight w:val="645"/>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2CC60E8C"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Nr. Ordine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528EE25" w14:textId="77777777" w:rsidR="00A64BC3" w:rsidRPr="00094398" w:rsidRDefault="00A64BC3" w:rsidP="00A14AEF">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 xml:space="preserve">Sector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E44E0C0" w14:textId="77777777" w:rsidR="00A64BC3" w:rsidRPr="00094398" w:rsidRDefault="00A64BC3" w:rsidP="00A14AEF">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Beneficiar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36F0163"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Titlu  Proiect / Măsură</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95126D"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Estimare cantitate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5F0A2CF"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U.M.</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BA2B66A"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 xml:space="preserve">Estimare valoare de investiție </w:t>
            </w:r>
            <w:proofErr w:type="spellStart"/>
            <w:r w:rsidRPr="00094398">
              <w:rPr>
                <w:rFonts w:eastAsia="Times New Roman" w:cs="Calibri"/>
                <w:b/>
                <w:bCs/>
                <w:color w:val="000000"/>
                <w:szCs w:val="26"/>
                <w:lang w:eastAsia="ro-RO"/>
              </w:rPr>
              <w:t>mil.EUR</w:t>
            </w:r>
            <w:proofErr w:type="spellEnd"/>
          </w:p>
        </w:tc>
      </w:tr>
      <w:tr w:rsidR="00A64BC3" w:rsidRPr="00094398" w14:paraId="21A7C0BC"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2809BDA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P1.1</w:t>
            </w:r>
          </w:p>
        </w:tc>
        <w:tc>
          <w:tcPr>
            <w:tcW w:w="0" w:type="auto"/>
            <w:vMerge w:val="restart"/>
            <w:tcBorders>
              <w:top w:val="nil"/>
              <w:left w:val="single" w:sz="8" w:space="0" w:color="auto"/>
              <w:bottom w:val="single" w:sz="8" w:space="0" w:color="000000"/>
              <w:right w:val="single" w:sz="8" w:space="0" w:color="auto"/>
            </w:tcBorders>
            <w:shd w:val="clear" w:color="000000" w:fill="F2F2F2"/>
            <w:vAlign w:val="center"/>
            <w:hideMark/>
          </w:tcPr>
          <w:p w14:paraId="18BC919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Transport Public</w:t>
            </w:r>
          </w:p>
        </w:tc>
        <w:tc>
          <w:tcPr>
            <w:tcW w:w="0" w:type="auto"/>
            <w:tcBorders>
              <w:top w:val="nil"/>
              <w:left w:val="nil"/>
              <w:bottom w:val="single" w:sz="8" w:space="0" w:color="auto"/>
              <w:right w:val="single" w:sz="8" w:space="0" w:color="auto"/>
            </w:tcBorders>
            <w:shd w:val="clear" w:color="000000" w:fill="F2F2F2"/>
            <w:vAlign w:val="center"/>
            <w:hideMark/>
          </w:tcPr>
          <w:p w14:paraId="15295DD7"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6F01C5B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Achizi</w:t>
            </w:r>
            <w:r>
              <w:rPr>
                <w:rFonts w:eastAsia="Times New Roman" w:cs="Times New Roman"/>
                <w:color w:val="000000"/>
                <w:szCs w:val="26"/>
                <w:lang w:eastAsia="ro-RO"/>
              </w:rPr>
              <w:t>ț</w:t>
            </w:r>
            <w:r w:rsidRPr="00094398">
              <w:rPr>
                <w:rFonts w:eastAsia="Times New Roman" w:cs="Times New Roman"/>
                <w:color w:val="000000"/>
                <w:szCs w:val="26"/>
                <w:lang w:eastAsia="ro-RO"/>
              </w:rPr>
              <w:t>ionarea de autobu</w:t>
            </w:r>
            <w:r>
              <w:rPr>
                <w:rFonts w:eastAsia="Times New Roman" w:cs="Times New Roman"/>
                <w:color w:val="000000"/>
                <w:szCs w:val="26"/>
                <w:lang w:eastAsia="ro-RO"/>
              </w:rPr>
              <w:t>z</w:t>
            </w:r>
            <w:r w:rsidRPr="00094398">
              <w:rPr>
                <w:rFonts w:eastAsia="Times New Roman" w:cs="Times New Roman"/>
                <w:color w:val="000000"/>
                <w:szCs w:val="26"/>
                <w:lang w:eastAsia="ro-RO"/>
              </w:rPr>
              <w:t>e electrice</w:t>
            </w:r>
            <w:r>
              <w:rPr>
                <w:rFonts w:eastAsia="Times New Roman" w:cs="Times New Roman"/>
                <w:color w:val="000000"/>
                <w:szCs w:val="26"/>
                <w:lang w:eastAsia="ro-RO"/>
              </w:rPr>
              <w:t>/hibride</w:t>
            </w:r>
            <w:r w:rsidRPr="00094398">
              <w:rPr>
                <w:rFonts w:eastAsia="Times New Roman" w:cs="Times New Roman"/>
                <w:color w:val="000000"/>
                <w:szCs w:val="26"/>
                <w:lang w:eastAsia="ro-RO"/>
              </w:rPr>
              <w:t xml:space="preserve"> </w:t>
            </w:r>
          </w:p>
        </w:tc>
        <w:tc>
          <w:tcPr>
            <w:tcW w:w="0" w:type="auto"/>
            <w:tcBorders>
              <w:top w:val="nil"/>
              <w:left w:val="nil"/>
              <w:bottom w:val="single" w:sz="8" w:space="0" w:color="auto"/>
              <w:right w:val="single" w:sz="8" w:space="0" w:color="auto"/>
            </w:tcBorders>
            <w:shd w:val="clear" w:color="000000" w:fill="F2F2F2"/>
            <w:vAlign w:val="center"/>
            <w:hideMark/>
          </w:tcPr>
          <w:p w14:paraId="320BCC3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17</w:t>
            </w:r>
          </w:p>
        </w:tc>
        <w:tc>
          <w:tcPr>
            <w:tcW w:w="0" w:type="auto"/>
            <w:tcBorders>
              <w:top w:val="nil"/>
              <w:left w:val="nil"/>
              <w:bottom w:val="single" w:sz="8" w:space="0" w:color="auto"/>
              <w:right w:val="single" w:sz="8" w:space="0" w:color="auto"/>
            </w:tcBorders>
            <w:shd w:val="clear" w:color="000000" w:fill="F2F2F2"/>
            <w:vAlign w:val="center"/>
            <w:hideMark/>
          </w:tcPr>
          <w:p w14:paraId="09A50FE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F2F2F2"/>
            <w:vAlign w:val="center"/>
            <w:hideMark/>
          </w:tcPr>
          <w:p w14:paraId="1C5FC8D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4,2</w:t>
            </w:r>
          </w:p>
        </w:tc>
      </w:tr>
      <w:tr w:rsidR="00A64BC3" w:rsidRPr="00094398" w14:paraId="623C520A"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3B99B8B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P1.2</w:t>
            </w:r>
          </w:p>
        </w:tc>
        <w:tc>
          <w:tcPr>
            <w:tcW w:w="0" w:type="auto"/>
            <w:vMerge/>
            <w:tcBorders>
              <w:top w:val="nil"/>
              <w:left w:val="single" w:sz="8" w:space="0" w:color="auto"/>
              <w:bottom w:val="single" w:sz="8" w:space="0" w:color="000000"/>
              <w:right w:val="single" w:sz="8" w:space="0" w:color="auto"/>
            </w:tcBorders>
            <w:vAlign w:val="center"/>
            <w:hideMark/>
          </w:tcPr>
          <w:p w14:paraId="1350758A"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10B9EAEE"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47765DF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Cre</w:t>
            </w:r>
            <w:r>
              <w:rPr>
                <w:rFonts w:eastAsia="Times New Roman" w:cs="Times New Roman"/>
                <w:color w:val="000000"/>
                <w:szCs w:val="26"/>
                <w:lang w:eastAsia="ro-RO"/>
              </w:rPr>
              <w:t>ș</w:t>
            </w:r>
            <w:r w:rsidRPr="00094398">
              <w:rPr>
                <w:rFonts w:eastAsia="Times New Roman" w:cs="Times New Roman"/>
                <w:color w:val="000000"/>
                <w:szCs w:val="26"/>
                <w:lang w:eastAsia="ro-RO"/>
              </w:rPr>
              <w:t>terea conectivi</w:t>
            </w:r>
            <w:r>
              <w:rPr>
                <w:rFonts w:eastAsia="Times New Roman" w:cs="Times New Roman"/>
                <w:color w:val="000000"/>
                <w:szCs w:val="26"/>
                <w:lang w:eastAsia="ro-RO"/>
              </w:rPr>
              <w:t>tăț</w:t>
            </w:r>
            <w:r w:rsidRPr="00094398">
              <w:rPr>
                <w:rFonts w:eastAsia="Times New Roman" w:cs="Times New Roman"/>
                <w:color w:val="000000"/>
                <w:szCs w:val="26"/>
                <w:lang w:eastAsia="ro-RO"/>
              </w:rPr>
              <w:t>ii cu localit</w:t>
            </w:r>
            <w:r>
              <w:rPr>
                <w:rFonts w:eastAsia="Times New Roman" w:cs="Times New Roman"/>
                <w:color w:val="000000"/>
                <w:szCs w:val="26"/>
                <w:lang w:eastAsia="ro-RO"/>
              </w:rPr>
              <w:t>ăț</w:t>
            </w:r>
            <w:r w:rsidRPr="00094398">
              <w:rPr>
                <w:rFonts w:eastAsia="Times New Roman" w:cs="Times New Roman"/>
                <w:color w:val="000000"/>
                <w:szCs w:val="26"/>
                <w:lang w:eastAsia="ro-RO"/>
              </w:rPr>
              <w:t xml:space="preserve">ile din zona </w:t>
            </w:r>
            <w:r>
              <w:rPr>
                <w:rFonts w:eastAsia="Times New Roman" w:cs="Times New Roman"/>
                <w:color w:val="000000"/>
                <w:szCs w:val="26"/>
                <w:lang w:eastAsia="ro-RO"/>
              </w:rPr>
              <w:t xml:space="preserve">urbană </w:t>
            </w:r>
            <w:r w:rsidRPr="00094398">
              <w:rPr>
                <w:rFonts w:eastAsia="Times New Roman" w:cs="Times New Roman"/>
                <w:color w:val="000000"/>
                <w:szCs w:val="26"/>
                <w:lang w:eastAsia="ro-RO"/>
              </w:rPr>
              <w:t>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prin creare</w:t>
            </w:r>
            <w:r>
              <w:rPr>
                <w:rFonts w:eastAsia="Times New Roman" w:cs="Times New Roman"/>
                <w:color w:val="000000"/>
                <w:szCs w:val="26"/>
                <w:lang w:eastAsia="ro-RO"/>
              </w:rPr>
              <w:t>a</w:t>
            </w:r>
            <w:r w:rsidRPr="00094398">
              <w:rPr>
                <w:rFonts w:eastAsia="Times New Roman" w:cs="Times New Roman"/>
                <w:color w:val="000000"/>
                <w:szCs w:val="26"/>
                <w:lang w:eastAsia="ro-RO"/>
              </w:rPr>
              <w:t xml:space="preserve"> de noi trasee de transport in comun/velo</w:t>
            </w:r>
          </w:p>
        </w:tc>
        <w:tc>
          <w:tcPr>
            <w:tcW w:w="0" w:type="auto"/>
            <w:tcBorders>
              <w:top w:val="nil"/>
              <w:left w:val="nil"/>
              <w:bottom w:val="single" w:sz="8" w:space="0" w:color="auto"/>
              <w:right w:val="single" w:sz="8" w:space="0" w:color="auto"/>
            </w:tcBorders>
            <w:shd w:val="clear" w:color="000000" w:fill="F2F2F2"/>
            <w:vAlign w:val="center"/>
            <w:hideMark/>
          </w:tcPr>
          <w:p w14:paraId="23008F3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c>
          <w:tcPr>
            <w:tcW w:w="0" w:type="auto"/>
            <w:tcBorders>
              <w:top w:val="nil"/>
              <w:left w:val="nil"/>
              <w:bottom w:val="single" w:sz="8" w:space="0" w:color="auto"/>
              <w:right w:val="single" w:sz="8" w:space="0" w:color="auto"/>
            </w:tcBorders>
            <w:shd w:val="clear" w:color="000000" w:fill="F2F2F2"/>
            <w:vAlign w:val="center"/>
            <w:hideMark/>
          </w:tcPr>
          <w:p w14:paraId="67834F2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traseu</w:t>
            </w:r>
          </w:p>
        </w:tc>
        <w:tc>
          <w:tcPr>
            <w:tcW w:w="0" w:type="auto"/>
            <w:tcBorders>
              <w:top w:val="nil"/>
              <w:left w:val="nil"/>
              <w:bottom w:val="single" w:sz="8" w:space="0" w:color="auto"/>
              <w:right w:val="single" w:sz="8" w:space="0" w:color="auto"/>
            </w:tcBorders>
            <w:shd w:val="clear" w:color="000000" w:fill="F2F2F2"/>
            <w:vAlign w:val="center"/>
            <w:hideMark/>
          </w:tcPr>
          <w:p w14:paraId="3380760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A64BC3" w:rsidRPr="00094398" w14:paraId="7386D54E"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3F243AA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P1.3</w:t>
            </w:r>
          </w:p>
        </w:tc>
        <w:tc>
          <w:tcPr>
            <w:tcW w:w="0" w:type="auto"/>
            <w:vMerge/>
            <w:tcBorders>
              <w:top w:val="nil"/>
              <w:left w:val="single" w:sz="8" w:space="0" w:color="auto"/>
              <w:bottom w:val="single" w:sz="8" w:space="0" w:color="000000"/>
              <w:right w:val="single" w:sz="8" w:space="0" w:color="auto"/>
            </w:tcBorders>
            <w:vAlign w:val="center"/>
            <w:hideMark/>
          </w:tcPr>
          <w:p w14:paraId="6BE9E2AA"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06A98C19"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317043C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Construirea unui depou pentru autobuze electrice/hibrid (sediu Transurban)</w:t>
            </w:r>
          </w:p>
        </w:tc>
        <w:tc>
          <w:tcPr>
            <w:tcW w:w="0" w:type="auto"/>
            <w:tcBorders>
              <w:top w:val="nil"/>
              <w:left w:val="nil"/>
              <w:bottom w:val="single" w:sz="8" w:space="0" w:color="auto"/>
              <w:right w:val="single" w:sz="8" w:space="0" w:color="auto"/>
            </w:tcBorders>
            <w:shd w:val="clear" w:color="000000" w:fill="F2F2F2"/>
            <w:vAlign w:val="center"/>
            <w:hideMark/>
          </w:tcPr>
          <w:p w14:paraId="3AE4A83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F2F2F2"/>
            <w:vAlign w:val="center"/>
            <w:hideMark/>
          </w:tcPr>
          <w:p w14:paraId="71173DE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F2F2F2"/>
            <w:vAlign w:val="center"/>
            <w:hideMark/>
          </w:tcPr>
          <w:p w14:paraId="23AE5F3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1,5</w:t>
            </w:r>
          </w:p>
        </w:tc>
      </w:tr>
      <w:tr w:rsidR="00A64BC3" w:rsidRPr="00094398" w14:paraId="5B947F99"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16B210DE"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P1.4</w:t>
            </w:r>
          </w:p>
        </w:tc>
        <w:tc>
          <w:tcPr>
            <w:tcW w:w="0" w:type="auto"/>
            <w:vMerge/>
            <w:tcBorders>
              <w:top w:val="nil"/>
              <w:left w:val="single" w:sz="8" w:space="0" w:color="auto"/>
              <w:bottom w:val="single" w:sz="8" w:space="0" w:color="000000"/>
              <w:right w:val="single" w:sz="8" w:space="0" w:color="auto"/>
            </w:tcBorders>
            <w:vAlign w:val="center"/>
            <w:hideMark/>
          </w:tcPr>
          <w:p w14:paraId="483DCE1E"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06193AF4"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10F7654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Achizi</w:t>
            </w:r>
            <w:r>
              <w:rPr>
                <w:rFonts w:eastAsia="Times New Roman" w:cs="Times New Roman"/>
                <w:color w:val="000000"/>
                <w:szCs w:val="26"/>
                <w:lang w:eastAsia="ro-RO"/>
              </w:rPr>
              <w:t>ț</w:t>
            </w:r>
            <w:r w:rsidRPr="00094398">
              <w:rPr>
                <w:rFonts w:eastAsia="Times New Roman" w:cs="Times New Roman"/>
                <w:color w:val="000000"/>
                <w:szCs w:val="26"/>
                <w:lang w:eastAsia="ro-RO"/>
              </w:rPr>
              <w:t xml:space="preserve">ionarea si instalarea </w:t>
            </w:r>
            <w:r>
              <w:rPr>
                <w:rFonts w:eastAsia="Times New Roman" w:cs="Times New Roman"/>
                <w:color w:val="000000"/>
                <w:szCs w:val="26"/>
                <w:lang w:eastAsia="ro-RO"/>
              </w:rPr>
              <w:t>stației</w:t>
            </w:r>
            <w:r w:rsidRPr="00094398">
              <w:rPr>
                <w:rFonts w:eastAsia="Times New Roman" w:cs="Times New Roman"/>
                <w:color w:val="000000"/>
                <w:szCs w:val="26"/>
                <w:lang w:eastAsia="ro-RO"/>
              </w:rPr>
              <w:t xml:space="preserve"> de re</w:t>
            </w:r>
            <w:r>
              <w:rPr>
                <w:rFonts w:eastAsia="Times New Roman" w:cs="Times New Roman"/>
                <w:color w:val="000000"/>
                <w:szCs w:val="26"/>
                <w:lang w:eastAsia="ro-RO"/>
              </w:rPr>
              <w:t>î</w:t>
            </w:r>
            <w:r w:rsidRPr="00094398">
              <w:rPr>
                <w:rFonts w:eastAsia="Times New Roman" w:cs="Times New Roman"/>
                <w:color w:val="000000"/>
                <w:szCs w:val="26"/>
                <w:lang w:eastAsia="ro-RO"/>
              </w:rPr>
              <w:t>nc</w:t>
            </w:r>
            <w:r>
              <w:rPr>
                <w:rFonts w:eastAsia="Times New Roman" w:cs="Times New Roman"/>
                <w:color w:val="000000"/>
                <w:szCs w:val="26"/>
                <w:lang w:eastAsia="ro-RO"/>
              </w:rPr>
              <w:t>ă</w:t>
            </w:r>
            <w:r w:rsidRPr="00094398">
              <w:rPr>
                <w:rFonts w:eastAsia="Times New Roman" w:cs="Times New Roman"/>
                <w:color w:val="000000"/>
                <w:szCs w:val="26"/>
                <w:lang w:eastAsia="ro-RO"/>
              </w:rPr>
              <w:t>r</w:t>
            </w:r>
            <w:r>
              <w:rPr>
                <w:rFonts w:eastAsia="Times New Roman" w:cs="Times New Roman"/>
                <w:color w:val="000000"/>
                <w:szCs w:val="26"/>
                <w:lang w:eastAsia="ro-RO"/>
              </w:rPr>
              <w:t>c</w:t>
            </w:r>
            <w:r w:rsidRPr="00094398">
              <w:rPr>
                <w:rFonts w:eastAsia="Times New Roman" w:cs="Times New Roman"/>
                <w:color w:val="000000"/>
                <w:szCs w:val="26"/>
                <w:lang w:eastAsia="ro-RO"/>
              </w:rPr>
              <w:t>are a autobuzelor electrice</w:t>
            </w:r>
            <w:r>
              <w:rPr>
                <w:rFonts w:eastAsia="Times New Roman" w:cs="Times New Roman"/>
                <w:color w:val="000000"/>
                <w:szCs w:val="26"/>
                <w:lang w:eastAsia="ro-RO"/>
              </w:rPr>
              <w:t>/hibride precum</w:t>
            </w:r>
            <w:r w:rsidRPr="00094398">
              <w:rPr>
                <w:rFonts w:eastAsia="Times New Roman" w:cs="Times New Roman"/>
                <w:color w:val="000000"/>
                <w:szCs w:val="26"/>
                <w:lang w:eastAsia="ro-RO"/>
              </w:rPr>
              <w:t xml:space="preserve"> si pentru autoturisme electrice</w:t>
            </w:r>
          </w:p>
        </w:tc>
        <w:tc>
          <w:tcPr>
            <w:tcW w:w="0" w:type="auto"/>
            <w:tcBorders>
              <w:top w:val="nil"/>
              <w:left w:val="nil"/>
              <w:bottom w:val="single" w:sz="8" w:space="0" w:color="auto"/>
              <w:right w:val="single" w:sz="8" w:space="0" w:color="auto"/>
            </w:tcBorders>
            <w:shd w:val="clear" w:color="000000" w:fill="F2F2F2"/>
            <w:vAlign w:val="center"/>
            <w:hideMark/>
          </w:tcPr>
          <w:p w14:paraId="7DF4347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68</w:t>
            </w:r>
          </w:p>
        </w:tc>
        <w:tc>
          <w:tcPr>
            <w:tcW w:w="0" w:type="auto"/>
            <w:tcBorders>
              <w:top w:val="nil"/>
              <w:left w:val="nil"/>
              <w:bottom w:val="single" w:sz="8" w:space="0" w:color="auto"/>
              <w:right w:val="single" w:sz="8" w:space="0" w:color="auto"/>
            </w:tcBorders>
            <w:shd w:val="clear" w:color="000000" w:fill="F2F2F2"/>
            <w:vAlign w:val="center"/>
            <w:hideMark/>
          </w:tcPr>
          <w:p w14:paraId="1C8CDE5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F2F2F2"/>
            <w:vAlign w:val="center"/>
            <w:hideMark/>
          </w:tcPr>
          <w:p w14:paraId="633AA33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0,8</w:t>
            </w:r>
          </w:p>
        </w:tc>
      </w:tr>
      <w:tr w:rsidR="00A64BC3" w:rsidRPr="00094398" w14:paraId="720FE4E1"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6AEFEBC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P1.5</w:t>
            </w:r>
          </w:p>
        </w:tc>
        <w:tc>
          <w:tcPr>
            <w:tcW w:w="0" w:type="auto"/>
            <w:vMerge/>
            <w:tcBorders>
              <w:top w:val="nil"/>
              <w:left w:val="single" w:sz="8" w:space="0" w:color="auto"/>
              <w:bottom w:val="single" w:sz="8" w:space="0" w:color="000000"/>
              <w:right w:val="single" w:sz="8" w:space="0" w:color="auto"/>
            </w:tcBorders>
            <w:vAlign w:val="center"/>
            <w:hideMark/>
          </w:tcPr>
          <w:p w14:paraId="1134C095"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2FCCC9B4"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5E62D35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Prioritizarea tran</w:t>
            </w:r>
            <w:r>
              <w:rPr>
                <w:rFonts w:eastAsia="Times New Roman" w:cs="Times New Roman"/>
                <w:color w:val="000000"/>
                <w:szCs w:val="26"/>
                <w:lang w:eastAsia="ro-RO"/>
              </w:rPr>
              <w:t>s</w:t>
            </w:r>
            <w:r w:rsidRPr="00094398">
              <w:rPr>
                <w:rFonts w:eastAsia="Times New Roman" w:cs="Times New Roman"/>
                <w:color w:val="000000"/>
                <w:szCs w:val="26"/>
                <w:lang w:eastAsia="ro-RO"/>
              </w:rPr>
              <w:t>portului public in intersec</w:t>
            </w:r>
            <w:r>
              <w:rPr>
                <w:rFonts w:eastAsia="Times New Roman" w:cs="Times New Roman"/>
                <w:color w:val="000000"/>
                <w:szCs w:val="26"/>
                <w:lang w:eastAsia="ro-RO"/>
              </w:rPr>
              <w:t>ț</w:t>
            </w:r>
            <w:r w:rsidRPr="00094398">
              <w:rPr>
                <w:rFonts w:eastAsia="Times New Roman" w:cs="Times New Roman"/>
                <w:color w:val="000000"/>
                <w:szCs w:val="26"/>
                <w:lang w:eastAsia="ro-RO"/>
              </w:rPr>
              <w:t>ii si zone aglomerate in vederea scurt</w:t>
            </w:r>
            <w:r>
              <w:rPr>
                <w:rFonts w:eastAsia="Times New Roman" w:cs="Times New Roman"/>
                <w:color w:val="000000"/>
                <w:szCs w:val="26"/>
                <w:lang w:eastAsia="ro-RO"/>
              </w:rPr>
              <w:t>ă</w:t>
            </w:r>
            <w:r w:rsidRPr="00094398">
              <w:rPr>
                <w:rFonts w:eastAsia="Times New Roman" w:cs="Times New Roman"/>
                <w:color w:val="000000"/>
                <w:szCs w:val="26"/>
                <w:lang w:eastAsia="ro-RO"/>
              </w:rPr>
              <w:t>rii timpilor de c</w:t>
            </w:r>
            <w:r>
              <w:rPr>
                <w:rFonts w:eastAsia="Times New Roman" w:cs="Times New Roman"/>
                <w:color w:val="000000"/>
                <w:szCs w:val="26"/>
                <w:lang w:eastAsia="ro-RO"/>
              </w:rPr>
              <w:t>ă</w:t>
            </w:r>
            <w:r w:rsidRPr="00094398">
              <w:rPr>
                <w:rFonts w:eastAsia="Times New Roman" w:cs="Times New Roman"/>
                <w:color w:val="000000"/>
                <w:szCs w:val="26"/>
                <w:lang w:eastAsia="ro-RO"/>
              </w:rPr>
              <w:t>l</w:t>
            </w:r>
            <w:r>
              <w:rPr>
                <w:rFonts w:eastAsia="Times New Roman" w:cs="Times New Roman"/>
                <w:color w:val="000000"/>
                <w:szCs w:val="26"/>
                <w:lang w:eastAsia="ro-RO"/>
              </w:rPr>
              <w:t>ă</w:t>
            </w:r>
            <w:r w:rsidRPr="00094398">
              <w:rPr>
                <w:rFonts w:eastAsia="Times New Roman" w:cs="Times New Roman"/>
                <w:color w:val="000000"/>
                <w:szCs w:val="26"/>
                <w:lang w:eastAsia="ro-RO"/>
              </w:rPr>
              <w:t>torie</w:t>
            </w:r>
          </w:p>
        </w:tc>
        <w:tc>
          <w:tcPr>
            <w:tcW w:w="0" w:type="auto"/>
            <w:tcBorders>
              <w:top w:val="nil"/>
              <w:left w:val="nil"/>
              <w:bottom w:val="single" w:sz="8" w:space="0" w:color="auto"/>
              <w:right w:val="single" w:sz="8" w:space="0" w:color="auto"/>
            </w:tcBorders>
            <w:shd w:val="clear" w:color="000000" w:fill="F2F2F2"/>
            <w:vAlign w:val="center"/>
            <w:hideMark/>
          </w:tcPr>
          <w:p w14:paraId="1053498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c>
          <w:tcPr>
            <w:tcW w:w="0" w:type="auto"/>
            <w:tcBorders>
              <w:top w:val="nil"/>
              <w:left w:val="nil"/>
              <w:bottom w:val="single" w:sz="8" w:space="0" w:color="auto"/>
              <w:right w:val="single" w:sz="8" w:space="0" w:color="auto"/>
            </w:tcBorders>
            <w:shd w:val="clear" w:color="000000" w:fill="F2F2F2"/>
            <w:vAlign w:val="center"/>
            <w:hideMark/>
          </w:tcPr>
          <w:p w14:paraId="6637FF4E"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intersecție</w:t>
            </w:r>
          </w:p>
        </w:tc>
        <w:tc>
          <w:tcPr>
            <w:tcW w:w="0" w:type="auto"/>
            <w:tcBorders>
              <w:top w:val="nil"/>
              <w:left w:val="nil"/>
              <w:bottom w:val="single" w:sz="8" w:space="0" w:color="auto"/>
              <w:right w:val="single" w:sz="8" w:space="0" w:color="auto"/>
            </w:tcBorders>
            <w:shd w:val="clear" w:color="000000" w:fill="F2F2F2"/>
            <w:vAlign w:val="center"/>
            <w:hideMark/>
          </w:tcPr>
          <w:p w14:paraId="0D4A2F9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367F7B" w:rsidRPr="00094398" w14:paraId="04694AE4" w14:textId="77777777" w:rsidTr="00FC41DD">
        <w:trPr>
          <w:trHeight w:val="330"/>
        </w:trPr>
        <w:tc>
          <w:tcPr>
            <w:tcW w:w="0" w:type="auto"/>
            <w:tcBorders>
              <w:top w:val="nil"/>
              <w:left w:val="single" w:sz="8" w:space="0" w:color="auto"/>
              <w:bottom w:val="single" w:sz="8" w:space="0" w:color="auto"/>
              <w:right w:val="single" w:sz="8" w:space="0" w:color="auto"/>
            </w:tcBorders>
            <w:shd w:val="clear" w:color="000000" w:fill="D9E1F2"/>
            <w:vAlign w:val="center"/>
            <w:hideMark/>
          </w:tcPr>
          <w:p w14:paraId="66CC7AB4"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P2.1</w:t>
            </w:r>
          </w:p>
        </w:tc>
        <w:tc>
          <w:tcPr>
            <w:tcW w:w="0" w:type="auto"/>
            <w:vMerge w:val="restart"/>
            <w:tcBorders>
              <w:top w:val="nil"/>
              <w:left w:val="single" w:sz="8" w:space="0" w:color="auto"/>
              <w:right w:val="single" w:sz="8" w:space="0" w:color="auto"/>
            </w:tcBorders>
            <w:shd w:val="clear" w:color="000000" w:fill="D9E1F2"/>
            <w:vAlign w:val="center"/>
            <w:hideMark/>
          </w:tcPr>
          <w:p w14:paraId="4D8C4C0B"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Multimodal</w:t>
            </w:r>
          </w:p>
        </w:tc>
        <w:tc>
          <w:tcPr>
            <w:tcW w:w="0" w:type="auto"/>
            <w:tcBorders>
              <w:top w:val="nil"/>
              <w:left w:val="nil"/>
              <w:bottom w:val="single" w:sz="8" w:space="0" w:color="auto"/>
              <w:right w:val="single" w:sz="8" w:space="0" w:color="auto"/>
            </w:tcBorders>
            <w:shd w:val="clear" w:color="000000" w:fill="D9E1F2"/>
            <w:vAlign w:val="center"/>
            <w:hideMark/>
          </w:tcPr>
          <w:p w14:paraId="1A4E171E" w14:textId="77777777" w:rsidR="00367F7B" w:rsidRPr="00094398" w:rsidRDefault="00367F7B"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hideMark/>
          </w:tcPr>
          <w:p w14:paraId="40D99A90"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Extindere Parc Industrial </w:t>
            </w:r>
          </w:p>
        </w:tc>
        <w:tc>
          <w:tcPr>
            <w:tcW w:w="0" w:type="auto"/>
            <w:tcBorders>
              <w:top w:val="nil"/>
              <w:left w:val="nil"/>
              <w:bottom w:val="single" w:sz="8" w:space="0" w:color="auto"/>
              <w:right w:val="single" w:sz="8" w:space="0" w:color="auto"/>
            </w:tcBorders>
            <w:shd w:val="clear" w:color="000000" w:fill="D9E1F2"/>
            <w:vAlign w:val="center"/>
            <w:hideMark/>
          </w:tcPr>
          <w:p w14:paraId="770B56C8"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D9E1F2"/>
            <w:vAlign w:val="center"/>
            <w:hideMark/>
          </w:tcPr>
          <w:p w14:paraId="090D3A02"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hideMark/>
          </w:tcPr>
          <w:p w14:paraId="5B77223C"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367F7B" w:rsidRPr="00094398" w14:paraId="070A05CF" w14:textId="77777777" w:rsidTr="00FC41DD">
        <w:trPr>
          <w:trHeight w:val="330"/>
        </w:trPr>
        <w:tc>
          <w:tcPr>
            <w:tcW w:w="0" w:type="auto"/>
            <w:tcBorders>
              <w:top w:val="nil"/>
              <w:left w:val="single" w:sz="8" w:space="0" w:color="auto"/>
              <w:bottom w:val="single" w:sz="8" w:space="0" w:color="auto"/>
              <w:right w:val="single" w:sz="8" w:space="0" w:color="auto"/>
            </w:tcBorders>
            <w:shd w:val="clear" w:color="000000" w:fill="D9E1F2"/>
            <w:vAlign w:val="center"/>
            <w:hideMark/>
          </w:tcPr>
          <w:p w14:paraId="566AC04E"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P2.2</w:t>
            </w:r>
          </w:p>
        </w:tc>
        <w:tc>
          <w:tcPr>
            <w:tcW w:w="0" w:type="auto"/>
            <w:vMerge/>
            <w:tcBorders>
              <w:left w:val="single" w:sz="8" w:space="0" w:color="auto"/>
              <w:right w:val="single" w:sz="8" w:space="0" w:color="auto"/>
            </w:tcBorders>
            <w:vAlign w:val="center"/>
            <w:hideMark/>
          </w:tcPr>
          <w:p w14:paraId="58604202" w14:textId="77777777" w:rsidR="00367F7B" w:rsidRPr="00094398" w:rsidRDefault="00367F7B"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9E1F2"/>
            <w:vAlign w:val="center"/>
            <w:hideMark/>
          </w:tcPr>
          <w:p w14:paraId="7FD1201D" w14:textId="77777777" w:rsidR="00367F7B" w:rsidRPr="00094398" w:rsidRDefault="00367F7B"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hideMark/>
          </w:tcPr>
          <w:p w14:paraId="14C9ED20"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Amenajare terminal </w:t>
            </w:r>
            <w:proofErr w:type="spellStart"/>
            <w:r w:rsidRPr="00094398">
              <w:rPr>
                <w:rFonts w:eastAsia="Times New Roman" w:cs="Times New Roman"/>
                <w:color w:val="000000"/>
                <w:szCs w:val="26"/>
                <w:lang w:eastAsia="ro-RO"/>
              </w:rPr>
              <w:t>intermodal</w:t>
            </w:r>
            <w:proofErr w:type="spellEnd"/>
            <w:r w:rsidRPr="00094398">
              <w:rPr>
                <w:rFonts w:eastAsia="Times New Roman" w:cs="Times New Roman"/>
                <w:color w:val="000000"/>
                <w:szCs w:val="26"/>
                <w:lang w:eastAsia="ro-RO"/>
              </w:rPr>
              <w:t xml:space="preserve"> </w:t>
            </w:r>
            <w:proofErr w:type="spellStart"/>
            <w:r w:rsidRPr="00094398">
              <w:rPr>
                <w:rFonts w:eastAsia="Times New Roman" w:cs="Times New Roman"/>
                <w:color w:val="000000"/>
                <w:szCs w:val="26"/>
                <w:lang w:eastAsia="ro-RO"/>
              </w:rPr>
              <w:t>transjude</w:t>
            </w:r>
            <w:r>
              <w:rPr>
                <w:rFonts w:eastAsia="Times New Roman" w:cs="Times New Roman"/>
                <w:color w:val="000000"/>
                <w:szCs w:val="26"/>
                <w:lang w:eastAsia="ro-RO"/>
              </w:rPr>
              <w:t>ț</w:t>
            </w:r>
            <w:r w:rsidRPr="00094398">
              <w:rPr>
                <w:rFonts w:eastAsia="Times New Roman" w:cs="Times New Roman"/>
                <w:color w:val="000000"/>
                <w:szCs w:val="26"/>
                <w:lang w:eastAsia="ro-RO"/>
              </w:rPr>
              <w:t>ean-translocal</w:t>
            </w:r>
            <w:proofErr w:type="spellEnd"/>
            <w:r w:rsidRPr="00094398">
              <w:rPr>
                <w:rFonts w:eastAsia="Times New Roman" w:cs="Times New Roman"/>
                <w:color w:val="000000"/>
                <w:szCs w:val="26"/>
                <w:lang w:eastAsia="ro-RO"/>
              </w:rPr>
              <w:t xml:space="preserve"> Str. Careiului-Str. Oituz</w:t>
            </w:r>
          </w:p>
        </w:tc>
        <w:tc>
          <w:tcPr>
            <w:tcW w:w="0" w:type="auto"/>
            <w:tcBorders>
              <w:top w:val="nil"/>
              <w:left w:val="nil"/>
              <w:bottom w:val="single" w:sz="8" w:space="0" w:color="auto"/>
              <w:right w:val="single" w:sz="8" w:space="0" w:color="auto"/>
            </w:tcBorders>
            <w:shd w:val="clear" w:color="000000" w:fill="D9E1F2"/>
            <w:vAlign w:val="center"/>
            <w:hideMark/>
          </w:tcPr>
          <w:p w14:paraId="219AB061"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D9E1F2"/>
            <w:vAlign w:val="center"/>
            <w:hideMark/>
          </w:tcPr>
          <w:p w14:paraId="466D4537"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hideMark/>
          </w:tcPr>
          <w:p w14:paraId="69052FDC" w14:textId="77777777" w:rsidR="00367F7B" w:rsidRPr="00094398" w:rsidRDefault="00367F7B"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r>
      <w:tr w:rsidR="00367F7B" w:rsidRPr="00094398" w14:paraId="50949EC7" w14:textId="77777777" w:rsidTr="00FC41DD">
        <w:trPr>
          <w:trHeight w:val="330"/>
        </w:trPr>
        <w:tc>
          <w:tcPr>
            <w:tcW w:w="0" w:type="auto"/>
            <w:tcBorders>
              <w:top w:val="nil"/>
              <w:left w:val="single" w:sz="8" w:space="0" w:color="auto"/>
              <w:bottom w:val="single" w:sz="8" w:space="0" w:color="auto"/>
              <w:right w:val="single" w:sz="8" w:space="0" w:color="auto"/>
            </w:tcBorders>
            <w:shd w:val="clear" w:color="000000" w:fill="D9E1F2"/>
            <w:vAlign w:val="center"/>
          </w:tcPr>
          <w:p w14:paraId="4E892A02" w14:textId="1DA7922A"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P2.3</w:t>
            </w:r>
          </w:p>
        </w:tc>
        <w:tc>
          <w:tcPr>
            <w:tcW w:w="0" w:type="auto"/>
            <w:vMerge/>
            <w:tcBorders>
              <w:left w:val="single" w:sz="8" w:space="0" w:color="auto"/>
              <w:bottom w:val="single" w:sz="8" w:space="0" w:color="000000"/>
              <w:right w:val="single" w:sz="8" w:space="0" w:color="auto"/>
            </w:tcBorders>
            <w:vAlign w:val="center"/>
          </w:tcPr>
          <w:p w14:paraId="7F1D7081"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9E1F2"/>
            <w:vAlign w:val="center"/>
          </w:tcPr>
          <w:p w14:paraId="277206A4" w14:textId="4D49404C"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tcPr>
          <w:p w14:paraId="5C758C21" w14:textId="2039C86C"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Modernizare gară și haltă de cale ferată Satu Mare</w:t>
            </w:r>
          </w:p>
        </w:tc>
        <w:tc>
          <w:tcPr>
            <w:tcW w:w="0" w:type="auto"/>
            <w:tcBorders>
              <w:top w:val="nil"/>
              <w:left w:val="nil"/>
              <w:bottom w:val="single" w:sz="8" w:space="0" w:color="auto"/>
              <w:right w:val="single" w:sz="8" w:space="0" w:color="auto"/>
            </w:tcBorders>
            <w:shd w:val="clear" w:color="000000" w:fill="D9E1F2"/>
            <w:vAlign w:val="center"/>
          </w:tcPr>
          <w:p w14:paraId="248DC3ED" w14:textId="409F165F"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2</w:t>
            </w:r>
          </w:p>
        </w:tc>
        <w:tc>
          <w:tcPr>
            <w:tcW w:w="0" w:type="auto"/>
            <w:tcBorders>
              <w:top w:val="nil"/>
              <w:left w:val="nil"/>
              <w:bottom w:val="single" w:sz="8" w:space="0" w:color="auto"/>
              <w:right w:val="single" w:sz="8" w:space="0" w:color="auto"/>
            </w:tcBorders>
            <w:shd w:val="clear" w:color="000000" w:fill="D9E1F2"/>
            <w:vAlign w:val="center"/>
          </w:tcPr>
          <w:p w14:paraId="6DA23130" w14:textId="1F7CAC0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tcPr>
          <w:p w14:paraId="0245F354" w14:textId="0CE03EB8"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5</w:t>
            </w:r>
          </w:p>
        </w:tc>
      </w:tr>
      <w:tr w:rsidR="00367F7B" w:rsidRPr="00094398" w14:paraId="511B07E7" w14:textId="77777777" w:rsidTr="00A14AEF">
        <w:trPr>
          <w:trHeight w:val="645"/>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268D857B"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P3.1</w:t>
            </w:r>
          </w:p>
        </w:tc>
        <w:tc>
          <w:tcPr>
            <w:tcW w:w="0" w:type="auto"/>
            <w:vMerge w:val="restart"/>
            <w:tcBorders>
              <w:top w:val="nil"/>
              <w:left w:val="single" w:sz="8" w:space="0" w:color="auto"/>
              <w:right w:val="single" w:sz="8" w:space="0" w:color="auto"/>
            </w:tcBorders>
            <w:shd w:val="clear" w:color="auto" w:fill="FFE599" w:themeFill="accent4" w:themeFillTint="66"/>
            <w:vAlign w:val="center"/>
            <w:hideMark/>
          </w:tcPr>
          <w:p w14:paraId="1E468AC4"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Infrastructură de circulație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34634D5"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076588A1"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coridoare de mobilitate urbana pe arterele principale din municipiu</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D373345"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29B6D368"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coridor de mobilitate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5D9017D"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367F7B" w:rsidRPr="00094398" w14:paraId="25828A40" w14:textId="77777777" w:rsidTr="00367F7B">
        <w:trPr>
          <w:trHeight w:val="496"/>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150B0D8D" w14:textId="77777777" w:rsidR="00367F7B" w:rsidRPr="00094398" w:rsidRDefault="00367F7B" w:rsidP="00367F7B">
            <w:pPr>
              <w:spacing w:after="0" w:line="240" w:lineRule="auto"/>
              <w:jc w:val="center"/>
              <w:rPr>
                <w:rFonts w:eastAsia="Times New Roman" w:cs="Times New Roman"/>
                <w:color w:val="000000"/>
                <w:szCs w:val="26"/>
                <w:lang w:eastAsia="ro-RO"/>
              </w:rPr>
            </w:pPr>
            <w:bookmarkStart w:id="313" w:name="_Hlk159228863"/>
            <w:r w:rsidRPr="00094398">
              <w:rPr>
                <w:rFonts w:eastAsia="Times New Roman" w:cs="Times New Roman"/>
                <w:color w:val="000000"/>
                <w:szCs w:val="26"/>
                <w:lang w:eastAsia="ro-RO"/>
              </w:rPr>
              <w:t>P3.2</w:t>
            </w:r>
          </w:p>
        </w:tc>
        <w:tc>
          <w:tcPr>
            <w:tcW w:w="0" w:type="auto"/>
            <w:vMerge/>
            <w:tcBorders>
              <w:left w:val="single" w:sz="8" w:space="0" w:color="auto"/>
              <w:right w:val="single" w:sz="8" w:space="0" w:color="auto"/>
            </w:tcBorders>
            <w:shd w:val="clear" w:color="auto" w:fill="FFE599" w:themeFill="accent4" w:themeFillTint="66"/>
            <w:vAlign w:val="center"/>
            <w:hideMark/>
          </w:tcPr>
          <w:p w14:paraId="64138B86"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CDC8173"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25EF697"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Î</w:t>
            </w:r>
            <w:r w:rsidRPr="00094398">
              <w:rPr>
                <w:rFonts w:eastAsia="Times New Roman" w:cs="Times New Roman"/>
                <w:color w:val="000000"/>
                <w:szCs w:val="26"/>
                <w:lang w:eastAsia="ro-RO"/>
              </w:rPr>
              <w:t>mbun</w:t>
            </w:r>
            <w:r>
              <w:rPr>
                <w:rFonts w:eastAsia="Times New Roman" w:cs="Times New Roman"/>
                <w:color w:val="000000"/>
                <w:szCs w:val="26"/>
                <w:lang w:eastAsia="ro-RO"/>
              </w:rPr>
              <w:t>ă</w:t>
            </w:r>
            <w:r w:rsidRPr="00094398">
              <w:rPr>
                <w:rFonts w:eastAsia="Times New Roman" w:cs="Times New Roman"/>
                <w:color w:val="000000"/>
                <w:szCs w:val="26"/>
                <w:lang w:eastAsia="ro-RO"/>
              </w:rPr>
              <w:t>t</w:t>
            </w:r>
            <w:r>
              <w:rPr>
                <w:rFonts w:eastAsia="Times New Roman" w:cs="Times New Roman"/>
                <w:color w:val="000000"/>
                <w:szCs w:val="26"/>
                <w:lang w:eastAsia="ro-RO"/>
              </w:rPr>
              <w:t>ăț</w:t>
            </w:r>
            <w:r w:rsidRPr="00094398">
              <w:rPr>
                <w:rFonts w:eastAsia="Times New Roman" w:cs="Times New Roman"/>
                <w:color w:val="000000"/>
                <w:szCs w:val="26"/>
                <w:lang w:eastAsia="ro-RO"/>
              </w:rPr>
              <w:t>irea mobilit</w:t>
            </w:r>
            <w:r>
              <w:rPr>
                <w:rFonts w:eastAsia="Times New Roman" w:cs="Times New Roman"/>
                <w:color w:val="000000"/>
                <w:szCs w:val="26"/>
                <w:lang w:eastAsia="ro-RO"/>
              </w:rPr>
              <w:t>ăț</w:t>
            </w:r>
            <w:r w:rsidRPr="00094398">
              <w:rPr>
                <w:rFonts w:eastAsia="Times New Roman" w:cs="Times New Roman"/>
                <w:color w:val="000000"/>
                <w:szCs w:val="26"/>
                <w:lang w:eastAsia="ro-RO"/>
              </w:rPr>
              <w:t>ii prin modernizarea st</w:t>
            </w:r>
            <w:r>
              <w:rPr>
                <w:rFonts w:eastAsia="Times New Roman" w:cs="Times New Roman"/>
                <w:color w:val="000000"/>
                <w:szCs w:val="26"/>
                <w:lang w:eastAsia="ro-RO"/>
              </w:rPr>
              <w:t>ră</w:t>
            </w:r>
            <w:r w:rsidRPr="00094398">
              <w:rPr>
                <w:rFonts w:eastAsia="Times New Roman" w:cs="Times New Roman"/>
                <w:color w:val="000000"/>
                <w:szCs w:val="26"/>
                <w:lang w:eastAsia="ro-RO"/>
              </w:rPr>
              <w:t>zilor din municipiu</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026C23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50</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49F59D22"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strad</w:t>
            </w:r>
            <w:r>
              <w:rPr>
                <w:rFonts w:eastAsia="Times New Roman" w:cs="Times New Roman"/>
                <w:color w:val="000000"/>
                <w:szCs w:val="26"/>
                <w:lang w:eastAsia="ro-RO"/>
              </w:rPr>
              <w:t>ă</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E9A036E"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r>
      <w:tr w:rsidR="00367F7B" w:rsidRPr="00094398" w14:paraId="1DBFEFE6" w14:textId="77777777" w:rsidTr="00A14AEF">
        <w:trPr>
          <w:trHeight w:val="645"/>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1BFE7352"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P3.3</w:t>
            </w:r>
          </w:p>
        </w:tc>
        <w:tc>
          <w:tcPr>
            <w:tcW w:w="0" w:type="auto"/>
            <w:vMerge/>
            <w:tcBorders>
              <w:left w:val="single" w:sz="8" w:space="0" w:color="auto"/>
              <w:right w:val="single" w:sz="8" w:space="0" w:color="auto"/>
            </w:tcBorders>
            <w:shd w:val="clear" w:color="auto" w:fill="FFE599" w:themeFill="accent4" w:themeFillTint="66"/>
            <w:vAlign w:val="center"/>
            <w:hideMark/>
          </w:tcPr>
          <w:p w14:paraId="0B9AE1DD"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4FD7A34A"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EA03D14"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conexiuni directe pentru re</w:t>
            </w:r>
            <w:r>
              <w:rPr>
                <w:rFonts w:eastAsia="Times New Roman" w:cs="Times New Roman"/>
                <w:color w:val="000000"/>
                <w:szCs w:val="26"/>
                <w:lang w:eastAsia="ro-RO"/>
              </w:rPr>
              <w:t>ț</w:t>
            </w:r>
            <w:r w:rsidRPr="00094398">
              <w:rPr>
                <w:rFonts w:eastAsia="Times New Roman" w:cs="Times New Roman"/>
                <w:color w:val="000000"/>
                <w:szCs w:val="26"/>
                <w:lang w:eastAsia="ro-RO"/>
              </w:rPr>
              <w:t>eaua rutiera/velo/pietonala prin construirea de pasaje supra si subterane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0453F106"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235234F8"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pasaj</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23C6D401"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r>
      <w:bookmarkEnd w:id="313"/>
      <w:tr w:rsidR="00367F7B" w:rsidRPr="00094398" w14:paraId="1F1605FE"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6763139C"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P3.5</w:t>
            </w:r>
          </w:p>
        </w:tc>
        <w:tc>
          <w:tcPr>
            <w:tcW w:w="0" w:type="auto"/>
            <w:vMerge/>
            <w:tcBorders>
              <w:left w:val="single" w:sz="8" w:space="0" w:color="auto"/>
              <w:right w:val="single" w:sz="8" w:space="0" w:color="auto"/>
            </w:tcBorders>
            <w:shd w:val="clear" w:color="auto" w:fill="FFE599" w:themeFill="accent4" w:themeFillTint="66"/>
            <w:vAlign w:val="center"/>
            <w:hideMark/>
          </w:tcPr>
          <w:p w14:paraId="5EF42555"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74909AA"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2804AC28"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Cre</w:t>
            </w:r>
            <w:r>
              <w:rPr>
                <w:rFonts w:eastAsia="Times New Roman" w:cs="Times New Roman"/>
                <w:color w:val="000000"/>
                <w:szCs w:val="26"/>
                <w:lang w:eastAsia="ro-RO"/>
              </w:rPr>
              <w:t>ș</w:t>
            </w:r>
            <w:r w:rsidRPr="00094398">
              <w:rPr>
                <w:rFonts w:eastAsia="Times New Roman" w:cs="Times New Roman"/>
                <w:color w:val="000000"/>
                <w:szCs w:val="26"/>
                <w:lang w:eastAsia="ro-RO"/>
              </w:rPr>
              <w:t>terea facilit</w:t>
            </w:r>
            <w:r>
              <w:rPr>
                <w:rFonts w:eastAsia="Times New Roman" w:cs="Times New Roman"/>
                <w:color w:val="000000"/>
                <w:szCs w:val="26"/>
                <w:lang w:eastAsia="ro-RO"/>
              </w:rPr>
              <w:t>ăț</w:t>
            </w:r>
            <w:r w:rsidRPr="00094398">
              <w:rPr>
                <w:rFonts w:eastAsia="Times New Roman" w:cs="Times New Roman"/>
                <w:color w:val="000000"/>
                <w:szCs w:val="26"/>
                <w:lang w:eastAsia="ro-RO"/>
              </w:rPr>
              <w:t xml:space="preserve">ilor </w:t>
            </w:r>
            <w:r>
              <w:rPr>
                <w:rFonts w:eastAsia="Times New Roman" w:cs="Times New Roman"/>
                <w:color w:val="000000"/>
                <w:szCs w:val="26"/>
                <w:lang w:eastAsia="ro-RO"/>
              </w:rPr>
              <w:t>î</w:t>
            </w:r>
            <w:r w:rsidRPr="00094398">
              <w:rPr>
                <w:rFonts w:eastAsia="Times New Roman" w:cs="Times New Roman"/>
                <w:color w:val="000000"/>
                <w:szCs w:val="26"/>
                <w:lang w:eastAsia="ro-RO"/>
              </w:rPr>
              <w:t xml:space="preserve">n scopul expansiunii urbane </w:t>
            </w:r>
            <w:r>
              <w:rPr>
                <w:rFonts w:eastAsia="Times New Roman" w:cs="Times New Roman"/>
                <w:color w:val="000000"/>
                <w:szCs w:val="26"/>
                <w:lang w:eastAsia="ro-RO"/>
              </w:rPr>
              <w:t>î</w:t>
            </w:r>
            <w:r w:rsidRPr="00094398">
              <w:rPr>
                <w:rFonts w:eastAsia="Times New Roman" w:cs="Times New Roman"/>
                <w:color w:val="000000"/>
                <w:szCs w:val="26"/>
                <w:lang w:eastAsia="ro-RO"/>
              </w:rPr>
              <w:t xml:space="preserve">n zona </w:t>
            </w:r>
            <w:r>
              <w:rPr>
                <w:rFonts w:eastAsia="Times New Roman" w:cs="Times New Roman"/>
                <w:color w:val="000000"/>
                <w:szCs w:val="26"/>
                <w:lang w:eastAsia="ro-RO"/>
              </w:rPr>
              <w:t xml:space="preserve">urbană </w:t>
            </w:r>
            <w:r w:rsidRPr="00094398">
              <w:rPr>
                <w:rFonts w:eastAsia="Times New Roman" w:cs="Times New Roman"/>
                <w:color w:val="000000"/>
                <w:szCs w:val="26"/>
                <w:lang w:eastAsia="ro-RO"/>
              </w:rPr>
              <w:t>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64D3580"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B0A477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facilitate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04648384"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r>
      <w:tr w:rsidR="00367F7B" w:rsidRPr="00094398" w14:paraId="7248ABD5"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2AF0AD1A"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P3.6</w:t>
            </w:r>
          </w:p>
        </w:tc>
        <w:tc>
          <w:tcPr>
            <w:tcW w:w="0" w:type="auto"/>
            <w:vMerge/>
            <w:tcBorders>
              <w:left w:val="single" w:sz="8" w:space="0" w:color="auto"/>
              <w:right w:val="single" w:sz="8" w:space="0" w:color="auto"/>
            </w:tcBorders>
            <w:shd w:val="clear" w:color="auto" w:fill="FFE599" w:themeFill="accent4" w:themeFillTint="66"/>
            <w:vAlign w:val="center"/>
            <w:hideMark/>
          </w:tcPr>
          <w:p w14:paraId="6E2D9163"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52F8616"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B37F566"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Decongestionarea traficului in scopul sigura</w:t>
            </w:r>
            <w:r>
              <w:rPr>
                <w:rFonts w:eastAsia="Times New Roman" w:cs="Times New Roman"/>
                <w:color w:val="000000"/>
                <w:szCs w:val="26"/>
                <w:lang w:eastAsia="ro-RO"/>
              </w:rPr>
              <w:t>nț</w:t>
            </w:r>
            <w:r w:rsidRPr="00094398">
              <w:rPr>
                <w:rFonts w:eastAsia="Times New Roman" w:cs="Times New Roman"/>
                <w:color w:val="000000"/>
                <w:szCs w:val="26"/>
                <w:lang w:eastAsia="ro-RO"/>
              </w:rPr>
              <w:t>ei rutiere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CCE2A1D"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30</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C326F4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strad</w:t>
            </w:r>
            <w:r>
              <w:rPr>
                <w:rFonts w:eastAsia="Times New Roman" w:cs="Times New Roman"/>
                <w:color w:val="000000"/>
                <w:szCs w:val="26"/>
                <w:lang w:eastAsia="ro-RO"/>
              </w:rPr>
              <w:t>ă</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5E3E15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w:t>
            </w:r>
          </w:p>
        </w:tc>
      </w:tr>
      <w:tr w:rsidR="00367F7B" w:rsidRPr="00094398" w14:paraId="180BE4B4"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tcPr>
          <w:p w14:paraId="68F4F36D"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P3.7</w:t>
            </w:r>
          </w:p>
        </w:tc>
        <w:tc>
          <w:tcPr>
            <w:tcW w:w="0" w:type="auto"/>
            <w:vMerge/>
            <w:tcBorders>
              <w:left w:val="single" w:sz="8" w:space="0" w:color="auto"/>
              <w:right w:val="single" w:sz="8" w:space="0" w:color="auto"/>
            </w:tcBorders>
            <w:shd w:val="clear" w:color="auto" w:fill="FFE599" w:themeFill="accent4" w:themeFillTint="66"/>
            <w:vAlign w:val="center"/>
          </w:tcPr>
          <w:p w14:paraId="182B8FEA"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5A3CCC63" w14:textId="047E14C6"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6979DDA2" w14:textId="77777777" w:rsidR="00367F7B" w:rsidRPr="00094398" w:rsidRDefault="00367F7B" w:rsidP="00367F7B">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Reconfigurarea infrastructurii rutiere pe Str. Botizului prin crearea unei benzi dedicate transportului urban curat de călători</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033890BB"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2C151998"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4083B6E2"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2,6</w:t>
            </w:r>
          </w:p>
        </w:tc>
      </w:tr>
      <w:tr w:rsidR="00367F7B" w:rsidRPr="00094398" w14:paraId="478BE90E" w14:textId="77777777" w:rsidTr="00B5220B">
        <w:trPr>
          <w:trHeight w:val="330"/>
        </w:trPr>
        <w:tc>
          <w:tcPr>
            <w:tcW w:w="0" w:type="auto"/>
            <w:tcBorders>
              <w:top w:val="nil"/>
              <w:left w:val="single" w:sz="8" w:space="0" w:color="auto"/>
              <w:bottom w:val="single" w:sz="4" w:space="0" w:color="auto"/>
              <w:right w:val="single" w:sz="8" w:space="0" w:color="auto"/>
            </w:tcBorders>
            <w:shd w:val="clear" w:color="auto" w:fill="FFE599" w:themeFill="accent4" w:themeFillTint="66"/>
            <w:vAlign w:val="center"/>
          </w:tcPr>
          <w:p w14:paraId="1B5196BF"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P3.8</w:t>
            </w:r>
          </w:p>
        </w:tc>
        <w:tc>
          <w:tcPr>
            <w:tcW w:w="0" w:type="auto"/>
            <w:vMerge/>
            <w:tcBorders>
              <w:left w:val="single" w:sz="8" w:space="0" w:color="auto"/>
              <w:right w:val="single" w:sz="8" w:space="0" w:color="auto"/>
            </w:tcBorders>
            <w:shd w:val="clear" w:color="auto" w:fill="FFE599" w:themeFill="accent4" w:themeFillTint="66"/>
            <w:vAlign w:val="center"/>
          </w:tcPr>
          <w:p w14:paraId="2410F08F"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38E96941" w14:textId="7E2D7F91"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D77AB24" w14:textId="77777777" w:rsidR="00367F7B" w:rsidRPr="00094398" w:rsidRDefault="00367F7B" w:rsidP="00367F7B">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Reconfigurarea infrastructurii rutiere pe Str. Aurel Vlaicu prin crearea unei benzi dedicate transportului urban curat de călători</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22ED7DB0"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0BFB9B4A"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4E810AE6"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r>
      <w:tr w:rsidR="00367F7B" w:rsidRPr="00094398" w14:paraId="37573A46" w14:textId="77777777" w:rsidTr="00A14AEF">
        <w:trPr>
          <w:trHeight w:val="330"/>
        </w:trPr>
        <w:tc>
          <w:tcPr>
            <w:tcW w:w="0" w:type="auto"/>
            <w:tcBorders>
              <w:top w:val="nil"/>
              <w:left w:val="single" w:sz="8" w:space="0" w:color="auto"/>
              <w:bottom w:val="single" w:sz="4" w:space="0" w:color="auto"/>
              <w:right w:val="single" w:sz="8" w:space="0" w:color="auto"/>
            </w:tcBorders>
            <w:shd w:val="clear" w:color="auto" w:fill="FFE599" w:themeFill="accent4" w:themeFillTint="66"/>
            <w:vAlign w:val="center"/>
          </w:tcPr>
          <w:p w14:paraId="3403F19C" w14:textId="0ABB0DCF"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P3.9</w:t>
            </w:r>
          </w:p>
        </w:tc>
        <w:tc>
          <w:tcPr>
            <w:tcW w:w="0" w:type="auto"/>
            <w:vMerge/>
            <w:tcBorders>
              <w:left w:val="single" w:sz="8" w:space="0" w:color="auto"/>
              <w:bottom w:val="single" w:sz="4" w:space="0" w:color="auto"/>
              <w:right w:val="single" w:sz="8" w:space="0" w:color="auto"/>
            </w:tcBorders>
            <w:shd w:val="clear" w:color="auto" w:fill="FFE599" w:themeFill="accent4" w:themeFillTint="66"/>
            <w:vAlign w:val="center"/>
          </w:tcPr>
          <w:p w14:paraId="1658AB7E"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2B7AEA1" w14:textId="56DC43EA"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Satu-Mare</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3BB3369F" w14:textId="5B26569A" w:rsidR="00367F7B" w:rsidRPr="001D6E7E" w:rsidRDefault="00367F7B" w:rsidP="00367F7B">
            <w:pPr>
              <w:spacing w:after="0" w:line="240" w:lineRule="auto"/>
              <w:jc w:val="center"/>
              <w:rPr>
                <w:rFonts w:eastAsia="Times New Roman" w:cs="Times New Roman"/>
                <w:color w:val="000000"/>
                <w:szCs w:val="26"/>
                <w:lang w:eastAsia="ro-RO"/>
              </w:rPr>
            </w:pPr>
            <w:r w:rsidRPr="00367F7B">
              <w:rPr>
                <w:rFonts w:eastAsia="Times New Roman" w:cs="Times New Roman"/>
                <w:color w:val="000000"/>
                <w:szCs w:val="26"/>
                <w:lang w:eastAsia="ro-RO"/>
              </w:rPr>
              <w:t>Program multianual de extindere, reabilitare și întreținere a străzilor, respectiv de amenajare a intersecțiilor în scopul îmbunătățirii siguranței circulației</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5434D52" w14:textId="0417BCD0"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1FA41A4" w14:textId="1DB32BF1"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58B51E46" w14:textId="7DA96EC0" w:rsidR="00367F7B"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5</w:t>
            </w:r>
          </w:p>
        </w:tc>
      </w:tr>
      <w:tr w:rsidR="00105054" w:rsidRPr="00094398" w14:paraId="46B9BD74" w14:textId="77777777" w:rsidTr="00124B09">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D788D35"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P4.1</w:t>
            </w:r>
          </w:p>
        </w:tc>
        <w:tc>
          <w:tcPr>
            <w:tcW w:w="0" w:type="auto"/>
            <w:vMerge w:val="restart"/>
            <w:tcBorders>
              <w:top w:val="single" w:sz="4" w:space="0" w:color="auto"/>
              <w:left w:val="single" w:sz="4" w:space="0" w:color="auto"/>
              <w:right w:val="single" w:sz="4" w:space="0" w:color="auto"/>
            </w:tcBorders>
            <w:shd w:val="clear" w:color="000000" w:fill="FFF2CC"/>
            <w:vAlign w:val="center"/>
            <w:hideMark/>
          </w:tcPr>
          <w:p w14:paraId="74CE2343"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Parcări</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232BA898"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CEF8E62"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Digitalizarea parc</w:t>
            </w:r>
            <w:r>
              <w:rPr>
                <w:rFonts w:eastAsia="Times New Roman" w:cs="Times New Roman"/>
                <w:color w:val="000000"/>
                <w:szCs w:val="26"/>
                <w:lang w:eastAsia="ro-RO"/>
              </w:rPr>
              <w:t>ă</w:t>
            </w:r>
            <w:r w:rsidRPr="00094398">
              <w:rPr>
                <w:rFonts w:eastAsia="Times New Roman" w:cs="Times New Roman"/>
                <w:color w:val="000000"/>
                <w:szCs w:val="26"/>
                <w:lang w:eastAsia="ro-RO"/>
              </w:rPr>
              <w:t>rilor din municipiu</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6D362429"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1161B93"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82CB8C8"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6</w:t>
            </w:r>
          </w:p>
        </w:tc>
      </w:tr>
      <w:tr w:rsidR="00105054" w:rsidRPr="00094398" w14:paraId="45E8B720" w14:textId="77777777" w:rsidTr="00124B09">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2743F37"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P4.3</w:t>
            </w:r>
          </w:p>
        </w:tc>
        <w:tc>
          <w:tcPr>
            <w:tcW w:w="0" w:type="auto"/>
            <w:vMerge/>
            <w:tcBorders>
              <w:left w:val="single" w:sz="4" w:space="0" w:color="auto"/>
              <w:right w:val="single" w:sz="4" w:space="0" w:color="auto"/>
            </w:tcBorders>
            <w:vAlign w:val="center"/>
          </w:tcPr>
          <w:p w14:paraId="50AA02C3" w14:textId="77777777" w:rsidR="00105054" w:rsidRPr="00094398" w:rsidRDefault="00105054" w:rsidP="00367F7B">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538CE41" w14:textId="77777777" w:rsidR="00105054"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0F4D5E2C" w14:textId="77777777" w:rsidR="00105054" w:rsidRPr="00094398" w:rsidRDefault="00105054" w:rsidP="00367F7B">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S+P+2 Str. Mihail Kogălniceanu nr. 5</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6226732"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0DDBF43"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5FF1581"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4,7</w:t>
            </w:r>
          </w:p>
        </w:tc>
      </w:tr>
      <w:tr w:rsidR="00105054" w:rsidRPr="00094398" w14:paraId="228F2725" w14:textId="77777777" w:rsidTr="00124B09">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0BC6287C"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P4.4</w:t>
            </w:r>
          </w:p>
        </w:tc>
        <w:tc>
          <w:tcPr>
            <w:tcW w:w="0" w:type="auto"/>
            <w:vMerge/>
            <w:tcBorders>
              <w:left w:val="single" w:sz="4" w:space="0" w:color="auto"/>
              <w:right w:val="single" w:sz="4" w:space="0" w:color="auto"/>
            </w:tcBorders>
            <w:vAlign w:val="center"/>
          </w:tcPr>
          <w:p w14:paraId="4C0BD910" w14:textId="77777777" w:rsidR="00105054" w:rsidRPr="00094398" w:rsidRDefault="00105054" w:rsidP="00367F7B">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D93279B" w14:textId="77777777" w:rsidR="00105054"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1635BA0" w14:textId="77777777" w:rsidR="00105054" w:rsidRPr="00094398" w:rsidRDefault="00105054" w:rsidP="00367F7B">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S+P+4 Str. Decebal</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BBEB569"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E423E08"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E529E48"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3,2</w:t>
            </w:r>
          </w:p>
        </w:tc>
      </w:tr>
      <w:tr w:rsidR="00105054" w:rsidRPr="00094398" w14:paraId="2882DF92" w14:textId="77777777" w:rsidTr="00124B09">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2CE5C7F" w14:textId="3E9AF6C0" w:rsidR="00105054"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P4.5</w:t>
            </w:r>
          </w:p>
        </w:tc>
        <w:tc>
          <w:tcPr>
            <w:tcW w:w="0" w:type="auto"/>
            <w:vMerge/>
            <w:tcBorders>
              <w:left w:val="single" w:sz="4" w:space="0" w:color="auto"/>
              <w:bottom w:val="single" w:sz="4" w:space="0" w:color="auto"/>
              <w:right w:val="single" w:sz="4" w:space="0" w:color="auto"/>
            </w:tcBorders>
            <w:vAlign w:val="center"/>
          </w:tcPr>
          <w:p w14:paraId="61BF3399" w14:textId="77777777" w:rsidR="00105054" w:rsidRPr="00094398" w:rsidRDefault="00105054" w:rsidP="00367F7B">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F2B6F03" w14:textId="34A012AA" w:rsidR="00105054"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04EBEA6" w14:textId="41580949" w:rsidR="00105054" w:rsidRPr="001D6E7E"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Program multianual de construire si modernizare a parcărilor rezidențiale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7F4CA30" w14:textId="406A7CB2" w:rsidR="00105054"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4FD4BC8" w14:textId="008196F3"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34512846" w14:textId="503E7F5B" w:rsidR="00105054"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2</w:t>
            </w:r>
          </w:p>
        </w:tc>
      </w:tr>
      <w:tr w:rsidR="00367F7B" w:rsidRPr="00094398" w14:paraId="3A4524E5" w14:textId="77777777" w:rsidTr="00A14AEF">
        <w:trPr>
          <w:trHeight w:val="6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68DD7B00"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P5.1</w:t>
            </w:r>
          </w:p>
        </w:tc>
        <w:tc>
          <w:tcPr>
            <w:tcW w:w="0" w:type="auto"/>
            <w:vMerge w:val="restart"/>
            <w:tcBorders>
              <w:top w:val="single" w:sz="4" w:space="0" w:color="auto"/>
              <w:left w:val="single" w:sz="8" w:space="0" w:color="auto"/>
              <w:bottom w:val="single" w:sz="8" w:space="0" w:color="000000"/>
              <w:right w:val="single" w:sz="8" w:space="0" w:color="auto"/>
            </w:tcBorders>
            <w:shd w:val="clear" w:color="000000" w:fill="DDEBF7"/>
            <w:vAlign w:val="center"/>
            <w:hideMark/>
          </w:tcPr>
          <w:p w14:paraId="13C4908F"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Deplasări nemotorizate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6EA8474"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1DE8536C"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Reducerea traficului auto prin construirea unui pasaj suprateran pentru pietoni si bicicli</w:t>
            </w:r>
            <w:r>
              <w:rPr>
                <w:rFonts w:eastAsia="Times New Roman" w:cs="Times New Roman"/>
                <w:color w:val="000000"/>
                <w:szCs w:val="26"/>
                <w:lang w:eastAsia="ro-RO"/>
              </w:rPr>
              <w:t>ș</w:t>
            </w:r>
            <w:r w:rsidRPr="00094398">
              <w:rPr>
                <w:rFonts w:eastAsia="Times New Roman" w:cs="Times New Roman"/>
                <w:color w:val="000000"/>
                <w:szCs w:val="26"/>
                <w:lang w:eastAsia="ro-RO"/>
              </w:rPr>
              <w:t>ti in inte</w:t>
            </w:r>
            <w:r>
              <w:rPr>
                <w:rFonts w:eastAsia="Times New Roman" w:cs="Times New Roman"/>
                <w:color w:val="000000"/>
                <w:szCs w:val="26"/>
                <w:lang w:eastAsia="ro-RO"/>
              </w:rPr>
              <w:t>r</w:t>
            </w:r>
            <w:r w:rsidRPr="00094398">
              <w:rPr>
                <w:rFonts w:eastAsia="Times New Roman" w:cs="Times New Roman"/>
                <w:color w:val="000000"/>
                <w:szCs w:val="26"/>
                <w:lang w:eastAsia="ro-RO"/>
              </w:rPr>
              <w:t>sec</w:t>
            </w:r>
            <w:r>
              <w:rPr>
                <w:rFonts w:eastAsia="Times New Roman" w:cs="Times New Roman"/>
                <w:color w:val="000000"/>
                <w:szCs w:val="26"/>
                <w:lang w:eastAsia="ro-RO"/>
              </w:rPr>
              <w:t>ț</w:t>
            </w:r>
            <w:r w:rsidRPr="00094398">
              <w:rPr>
                <w:rFonts w:eastAsia="Times New Roman" w:cs="Times New Roman"/>
                <w:color w:val="000000"/>
                <w:szCs w:val="26"/>
                <w:lang w:eastAsia="ro-RO"/>
              </w:rPr>
              <w:t xml:space="preserve">ia Burdea </w:t>
            </w:r>
            <w:r>
              <w:rPr>
                <w:rFonts w:eastAsia="Times New Roman" w:cs="Times New Roman"/>
                <w:color w:val="000000"/>
                <w:szCs w:val="26"/>
                <w:lang w:eastAsia="ro-RO"/>
              </w:rPr>
              <w:t>ș</w:t>
            </w:r>
            <w:r w:rsidRPr="00094398">
              <w:rPr>
                <w:rFonts w:eastAsia="Times New Roman" w:cs="Times New Roman"/>
                <w:color w:val="000000"/>
                <w:szCs w:val="26"/>
                <w:lang w:eastAsia="ro-RO"/>
              </w:rPr>
              <w:t xml:space="preserve">i </w:t>
            </w:r>
            <w:r>
              <w:rPr>
                <w:rFonts w:eastAsia="Times New Roman" w:cs="Times New Roman"/>
                <w:color w:val="000000"/>
                <w:szCs w:val="26"/>
                <w:lang w:eastAsia="ro-RO"/>
              </w:rPr>
              <w:t>î</w:t>
            </w:r>
            <w:r w:rsidRPr="00094398">
              <w:rPr>
                <w:rFonts w:eastAsia="Times New Roman" w:cs="Times New Roman"/>
                <w:color w:val="000000"/>
                <w:szCs w:val="26"/>
                <w:lang w:eastAsia="ro-RO"/>
              </w:rPr>
              <w:t>n intersec</w:t>
            </w:r>
            <w:r>
              <w:rPr>
                <w:rFonts w:eastAsia="Times New Roman" w:cs="Times New Roman"/>
                <w:color w:val="000000"/>
                <w:szCs w:val="26"/>
                <w:lang w:eastAsia="ro-RO"/>
              </w:rPr>
              <w:t>ț</w:t>
            </w:r>
            <w:r w:rsidRPr="00094398">
              <w:rPr>
                <w:rFonts w:eastAsia="Times New Roman" w:cs="Times New Roman"/>
                <w:color w:val="000000"/>
                <w:szCs w:val="26"/>
                <w:lang w:eastAsia="ro-RO"/>
              </w:rPr>
              <w:t>ia Crinul</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4D524AE"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2FED2E3C"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39137390"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367F7B" w:rsidRPr="00094398" w14:paraId="053A4FE7" w14:textId="77777777" w:rsidTr="00A14AEF">
        <w:trPr>
          <w:trHeight w:val="330"/>
        </w:trPr>
        <w:tc>
          <w:tcPr>
            <w:tcW w:w="0" w:type="auto"/>
            <w:tcBorders>
              <w:top w:val="nil"/>
              <w:left w:val="single" w:sz="8" w:space="0" w:color="auto"/>
              <w:bottom w:val="single" w:sz="4" w:space="0" w:color="auto"/>
              <w:right w:val="single" w:sz="8" w:space="0" w:color="auto"/>
            </w:tcBorders>
            <w:shd w:val="clear" w:color="000000" w:fill="DDEBF7"/>
            <w:vAlign w:val="center"/>
            <w:hideMark/>
          </w:tcPr>
          <w:p w14:paraId="09A526E8"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P5.2</w:t>
            </w:r>
          </w:p>
        </w:tc>
        <w:tc>
          <w:tcPr>
            <w:tcW w:w="0" w:type="auto"/>
            <w:vMerge/>
            <w:tcBorders>
              <w:top w:val="nil"/>
              <w:left w:val="single" w:sz="8" w:space="0" w:color="auto"/>
              <w:bottom w:val="single" w:sz="4" w:space="0" w:color="auto"/>
              <w:right w:val="single" w:sz="8" w:space="0" w:color="auto"/>
            </w:tcBorders>
            <w:vAlign w:val="center"/>
            <w:hideMark/>
          </w:tcPr>
          <w:p w14:paraId="1FD25139"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000000" w:fill="DDEBF7"/>
            <w:vAlign w:val="center"/>
            <w:hideMark/>
          </w:tcPr>
          <w:p w14:paraId="6282C15C"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4" w:space="0" w:color="auto"/>
              <w:right w:val="single" w:sz="8" w:space="0" w:color="auto"/>
            </w:tcBorders>
            <w:shd w:val="clear" w:color="000000" w:fill="DDEBF7"/>
            <w:vAlign w:val="center"/>
            <w:hideMark/>
          </w:tcPr>
          <w:p w14:paraId="4D40D57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Pasaj subteran verde str. Botizului-B-dul Traian</w:t>
            </w:r>
          </w:p>
        </w:tc>
        <w:tc>
          <w:tcPr>
            <w:tcW w:w="0" w:type="auto"/>
            <w:tcBorders>
              <w:top w:val="nil"/>
              <w:left w:val="nil"/>
              <w:bottom w:val="single" w:sz="4" w:space="0" w:color="auto"/>
              <w:right w:val="single" w:sz="8" w:space="0" w:color="auto"/>
            </w:tcBorders>
            <w:shd w:val="clear" w:color="000000" w:fill="DDEBF7"/>
            <w:vAlign w:val="center"/>
            <w:hideMark/>
          </w:tcPr>
          <w:p w14:paraId="4B4A1769"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4" w:space="0" w:color="auto"/>
              <w:right w:val="single" w:sz="8" w:space="0" w:color="auto"/>
            </w:tcBorders>
            <w:shd w:val="clear" w:color="000000" w:fill="DDEBF7"/>
            <w:vAlign w:val="center"/>
            <w:hideMark/>
          </w:tcPr>
          <w:p w14:paraId="74710789"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pasaj</w:t>
            </w:r>
          </w:p>
        </w:tc>
        <w:tc>
          <w:tcPr>
            <w:tcW w:w="0" w:type="auto"/>
            <w:tcBorders>
              <w:top w:val="nil"/>
              <w:left w:val="nil"/>
              <w:bottom w:val="single" w:sz="4" w:space="0" w:color="auto"/>
              <w:right w:val="single" w:sz="8" w:space="0" w:color="auto"/>
            </w:tcBorders>
            <w:shd w:val="clear" w:color="000000" w:fill="DDEBF7"/>
            <w:vAlign w:val="center"/>
            <w:hideMark/>
          </w:tcPr>
          <w:p w14:paraId="2F3AFE4B"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367F7B" w:rsidRPr="00094398" w14:paraId="3D11E2D8" w14:textId="77777777" w:rsidTr="00A14AEF">
        <w:trPr>
          <w:trHeight w:val="3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2917FD6D"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P5.3</w:t>
            </w:r>
          </w:p>
        </w:tc>
        <w:tc>
          <w:tcPr>
            <w:tcW w:w="0" w:type="auto"/>
            <w:vMerge/>
            <w:tcBorders>
              <w:top w:val="single" w:sz="4" w:space="0" w:color="auto"/>
              <w:left w:val="single" w:sz="8" w:space="0" w:color="auto"/>
              <w:bottom w:val="single" w:sz="8" w:space="0" w:color="000000"/>
              <w:right w:val="single" w:sz="8" w:space="0" w:color="auto"/>
            </w:tcBorders>
            <w:vAlign w:val="center"/>
            <w:hideMark/>
          </w:tcPr>
          <w:p w14:paraId="18621465"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05B51959"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0F9A16B8"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Amenajarea si construirea de piste de biciclete in municipiu</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25664AD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051E435"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40ACB7BF"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367F7B" w:rsidRPr="00094398" w14:paraId="25672615"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723844BE"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P5.4</w:t>
            </w:r>
          </w:p>
        </w:tc>
        <w:tc>
          <w:tcPr>
            <w:tcW w:w="0" w:type="auto"/>
            <w:vMerge/>
            <w:tcBorders>
              <w:top w:val="nil"/>
              <w:left w:val="single" w:sz="8" w:space="0" w:color="auto"/>
              <w:bottom w:val="single" w:sz="8" w:space="0" w:color="000000"/>
              <w:right w:val="single" w:sz="8" w:space="0" w:color="auto"/>
            </w:tcBorders>
            <w:vAlign w:val="center"/>
            <w:hideMark/>
          </w:tcPr>
          <w:p w14:paraId="73B229C7"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14F9A1C5"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47BFBA63"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Pista de biciclete pe coronamentul digului mal drept al r</w:t>
            </w:r>
            <w:r>
              <w:rPr>
                <w:rFonts w:eastAsia="Times New Roman" w:cs="Times New Roman"/>
                <w:color w:val="000000"/>
                <w:szCs w:val="26"/>
                <w:lang w:eastAsia="ro-RO"/>
              </w:rPr>
              <w:t>â</w:t>
            </w:r>
            <w:r w:rsidRPr="00094398">
              <w:rPr>
                <w:rFonts w:eastAsia="Times New Roman" w:cs="Times New Roman"/>
                <w:color w:val="000000"/>
                <w:szCs w:val="26"/>
                <w:lang w:eastAsia="ro-RO"/>
              </w:rPr>
              <w:t>ului Some</w:t>
            </w:r>
            <w:r>
              <w:rPr>
                <w:rFonts w:eastAsia="Times New Roman" w:cs="Times New Roman"/>
                <w:color w:val="000000"/>
                <w:szCs w:val="26"/>
                <w:lang w:eastAsia="ro-RO"/>
              </w:rPr>
              <w:t>ș</w:t>
            </w:r>
            <w:r w:rsidRPr="00094398">
              <w:rPr>
                <w:rFonts w:eastAsia="Times New Roman" w:cs="Times New Roman"/>
                <w:color w:val="000000"/>
                <w:szCs w:val="26"/>
                <w:lang w:eastAsia="ro-RO"/>
              </w:rPr>
              <w:t xml:space="preserve"> de la podul de cale ferata pana la limita admini</w:t>
            </w:r>
            <w:r>
              <w:rPr>
                <w:rFonts w:eastAsia="Times New Roman" w:cs="Times New Roman"/>
                <w:color w:val="000000"/>
                <w:szCs w:val="26"/>
                <w:lang w:eastAsia="ro-RO"/>
              </w:rPr>
              <w:t>s</w:t>
            </w:r>
            <w:r w:rsidRPr="00094398">
              <w:rPr>
                <w:rFonts w:eastAsia="Times New Roman" w:cs="Times New Roman"/>
                <w:color w:val="000000"/>
                <w:szCs w:val="26"/>
                <w:lang w:eastAsia="ro-RO"/>
              </w:rPr>
              <w:t>trativa a Municipiului Satu Mare spre comuna Dara</w:t>
            </w:r>
          </w:p>
        </w:tc>
        <w:tc>
          <w:tcPr>
            <w:tcW w:w="0" w:type="auto"/>
            <w:tcBorders>
              <w:top w:val="nil"/>
              <w:left w:val="nil"/>
              <w:bottom w:val="single" w:sz="8" w:space="0" w:color="auto"/>
              <w:right w:val="single" w:sz="8" w:space="0" w:color="auto"/>
            </w:tcBorders>
            <w:shd w:val="clear" w:color="000000" w:fill="DDEBF7"/>
            <w:vAlign w:val="center"/>
            <w:hideMark/>
          </w:tcPr>
          <w:p w14:paraId="215E4E2B"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w:t>
            </w:r>
          </w:p>
        </w:tc>
        <w:tc>
          <w:tcPr>
            <w:tcW w:w="0" w:type="auto"/>
            <w:tcBorders>
              <w:top w:val="nil"/>
              <w:left w:val="nil"/>
              <w:bottom w:val="single" w:sz="8" w:space="0" w:color="auto"/>
              <w:right w:val="single" w:sz="8" w:space="0" w:color="auto"/>
            </w:tcBorders>
            <w:shd w:val="clear" w:color="000000" w:fill="DDEBF7"/>
            <w:vAlign w:val="center"/>
            <w:hideMark/>
          </w:tcPr>
          <w:p w14:paraId="39E9982B"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nil"/>
              <w:left w:val="nil"/>
              <w:bottom w:val="single" w:sz="8" w:space="0" w:color="auto"/>
              <w:right w:val="single" w:sz="8" w:space="0" w:color="auto"/>
            </w:tcBorders>
            <w:shd w:val="clear" w:color="000000" w:fill="DDEBF7"/>
            <w:vAlign w:val="center"/>
            <w:hideMark/>
          </w:tcPr>
          <w:p w14:paraId="517F8D93"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0,91</w:t>
            </w:r>
          </w:p>
        </w:tc>
      </w:tr>
      <w:tr w:rsidR="00367F7B" w:rsidRPr="00094398" w14:paraId="4D81A16E" w14:textId="77777777" w:rsidTr="00A14AEF">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012CB9C4"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P5.5</w:t>
            </w:r>
          </w:p>
        </w:tc>
        <w:tc>
          <w:tcPr>
            <w:tcW w:w="0" w:type="auto"/>
            <w:vMerge/>
            <w:tcBorders>
              <w:top w:val="nil"/>
              <w:left w:val="single" w:sz="8" w:space="0" w:color="auto"/>
              <w:bottom w:val="single" w:sz="8" w:space="0" w:color="000000"/>
              <w:right w:val="single" w:sz="8" w:space="0" w:color="auto"/>
            </w:tcBorders>
            <w:vAlign w:val="center"/>
            <w:hideMark/>
          </w:tcPr>
          <w:p w14:paraId="2BDF4848"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2FE4AEDA"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7314A51D"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Realizarea de sisteme de </w:t>
            </w:r>
            <w:r>
              <w:rPr>
                <w:rFonts w:eastAsia="Times New Roman" w:cs="Times New Roman"/>
                <w:color w:val="000000"/>
                <w:szCs w:val="26"/>
                <w:lang w:eastAsia="ro-RO"/>
              </w:rPr>
              <w:t>î</w:t>
            </w:r>
            <w:r w:rsidRPr="00094398">
              <w:rPr>
                <w:rFonts w:eastAsia="Times New Roman" w:cs="Times New Roman"/>
                <w:color w:val="000000"/>
                <w:szCs w:val="26"/>
                <w:lang w:eastAsia="ro-RO"/>
              </w:rPr>
              <w:t>nchiriere biciclete</w:t>
            </w:r>
            <w:r>
              <w:rPr>
                <w:rFonts w:eastAsia="Times New Roman" w:cs="Times New Roman"/>
                <w:color w:val="000000"/>
                <w:szCs w:val="26"/>
                <w:lang w:eastAsia="ro-RO"/>
              </w:rPr>
              <w:t xml:space="preserve"> pe teritoriul municipiului (18 stații)</w:t>
            </w:r>
          </w:p>
        </w:tc>
        <w:tc>
          <w:tcPr>
            <w:tcW w:w="0" w:type="auto"/>
            <w:tcBorders>
              <w:top w:val="nil"/>
              <w:left w:val="nil"/>
              <w:bottom w:val="single" w:sz="8" w:space="0" w:color="auto"/>
              <w:right w:val="single" w:sz="8" w:space="0" w:color="auto"/>
            </w:tcBorders>
            <w:shd w:val="clear" w:color="000000" w:fill="DDEBF7"/>
            <w:vAlign w:val="center"/>
            <w:hideMark/>
          </w:tcPr>
          <w:p w14:paraId="7A0F4FC4"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18</w:t>
            </w:r>
          </w:p>
        </w:tc>
        <w:tc>
          <w:tcPr>
            <w:tcW w:w="0" w:type="auto"/>
            <w:tcBorders>
              <w:top w:val="nil"/>
              <w:left w:val="nil"/>
              <w:bottom w:val="single" w:sz="8" w:space="0" w:color="auto"/>
              <w:right w:val="single" w:sz="8" w:space="0" w:color="auto"/>
            </w:tcBorders>
            <w:shd w:val="clear" w:color="000000" w:fill="DDEBF7"/>
            <w:vAlign w:val="center"/>
            <w:hideMark/>
          </w:tcPr>
          <w:p w14:paraId="38740EF6"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576EB77A"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1,25</w:t>
            </w:r>
          </w:p>
        </w:tc>
      </w:tr>
      <w:tr w:rsidR="00367F7B" w:rsidRPr="00094398" w14:paraId="137BC3E2" w14:textId="77777777" w:rsidTr="00A14AEF">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011AD833"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P5.6</w:t>
            </w:r>
          </w:p>
        </w:tc>
        <w:tc>
          <w:tcPr>
            <w:tcW w:w="0" w:type="auto"/>
            <w:vMerge/>
            <w:tcBorders>
              <w:top w:val="nil"/>
              <w:left w:val="single" w:sz="8" w:space="0" w:color="auto"/>
              <w:bottom w:val="single" w:sz="8" w:space="0" w:color="000000"/>
              <w:right w:val="single" w:sz="8" w:space="0" w:color="auto"/>
            </w:tcBorders>
            <w:vAlign w:val="center"/>
            <w:hideMark/>
          </w:tcPr>
          <w:p w14:paraId="7DE4CAD4"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4D4630F6"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18D11BD2"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Reabilitarea /crearea de alei pietonale</w:t>
            </w:r>
          </w:p>
        </w:tc>
        <w:tc>
          <w:tcPr>
            <w:tcW w:w="0" w:type="auto"/>
            <w:tcBorders>
              <w:top w:val="nil"/>
              <w:left w:val="nil"/>
              <w:bottom w:val="single" w:sz="8" w:space="0" w:color="auto"/>
              <w:right w:val="single" w:sz="8" w:space="0" w:color="auto"/>
            </w:tcBorders>
            <w:shd w:val="clear" w:color="000000" w:fill="DDEBF7"/>
            <w:vAlign w:val="center"/>
            <w:hideMark/>
          </w:tcPr>
          <w:p w14:paraId="29250196"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nil"/>
              <w:left w:val="nil"/>
              <w:bottom w:val="single" w:sz="8" w:space="0" w:color="auto"/>
              <w:right w:val="single" w:sz="8" w:space="0" w:color="auto"/>
            </w:tcBorders>
            <w:shd w:val="clear" w:color="000000" w:fill="DDEBF7"/>
            <w:vAlign w:val="center"/>
            <w:hideMark/>
          </w:tcPr>
          <w:p w14:paraId="0BBA971C"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nil"/>
              <w:left w:val="nil"/>
              <w:bottom w:val="single" w:sz="8" w:space="0" w:color="auto"/>
              <w:right w:val="single" w:sz="8" w:space="0" w:color="auto"/>
            </w:tcBorders>
            <w:shd w:val="clear" w:color="000000" w:fill="DDEBF7"/>
            <w:vAlign w:val="center"/>
            <w:hideMark/>
          </w:tcPr>
          <w:p w14:paraId="1043C8D1"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367F7B" w:rsidRPr="00094398" w14:paraId="5B1A55D4" w14:textId="77777777" w:rsidTr="00A14AEF">
        <w:trPr>
          <w:trHeight w:val="330"/>
        </w:trPr>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0E16734C"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lastRenderedPageBreak/>
              <w:t>P5.7</w:t>
            </w:r>
          </w:p>
        </w:tc>
        <w:tc>
          <w:tcPr>
            <w:tcW w:w="0" w:type="auto"/>
            <w:vMerge/>
            <w:tcBorders>
              <w:top w:val="nil"/>
              <w:left w:val="single" w:sz="8" w:space="0" w:color="auto"/>
              <w:bottom w:val="single" w:sz="8" w:space="0" w:color="000000"/>
              <w:right w:val="single" w:sz="8" w:space="0" w:color="auto"/>
            </w:tcBorders>
            <w:vAlign w:val="center"/>
            <w:hideMark/>
          </w:tcPr>
          <w:p w14:paraId="0E51D4F2"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74631370"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nil"/>
              <w:right w:val="single" w:sz="8" w:space="0" w:color="auto"/>
            </w:tcBorders>
            <w:shd w:val="clear" w:color="000000" w:fill="DDEBF7"/>
            <w:vAlign w:val="center"/>
            <w:hideMark/>
          </w:tcPr>
          <w:p w14:paraId="17EDB37D"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piste de biciclete în Zona Urbană 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150B895F"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40</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76A1B582"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34BD3EAE"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9</w:t>
            </w:r>
          </w:p>
        </w:tc>
      </w:tr>
      <w:tr w:rsidR="00367F7B" w:rsidRPr="00094398" w14:paraId="0D00B130"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1C5B7DD6"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CF729B8"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310873C7"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2C4E5D8E"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Odoreu</w:t>
            </w:r>
          </w:p>
        </w:tc>
        <w:tc>
          <w:tcPr>
            <w:tcW w:w="0" w:type="auto"/>
            <w:vMerge/>
            <w:tcBorders>
              <w:top w:val="nil"/>
              <w:left w:val="single" w:sz="8" w:space="0" w:color="auto"/>
              <w:bottom w:val="single" w:sz="8" w:space="0" w:color="000000"/>
              <w:right w:val="single" w:sz="8" w:space="0" w:color="auto"/>
            </w:tcBorders>
            <w:vAlign w:val="center"/>
            <w:hideMark/>
          </w:tcPr>
          <w:p w14:paraId="5567D645"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B93EC10"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4D3D0DE" w14:textId="77777777" w:rsidR="00367F7B" w:rsidRPr="00094398" w:rsidRDefault="00367F7B" w:rsidP="00367F7B">
            <w:pPr>
              <w:spacing w:after="0" w:line="240" w:lineRule="auto"/>
              <w:rPr>
                <w:rFonts w:eastAsia="Times New Roman" w:cs="Times New Roman"/>
                <w:color w:val="000000"/>
                <w:szCs w:val="26"/>
                <w:lang w:eastAsia="ro-RO"/>
              </w:rPr>
            </w:pPr>
          </w:p>
        </w:tc>
      </w:tr>
      <w:tr w:rsidR="00367F7B" w:rsidRPr="00094398" w14:paraId="309D8CAB"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6E9A3E6C"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E59BA15"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344936B"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38D836E7"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Păule</w:t>
            </w:r>
            <w:r>
              <w:rPr>
                <w:rFonts w:eastAsia="Times New Roman" w:cs="Times New Roman"/>
                <w:color w:val="000000"/>
                <w:szCs w:val="26"/>
                <w:lang w:eastAsia="ro-RO"/>
              </w:rPr>
              <w:t>ș</w:t>
            </w:r>
            <w:r w:rsidRPr="00094398">
              <w:rPr>
                <w:rFonts w:eastAsia="Times New Roman" w:cs="Times New Roman"/>
                <w:color w:val="000000"/>
                <w:szCs w:val="26"/>
                <w:lang w:eastAsia="ro-RO"/>
              </w:rPr>
              <w:t>ti</w:t>
            </w:r>
          </w:p>
        </w:tc>
        <w:tc>
          <w:tcPr>
            <w:tcW w:w="0" w:type="auto"/>
            <w:vMerge/>
            <w:tcBorders>
              <w:top w:val="nil"/>
              <w:left w:val="single" w:sz="8" w:space="0" w:color="auto"/>
              <w:bottom w:val="single" w:sz="8" w:space="0" w:color="000000"/>
              <w:right w:val="single" w:sz="8" w:space="0" w:color="auto"/>
            </w:tcBorders>
            <w:vAlign w:val="center"/>
            <w:hideMark/>
          </w:tcPr>
          <w:p w14:paraId="59BF1D40"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3D1F838"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92C3942" w14:textId="77777777" w:rsidR="00367F7B" w:rsidRPr="00094398" w:rsidRDefault="00367F7B" w:rsidP="00367F7B">
            <w:pPr>
              <w:spacing w:after="0" w:line="240" w:lineRule="auto"/>
              <w:rPr>
                <w:rFonts w:eastAsia="Times New Roman" w:cs="Times New Roman"/>
                <w:color w:val="000000"/>
                <w:szCs w:val="26"/>
                <w:lang w:eastAsia="ro-RO"/>
              </w:rPr>
            </w:pPr>
          </w:p>
        </w:tc>
      </w:tr>
      <w:tr w:rsidR="00367F7B" w:rsidRPr="00094398" w14:paraId="57116C02"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272A40FB"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B0BB441"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B0ED7A3"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737360A1"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Veti</w:t>
            </w:r>
            <w:r>
              <w:rPr>
                <w:rFonts w:eastAsia="Times New Roman" w:cs="Times New Roman"/>
                <w:color w:val="000000"/>
                <w:szCs w:val="26"/>
                <w:lang w:eastAsia="ro-RO"/>
              </w:rPr>
              <w:t>ș</w:t>
            </w:r>
          </w:p>
        </w:tc>
        <w:tc>
          <w:tcPr>
            <w:tcW w:w="0" w:type="auto"/>
            <w:vMerge/>
            <w:tcBorders>
              <w:top w:val="nil"/>
              <w:left w:val="single" w:sz="8" w:space="0" w:color="auto"/>
              <w:bottom w:val="single" w:sz="8" w:space="0" w:color="000000"/>
              <w:right w:val="single" w:sz="8" w:space="0" w:color="auto"/>
            </w:tcBorders>
            <w:vAlign w:val="center"/>
            <w:hideMark/>
          </w:tcPr>
          <w:p w14:paraId="2C4EE737"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A090404"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6EC01E3" w14:textId="77777777" w:rsidR="00367F7B" w:rsidRPr="00094398" w:rsidRDefault="00367F7B" w:rsidP="00367F7B">
            <w:pPr>
              <w:spacing w:after="0" w:line="240" w:lineRule="auto"/>
              <w:rPr>
                <w:rFonts w:eastAsia="Times New Roman" w:cs="Times New Roman"/>
                <w:color w:val="000000"/>
                <w:szCs w:val="26"/>
                <w:lang w:eastAsia="ro-RO"/>
              </w:rPr>
            </w:pPr>
          </w:p>
        </w:tc>
      </w:tr>
      <w:tr w:rsidR="00367F7B" w:rsidRPr="00094398" w14:paraId="760D8C72"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52695D05"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F226FEB"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572C61D0"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5CB1416D" w14:textId="77777777" w:rsidR="00367F7B"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Pistă de biciclete în Comuna </w:t>
            </w:r>
            <w:proofErr w:type="spellStart"/>
            <w:r w:rsidRPr="00094398">
              <w:rPr>
                <w:rFonts w:eastAsia="Times New Roman" w:cs="Times New Roman"/>
                <w:color w:val="000000"/>
                <w:szCs w:val="26"/>
                <w:lang w:eastAsia="ro-RO"/>
              </w:rPr>
              <w:t>Cionche</w:t>
            </w:r>
            <w:r>
              <w:rPr>
                <w:rFonts w:eastAsia="Times New Roman" w:cs="Times New Roman"/>
                <w:color w:val="000000"/>
                <w:szCs w:val="26"/>
                <w:lang w:eastAsia="ro-RO"/>
              </w:rPr>
              <w:t>ș</w:t>
            </w:r>
            <w:r w:rsidRPr="00094398">
              <w:rPr>
                <w:rFonts w:eastAsia="Times New Roman" w:cs="Times New Roman"/>
                <w:color w:val="000000"/>
                <w:szCs w:val="26"/>
                <w:lang w:eastAsia="ro-RO"/>
              </w:rPr>
              <w:t>ti</w:t>
            </w:r>
            <w:proofErr w:type="spellEnd"/>
            <w:r w:rsidRPr="00094398">
              <w:rPr>
                <w:rFonts w:eastAsia="Times New Roman" w:cs="Times New Roman"/>
                <w:color w:val="000000"/>
                <w:szCs w:val="26"/>
                <w:lang w:eastAsia="ro-RO"/>
              </w:rPr>
              <w:t>-Viile Satu Mare- Ardud-Mădăras</w:t>
            </w:r>
          </w:p>
          <w:p w14:paraId="1727DCC6"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Pistă de biciclete în comuna Dorolț</w:t>
            </w:r>
          </w:p>
        </w:tc>
        <w:tc>
          <w:tcPr>
            <w:tcW w:w="0" w:type="auto"/>
            <w:vMerge/>
            <w:tcBorders>
              <w:top w:val="nil"/>
              <w:left w:val="single" w:sz="8" w:space="0" w:color="auto"/>
              <w:bottom w:val="single" w:sz="8" w:space="0" w:color="000000"/>
              <w:right w:val="single" w:sz="8" w:space="0" w:color="auto"/>
            </w:tcBorders>
            <w:vAlign w:val="center"/>
            <w:hideMark/>
          </w:tcPr>
          <w:p w14:paraId="6F4D5A2A"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588ECFB"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0F80610" w14:textId="77777777" w:rsidR="00367F7B" w:rsidRPr="00094398" w:rsidRDefault="00367F7B" w:rsidP="00367F7B">
            <w:pPr>
              <w:spacing w:after="0" w:line="240" w:lineRule="auto"/>
              <w:rPr>
                <w:rFonts w:eastAsia="Times New Roman" w:cs="Times New Roman"/>
                <w:color w:val="000000"/>
                <w:szCs w:val="26"/>
                <w:lang w:eastAsia="ro-RO"/>
              </w:rPr>
            </w:pPr>
          </w:p>
        </w:tc>
      </w:tr>
      <w:tr w:rsidR="00367F7B" w:rsidRPr="00094398" w14:paraId="45CD46E1" w14:textId="77777777" w:rsidTr="00A14AEF">
        <w:trPr>
          <w:trHeight w:val="345"/>
        </w:trPr>
        <w:tc>
          <w:tcPr>
            <w:tcW w:w="0" w:type="auto"/>
            <w:vMerge/>
            <w:tcBorders>
              <w:top w:val="nil"/>
              <w:left w:val="single" w:sz="8" w:space="0" w:color="auto"/>
              <w:bottom w:val="single" w:sz="8" w:space="0" w:color="000000"/>
              <w:right w:val="single" w:sz="8" w:space="0" w:color="auto"/>
            </w:tcBorders>
            <w:vAlign w:val="center"/>
            <w:hideMark/>
          </w:tcPr>
          <w:p w14:paraId="00D1DC57"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DFEB0E1"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ED44ED9"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31E1DF7E"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Micula</w:t>
            </w:r>
          </w:p>
        </w:tc>
        <w:tc>
          <w:tcPr>
            <w:tcW w:w="0" w:type="auto"/>
            <w:vMerge/>
            <w:tcBorders>
              <w:top w:val="nil"/>
              <w:left w:val="single" w:sz="8" w:space="0" w:color="auto"/>
              <w:bottom w:val="single" w:sz="8" w:space="0" w:color="000000"/>
              <w:right w:val="single" w:sz="8" w:space="0" w:color="auto"/>
            </w:tcBorders>
            <w:vAlign w:val="center"/>
            <w:hideMark/>
          </w:tcPr>
          <w:p w14:paraId="4147C25C"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8F8183D"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0C6CDAD" w14:textId="77777777" w:rsidR="00367F7B" w:rsidRPr="00094398" w:rsidRDefault="00367F7B" w:rsidP="00367F7B">
            <w:pPr>
              <w:spacing w:after="0" w:line="240" w:lineRule="auto"/>
              <w:rPr>
                <w:rFonts w:eastAsia="Times New Roman" w:cs="Times New Roman"/>
                <w:color w:val="000000"/>
                <w:szCs w:val="26"/>
                <w:lang w:eastAsia="ro-RO"/>
              </w:rPr>
            </w:pPr>
          </w:p>
        </w:tc>
      </w:tr>
      <w:tr w:rsidR="00367F7B" w:rsidRPr="00094398" w14:paraId="67E998FA" w14:textId="77777777" w:rsidTr="00A14AEF">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6F250831"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P5.8</w:t>
            </w:r>
          </w:p>
        </w:tc>
        <w:tc>
          <w:tcPr>
            <w:tcW w:w="0" w:type="auto"/>
            <w:vMerge/>
            <w:tcBorders>
              <w:top w:val="nil"/>
              <w:left w:val="single" w:sz="8" w:space="0" w:color="auto"/>
              <w:bottom w:val="single" w:sz="8" w:space="0" w:color="000000"/>
              <w:right w:val="single" w:sz="8" w:space="0" w:color="auto"/>
            </w:tcBorders>
            <w:vAlign w:val="center"/>
            <w:hideMark/>
          </w:tcPr>
          <w:p w14:paraId="7AB83390" w14:textId="77777777" w:rsidR="00367F7B" w:rsidRPr="00094398" w:rsidRDefault="00367F7B"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079F0D95"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7BD8C0C0"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Pasarela pietonala </w:t>
            </w:r>
            <w:r>
              <w:rPr>
                <w:rFonts w:eastAsia="Times New Roman" w:cs="Times New Roman"/>
                <w:color w:val="000000"/>
                <w:szCs w:val="26"/>
                <w:lang w:eastAsia="ro-RO"/>
              </w:rPr>
              <w:t>ș</w:t>
            </w:r>
            <w:r w:rsidRPr="00094398">
              <w:rPr>
                <w:rFonts w:eastAsia="Times New Roman" w:cs="Times New Roman"/>
                <w:color w:val="000000"/>
                <w:szCs w:val="26"/>
                <w:lang w:eastAsia="ro-RO"/>
              </w:rPr>
              <w:t>i velo Cartierul Func</w:t>
            </w:r>
            <w:r>
              <w:rPr>
                <w:rFonts w:eastAsia="Times New Roman" w:cs="Times New Roman"/>
                <w:color w:val="000000"/>
                <w:szCs w:val="26"/>
                <w:lang w:eastAsia="ro-RO"/>
              </w:rPr>
              <w:t>ț</w:t>
            </w:r>
            <w:r w:rsidRPr="00094398">
              <w:rPr>
                <w:rFonts w:eastAsia="Times New Roman" w:cs="Times New Roman"/>
                <w:color w:val="000000"/>
                <w:szCs w:val="26"/>
                <w:lang w:eastAsia="ro-RO"/>
              </w:rPr>
              <w:t>ionarilor - Micro 16</w:t>
            </w:r>
          </w:p>
        </w:tc>
        <w:tc>
          <w:tcPr>
            <w:tcW w:w="0" w:type="auto"/>
            <w:tcBorders>
              <w:top w:val="nil"/>
              <w:left w:val="nil"/>
              <w:bottom w:val="single" w:sz="8" w:space="0" w:color="auto"/>
              <w:right w:val="single" w:sz="8" w:space="0" w:color="auto"/>
            </w:tcBorders>
            <w:shd w:val="clear" w:color="000000" w:fill="DDEBF7"/>
            <w:vAlign w:val="center"/>
            <w:hideMark/>
          </w:tcPr>
          <w:p w14:paraId="45678BB9"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1</w:t>
            </w:r>
          </w:p>
        </w:tc>
        <w:tc>
          <w:tcPr>
            <w:tcW w:w="0" w:type="auto"/>
            <w:tcBorders>
              <w:top w:val="nil"/>
              <w:left w:val="nil"/>
              <w:bottom w:val="single" w:sz="8" w:space="0" w:color="auto"/>
              <w:right w:val="single" w:sz="8" w:space="0" w:color="auto"/>
            </w:tcBorders>
            <w:shd w:val="clear" w:color="000000" w:fill="DDEBF7"/>
            <w:vAlign w:val="center"/>
            <w:hideMark/>
          </w:tcPr>
          <w:p w14:paraId="3068095B"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223BB709"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7,2</w:t>
            </w:r>
          </w:p>
        </w:tc>
      </w:tr>
      <w:tr w:rsidR="00105054" w:rsidRPr="00094398" w14:paraId="15916FC9" w14:textId="77777777" w:rsidTr="000C0AA0">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079E9E51"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P6.1</w:t>
            </w:r>
          </w:p>
        </w:tc>
        <w:tc>
          <w:tcPr>
            <w:tcW w:w="0" w:type="auto"/>
            <w:vMerge w:val="restart"/>
            <w:tcBorders>
              <w:top w:val="nil"/>
              <w:left w:val="single" w:sz="8" w:space="0" w:color="auto"/>
              <w:right w:val="single" w:sz="8" w:space="0" w:color="auto"/>
            </w:tcBorders>
            <w:shd w:val="clear" w:color="000000" w:fill="E2EFDA"/>
            <w:vAlign w:val="center"/>
            <w:hideMark/>
          </w:tcPr>
          <w:p w14:paraId="6B2C47B0"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Management al mobilității și STI</w:t>
            </w:r>
          </w:p>
        </w:tc>
        <w:tc>
          <w:tcPr>
            <w:tcW w:w="0" w:type="auto"/>
            <w:tcBorders>
              <w:top w:val="nil"/>
              <w:left w:val="nil"/>
              <w:bottom w:val="single" w:sz="8" w:space="0" w:color="auto"/>
              <w:right w:val="single" w:sz="8" w:space="0" w:color="auto"/>
            </w:tcBorders>
            <w:shd w:val="clear" w:color="000000" w:fill="E2EFDA"/>
            <w:vAlign w:val="center"/>
            <w:hideMark/>
          </w:tcPr>
          <w:p w14:paraId="1CC728F8"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1F7B79A7"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Mobilitate inteligenta prin reconfigurarea intersec</w:t>
            </w:r>
            <w:r>
              <w:rPr>
                <w:rFonts w:eastAsia="Times New Roman" w:cs="Times New Roman"/>
                <w:color w:val="000000"/>
                <w:szCs w:val="26"/>
                <w:lang w:eastAsia="ro-RO"/>
              </w:rPr>
              <w:t>ț</w:t>
            </w:r>
            <w:r w:rsidRPr="00094398">
              <w:rPr>
                <w:rFonts w:eastAsia="Times New Roman" w:cs="Times New Roman"/>
                <w:color w:val="000000"/>
                <w:szCs w:val="26"/>
                <w:lang w:eastAsia="ro-RO"/>
              </w:rPr>
              <w:t>iilor</w:t>
            </w:r>
          </w:p>
        </w:tc>
        <w:tc>
          <w:tcPr>
            <w:tcW w:w="0" w:type="auto"/>
            <w:tcBorders>
              <w:top w:val="nil"/>
              <w:left w:val="nil"/>
              <w:bottom w:val="single" w:sz="8" w:space="0" w:color="auto"/>
              <w:right w:val="single" w:sz="8" w:space="0" w:color="auto"/>
            </w:tcBorders>
            <w:shd w:val="clear" w:color="000000" w:fill="E2EFDA"/>
            <w:vAlign w:val="center"/>
            <w:hideMark/>
          </w:tcPr>
          <w:p w14:paraId="5EF6C10D"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c>
          <w:tcPr>
            <w:tcW w:w="0" w:type="auto"/>
            <w:tcBorders>
              <w:top w:val="nil"/>
              <w:left w:val="nil"/>
              <w:bottom w:val="single" w:sz="8" w:space="0" w:color="auto"/>
              <w:right w:val="single" w:sz="8" w:space="0" w:color="auto"/>
            </w:tcBorders>
            <w:shd w:val="clear" w:color="000000" w:fill="E2EFDA"/>
            <w:vAlign w:val="center"/>
            <w:hideMark/>
          </w:tcPr>
          <w:p w14:paraId="3B58F134"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intersec</w:t>
            </w:r>
            <w:r>
              <w:rPr>
                <w:rFonts w:eastAsia="Times New Roman" w:cs="Times New Roman"/>
                <w:color w:val="000000"/>
                <w:szCs w:val="26"/>
                <w:lang w:eastAsia="ro-RO"/>
              </w:rPr>
              <w:t>ț</w:t>
            </w:r>
            <w:r w:rsidRPr="00094398">
              <w:rPr>
                <w:rFonts w:eastAsia="Times New Roman" w:cs="Times New Roman"/>
                <w:color w:val="000000"/>
                <w:szCs w:val="26"/>
                <w:lang w:eastAsia="ro-RO"/>
              </w:rPr>
              <w:t>ie</w:t>
            </w:r>
          </w:p>
        </w:tc>
        <w:tc>
          <w:tcPr>
            <w:tcW w:w="0" w:type="auto"/>
            <w:tcBorders>
              <w:top w:val="nil"/>
              <w:left w:val="nil"/>
              <w:bottom w:val="single" w:sz="8" w:space="0" w:color="auto"/>
              <w:right w:val="single" w:sz="8" w:space="0" w:color="auto"/>
            </w:tcBorders>
            <w:shd w:val="clear" w:color="000000" w:fill="E2EFDA"/>
            <w:vAlign w:val="center"/>
            <w:hideMark/>
          </w:tcPr>
          <w:p w14:paraId="5E2A3DCB"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105054" w:rsidRPr="00094398" w14:paraId="55C43D86" w14:textId="77777777" w:rsidTr="000C0AA0">
        <w:trPr>
          <w:trHeight w:val="96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077A4019"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P6.2</w:t>
            </w:r>
          </w:p>
        </w:tc>
        <w:tc>
          <w:tcPr>
            <w:tcW w:w="0" w:type="auto"/>
            <w:vMerge/>
            <w:tcBorders>
              <w:left w:val="single" w:sz="8" w:space="0" w:color="auto"/>
              <w:right w:val="single" w:sz="8" w:space="0" w:color="auto"/>
            </w:tcBorders>
            <w:vAlign w:val="center"/>
            <w:hideMark/>
          </w:tcPr>
          <w:p w14:paraId="77F9BCE5" w14:textId="77777777" w:rsidR="00105054" w:rsidRPr="00094398" w:rsidRDefault="00105054"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42D097C6"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575B6710"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Extinderea sistemului de management al traficului pentru transportul public, modernizarea st</w:t>
            </w:r>
            <w:r>
              <w:rPr>
                <w:rFonts w:eastAsia="Times New Roman" w:cs="Times New Roman"/>
                <w:color w:val="000000"/>
                <w:szCs w:val="26"/>
                <w:lang w:eastAsia="ro-RO"/>
              </w:rPr>
              <w:t>aț</w:t>
            </w:r>
            <w:r w:rsidRPr="00094398">
              <w:rPr>
                <w:rFonts w:eastAsia="Times New Roman" w:cs="Times New Roman"/>
                <w:color w:val="000000"/>
                <w:szCs w:val="26"/>
                <w:lang w:eastAsia="ro-RO"/>
              </w:rPr>
              <w:t xml:space="preserve">iilor de autobus precum </w:t>
            </w:r>
            <w:r>
              <w:rPr>
                <w:rFonts w:eastAsia="Times New Roman" w:cs="Times New Roman"/>
                <w:color w:val="000000"/>
                <w:szCs w:val="26"/>
                <w:lang w:eastAsia="ro-RO"/>
              </w:rPr>
              <w:t>ș</w:t>
            </w:r>
            <w:r w:rsidRPr="00094398">
              <w:rPr>
                <w:rFonts w:eastAsia="Times New Roman" w:cs="Times New Roman"/>
                <w:color w:val="000000"/>
                <w:szCs w:val="26"/>
                <w:lang w:eastAsia="ro-RO"/>
              </w:rPr>
              <w:t>i dezvoltarea unui sistem de management al traficului pentru transportul rutier</w:t>
            </w:r>
          </w:p>
        </w:tc>
        <w:tc>
          <w:tcPr>
            <w:tcW w:w="0" w:type="auto"/>
            <w:tcBorders>
              <w:top w:val="nil"/>
              <w:left w:val="nil"/>
              <w:bottom w:val="single" w:sz="8" w:space="0" w:color="auto"/>
              <w:right w:val="single" w:sz="8" w:space="0" w:color="auto"/>
            </w:tcBorders>
            <w:shd w:val="clear" w:color="000000" w:fill="E2EFDA"/>
            <w:vAlign w:val="center"/>
            <w:hideMark/>
          </w:tcPr>
          <w:p w14:paraId="688DAC5F"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nil"/>
              <w:left w:val="nil"/>
              <w:bottom w:val="single" w:sz="8" w:space="0" w:color="auto"/>
              <w:right w:val="single" w:sz="8" w:space="0" w:color="auto"/>
            </w:tcBorders>
            <w:shd w:val="clear" w:color="000000" w:fill="E2EFDA"/>
            <w:vAlign w:val="center"/>
            <w:hideMark/>
          </w:tcPr>
          <w:p w14:paraId="1E1AB75E"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01F9587C"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4,2</w:t>
            </w:r>
          </w:p>
        </w:tc>
      </w:tr>
      <w:tr w:rsidR="00105054" w:rsidRPr="00094398" w14:paraId="68DCF033" w14:textId="77777777" w:rsidTr="000C0AA0">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64792B86"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w:t>
            </w:r>
          </w:p>
        </w:tc>
        <w:tc>
          <w:tcPr>
            <w:tcW w:w="0" w:type="auto"/>
            <w:vMerge/>
            <w:tcBorders>
              <w:left w:val="single" w:sz="8" w:space="0" w:color="auto"/>
              <w:right w:val="single" w:sz="8" w:space="0" w:color="auto"/>
            </w:tcBorders>
            <w:vAlign w:val="center"/>
            <w:hideMark/>
          </w:tcPr>
          <w:p w14:paraId="1787AF77" w14:textId="77777777" w:rsidR="00105054" w:rsidRPr="00094398" w:rsidRDefault="00105054"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4B631E67"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w:t>
            </w:r>
          </w:p>
        </w:tc>
        <w:tc>
          <w:tcPr>
            <w:tcW w:w="0" w:type="auto"/>
            <w:tcBorders>
              <w:top w:val="nil"/>
              <w:left w:val="nil"/>
              <w:bottom w:val="single" w:sz="8" w:space="0" w:color="auto"/>
              <w:right w:val="single" w:sz="8" w:space="0" w:color="auto"/>
            </w:tcBorders>
            <w:shd w:val="clear" w:color="000000" w:fill="E2EFDA"/>
            <w:vAlign w:val="center"/>
            <w:hideMark/>
          </w:tcPr>
          <w:p w14:paraId="34923BC5"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Asigurarea securi</w:t>
            </w:r>
            <w:r>
              <w:rPr>
                <w:rFonts w:eastAsia="Times New Roman" w:cs="Times New Roman"/>
                <w:color w:val="000000"/>
                <w:szCs w:val="26"/>
                <w:lang w:eastAsia="ro-RO"/>
              </w:rPr>
              <w:t>tăț</w:t>
            </w:r>
            <w:r w:rsidRPr="00094398">
              <w:rPr>
                <w:rFonts w:eastAsia="Times New Roman" w:cs="Times New Roman"/>
                <w:color w:val="000000"/>
                <w:szCs w:val="26"/>
                <w:lang w:eastAsia="ro-RO"/>
              </w:rPr>
              <w:t>ii spatiilor publice</w:t>
            </w:r>
          </w:p>
        </w:tc>
        <w:tc>
          <w:tcPr>
            <w:tcW w:w="0" w:type="auto"/>
            <w:tcBorders>
              <w:top w:val="nil"/>
              <w:left w:val="nil"/>
              <w:bottom w:val="single" w:sz="8" w:space="0" w:color="auto"/>
              <w:right w:val="single" w:sz="8" w:space="0" w:color="auto"/>
            </w:tcBorders>
            <w:shd w:val="clear" w:color="000000" w:fill="E2EFDA"/>
            <w:vAlign w:val="center"/>
            <w:hideMark/>
          </w:tcPr>
          <w:p w14:paraId="690BD30C"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E2EFDA"/>
            <w:vAlign w:val="center"/>
            <w:hideMark/>
          </w:tcPr>
          <w:p w14:paraId="05AC7570"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442209C0"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r>
      <w:tr w:rsidR="00105054" w:rsidRPr="00094398" w14:paraId="4A2CB288" w14:textId="77777777" w:rsidTr="00382CE3">
        <w:trPr>
          <w:trHeight w:val="960"/>
        </w:trPr>
        <w:tc>
          <w:tcPr>
            <w:tcW w:w="0" w:type="auto"/>
            <w:tcBorders>
              <w:top w:val="nil"/>
              <w:left w:val="single" w:sz="8" w:space="0" w:color="auto"/>
              <w:bottom w:val="single" w:sz="4" w:space="0" w:color="auto"/>
              <w:right w:val="single" w:sz="8" w:space="0" w:color="auto"/>
            </w:tcBorders>
            <w:shd w:val="clear" w:color="000000" w:fill="E2EFDA"/>
            <w:vAlign w:val="center"/>
            <w:hideMark/>
          </w:tcPr>
          <w:p w14:paraId="7EF7D27A"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P6.2</w:t>
            </w:r>
          </w:p>
        </w:tc>
        <w:tc>
          <w:tcPr>
            <w:tcW w:w="0" w:type="auto"/>
            <w:vMerge/>
            <w:tcBorders>
              <w:left w:val="single" w:sz="8" w:space="0" w:color="auto"/>
              <w:bottom w:val="single" w:sz="8" w:space="0" w:color="000000"/>
              <w:right w:val="single" w:sz="8" w:space="0" w:color="auto"/>
            </w:tcBorders>
            <w:vAlign w:val="center"/>
            <w:hideMark/>
          </w:tcPr>
          <w:p w14:paraId="04529F7D" w14:textId="77777777" w:rsidR="00105054" w:rsidRPr="00094398" w:rsidRDefault="00105054" w:rsidP="00367F7B">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70BD39FA" w14:textId="77777777" w:rsidR="00105054" w:rsidRPr="00094398" w:rsidRDefault="00105054"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2666152C"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Amplasarea de elemente pentru îmbunătățirea siguranței rutiere pentru categoriile vulnerabile la trafic, facilități pentru persoane cu mobilitate redusă, pentru nevăzători sau hipoacuzici, instalare panouri de informare, a indicatoarelor de orientare</w:t>
            </w:r>
          </w:p>
        </w:tc>
        <w:tc>
          <w:tcPr>
            <w:tcW w:w="0" w:type="auto"/>
            <w:tcBorders>
              <w:top w:val="nil"/>
              <w:left w:val="nil"/>
              <w:bottom w:val="single" w:sz="8" w:space="0" w:color="auto"/>
              <w:right w:val="single" w:sz="8" w:space="0" w:color="auto"/>
            </w:tcBorders>
            <w:shd w:val="clear" w:color="000000" w:fill="E2EFDA"/>
            <w:vAlign w:val="center"/>
            <w:hideMark/>
          </w:tcPr>
          <w:p w14:paraId="3546FB72"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100</w:t>
            </w:r>
          </w:p>
        </w:tc>
        <w:tc>
          <w:tcPr>
            <w:tcW w:w="0" w:type="auto"/>
            <w:tcBorders>
              <w:top w:val="nil"/>
              <w:left w:val="nil"/>
              <w:bottom w:val="single" w:sz="8" w:space="0" w:color="auto"/>
              <w:right w:val="single" w:sz="8" w:space="0" w:color="auto"/>
            </w:tcBorders>
            <w:shd w:val="clear" w:color="000000" w:fill="E2EFDA"/>
            <w:vAlign w:val="center"/>
            <w:hideMark/>
          </w:tcPr>
          <w:p w14:paraId="7F2922AC"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element</w:t>
            </w:r>
          </w:p>
        </w:tc>
        <w:tc>
          <w:tcPr>
            <w:tcW w:w="0" w:type="auto"/>
            <w:tcBorders>
              <w:top w:val="nil"/>
              <w:left w:val="nil"/>
              <w:bottom w:val="single" w:sz="8" w:space="0" w:color="auto"/>
              <w:right w:val="single" w:sz="8" w:space="0" w:color="auto"/>
            </w:tcBorders>
            <w:shd w:val="clear" w:color="000000" w:fill="E2EFDA"/>
            <w:vAlign w:val="center"/>
            <w:hideMark/>
          </w:tcPr>
          <w:p w14:paraId="68240DA7" w14:textId="77777777" w:rsidR="00105054" w:rsidRPr="00094398" w:rsidRDefault="00105054"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367F7B" w:rsidRPr="00094398" w14:paraId="28447E66"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2FC9F6B4" w14:textId="77777777" w:rsidR="00367F7B" w:rsidRPr="00094398" w:rsidRDefault="00367F7B" w:rsidP="00367F7B">
            <w:pPr>
              <w:spacing w:after="0" w:line="240" w:lineRule="auto"/>
              <w:jc w:val="center"/>
              <w:rPr>
                <w:rFonts w:eastAsia="Times New Roman" w:cs="Times New Roman"/>
                <w:color w:val="000000"/>
                <w:szCs w:val="26"/>
                <w:lang w:eastAsia="ro-RO"/>
              </w:rPr>
            </w:pPr>
            <w:bookmarkStart w:id="314" w:name="_Hlk160716927"/>
            <w:r w:rsidRPr="00094398">
              <w:rPr>
                <w:rFonts w:eastAsia="Times New Roman" w:cs="Times New Roman"/>
                <w:color w:val="000000"/>
                <w:szCs w:val="26"/>
                <w:lang w:eastAsia="ro-RO"/>
              </w:rPr>
              <w:t>P7.1</w:t>
            </w:r>
          </w:p>
        </w:tc>
        <w:tc>
          <w:tcPr>
            <w:tcW w:w="0" w:type="auto"/>
            <w:vMerge w:val="restart"/>
            <w:tcBorders>
              <w:top w:val="nil"/>
              <w:left w:val="single" w:sz="4" w:space="0" w:color="auto"/>
              <w:bottom w:val="nil"/>
              <w:right w:val="single" w:sz="8" w:space="0" w:color="auto"/>
            </w:tcBorders>
            <w:shd w:val="clear" w:color="auto" w:fill="A8D08D" w:themeFill="accent6" w:themeFillTint="99"/>
            <w:vAlign w:val="center"/>
            <w:hideMark/>
          </w:tcPr>
          <w:p w14:paraId="720A356C"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Mobilitate verde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0CB06EDE"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6799ED39"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Reabilitarea spatiilor publice in scopul cre</w:t>
            </w:r>
            <w:r>
              <w:rPr>
                <w:rFonts w:eastAsia="Times New Roman" w:cs="Times New Roman"/>
                <w:color w:val="000000"/>
                <w:szCs w:val="26"/>
                <w:lang w:eastAsia="ro-RO"/>
              </w:rPr>
              <w:t>ă</w:t>
            </w:r>
            <w:r w:rsidRPr="00094398">
              <w:rPr>
                <w:rFonts w:eastAsia="Times New Roman" w:cs="Times New Roman"/>
                <w:color w:val="000000"/>
                <w:szCs w:val="26"/>
                <w:lang w:eastAsia="ro-RO"/>
              </w:rPr>
              <w:t>rii de zone de agrement</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172E94DA"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71112D4F"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3B041FCB"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367F7B" w:rsidRPr="00094398" w14:paraId="25BED9E9"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66B1C5C0"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P7.2</w:t>
            </w:r>
          </w:p>
        </w:tc>
        <w:tc>
          <w:tcPr>
            <w:tcW w:w="0" w:type="auto"/>
            <w:vMerge/>
            <w:tcBorders>
              <w:top w:val="nil"/>
              <w:left w:val="single" w:sz="4" w:space="0" w:color="auto"/>
              <w:bottom w:val="nil"/>
              <w:right w:val="single" w:sz="8" w:space="0" w:color="auto"/>
            </w:tcBorders>
            <w:shd w:val="clear" w:color="auto" w:fill="A8D08D" w:themeFill="accent6" w:themeFillTint="99"/>
            <w:vAlign w:val="center"/>
            <w:hideMark/>
          </w:tcPr>
          <w:p w14:paraId="4CFC4784" w14:textId="77777777" w:rsidR="00367F7B" w:rsidRPr="00094398" w:rsidRDefault="00367F7B" w:rsidP="00367F7B">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05507AF5"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7B89C0F9"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Regenerarea zonelor urbane in cartiere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6EBD0498"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5</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64662A09"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cartiere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3E678DFC"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7</w:t>
            </w:r>
          </w:p>
        </w:tc>
      </w:tr>
      <w:tr w:rsidR="00367F7B" w:rsidRPr="00094398" w14:paraId="350D288E"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25BA7F8F" w14:textId="77777777"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P7.3</w:t>
            </w:r>
          </w:p>
        </w:tc>
        <w:tc>
          <w:tcPr>
            <w:tcW w:w="0" w:type="auto"/>
            <w:vMerge/>
            <w:tcBorders>
              <w:top w:val="nil"/>
              <w:left w:val="single" w:sz="4" w:space="0" w:color="auto"/>
              <w:bottom w:val="nil"/>
              <w:right w:val="single" w:sz="8" w:space="0" w:color="auto"/>
            </w:tcBorders>
            <w:shd w:val="clear" w:color="auto" w:fill="A8D08D" w:themeFill="accent6" w:themeFillTint="99"/>
            <w:vAlign w:val="center"/>
            <w:hideMark/>
          </w:tcPr>
          <w:p w14:paraId="7EBC6876" w14:textId="77777777" w:rsidR="00367F7B" w:rsidRPr="00094398" w:rsidRDefault="00367F7B" w:rsidP="00367F7B">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1D007D11"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36CAB4F1"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Reabilitarea Gr</w:t>
            </w:r>
            <w:r>
              <w:rPr>
                <w:rFonts w:eastAsia="Times New Roman" w:cs="Calibri"/>
                <w:color w:val="000000"/>
                <w:szCs w:val="26"/>
                <w:lang w:eastAsia="ro-RO"/>
              </w:rPr>
              <w:t>ă</w:t>
            </w:r>
            <w:r w:rsidRPr="00094398">
              <w:rPr>
                <w:rFonts w:eastAsia="Times New Roman" w:cs="Calibri"/>
                <w:color w:val="000000"/>
                <w:szCs w:val="26"/>
                <w:lang w:eastAsia="ro-RO"/>
              </w:rPr>
              <w:t>dinii Romei</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198C4B22"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362B1911"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buc</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2E6D601E"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2,1</w:t>
            </w:r>
          </w:p>
        </w:tc>
      </w:tr>
      <w:tr w:rsidR="00367F7B" w:rsidRPr="00094398" w14:paraId="1ABDAF65"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40ADBA46" w14:textId="579F1DA9"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P7.</w:t>
            </w:r>
            <w:r w:rsidR="00690EBC">
              <w:rPr>
                <w:rFonts w:eastAsia="Times New Roman" w:cs="Times New Roman"/>
                <w:color w:val="000000"/>
                <w:szCs w:val="26"/>
                <w:lang w:eastAsia="ro-RO"/>
              </w:rPr>
              <w:t>4</w:t>
            </w:r>
          </w:p>
        </w:tc>
        <w:tc>
          <w:tcPr>
            <w:tcW w:w="0" w:type="auto"/>
            <w:vMerge/>
            <w:tcBorders>
              <w:top w:val="nil"/>
              <w:left w:val="single" w:sz="4" w:space="0" w:color="auto"/>
              <w:bottom w:val="nil"/>
              <w:right w:val="single" w:sz="8" w:space="0" w:color="auto"/>
            </w:tcBorders>
            <w:shd w:val="clear" w:color="auto" w:fill="A8D08D" w:themeFill="accent6" w:themeFillTint="99"/>
            <w:vAlign w:val="center"/>
            <w:hideMark/>
          </w:tcPr>
          <w:p w14:paraId="63CFDE07" w14:textId="77777777" w:rsidR="00367F7B" w:rsidRPr="00094398" w:rsidRDefault="00367F7B" w:rsidP="00367F7B">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3885AC9A"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7B3B65A9"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Amenajare p</w:t>
            </w:r>
            <w:r>
              <w:rPr>
                <w:rFonts w:eastAsia="Times New Roman" w:cs="Calibri"/>
                <w:color w:val="000000"/>
                <w:szCs w:val="26"/>
                <w:lang w:eastAsia="ro-RO"/>
              </w:rPr>
              <w:t>ă</w:t>
            </w:r>
            <w:r w:rsidRPr="00094398">
              <w:rPr>
                <w:rFonts w:eastAsia="Times New Roman" w:cs="Calibri"/>
                <w:color w:val="000000"/>
                <w:szCs w:val="26"/>
                <w:lang w:eastAsia="ro-RO"/>
              </w:rPr>
              <w:t>dure urbana Noroieni</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30B7FCCE"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1D6A40C8"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buc</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1043F93F"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r>
      <w:tr w:rsidR="00367F7B" w:rsidRPr="00094398" w14:paraId="3A0396DB"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4E4E5337" w14:textId="0DCD215F" w:rsidR="00367F7B" w:rsidRPr="00094398" w:rsidRDefault="00367F7B" w:rsidP="00367F7B">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P7.</w:t>
            </w:r>
            <w:r w:rsidR="00690EBC">
              <w:rPr>
                <w:rFonts w:eastAsia="Times New Roman" w:cs="Times New Roman"/>
                <w:color w:val="000000"/>
                <w:szCs w:val="26"/>
                <w:lang w:eastAsia="ro-RO"/>
              </w:rPr>
              <w:t>5</w:t>
            </w:r>
          </w:p>
        </w:tc>
        <w:tc>
          <w:tcPr>
            <w:tcW w:w="0" w:type="auto"/>
            <w:vMerge/>
            <w:tcBorders>
              <w:top w:val="nil"/>
              <w:left w:val="single" w:sz="4" w:space="0" w:color="auto"/>
              <w:bottom w:val="nil"/>
              <w:right w:val="single" w:sz="8" w:space="0" w:color="auto"/>
            </w:tcBorders>
            <w:shd w:val="clear" w:color="auto" w:fill="A8D08D" w:themeFill="accent6" w:themeFillTint="99"/>
            <w:vAlign w:val="center"/>
            <w:hideMark/>
          </w:tcPr>
          <w:p w14:paraId="2DDB353B" w14:textId="77777777" w:rsidR="00367F7B" w:rsidRPr="00094398" w:rsidRDefault="00367F7B" w:rsidP="00367F7B">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4D95E084"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09D2F7C1"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Crearea/modernizarea/ex</w:t>
            </w:r>
            <w:r>
              <w:rPr>
                <w:rFonts w:eastAsia="Times New Roman" w:cs="Calibri"/>
                <w:color w:val="000000"/>
                <w:szCs w:val="26"/>
                <w:lang w:eastAsia="ro-RO"/>
              </w:rPr>
              <w:t>t</w:t>
            </w:r>
            <w:r w:rsidRPr="00094398">
              <w:rPr>
                <w:rFonts w:eastAsia="Times New Roman" w:cs="Calibri"/>
                <w:color w:val="000000"/>
                <w:szCs w:val="26"/>
                <w:lang w:eastAsia="ro-RO"/>
              </w:rPr>
              <w:t>inderea de parcuri in municipiu</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7D776BBF"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5</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696D66E9"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parc</w:t>
            </w:r>
          </w:p>
        </w:tc>
        <w:tc>
          <w:tcPr>
            <w:tcW w:w="0" w:type="auto"/>
            <w:tcBorders>
              <w:top w:val="nil"/>
              <w:left w:val="nil"/>
              <w:bottom w:val="single" w:sz="8" w:space="0" w:color="auto"/>
              <w:right w:val="single" w:sz="8" w:space="0" w:color="auto"/>
            </w:tcBorders>
            <w:shd w:val="clear" w:color="auto" w:fill="A8D08D" w:themeFill="accent6" w:themeFillTint="99"/>
            <w:vAlign w:val="center"/>
            <w:hideMark/>
          </w:tcPr>
          <w:p w14:paraId="2511E179"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3</w:t>
            </w:r>
          </w:p>
        </w:tc>
      </w:tr>
      <w:tr w:rsidR="00367F7B" w:rsidRPr="00094398" w14:paraId="64D77A4E"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36BF165E" w14:textId="5BEF7FEA"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P7.</w:t>
            </w:r>
            <w:r w:rsidR="00690EBC">
              <w:rPr>
                <w:rFonts w:eastAsia="Times New Roman" w:cs="Calibri"/>
                <w:color w:val="000000"/>
                <w:szCs w:val="26"/>
                <w:lang w:eastAsia="ro-RO"/>
              </w:rPr>
              <w:t>6</w:t>
            </w:r>
          </w:p>
        </w:tc>
        <w:tc>
          <w:tcPr>
            <w:tcW w:w="0" w:type="auto"/>
            <w:vMerge/>
            <w:tcBorders>
              <w:top w:val="nil"/>
              <w:left w:val="single" w:sz="4" w:space="0" w:color="auto"/>
              <w:bottom w:val="single" w:sz="4" w:space="0" w:color="auto"/>
              <w:right w:val="single" w:sz="8" w:space="0" w:color="auto"/>
            </w:tcBorders>
            <w:shd w:val="clear" w:color="auto" w:fill="A8D08D" w:themeFill="accent6" w:themeFillTint="99"/>
            <w:vAlign w:val="center"/>
            <w:hideMark/>
          </w:tcPr>
          <w:p w14:paraId="5BC9E093" w14:textId="77777777" w:rsidR="00367F7B" w:rsidRPr="00094398" w:rsidRDefault="00367F7B" w:rsidP="00367F7B">
            <w:pPr>
              <w:spacing w:after="0" w:line="240" w:lineRule="auto"/>
              <w:rPr>
                <w:rFonts w:eastAsia="Times New Roman" w:cs="Calibri"/>
                <w:color w:val="000000"/>
                <w:szCs w:val="26"/>
                <w:lang w:eastAsia="ro-RO"/>
              </w:rPr>
            </w:pPr>
          </w:p>
        </w:tc>
        <w:tc>
          <w:tcPr>
            <w:tcW w:w="0" w:type="auto"/>
            <w:tcBorders>
              <w:top w:val="nil"/>
              <w:left w:val="nil"/>
              <w:bottom w:val="single" w:sz="4" w:space="0" w:color="auto"/>
              <w:right w:val="single" w:sz="8" w:space="0" w:color="auto"/>
            </w:tcBorders>
            <w:shd w:val="clear" w:color="auto" w:fill="A8D08D" w:themeFill="accent6" w:themeFillTint="99"/>
            <w:vAlign w:val="center"/>
            <w:hideMark/>
          </w:tcPr>
          <w:p w14:paraId="6AB94BBB" w14:textId="77777777" w:rsidR="00367F7B" w:rsidRPr="00094398" w:rsidRDefault="00367F7B"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4" w:space="0" w:color="auto"/>
              <w:right w:val="single" w:sz="8" w:space="0" w:color="auto"/>
            </w:tcBorders>
            <w:shd w:val="clear" w:color="auto" w:fill="A8D08D" w:themeFill="accent6" w:themeFillTint="99"/>
            <w:vAlign w:val="center"/>
            <w:hideMark/>
          </w:tcPr>
          <w:p w14:paraId="619B2717"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Realizarea de coridoare ecologice urbane</w:t>
            </w:r>
          </w:p>
        </w:tc>
        <w:tc>
          <w:tcPr>
            <w:tcW w:w="0" w:type="auto"/>
            <w:tcBorders>
              <w:top w:val="nil"/>
              <w:left w:val="nil"/>
              <w:bottom w:val="single" w:sz="4" w:space="0" w:color="auto"/>
              <w:right w:val="single" w:sz="8" w:space="0" w:color="auto"/>
            </w:tcBorders>
            <w:shd w:val="clear" w:color="auto" w:fill="A8D08D" w:themeFill="accent6" w:themeFillTint="99"/>
            <w:vAlign w:val="center"/>
            <w:hideMark/>
          </w:tcPr>
          <w:p w14:paraId="18377540"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6</w:t>
            </w:r>
          </w:p>
        </w:tc>
        <w:tc>
          <w:tcPr>
            <w:tcW w:w="0" w:type="auto"/>
            <w:tcBorders>
              <w:top w:val="nil"/>
              <w:left w:val="nil"/>
              <w:bottom w:val="single" w:sz="4" w:space="0" w:color="auto"/>
              <w:right w:val="single" w:sz="8" w:space="0" w:color="auto"/>
            </w:tcBorders>
            <w:shd w:val="clear" w:color="auto" w:fill="A8D08D" w:themeFill="accent6" w:themeFillTint="99"/>
            <w:vAlign w:val="center"/>
            <w:hideMark/>
          </w:tcPr>
          <w:p w14:paraId="2299CE33"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 xml:space="preserve">coridor </w:t>
            </w:r>
          </w:p>
        </w:tc>
        <w:tc>
          <w:tcPr>
            <w:tcW w:w="0" w:type="auto"/>
            <w:tcBorders>
              <w:top w:val="nil"/>
              <w:left w:val="nil"/>
              <w:bottom w:val="single" w:sz="4" w:space="0" w:color="auto"/>
              <w:right w:val="single" w:sz="8" w:space="0" w:color="auto"/>
            </w:tcBorders>
            <w:shd w:val="clear" w:color="auto" w:fill="A8D08D" w:themeFill="accent6" w:themeFillTint="99"/>
            <w:vAlign w:val="center"/>
            <w:hideMark/>
          </w:tcPr>
          <w:p w14:paraId="01884BFB" w14:textId="77777777" w:rsidR="00367F7B" w:rsidRPr="00094398" w:rsidRDefault="00367F7B" w:rsidP="00367F7B">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2</w:t>
            </w:r>
          </w:p>
        </w:tc>
      </w:tr>
      <w:tr w:rsidR="00382CE3" w:rsidRPr="00094398" w14:paraId="1BF3B938"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14:paraId="667FA553" w14:textId="530738F7" w:rsidR="00382CE3" w:rsidRPr="00094398" w:rsidRDefault="00382CE3" w:rsidP="00367F7B">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P.8.1</w:t>
            </w:r>
          </w:p>
        </w:tc>
        <w:tc>
          <w:tcPr>
            <w:tcW w:w="0" w:type="auto"/>
            <w:vMerge w:val="restart"/>
            <w:tcBorders>
              <w:top w:val="single" w:sz="4" w:space="0" w:color="auto"/>
              <w:left w:val="single" w:sz="4" w:space="0" w:color="auto"/>
              <w:right w:val="single" w:sz="4" w:space="0" w:color="auto"/>
            </w:tcBorders>
            <w:shd w:val="clear" w:color="auto" w:fill="C45911" w:themeFill="accent2" w:themeFillShade="BF"/>
            <w:vAlign w:val="center"/>
          </w:tcPr>
          <w:p w14:paraId="49F65750" w14:textId="74291806" w:rsidR="00382CE3" w:rsidRPr="00094398" w:rsidRDefault="00382CE3" w:rsidP="00367F7B">
            <w:pPr>
              <w:spacing w:after="0" w:line="240" w:lineRule="auto"/>
              <w:rPr>
                <w:rFonts w:eastAsia="Times New Roman" w:cs="Calibri"/>
                <w:color w:val="000000"/>
                <w:szCs w:val="26"/>
                <w:lang w:eastAsia="ro-RO"/>
              </w:rPr>
            </w:pPr>
            <w:r>
              <w:rPr>
                <w:rFonts w:eastAsia="Times New Roman" w:cs="Calibri"/>
                <w:color w:val="000000"/>
                <w:szCs w:val="26"/>
                <w:lang w:eastAsia="ro-RO"/>
              </w:rPr>
              <w:t>Regenerare urbană</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A808310" w14:textId="2B1B60F3" w:rsidR="00382CE3" w:rsidRDefault="00382CE3" w:rsidP="00367F7B">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F30BEF8" w14:textId="2F4C3526" w:rsidR="00382CE3" w:rsidRPr="00094398" w:rsidRDefault="00382CE3" w:rsidP="00367F7B">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 xml:space="preserve">Reconversia şi </w:t>
            </w:r>
            <w:proofErr w:type="spellStart"/>
            <w:r>
              <w:rPr>
                <w:rFonts w:eastAsia="Times New Roman" w:cs="Calibri"/>
                <w:color w:val="000000"/>
                <w:szCs w:val="26"/>
                <w:lang w:eastAsia="ro-RO"/>
              </w:rPr>
              <w:t>refuncţioanlizarea</w:t>
            </w:r>
            <w:proofErr w:type="spellEnd"/>
            <w:r>
              <w:rPr>
                <w:rFonts w:eastAsia="Times New Roman" w:cs="Calibri"/>
                <w:color w:val="000000"/>
                <w:szCs w:val="26"/>
                <w:lang w:eastAsia="ro-RO"/>
              </w:rPr>
              <w:t xml:space="preserve"> terenurilor degradate malurile Someşului- Mal Drept şi Mal Stâng</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C1B3F36" w14:textId="199FCC32" w:rsidR="00382CE3" w:rsidRPr="00094398" w:rsidRDefault="00382CE3" w:rsidP="00367F7B">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C54ABB3" w14:textId="4DAF9C6B" w:rsidR="00382CE3" w:rsidRPr="00094398" w:rsidRDefault="00382CE3" w:rsidP="00367F7B">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274BA488" w14:textId="3358D971" w:rsidR="00382CE3" w:rsidRPr="00094398" w:rsidRDefault="00382CE3" w:rsidP="00367F7B">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1.4</w:t>
            </w:r>
          </w:p>
        </w:tc>
      </w:tr>
      <w:tr w:rsidR="00382CE3" w:rsidRPr="00094398" w14:paraId="1CF21EAE"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3B7E54B5" w14:textId="4E5378E8" w:rsidR="00382CE3" w:rsidRPr="00094398" w:rsidRDefault="00382CE3" w:rsidP="00690EBC">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2</w:t>
            </w:r>
          </w:p>
        </w:tc>
        <w:tc>
          <w:tcPr>
            <w:tcW w:w="0" w:type="auto"/>
            <w:vMerge/>
            <w:tcBorders>
              <w:left w:val="single" w:sz="4" w:space="0" w:color="auto"/>
              <w:right w:val="single" w:sz="4" w:space="0" w:color="auto"/>
            </w:tcBorders>
            <w:shd w:val="clear" w:color="auto" w:fill="C45911" w:themeFill="accent2" w:themeFillShade="BF"/>
            <w:vAlign w:val="center"/>
          </w:tcPr>
          <w:p w14:paraId="78846790" w14:textId="77777777" w:rsidR="00382CE3" w:rsidRPr="00094398" w:rsidRDefault="00382CE3" w:rsidP="00690EBC">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A85E7EA" w14:textId="54630578" w:rsidR="00382CE3" w:rsidRDefault="00382CE3" w:rsidP="00690EBC">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E1EC55D" w14:textId="63DFD445" w:rsidR="00382CE3" w:rsidRPr="00094398" w:rsidRDefault="00382CE3" w:rsidP="00690EBC">
            <w:pPr>
              <w:spacing w:after="0" w:line="240" w:lineRule="auto"/>
              <w:jc w:val="center"/>
              <w:rPr>
                <w:rFonts w:eastAsia="Times New Roman" w:cs="Calibri"/>
                <w:color w:val="000000"/>
                <w:szCs w:val="26"/>
                <w:lang w:eastAsia="ro-RO"/>
              </w:rPr>
            </w:pPr>
            <w:r>
              <w:rPr>
                <w:rFonts w:asciiTheme="minorHAnsi" w:hAnsiTheme="minorHAnsi" w:cstheme="minorHAnsi"/>
              </w:rPr>
              <w:t>Regenerare urbană în zona cartierului Micro 15</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D8653F5" w14:textId="30B11E91"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54FA94E" w14:textId="7DFE6120" w:rsidR="00382CE3" w:rsidRPr="00094398" w:rsidRDefault="00382CE3" w:rsidP="00690EBC">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C1F043C" w14:textId="22E1077B"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4</w:t>
            </w:r>
          </w:p>
        </w:tc>
      </w:tr>
      <w:tr w:rsidR="00382CE3" w:rsidRPr="00094398" w14:paraId="791A4B1D"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078590A6" w14:textId="343AF1B4" w:rsidR="00382CE3" w:rsidRPr="00094398" w:rsidRDefault="00382CE3" w:rsidP="00690EBC">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3</w:t>
            </w:r>
          </w:p>
        </w:tc>
        <w:tc>
          <w:tcPr>
            <w:tcW w:w="0" w:type="auto"/>
            <w:vMerge/>
            <w:tcBorders>
              <w:left w:val="single" w:sz="4" w:space="0" w:color="auto"/>
              <w:right w:val="single" w:sz="4" w:space="0" w:color="auto"/>
            </w:tcBorders>
            <w:shd w:val="clear" w:color="auto" w:fill="C45911" w:themeFill="accent2" w:themeFillShade="BF"/>
            <w:vAlign w:val="center"/>
          </w:tcPr>
          <w:p w14:paraId="2A0AD94B" w14:textId="77777777" w:rsidR="00382CE3" w:rsidRPr="00094398" w:rsidRDefault="00382CE3" w:rsidP="00690EBC">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D3ED36E" w14:textId="75D5B976" w:rsidR="00382CE3" w:rsidRDefault="00382CE3" w:rsidP="00690EBC">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E422436" w14:textId="3D1CCDFB" w:rsidR="00382CE3" w:rsidRPr="00094398" w:rsidRDefault="00382CE3" w:rsidP="00690EBC">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Reabilitare parc Vasile Lucaciu</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A741231" w14:textId="1516FB57"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1EAD544" w14:textId="4A83D016" w:rsidR="00382CE3" w:rsidRPr="00094398" w:rsidRDefault="00382CE3" w:rsidP="00690EBC">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39046819" w14:textId="641E88C6"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2.5</w:t>
            </w:r>
          </w:p>
        </w:tc>
      </w:tr>
      <w:tr w:rsidR="00382CE3" w:rsidRPr="00094398" w14:paraId="387698AF"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3683BE5F" w14:textId="33143726" w:rsidR="00382CE3" w:rsidRPr="00094398" w:rsidRDefault="00382CE3" w:rsidP="00690EBC">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4</w:t>
            </w:r>
          </w:p>
        </w:tc>
        <w:tc>
          <w:tcPr>
            <w:tcW w:w="0" w:type="auto"/>
            <w:vMerge/>
            <w:tcBorders>
              <w:left w:val="single" w:sz="4" w:space="0" w:color="auto"/>
              <w:bottom w:val="single" w:sz="4" w:space="0" w:color="auto"/>
              <w:right w:val="single" w:sz="4" w:space="0" w:color="auto"/>
            </w:tcBorders>
            <w:shd w:val="clear" w:color="auto" w:fill="C45911" w:themeFill="accent2" w:themeFillShade="BF"/>
            <w:vAlign w:val="center"/>
          </w:tcPr>
          <w:p w14:paraId="772B1AD9" w14:textId="77777777" w:rsidR="00382CE3" w:rsidRPr="00094398" w:rsidRDefault="00382CE3" w:rsidP="00690EBC">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BB1FCF4" w14:textId="18961C82" w:rsidR="00382CE3" w:rsidRDefault="00382CE3" w:rsidP="00690EBC">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641FBE1" w14:textId="066E1A3B" w:rsidR="00382CE3" w:rsidRPr="00094398" w:rsidRDefault="00382CE3" w:rsidP="00690EBC">
            <w:pPr>
              <w:spacing w:after="0" w:line="240" w:lineRule="auto"/>
              <w:jc w:val="center"/>
              <w:rPr>
                <w:rFonts w:eastAsia="Times New Roman" w:cs="Calibri"/>
                <w:color w:val="000000"/>
                <w:szCs w:val="26"/>
                <w:lang w:eastAsia="ro-RO"/>
              </w:rPr>
            </w:pPr>
            <w:r w:rsidRPr="004F1F24">
              <w:rPr>
                <w:rFonts w:asciiTheme="minorHAnsi" w:hAnsiTheme="minorHAnsi" w:cstheme="minorHAnsi"/>
              </w:rPr>
              <w:t>Reabi</w:t>
            </w:r>
            <w:r>
              <w:rPr>
                <w:rFonts w:asciiTheme="minorHAnsi" w:hAnsiTheme="minorHAnsi" w:cstheme="minorHAnsi"/>
              </w:rPr>
              <w:t>l</w:t>
            </w:r>
            <w:r w:rsidRPr="004F1F24">
              <w:rPr>
                <w:rFonts w:asciiTheme="minorHAnsi" w:hAnsiTheme="minorHAnsi" w:cstheme="minorHAnsi"/>
              </w:rPr>
              <w:t xml:space="preserve">itare </w:t>
            </w:r>
            <w:proofErr w:type="spellStart"/>
            <w:r w:rsidRPr="004F1F24">
              <w:rPr>
                <w:rFonts w:asciiTheme="minorHAnsi" w:hAnsiTheme="minorHAnsi" w:cstheme="minorHAnsi"/>
              </w:rPr>
              <w:t>faţade</w:t>
            </w:r>
            <w:proofErr w:type="spellEnd"/>
            <w:r w:rsidRPr="004F1F24">
              <w:rPr>
                <w:rFonts w:asciiTheme="minorHAnsi" w:hAnsiTheme="minorHAnsi" w:cstheme="minorHAnsi"/>
              </w:rPr>
              <w:t xml:space="preserve"> şi acoperiş la imobilul situat pe strada Horea nr. 6</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2C68950C" w14:textId="5F1FF937"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32AAA93" w14:textId="0EA9C32C"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clădire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6DEB29A" w14:textId="6916C2D5" w:rsidR="00382CE3" w:rsidRPr="00094398" w:rsidRDefault="00382CE3" w:rsidP="00690EBC">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2.8</w:t>
            </w:r>
          </w:p>
        </w:tc>
      </w:tr>
      <w:bookmarkEnd w:id="314"/>
    </w:tbl>
    <w:p w14:paraId="32B27C91" w14:textId="77777777" w:rsidR="007C6454" w:rsidRPr="00C15918" w:rsidRDefault="007C6454" w:rsidP="007C6454">
      <w:pPr>
        <w:sectPr w:rsidR="007C6454" w:rsidRPr="00C15918" w:rsidSect="007F0F30">
          <w:pgSz w:w="23811" w:h="16838" w:orient="landscape" w:code="8"/>
          <w:pgMar w:top="1417" w:right="1417" w:bottom="1417" w:left="1417" w:header="708" w:footer="708" w:gutter="0"/>
          <w:cols w:space="708"/>
          <w:titlePg/>
          <w:docGrid w:linePitch="360"/>
        </w:sectPr>
      </w:pPr>
    </w:p>
    <w:p w14:paraId="0F8C83CA" w14:textId="588B9157" w:rsidR="007C6454" w:rsidRPr="00C15918" w:rsidRDefault="007C6454" w:rsidP="00A64BC3">
      <w:pPr>
        <w:pStyle w:val="Heading2"/>
        <w:numPr>
          <w:ilvl w:val="1"/>
          <w:numId w:val="69"/>
        </w:numPr>
        <w:spacing w:line="360" w:lineRule="auto"/>
      </w:pPr>
      <w:bookmarkStart w:id="315" w:name="_Toc161677511"/>
      <w:r w:rsidRPr="00C15918">
        <w:lastRenderedPageBreak/>
        <w:t>Direcții de acțiune și proiecte operaționale</w:t>
      </w:r>
      <w:bookmarkEnd w:id="315"/>
    </w:p>
    <w:p w14:paraId="741ADE9C" w14:textId="2BB59C31" w:rsidR="00D33A2C" w:rsidRPr="00C15918" w:rsidRDefault="007C6454" w:rsidP="00D33A2C">
      <w:pPr>
        <w:ind w:firstLine="706"/>
        <w:jc w:val="both"/>
      </w:pPr>
      <w:r w:rsidRPr="00C15918">
        <w:t>S-au considerat măsuri operaționale acele proiecte care implica diferiți actori locali si o implementare mai complexa, urmând ca funcționarea lor sa necesite gestiune si management continuu post-implementare. Astfel, proiectele conexe mobilității alternative autoturismului sugerate sunt:</w:t>
      </w:r>
      <w:r w:rsidR="00D33A2C" w:rsidRPr="00C15918">
        <w:fldChar w:fldCharType="begin"/>
      </w:r>
      <w:r w:rsidR="00D33A2C" w:rsidRPr="00C15918">
        <w:instrText xml:space="preserve"> LINK </w:instrText>
      </w:r>
      <w:r w:rsidR="0048524B" w:rsidRPr="00C15918">
        <w:instrText xml:space="preserve">Excel.Sheet.12 "C:\\Users\\moldo\\Downloads\\Lista extinsa si prioritizata proiecte PMUD 2023.xlsx" " LISTA EXTINSA PROIECTE!R1C1:R6C7" </w:instrText>
      </w:r>
      <w:r w:rsidR="00D33A2C" w:rsidRPr="00C15918">
        <w:instrText xml:space="preserve">\a \f 4 \h  \* MERGEFORMAT </w:instrText>
      </w:r>
      <w:r w:rsidR="00D33A2C" w:rsidRPr="00C15918">
        <w:fldChar w:fldCharType="separate"/>
      </w:r>
    </w:p>
    <w:p w14:paraId="0BD9F333" w14:textId="4709B84D" w:rsidR="00D33A2C" w:rsidRPr="00C15918" w:rsidRDefault="00D33A2C" w:rsidP="00D33A2C">
      <w:pPr>
        <w:pStyle w:val="Caption"/>
        <w:keepNext/>
        <w:rPr>
          <w:i w:val="0"/>
          <w:iCs w:val="0"/>
          <w:sz w:val="22"/>
          <w:szCs w:val="22"/>
        </w:rPr>
      </w:pPr>
      <w:bookmarkStart w:id="316" w:name="_Toc161677712"/>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37</w:t>
      </w:r>
      <w:r w:rsidRPr="00C15918">
        <w:rPr>
          <w:i w:val="0"/>
          <w:iCs w:val="0"/>
          <w:sz w:val="22"/>
          <w:szCs w:val="22"/>
        </w:rPr>
        <w:fldChar w:fldCharType="end"/>
      </w:r>
      <w:r w:rsidRPr="00C15918">
        <w:rPr>
          <w:i w:val="0"/>
          <w:iCs w:val="0"/>
          <w:sz w:val="22"/>
          <w:szCs w:val="22"/>
        </w:rPr>
        <w:t>.Proiecte propuse în vederea dezvoltării TP</w:t>
      </w:r>
      <w:bookmarkEnd w:id="316"/>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6"/>
        <w:gridCol w:w="1349"/>
        <w:gridCol w:w="1365"/>
        <w:gridCol w:w="3072"/>
        <w:gridCol w:w="1162"/>
        <w:gridCol w:w="678"/>
        <w:gridCol w:w="1137"/>
      </w:tblGrid>
      <w:tr w:rsidR="00D33A2C" w:rsidRPr="002F4EBB" w14:paraId="49BB4943" w14:textId="77777777" w:rsidTr="00A64BC3">
        <w:trPr>
          <w:trHeight w:val="1740"/>
        </w:trPr>
        <w:tc>
          <w:tcPr>
            <w:tcW w:w="986" w:type="dxa"/>
            <w:shd w:val="clear" w:color="auto" w:fill="auto"/>
            <w:vAlign w:val="center"/>
            <w:hideMark/>
          </w:tcPr>
          <w:p w14:paraId="2807BA12" w14:textId="301015A3" w:rsidR="00D33A2C" w:rsidRPr="002F4EBB" w:rsidRDefault="00D33A2C" w:rsidP="00D33A2C">
            <w:pPr>
              <w:spacing w:after="0" w:line="240" w:lineRule="auto"/>
              <w:jc w:val="center"/>
              <w:rPr>
                <w:rFonts w:eastAsia="Times New Roman" w:cs="Calibri"/>
                <w:b/>
                <w:bCs/>
                <w:color w:val="000000"/>
                <w:szCs w:val="26"/>
                <w:lang w:eastAsia="ro-RO"/>
              </w:rPr>
            </w:pPr>
            <w:r w:rsidRPr="002F4EBB">
              <w:rPr>
                <w:rFonts w:eastAsia="Times New Roman" w:cs="Calibri"/>
                <w:b/>
                <w:bCs/>
                <w:color w:val="000000"/>
                <w:szCs w:val="26"/>
                <w:lang w:eastAsia="ro-RO"/>
              </w:rPr>
              <w:t>Nr. Ordine</w:t>
            </w:r>
          </w:p>
        </w:tc>
        <w:tc>
          <w:tcPr>
            <w:tcW w:w="1349" w:type="dxa"/>
            <w:shd w:val="clear" w:color="auto" w:fill="auto"/>
            <w:vAlign w:val="center"/>
            <w:hideMark/>
          </w:tcPr>
          <w:p w14:paraId="4B7A06ED" w14:textId="77777777" w:rsidR="00D33A2C" w:rsidRPr="002F4EBB" w:rsidRDefault="00D33A2C" w:rsidP="00D33A2C">
            <w:pPr>
              <w:spacing w:after="0" w:line="240" w:lineRule="auto"/>
              <w:jc w:val="center"/>
              <w:rPr>
                <w:rFonts w:eastAsia="Times New Roman" w:cs="Times New Roman"/>
                <w:b/>
                <w:bCs/>
                <w:color w:val="000000"/>
                <w:szCs w:val="26"/>
                <w:lang w:eastAsia="ro-RO"/>
              </w:rPr>
            </w:pPr>
            <w:r w:rsidRPr="002F4EBB">
              <w:rPr>
                <w:rFonts w:eastAsia="Times New Roman" w:cs="Times New Roman"/>
                <w:b/>
                <w:bCs/>
                <w:color w:val="000000"/>
                <w:szCs w:val="26"/>
                <w:lang w:eastAsia="ro-RO"/>
              </w:rPr>
              <w:t xml:space="preserve">Sector </w:t>
            </w:r>
          </w:p>
        </w:tc>
        <w:tc>
          <w:tcPr>
            <w:tcW w:w="1365" w:type="dxa"/>
            <w:shd w:val="clear" w:color="auto" w:fill="auto"/>
            <w:vAlign w:val="center"/>
            <w:hideMark/>
          </w:tcPr>
          <w:p w14:paraId="23688964" w14:textId="77777777" w:rsidR="00D33A2C" w:rsidRPr="002F4EBB" w:rsidRDefault="00D33A2C" w:rsidP="00D33A2C">
            <w:pPr>
              <w:spacing w:after="0" w:line="240" w:lineRule="auto"/>
              <w:jc w:val="center"/>
              <w:rPr>
                <w:rFonts w:eastAsia="Times New Roman" w:cs="Times New Roman"/>
                <w:b/>
                <w:bCs/>
                <w:color w:val="000000"/>
                <w:szCs w:val="26"/>
                <w:lang w:eastAsia="ro-RO"/>
              </w:rPr>
            </w:pPr>
            <w:r w:rsidRPr="002F4EBB">
              <w:rPr>
                <w:rFonts w:eastAsia="Times New Roman" w:cs="Times New Roman"/>
                <w:b/>
                <w:bCs/>
                <w:color w:val="000000"/>
                <w:szCs w:val="26"/>
                <w:lang w:eastAsia="ro-RO"/>
              </w:rPr>
              <w:t>Beneficiar</w:t>
            </w:r>
          </w:p>
        </w:tc>
        <w:tc>
          <w:tcPr>
            <w:tcW w:w="3072" w:type="dxa"/>
            <w:shd w:val="clear" w:color="auto" w:fill="auto"/>
            <w:vAlign w:val="center"/>
            <w:hideMark/>
          </w:tcPr>
          <w:p w14:paraId="7C6B8C41" w14:textId="77777777" w:rsidR="00D33A2C" w:rsidRPr="002F4EBB" w:rsidRDefault="00D33A2C" w:rsidP="00D33A2C">
            <w:pPr>
              <w:spacing w:after="0" w:line="240" w:lineRule="auto"/>
              <w:jc w:val="center"/>
              <w:rPr>
                <w:rFonts w:eastAsia="Times New Roman" w:cs="Calibri"/>
                <w:b/>
                <w:bCs/>
                <w:color w:val="000000"/>
                <w:szCs w:val="26"/>
                <w:lang w:eastAsia="ro-RO"/>
              </w:rPr>
            </w:pPr>
            <w:r w:rsidRPr="002F4EBB">
              <w:rPr>
                <w:rFonts w:eastAsia="Times New Roman" w:cs="Calibri"/>
                <w:b/>
                <w:bCs/>
                <w:color w:val="000000"/>
                <w:szCs w:val="26"/>
                <w:lang w:eastAsia="ro-RO"/>
              </w:rPr>
              <w:t>Titlu  Proiect / Măsură</w:t>
            </w:r>
          </w:p>
        </w:tc>
        <w:tc>
          <w:tcPr>
            <w:tcW w:w="1162" w:type="dxa"/>
            <w:shd w:val="clear" w:color="auto" w:fill="auto"/>
            <w:vAlign w:val="center"/>
            <w:hideMark/>
          </w:tcPr>
          <w:p w14:paraId="44F08C07" w14:textId="77777777" w:rsidR="00D33A2C" w:rsidRPr="002F4EBB" w:rsidRDefault="00D33A2C" w:rsidP="00D33A2C">
            <w:pPr>
              <w:spacing w:after="0" w:line="240" w:lineRule="auto"/>
              <w:jc w:val="center"/>
              <w:rPr>
                <w:rFonts w:eastAsia="Times New Roman" w:cs="Calibri"/>
                <w:b/>
                <w:bCs/>
                <w:color w:val="000000"/>
                <w:szCs w:val="26"/>
                <w:lang w:eastAsia="ro-RO"/>
              </w:rPr>
            </w:pPr>
            <w:r w:rsidRPr="002F4EBB">
              <w:rPr>
                <w:rFonts w:eastAsia="Times New Roman" w:cs="Calibri"/>
                <w:b/>
                <w:bCs/>
                <w:color w:val="000000"/>
                <w:szCs w:val="26"/>
                <w:lang w:eastAsia="ro-RO"/>
              </w:rPr>
              <w:t>Estimare cantitate</w:t>
            </w:r>
          </w:p>
        </w:tc>
        <w:tc>
          <w:tcPr>
            <w:tcW w:w="678" w:type="dxa"/>
            <w:shd w:val="clear" w:color="auto" w:fill="auto"/>
            <w:vAlign w:val="center"/>
            <w:hideMark/>
          </w:tcPr>
          <w:p w14:paraId="5B38D078" w14:textId="77777777" w:rsidR="00D33A2C" w:rsidRPr="002F4EBB" w:rsidRDefault="00D33A2C" w:rsidP="00D33A2C">
            <w:pPr>
              <w:spacing w:after="0" w:line="240" w:lineRule="auto"/>
              <w:jc w:val="center"/>
              <w:rPr>
                <w:rFonts w:eastAsia="Times New Roman" w:cs="Calibri"/>
                <w:b/>
                <w:bCs/>
                <w:color w:val="000000"/>
                <w:szCs w:val="26"/>
                <w:lang w:eastAsia="ro-RO"/>
              </w:rPr>
            </w:pPr>
            <w:r w:rsidRPr="002F4EBB">
              <w:rPr>
                <w:rFonts w:eastAsia="Times New Roman" w:cs="Calibri"/>
                <w:b/>
                <w:bCs/>
                <w:color w:val="000000"/>
                <w:szCs w:val="26"/>
                <w:lang w:eastAsia="ro-RO"/>
              </w:rPr>
              <w:t>U.M.</w:t>
            </w:r>
          </w:p>
        </w:tc>
        <w:tc>
          <w:tcPr>
            <w:tcW w:w="1137" w:type="dxa"/>
            <w:shd w:val="clear" w:color="auto" w:fill="auto"/>
            <w:vAlign w:val="center"/>
            <w:hideMark/>
          </w:tcPr>
          <w:p w14:paraId="2DA262F6" w14:textId="77777777" w:rsidR="00D33A2C" w:rsidRPr="002F4EBB" w:rsidRDefault="00D33A2C" w:rsidP="00D33A2C">
            <w:pPr>
              <w:spacing w:after="0" w:line="240" w:lineRule="auto"/>
              <w:jc w:val="center"/>
              <w:rPr>
                <w:rFonts w:eastAsia="Times New Roman" w:cs="Calibri"/>
                <w:b/>
                <w:bCs/>
                <w:color w:val="000000"/>
                <w:szCs w:val="26"/>
                <w:lang w:eastAsia="ro-RO"/>
              </w:rPr>
            </w:pPr>
            <w:r w:rsidRPr="002F4EBB">
              <w:rPr>
                <w:rFonts w:eastAsia="Times New Roman" w:cs="Calibri"/>
                <w:b/>
                <w:bCs/>
                <w:color w:val="000000"/>
                <w:szCs w:val="26"/>
                <w:lang w:eastAsia="ro-RO"/>
              </w:rPr>
              <w:t xml:space="preserve">Estimare valoare de investiție </w:t>
            </w:r>
            <w:proofErr w:type="spellStart"/>
            <w:r w:rsidRPr="002F4EBB">
              <w:rPr>
                <w:rFonts w:eastAsia="Times New Roman" w:cs="Calibri"/>
                <w:b/>
                <w:bCs/>
                <w:color w:val="000000"/>
                <w:szCs w:val="26"/>
                <w:lang w:eastAsia="ro-RO"/>
              </w:rPr>
              <w:t>mil.EUR</w:t>
            </w:r>
            <w:proofErr w:type="spellEnd"/>
          </w:p>
        </w:tc>
      </w:tr>
      <w:tr w:rsidR="00D33A2C" w:rsidRPr="002F4EBB" w14:paraId="769516EC" w14:textId="77777777" w:rsidTr="00A64BC3">
        <w:trPr>
          <w:trHeight w:val="1027"/>
        </w:trPr>
        <w:tc>
          <w:tcPr>
            <w:tcW w:w="986" w:type="dxa"/>
            <w:shd w:val="clear" w:color="000000" w:fill="F2F2F2"/>
            <w:vAlign w:val="center"/>
            <w:hideMark/>
          </w:tcPr>
          <w:p w14:paraId="30F67DA3"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P1.1</w:t>
            </w:r>
          </w:p>
        </w:tc>
        <w:tc>
          <w:tcPr>
            <w:tcW w:w="1349" w:type="dxa"/>
            <w:vMerge w:val="restart"/>
            <w:shd w:val="clear" w:color="000000" w:fill="F2F2F2"/>
            <w:vAlign w:val="center"/>
            <w:hideMark/>
          </w:tcPr>
          <w:p w14:paraId="7B3E9813"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Transport</w:t>
            </w:r>
            <w:r w:rsidRPr="002F4EBB">
              <w:rPr>
                <w:rFonts w:eastAsia="Times New Roman" w:cs="Calibri"/>
                <w:szCs w:val="26"/>
                <w:lang w:eastAsia="ro-RO"/>
              </w:rPr>
              <w:br/>
              <w:t>Public</w:t>
            </w:r>
          </w:p>
        </w:tc>
        <w:tc>
          <w:tcPr>
            <w:tcW w:w="1365" w:type="dxa"/>
            <w:shd w:val="clear" w:color="000000" w:fill="F2F2F2"/>
            <w:vAlign w:val="center"/>
            <w:hideMark/>
          </w:tcPr>
          <w:p w14:paraId="2B5D0425" w14:textId="64BA5E66" w:rsidR="00D33A2C" w:rsidRPr="002F4EBB" w:rsidRDefault="002E41AC" w:rsidP="00D33A2C">
            <w:pPr>
              <w:spacing w:after="0" w:line="240" w:lineRule="auto"/>
              <w:jc w:val="center"/>
              <w:rPr>
                <w:rFonts w:eastAsia="Times New Roman" w:cs="Calibri"/>
                <w:szCs w:val="26"/>
                <w:lang w:eastAsia="ro-RO"/>
              </w:rPr>
            </w:pPr>
            <w:r>
              <w:rPr>
                <w:rFonts w:eastAsia="Times New Roman" w:cs="Calibri"/>
                <w:szCs w:val="26"/>
                <w:lang w:eastAsia="ro-RO"/>
              </w:rPr>
              <w:t>Satu Mare</w:t>
            </w:r>
          </w:p>
        </w:tc>
        <w:tc>
          <w:tcPr>
            <w:tcW w:w="3072" w:type="dxa"/>
            <w:shd w:val="clear" w:color="000000" w:fill="F2F2F2"/>
            <w:vAlign w:val="center"/>
            <w:hideMark/>
          </w:tcPr>
          <w:p w14:paraId="2A74C101" w14:textId="77777777" w:rsidR="00D33A2C" w:rsidRPr="002F4EBB" w:rsidRDefault="00D33A2C" w:rsidP="00D33A2C">
            <w:pPr>
              <w:spacing w:after="0" w:line="240" w:lineRule="auto"/>
              <w:jc w:val="center"/>
              <w:rPr>
                <w:rFonts w:eastAsia="Times New Roman" w:cs="Calibri"/>
                <w:szCs w:val="26"/>
                <w:lang w:eastAsia="ro-RO"/>
              </w:rPr>
            </w:pPr>
            <w:proofErr w:type="spellStart"/>
            <w:r w:rsidRPr="002F4EBB">
              <w:rPr>
                <w:rFonts w:eastAsia="Times New Roman" w:cs="Calibri"/>
                <w:szCs w:val="26"/>
                <w:lang w:eastAsia="ro-RO"/>
              </w:rPr>
              <w:t>Achizitionarea</w:t>
            </w:r>
            <w:proofErr w:type="spellEnd"/>
            <w:r w:rsidRPr="002F4EBB">
              <w:rPr>
                <w:rFonts w:eastAsia="Times New Roman" w:cs="Calibri"/>
                <w:szCs w:val="26"/>
                <w:lang w:eastAsia="ro-RO"/>
              </w:rPr>
              <w:t xml:space="preserve"> de autobuse electrice </w:t>
            </w:r>
          </w:p>
        </w:tc>
        <w:tc>
          <w:tcPr>
            <w:tcW w:w="1162" w:type="dxa"/>
            <w:shd w:val="clear" w:color="000000" w:fill="F2F2F2"/>
            <w:vAlign w:val="center"/>
            <w:hideMark/>
          </w:tcPr>
          <w:p w14:paraId="5C1D1ABA"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17</w:t>
            </w:r>
          </w:p>
        </w:tc>
        <w:tc>
          <w:tcPr>
            <w:tcW w:w="678" w:type="dxa"/>
            <w:shd w:val="clear" w:color="000000" w:fill="F2F2F2"/>
            <w:vAlign w:val="center"/>
            <w:hideMark/>
          </w:tcPr>
          <w:p w14:paraId="639749D4"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buc</w:t>
            </w:r>
          </w:p>
        </w:tc>
        <w:tc>
          <w:tcPr>
            <w:tcW w:w="1137" w:type="dxa"/>
            <w:shd w:val="clear" w:color="000000" w:fill="F2F2F2"/>
            <w:vAlign w:val="center"/>
            <w:hideMark/>
          </w:tcPr>
          <w:p w14:paraId="3DF8384F"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4,2</w:t>
            </w:r>
          </w:p>
        </w:tc>
      </w:tr>
      <w:tr w:rsidR="00D33A2C" w:rsidRPr="002F4EBB" w14:paraId="2E3BE501" w14:textId="77777777" w:rsidTr="00A64BC3">
        <w:trPr>
          <w:trHeight w:val="1027"/>
        </w:trPr>
        <w:tc>
          <w:tcPr>
            <w:tcW w:w="986" w:type="dxa"/>
            <w:shd w:val="clear" w:color="000000" w:fill="F2F2F2"/>
            <w:vAlign w:val="center"/>
            <w:hideMark/>
          </w:tcPr>
          <w:p w14:paraId="509D4EF9"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P1.2</w:t>
            </w:r>
          </w:p>
        </w:tc>
        <w:tc>
          <w:tcPr>
            <w:tcW w:w="1349" w:type="dxa"/>
            <w:vMerge/>
            <w:vAlign w:val="center"/>
            <w:hideMark/>
          </w:tcPr>
          <w:p w14:paraId="3DEB8E62" w14:textId="77777777" w:rsidR="00D33A2C" w:rsidRPr="002F4EBB" w:rsidRDefault="00D33A2C" w:rsidP="00D33A2C">
            <w:pPr>
              <w:spacing w:after="0" w:line="240" w:lineRule="auto"/>
              <w:rPr>
                <w:rFonts w:eastAsia="Times New Roman" w:cs="Calibri"/>
                <w:szCs w:val="26"/>
                <w:lang w:eastAsia="ro-RO"/>
              </w:rPr>
            </w:pPr>
          </w:p>
        </w:tc>
        <w:tc>
          <w:tcPr>
            <w:tcW w:w="1365" w:type="dxa"/>
            <w:shd w:val="clear" w:color="000000" w:fill="F2F2F2"/>
            <w:vAlign w:val="center"/>
            <w:hideMark/>
          </w:tcPr>
          <w:p w14:paraId="10C21CF9" w14:textId="736C30FF" w:rsidR="00D33A2C" w:rsidRPr="002F4EBB" w:rsidRDefault="002E41AC" w:rsidP="00D33A2C">
            <w:pPr>
              <w:spacing w:after="0" w:line="240" w:lineRule="auto"/>
              <w:jc w:val="center"/>
              <w:rPr>
                <w:rFonts w:eastAsia="Times New Roman" w:cs="Calibri"/>
                <w:szCs w:val="26"/>
                <w:lang w:eastAsia="ro-RO"/>
              </w:rPr>
            </w:pPr>
            <w:r>
              <w:rPr>
                <w:rFonts w:eastAsia="Times New Roman" w:cs="Calibri"/>
                <w:szCs w:val="26"/>
                <w:lang w:eastAsia="ro-RO"/>
              </w:rPr>
              <w:t>Satu Mare</w:t>
            </w:r>
          </w:p>
        </w:tc>
        <w:tc>
          <w:tcPr>
            <w:tcW w:w="3072" w:type="dxa"/>
            <w:shd w:val="clear" w:color="000000" w:fill="F2F2F2"/>
            <w:vAlign w:val="center"/>
            <w:hideMark/>
          </w:tcPr>
          <w:p w14:paraId="01DE27FF" w14:textId="77777777" w:rsidR="00D33A2C" w:rsidRPr="002F4EBB" w:rsidRDefault="00D33A2C" w:rsidP="00D33A2C">
            <w:pPr>
              <w:spacing w:after="0" w:line="240" w:lineRule="auto"/>
              <w:jc w:val="center"/>
              <w:rPr>
                <w:rFonts w:eastAsia="Times New Roman" w:cs="Calibri"/>
                <w:szCs w:val="26"/>
                <w:lang w:eastAsia="ro-RO"/>
              </w:rPr>
            </w:pPr>
            <w:proofErr w:type="spellStart"/>
            <w:r w:rsidRPr="002F4EBB">
              <w:rPr>
                <w:rFonts w:eastAsia="Times New Roman" w:cs="Calibri"/>
                <w:szCs w:val="26"/>
                <w:lang w:eastAsia="ro-RO"/>
              </w:rPr>
              <w:t>Cresterea</w:t>
            </w:r>
            <w:proofErr w:type="spellEnd"/>
            <w:r w:rsidRPr="002F4EBB">
              <w:rPr>
                <w:rFonts w:eastAsia="Times New Roman" w:cs="Calibri"/>
                <w:szCs w:val="26"/>
                <w:lang w:eastAsia="ro-RO"/>
              </w:rPr>
              <w:t xml:space="preserve"> </w:t>
            </w:r>
            <w:proofErr w:type="spellStart"/>
            <w:r w:rsidRPr="002F4EBB">
              <w:rPr>
                <w:rFonts w:eastAsia="Times New Roman" w:cs="Calibri"/>
                <w:szCs w:val="26"/>
                <w:lang w:eastAsia="ro-RO"/>
              </w:rPr>
              <w:t>conectivitatii</w:t>
            </w:r>
            <w:proofErr w:type="spellEnd"/>
            <w:r w:rsidRPr="002F4EBB">
              <w:rPr>
                <w:rFonts w:eastAsia="Times New Roman" w:cs="Calibri"/>
                <w:szCs w:val="26"/>
                <w:lang w:eastAsia="ro-RO"/>
              </w:rPr>
              <w:t xml:space="preserve"> cu </w:t>
            </w:r>
            <w:proofErr w:type="spellStart"/>
            <w:r w:rsidRPr="002F4EBB">
              <w:rPr>
                <w:rFonts w:eastAsia="Times New Roman" w:cs="Calibri"/>
                <w:szCs w:val="26"/>
                <w:lang w:eastAsia="ro-RO"/>
              </w:rPr>
              <w:t>localitatile</w:t>
            </w:r>
            <w:proofErr w:type="spellEnd"/>
            <w:r w:rsidRPr="002F4EBB">
              <w:rPr>
                <w:rFonts w:eastAsia="Times New Roman" w:cs="Calibri"/>
                <w:szCs w:val="26"/>
                <w:lang w:eastAsia="ro-RO"/>
              </w:rPr>
              <w:t xml:space="preserve"> din zona </w:t>
            </w:r>
            <w:proofErr w:type="spellStart"/>
            <w:r w:rsidRPr="002F4EBB">
              <w:rPr>
                <w:rFonts w:eastAsia="Times New Roman" w:cs="Calibri"/>
                <w:szCs w:val="26"/>
                <w:lang w:eastAsia="ro-RO"/>
              </w:rPr>
              <w:t>functionala</w:t>
            </w:r>
            <w:proofErr w:type="spellEnd"/>
            <w:r w:rsidRPr="002F4EBB">
              <w:rPr>
                <w:rFonts w:eastAsia="Times New Roman" w:cs="Calibri"/>
                <w:szCs w:val="26"/>
                <w:lang w:eastAsia="ro-RO"/>
              </w:rPr>
              <w:t xml:space="preserve"> urbana prin </w:t>
            </w:r>
            <w:proofErr w:type="spellStart"/>
            <w:r w:rsidRPr="002F4EBB">
              <w:rPr>
                <w:rFonts w:eastAsia="Times New Roman" w:cs="Calibri"/>
                <w:szCs w:val="26"/>
                <w:lang w:eastAsia="ro-RO"/>
              </w:rPr>
              <w:t>crearae</w:t>
            </w:r>
            <w:proofErr w:type="spellEnd"/>
            <w:r w:rsidRPr="002F4EBB">
              <w:rPr>
                <w:rFonts w:eastAsia="Times New Roman" w:cs="Calibri"/>
                <w:szCs w:val="26"/>
                <w:lang w:eastAsia="ro-RO"/>
              </w:rPr>
              <w:t xml:space="preserve"> de noi trasee de transport in comun/velo</w:t>
            </w:r>
          </w:p>
        </w:tc>
        <w:tc>
          <w:tcPr>
            <w:tcW w:w="1162" w:type="dxa"/>
            <w:shd w:val="clear" w:color="000000" w:fill="F2F2F2"/>
            <w:vAlign w:val="center"/>
            <w:hideMark/>
          </w:tcPr>
          <w:p w14:paraId="42B10334"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4</w:t>
            </w:r>
          </w:p>
        </w:tc>
        <w:tc>
          <w:tcPr>
            <w:tcW w:w="678" w:type="dxa"/>
            <w:shd w:val="clear" w:color="000000" w:fill="F2F2F2"/>
            <w:vAlign w:val="center"/>
            <w:hideMark/>
          </w:tcPr>
          <w:p w14:paraId="1BD4CA1F"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traseu</w:t>
            </w:r>
          </w:p>
        </w:tc>
        <w:tc>
          <w:tcPr>
            <w:tcW w:w="1137" w:type="dxa"/>
            <w:shd w:val="clear" w:color="000000" w:fill="F2F2F2"/>
            <w:vAlign w:val="center"/>
            <w:hideMark/>
          </w:tcPr>
          <w:p w14:paraId="4D5AC4C7"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5</w:t>
            </w:r>
          </w:p>
        </w:tc>
      </w:tr>
      <w:tr w:rsidR="00D33A2C" w:rsidRPr="002F4EBB" w14:paraId="403D8268" w14:textId="77777777" w:rsidTr="00A64BC3">
        <w:trPr>
          <w:trHeight w:val="1027"/>
        </w:trPr>
        <w:tc>
          <w:tcPr>
            <w:tcW w:w="986" w:type="dxa"/>
            <w:shd w:val="clear" w:color="000000" w:fill="F2F2F2"/>
            <w:vAlign w:val="center"/>
            <w:hideMark/>
          </w:tcPr>
          <w:p w14:paraId="4ACD219E"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P1.3</w:t>
            </w:r>
          </w:p>
        </w:tc>
        <w:tc>
          <w:tcPr>
            <w:tcW w:w="1349" w:type="dxa"/>
            <w:vMerge/>
            <w:vAlign w:val="center"/>
            <w:hideMark/>
          </w:tcPr>
          <w:p w14:paraId="3A8F8477" w14:textId="77777777" w:rsidR="00D33A2C" w:rsidRPr="002F4EBB" w:rsidRDefault="00D33A2C" w:rsidP="00D33A2C">
            <w:pPr>
              <w:spacing w:after="0" w:line="240" w:lineRule="auto"/>
              <w:rPr>
                <w:rFonts w:eastAsia="Times New Roman" w:cs="Calibri"/>
                <w:szCs w:val="26"/>
                <w:lang w:eastAsia="ro-RO"/>
              </w:rPr>
            </w:pPr>
          </w:p>
        </w:tc>
        <w:tc>
          <w:tcPr>
            <w:tcW w:w="1365" w:type="dxa"/>
            <w:shd w:val="clear" w:color="000000" w:fill="F2F2F2"/>
            <w:vAlign w:val="center"/>
            <w:hideMark/>
          </w:tcPr>
          <w:p w14:paraId="2ED98972" w14:textId="635338B3" w:rsidR="00D33A2C" w:rsidRPr="002F4EBB" w:rsidRDefault="002E41AC" w:rsidP="00D33A2C">
            <w:pPr>
              <w:spacing w:after="0" w:line="240" w:lineRule="auto"/>
              <w:jc w:val="center"/>
              <w:rPr>
                <w:rFonts w:eastAsia="Times New Roman" w:cs="Calibri"/>
                <w:szCs w:val="26"/>
                <w:lang w:eastAsia="ro-RO"/>
              </w:rPr>
            </w:pPr>
            <w:r>
              <w:rPr>
                <w:rFonts w:eastAsia="Times New Roman" w:cs="Calibri"/>
                <w:szCs w:val="26"/>
                <w:lang w:eastAsia="ro-RO"/>
              </w:rPr>
              <w:t>Satu Mare</w:t>
            </w:r>
          </w:p>
        </w:tc>
        <w:tc>
          <w:tcPr>
            <w:tcW w:w="3072" w:type="dxa"/>
            <w:shd w:val="clear" w:color="000000" w:fill="F2F2F2"/>
            <w:vAlign w:val="center"/>
            <w:hideMark/>
          </w:tcPr>
          <w:p w14:paraId="6A7AA770"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Construirea unui depou pentru autobuze electrice/hibrid (sediu Transurban)</w:t>
            </w:r>
          </w:p>
        </w:tc>
        <w:tc>
          <w:tcPr>
            <w:tcW w:w="1162" w:type="dxa"/>
            <w:shd w:val="clear" w:color="000000" w:fill="F2F2F2"/>
            <w:vAlign w:val="center"/>
            <w:hideMark/>
          </w:tcPr>
          <w:p w14:paraId="7E766965"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1</w:t>
            </w:r>
          </w:p>
        </w:tc>
        <w:tc>
          <w:tcPr>
            <w:tcW w:w="678" w:type="dxa"/>
            <w:shd w:val="clear" w:color="000000" w:fill="F2F2F2"/>
            <w:vAlign w:val="center"/>
            <w:hideMark/>
          </w:tcPr>
          <w:p w14:paraId="1FB6559C"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buc</w:t>
            </w:r>
          </w:p>
        </w:tc>
        <w:tc>
          <w:tcPr>
            <w:tcW w:w="1137" w:type="dxa"/>
            <w:shd w:val="clear" w:color="000000" w:fill="F2F2F2"/>
            <w:vAlign w:val="center"/>
            <w:hideMark/>
          </w:tcPr>
          <w:p w14:paraId="30FEF659"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1,5</w:t>
            </w:r>
          </w:p>
        </w:tc>
      </w:tr>
      <w:tr w:rsidR="00D33A2C" w:rsidRPr="002F4EBB" w14:paraId="15095FD7" w14:textId="77777777" w:rsidTr="00A64BC3">
        <w:trPr>
          <w:trHeight w:val="1027"/>
        </w:trPr>
        <w:tc>
          <w:tcPr>
            <w:tcW w:w="986" w:type="dxa"/>
            <w:shd w:val="clear" w:color="000000" w:fill="F2F2F2"/>
            <w:vAlign w:val="center"/>
            <w:hideMark/>
          </w:tcPr>
          <w:p w14:paraId="12C0B3F7"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P1.4</w:t>
            </w:r>
          </w:p>
        </w:tc>
        <w:tc>
          <w:tcPr>
            <w:tcW w:w="1349" w:type="dxa"/>
            <w:vMerge/>
            <w:vAlign w:val="center"/>
            <w:hideMark/>
          </w:tcPr>
          <w:p w14:paraId="05C4B897" w14:textId="77777777" w:rsidR="00D33A2C" w:rsidRPr="002F4EBB" w:rsidRDefault="00D33A2C" w:rsidP="00D33A2C">
            <w:pPr>
              <w:spacing w:after="0" w:line="240" w:lineRule="auto"/>
              <w:rPr>
                <w:rFonts w:eastAsia="Times New Roman" w:cs="Calibri"/>
                <w:szCs w:val="26"/>
                <w:lang w:eastAsia="ro-RO"/>
              </w:rPr>
            </w:pPr>
          </w:p>
        </w:tc>
        <w:tc>
          <w:tcPr>
            <w:tcW w:w="1365" w:type="dxa"/>
            <w:shd w:val="clear" w:color="000000" w:fill="F2F2F2"/>
            <w:vAlign w:val="center"/>
            <w:hideMark/>
          </w:tcPr>
          <w:p w14:paraId="66EA32A0" w14:textId="136C4C31" w:rsidR="00D33A2C" w:rsidRPr="002F4EBB" w:rsidRDefault="002E41AC" w:rsidP="00D33A2C">
            <w:pPr>
              <w:spacing w:after="0" w:line="240" w:lineRule="auto"/>
              <w:jc w:val="center"/>
              <w:rPr>
                <w:rFonts w:eastAsia="Times New Roman" w:cs="Calibri"/>
                <w:szCs w:val="26"/>
                <w:lang w:eastAsia="ro-RO"/>
              </w:rPr>
            </w:pPr>
            <w:r>
              <w:rPr>
                <w:rFonts w:eastAsia="Times New Roman" w:cs="Calibri"/>
                <w:szCs w:val="26"/>
                <w:lang w:eastAsia="ro-RO"/>
              </w:rPr>
              <w:t>Satu Mare</w:t>
            </w:r>
          </w:p>
        </w:tc>
        <w:tc>
          <w:tcPr>
            <w:tcW w:w="3072" w:type="dxa"/>
            <w:shd w:val="clear" w:color="000000" w:fill="F2F2F2"/>
            <w:vAlign w:val="center"/>
            <w:hideMark/>
          </w:tcPr>
          <w:p w14:paraId="41A4FFB0" w14:textId="77777777" w:rsidR="00D33A2C" w:rsidRPr="002F4EBB" w:rsidRDefault="00D33A2C" w:rsidP="00D33A2C">
            <w:pPr>
              <w:spacing w:after="0" w:line="240" w:lineRule="auto"/>
              <w:jc w:val="center"/>
              <w:rPr>
                <w:rFonts w:eastAsia="Times New Roman" w:cs="Calibri"/>
                <w:szCs w:val="26"/>
                <w:lang w:eastAsia="ro-RO"/>
              </w:rPr>
            </w:pPr>
            <w:proofErr w:type="spellStart"/>
            <w:r w:rsidRPr="002F4EBB">
              <w:rPr>
                <w:rFonts w:eastAsia="Times New Roman" w:cs="Calibri"/>
                <w:szCs w:val="26"/>
                <w:lang w:eastAsia="ro-RO"/>
              </w:rPr>
              <w:t>Achizitionarea</w:t>
            </w:r>
            <w:proofErr w:type="spellEnd"/>
            <w:r w:rsidRPr="002F4EBB">
              <w:rPr>
                <w:rFonts w:eastAsia="Times New Roman" w:cs="Calibri"/>
                <w:szCs w:val="26"/>
                <w:lang w:eastAsia="ro-RO"/>
              </w:rPr>
              <w:t xml:space="preserve"> si instalarea de </w:t>
            </w:r>
            <w:proofErr w:type="spellStart"/>
            <w:r w:rsidRPr="002F4EBB">
              <w:rPr>
                <w:rFonts w:eastAsia="Times New Roman" w:cs="Calibri"/>
                <w:szCs w:val="26"/>
                <w:lang w:eastAsia="ro-RO"/>
              </w:rPr>
              <w:t>statii</w:t>
            </w:r>
            <w:proofErr w:type="spellEnd"/>
            <w:r w:rsidRPr="002F4EBB">
              <w:rPr>
                <w:rFonts w:eastAsia="Times New Roman" w:cs="Calibri"/>
                <w:szCs w:val="26"/>
                <w:lang w:eastAsia="ro-RO"/>
              </w:rPr>
              <w:t xml:space="preserve"> de </w:t>
            </w:r>
            <w:proofErr w:type="spellStart"/>
            <w:r w:rsidRPr="002F4EBB">
              <w:rPr>
                <w:rFonts w:eastAsia="Times New Roman" w:cs="Calibri"/>
                <w:szCs w:val="26"/>
                <w:lang w:eastAsia="ro-RO"/>
              </w:rPr>
              <w:t>reaincarare</w:t>
            </w:r>
            <w:proofErr w:type="spellEnd"/>
            <w:r w:rsidRPr="002F4EBB">
              <w:rPr>
                <w:rFonts w:eastAsia="Times New Roman" w:cs="Calibri"/>
                <w:szCs w:val="26"/>
                <w:lang w:eastAsia="ro-RO"/>
              </w:rPr>
              <w:t xml:space="preserve"> a autobuzelor electrice si pentru autoturisme electrice</w:t>
            </w:r>
          </w:p>
        </w:tc>
        <w:tc>
          <w:tcPr>
            <w:tcW w:w="1162" w:type="dxa"/>
            <w:shd w:val="clear" w:color="000000" w:fill="F2F2F2"/>
            <w:vAlign w:val="center"/>
            <w:hideMark/>
          </w:tcPr>
          <w:p w14:paraId="71F1DB6D"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68</w:t>
            </w:r>
          </w:p>
        </w:tc>
        <w:tc>
          <w:tcPr>
            <w:tcW w:w="678" w:type="dxa"/>
            <w:shd w:val="clear" w:color="000000" w:fill="F2F2F2"/>
            <w:vAlign w:val="center"/>
            <w:hideMark/>
          </w:tcPr>
          <w:p w14:paraId="667BD24A"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buc</w:t>
            </w:r>
          </w:p>
        </w:tc>
        <w:tc>
          <w:tcPr>
            <w:tcW w:w="1137" w:type="dxa"/>
            <w:shd w:val="clear" w:color="000000" w:fill="F2F2F2"/>
            <w:vAlign w:val="center"/>
            <w:hideMark/>
          </w:tcPr>
          <w:p w14:paraId="373F5E17"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0,8</w:t>
            </w:r>
          </w:p>
        </w:tc>
      </w:tr>
      <w:tr w:rsidR="00D33A2C" w:rsidRPr="002F4EBB" w14:paraId="1BBD00FA" w14:textId="77777777" w:rsidTr="00A64BC3">
        <w:trPr>
          <w:trHeight w:val="957"/>
        </w:trPr>
        <w:tc>
          <w:tcPr>
            <w:tcW w:w="986" w:type="dxa"/>
            <w:shd w:val="clear" w:color="000000" w:fill="F2F2F2"/>
            <w:vAlign w:val="center"/>
            <w:hideMark/>
          </w:tcPr>
          <w:p w14:paraId="23AE7986"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P1.5</w:t>
            </w:r>
          </w:p>
        </w:tc>
        <w:tc>
          <w:tcPr>
            <w:tcW w:w="1349" w:type="dxa"/>
            <w:vMerge/>
            <w:vAlign w:val="center"/>
            <w:hideMark/>
          </w:tcPr>
          <w:p w14:paraId="7778C8EB" w14:textId="77777777" w:rsidR="00D33A2C" w:rsidRPr="002F4EBB" w:rsidRDefault="00D33A2C" w:rsidP="00D33A2C">
            <w:pPr>
              <w:spacing w:after="0" w:line="240" w:lineRule="auto"/>
              <w:rPr>
                <w:rFonts w:eastAsia="Times New Roman" w:cs="Calibri"/>
                <w:szCs w:val="26"/>
                <w:lang w:eastAsia="ro-RO"/>
              </w:rPr>
            </w:pPr>
          </w:p>
        </w:tc>
        <w:tc>
          <w:tcPr>
            <w:tcW w:w="1365" w:type="dxa"/>
            <w:shd w:val="clear" w:color="000000" w:fill="F2F2F2"/>
            <w:vAlign w:val="center"/>
            <w:hideMark/>
          </w:tcPr>
          <w:p w14:paraId="6FC0C4E5" w14:textId="52E8C32E" w:rsidR="00D33A2C" w:rsidRPr="002F4EBB" w:rsidRDefault="002E41AC" w:rsidP="00D33A2C">
            <w:pPr>
              <w:spacing w:after="0" w:line="240" w:lineRule="auto"/>
              <w:jc w:val="center"/>
              <w:rPr>
                <w:rFonts w:eastAsia="Times New Roman" w:cs="Calibri"/>
                <w:szCs w:val="26"/>
                <w:lang w:eastAsia="ro-RO"/>
              </w:rPr>
            </w:pPr>
            <w:r>
              <w:rPr>
                <w:rFonts w:eastAsia="Times New Roman" w:cs="Calibri"/>
                <w:szCs w:val="26"/>
                <w:lang w:eastAsia="ro-RO"/>
              </w:rPr>
              <w:t>Satu Mare</w:t>
            </w:r>
          </w:p>
        </w:tc>
        <w:tc>
          <w:tcPr>
            <w:tcW w:w="3072" w:type="dxa"/>
            <w:shd w:val="clear" w:color="000000" w:fill="F2F2F2"/>
            <w:vAlign w:val="center"/>
            <w:hideMark/>
          </w:tcPr>
          <w:p w14:paraId="514E8A30" w14:textId="77777777" w:rsidR="00D33A2C" w:rsidRPr="002F4EBB" w:rsidRDefault="00D33A2C" w:rsidP="00D33A2C">
            <w:pPr>
              <w:spacing w:after="0" w:line="240" w:lineRule="auto"/>
              <w:jc w:val="center"/>
              <w:rPr>
                <w:rFonts w:eastAsia="Times New Roman" w:cs="Calibri"/>
                <w:szCs w:val="26"/>
                <w:lang w:eastAsia="ro-RO"/>
              </w:rPr>
            </w:pPr>
            <w:r w:rsidRPr="002F4EBB">
              <w:rPr>
                <w:rFonts w:eastAsia="Times New Roman" w:cs="Calibri"/>
                <w:szCs w:val="26"/>
                <w:lang w:eastAsia="ro-RO"/>
              </w:rPr>
              <w:t xml:space="preserve">Prioritizarea </w:t>
            </w:r>
            <w:proofErr w:type="spellStart"/>
            <w:r w:rsidRPr="002F4EBB">
              <w:rPr>
                <w:rFonts w:eastAsia="Times New Roman" w:cs="Calibri"/>
                <w:szCs w:val="26"/>
                <w:lang w:eastAsia="ro-RO"/>
              </w:rPr>
              <w:t>trasnportului</w:t>
            </w:r>
            <w:proofErr w:type="spellEnd"/>
            <w:r w:rsidRPr="002F4EBB">
              <w:rPr>
                <w:rFonts w:eastAsia="Times New Roman" w:cs="Calibri"/>
                <w:szCs w:val="26"/>
                <w:lang w:eastAsia="ro-RO"/>
              </w:rPr>
              <w:t xml:space="preserve"> public in </w:t>
            </w:r>
            <w:proofErr w:type="spellStart"/>
            <w:r w:rsidRPr="002F4EBB">
              <w:rPr>
                <w:rFonts w:eastAsia="Times New Roman" w:cs="Calibri"/>
                <w:szCs w:val="26"/>
                <w:lang w:eastAsia="ro-RO"/>
              </w:rPr>
              <w:t>intersectii</w:t>
            </w:r>
            <w:proofErr w:type="spellEnd"/>
            <w:r w:rsidRPr="002F4EBB">
              <w:rPr>
                <w:rFonts w:eastAsia="Times New Roman" w:cs="Calibri"/>
                <w:szCs w:val="26"/>
                <w:lang w:eastAsia="ro-RO"/>
              </w:rPr>
              <w:t xml:space="preserve"> si zone aglomerate in vederea </w:t>
            </w:r>
            <w:proofErr w:type="spellStart"/>
            <w:r w:rsidRPr="002F4EBB">
              <w:rPr>
                <w:rFonts w:eastAsia="Times New Roman" w:cs="Calibri"/>
                <w:szCs w:val="26"/>
                <w:lang w:eastAsia="ro-RO"/>
              </w:rPr>
              <w:t>scurtarii</w:t>
            </w:r>
            <w:proofErr w:type="spellEnd"/>
            <w:r w:rsidRPr="002F4EBB">
              <w:rPr>
                <w:rFonts w:eastAsia="Times New Roman" w:cs="Calibri"/>
                <w:szCs w:val="26"/>
                <w:lang w:eastAsia="ro-RO"/>
              </w:rPr>
              <w:t xml:space="preserve"> timpilor de </w:t>
            </w:r>
            <w:proofErr w:type="spellStart"/>
            <w:r w:rsidRPr="002F4EBB">
              <w:rPr>
                <w:rFonts w:eastAsia="Times New Roman" w:cs="Calibri"/>
                <w:szCs w:val="26"/>
                <w:lang w:eastAsia="ro-RO"/>
              </w:rPr>
              <w:t>calatorie</w:t>
            </w:r>
            <w:proofErr w:type="spellEnd"/>
          </w:p>
        </w:tc>
        <w:tc>
          <w:tcPr>
            <w:tcW w:w="1162" w:type="dxa"/>
            <w:shd w:val="clear" w:color="000000" w:fill="F2F2F2"/>
            <w:vAlign w:val="center"/>
            <w:hideMark/>
          </w:tcPr>
          <w:p w14:paraId="4D183D29"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10</w:t>
            </w:r>
          </w:p>
        </w:tc>
        <w:tc>
          <w:tcPr>
            <w:tcW w:w="678" w:type="dxa"/>
            <w:shd w:val="clear" w:color="000000" w:fill="F2F2F2"/>
            <w:vAlign w:val="center"/>
            <w:hideMark/>
          </w:tcPr>
          <w:p w14:paraId="35EF330C" w14:textId="77777777" w:rsidR="00D33A2C" w:rsidRPr="002F4EBB" w:rsidRDefault="00D33A2C" w:rsidP="00D33A2C">
            <w:pPr>
              <w:spacing w:after="0" w:line="240" w:lineRule="auto"/>
              <w:jc w:val="center"/>
              <w:rPr>
                <w:rFonts w:eastAsia="Times New Roman" w:cs="Times New Roman"/>
                <w:szCs w:val="26"/>
                <w:lang w:eastAsia="ro-RO"/>
              </w:rPr>
            </w:pPr>
            <w:proofErr w:type="spellStart"/>
            <w:r w:rsidRPr="002F4EBB">
              <w:rPr>
                <w:rFonts w:eastAsia="Times New Roman" w:cs="Times New Roman"/>
                <w:szCs w:val="26"/>
                <w:lang w:eastAsia="ro-RO"/>
              </w:rPr>
              <w:t>interesctie</w:t>
            </w:r>
            <w:proofErr w:type="spellEnd"/>
          </w:p>
        </w:tc>
        <w:tc>
          <w:tcPr>
            <w:tcW w:w="1137" w:type="dxa"/>
            <w:shd w:val="clear" w:color="000000" w:fill="F2F2F2"/>
            <w:vAlign w:val="center"/>
            <w:hideMark/>
          </w:tcPr>
          <w:p w14:paraId="34863571" w14:textId="77777777" w:rsidR="00D33A2C" w:rsidRPr="002F4EBB" w:rsidRDefault="00D33A2C" w:rsidP="00D33A2C">
            <w:pPr>
              <w:spacing w:after="0" w:line="240" w:lineRule="auto"/>
              <w:jc w:val="center"/>
              <w:rPr>
                <w:rFonts w:eastAsia="Times New Roman" w:cs="Times New Roman"/>
                <w:szCs w:val="26"/>
                <w:lang w:eastAsia="ro-RO"/>
              </w:rPr>
            </w:pPr>
            <w:r w:rsidRPr="002F4EBB">
              <w:rPr>
                <w:rFonts w:eastAsia="Times New Roman" w:cs="Times New Roman"/>
                <w:szCs w:val="26"/>
                <w:lang w:eastAsia="ro-RO"/>
              </w:rPr>
              <w:t>4</w:t>
            </w:r>
          </w:p>
        </w:tc>
      </w:tr>
    </w:tbl>
    <w:p w14:paraId="3DF90D23" w14:textId="3CDB30E4" w:rsidR="007C6454" w:rsidRPr="00C15918" w:rsidRDefault="00D33A2C" w:rsidP="00D33A2C">
      <w:pPr>
        <w:jc w:val="both"/>
      </w:pPr>
      <w:r w:rsidRPr="00C15918">
        <w:fldChar w:fldCharType="end"/>
      </w:r>
    </w:p>
    <w:p w14:paraId="6AEBBC46" w14:textId="77777777" w:rsidR="00D33A2C" w:rsidRDefault="00D33A2C" w:rsidP="00D33A2C">
      <w:pPr>
        <w:jc w:val="both"/>
      </w:pPr>
    </w:p>
    <w:p w14:paraId="533007CB" w14:textId="77777777" w:rsidR="00A64BC3" w:rsidRDefault="00A64BC3" w:rsidP="00D33A2C">
      <w:pPr>
        <w:jc w:val="both"/>
      </w:pPr>
    </w:p>
    <w:p w14:paraId="153A6EF9" w14:textId="77777777" w:rsidR="00A64BC3" w:rsidRDefault="00A64BC3" w:rsidP="00D33A2C">
      <w:pPr>
        <w:jc w:val="both"/>
      </w:pPr>
    </w:p>
    <w:p w14:paraId="687AB3D0" w14:textId="77777777" w:rsidR="00A64BC3" w:rsidRDefault="00A64BC3" w:rsidP="00D33A2C">
      <w:pPr>
        <w:jc w:val="both"/>
      </w:pPr>
    </w:p>
    <w:p w14:paraId="5E2A25D2" w14:textId="77777777" w:rsidR="00A64BC3" w:rsidRPr="00C15918" w:rsidRDefault="00A64BC3" w:rsidP="00D33A2C">
      <w:pPr>
        <w:jc w:val="both"/>
      </w:pPr>
    </w:p>
    <w:p w14:paraId="3065FA4B" w14:textId="506F7EA3" w:rsidR="00D33A2C" w:rsidRPr="00C15918" w:rsidRDefault="00D33A2C" w:rsidP="008D1D0A">
      <w:pPr>
        <w:pStyle w:val="Heading2"/>
        <w:numPr>
          <w:ilvl w:val="1"/>
          <w:numId w:val="69"/>
        </w:numPr>
      </w:pPr>
      <w:bookmarkStart w:id="317" w:name="_Toc161677512"/>
      <w:r w:rsidRPr="00C15918">
        <w:lastRenderedPageBreak/>
        <w:t>Direcții de acțiune și proiecte organizaționale</w:t>
      </w:r>
      <w:bookmarkEnd w:id="317"/>
    </w:p>
    <w:p w14:paraId="4BEA7EF7" w14:textId="77777777" w:rsidR="00D33A2C" w:rsidRPr="00C15918" w:rsidRDefault="00D33A2C" w:rsidP="00D33A2C"/>
    <w:p w14:paraId="276913EB" w14:textId="485DA75D" w:rsidR="00D33A2C" w:rsidRPr="00C15918" w:rsidRDefault="00D33A2C" w:rsidP="00D33A2C">
      <w:pPr>
        <w:ind w:firstLine="706"/>
        <w:jc w:val="both"/>
      </w:pPr>
      <w:r w:rsidRPr="00C15918">
        <w:t>În cadrul acestei direcții sunt cuprinse măsurile/proiectele organizaționale care au rolul de a asigura structura necesară implementării și monitorizării Planului de Mobilitate Urbană Durabilă și a proiectelor incluse în acesta.</w:t>
      </w:r>
    </w:p>
    <w:p w14:paraId="052DD586" w14:textId="77777777" w:rsidR="00D33A2C" w:rsidRPr="00C15918" w:rsidRDefault="00D33A2C" w:rsidP="00D33A2C">
      <w:pPr>
        <w:jc w:val="both"/>
        <w:rPr>
          <w:b/>
          <w:bCs/>
        </w:rPr>
      </w:pPr>
      <w:r w:rsidRPr="00C15918">
        <w:rPr>
          <w:b/>
          <w:bCs/>
        </w:rPr>
        <w:t>1.</w:t>
      </w:r>
      <w:r w:rsidRPr="00C15918">
        <w:rPr>
          <w:b/>
          <w:bCs/>
        </w:rPr>
        <w:tab/>
        <w:t>Campanii de comunicare și marketing</w:t>
      </w:r>
    </w:p>
    <w:p w14:paraId="4A651D2B" w14:textId="77777777" w:rsidR="00D33A2C" w:rsidRPr="00C15918" w:rsidRDefault="00D33A2C" w:rsidP="00D33A2C">
      <w:pPr>
        <w:jc w:val="both"/>
      </w:pPr>
      <w:r w:rsidRPr="00C15918">
        <w:t xml:space="preserve">Descriere: </w:t>
      </w:r>
    </w:p>
    <w:p w14:paraId="2D0867FF" w14:textId="77777777" w:rsidR="00D33A2C" w:rsidRPr="00C15918" w:rsidRDefault="00D33A2C" w:rsidP="008D1D0A">
      <w:pPr>
        <w:pStyle w:val="ListParagraph"/>
        <w:numPr>
          <w:ilvl w:val="0"/>
          <w:numId w:val="76"/>
        </w:numPr>
        <w:jc w:val="both"/>
      </w:pPr>
      <w:r w:rsidRPr="00C15918">
        <w:t>Broșuri, pliante</w:t>
      </w:r>
    </w:p>
    <w:p w14:paraId="49D9B8D0" w14:textId="77777777" w:rsidR="00D33A2C" w:rsidRPr="00C15918" w:rsidRDefault="00D33A2C" w:rsidP="008D1D0A">
      <w:pPr>
        <w:pStyle w:val="ListParagraph"/>
        <w:numPr>
          <w:ilvl w:val="0"/>
          <w:numId w:val="76"/>
        </w:numPr>
        <w:jc w:val="both"/>
      </w:pPr>
      <w:r w:rsidRPr="00C15918">
        <w:t>Campanii TV și radio</w:t>
      </w:r>
    </w:p>
    <w:p w14:paraId="5C11CBB5" w14:textId="77777777" w:rsidR="00D33A2C" w:rsidRPr="00C15918" w:rsidRDefault="00D33A2C" w:rsidP="008D1D0A">
      <w:pPr>
        <w:pStyle w:val="ListParagraph"/>
        <w:numPr>
          <w:ilvl w:val="0"/>
          <w:numId w:val="76"/>
        </w:numPr>
        <w:jc w:val="both"/>
      </w:pPr>
      <w:r w:rsidRPr="00C15918">
        <w:t>Campanii în presa scrisă</w:t>
      </w:r>
    </w:p>
    <w:p w14:paraId="605B7F9E" w14:textId="77777777" w:rsidR="00D33A2C" w:rsidRPr="00C15918" w:rsidRDefault="00D33A2C" w:rsidP="008D1D0A">
      <w:pPr>
        <w:pStyle w:val="ListParagraph"/>
        <w:numPr>
          <w:ilvl w:val="0"/>
          <w:numId w:val="76"/>
        </w:numPr>
        <w:jc w:val="both"/>
      </w:pPr>
      <w:r w:rsidRPr="00C15918">
        <w:t>Campanii în social media / internet</w:t>
      </w:r>
    </w:p>
    <w:p w14:paraId="68829E01" w14:textId="35A043F3" w:rsidR="00D33A2C" w:rsidRPr="00C15918" w:rsidRDefault="00D33A2C" w:rsidP="008D1D0A">
      <w:pPr>
        <w:pStyle w:val="ListParagraph"/>
        <w:numPr>
          <w:ilvl w:val="0"/>
          <w:numId w:val="76"/>
        </w:numPr>
        <w:jc w:val="both"/>
      </w:pPr>
      <w:r w:rsidRPr="00C15918">
        <w:t>Organizarea unor dezbateri publice periodice cu privire la problemele de interes major</w:t>
      </w:r>
    </w:p>
    <w:p w14:paraId="75F47470" w14:textId="77777777" w:rsidR="00D33A2C" w:rsidRPr="00C15918" w:rsidRDefault="00D33A2C" w:rsidP="00D33A2C">
      <w:pPr>
        <w:jc w:val="both"/>
        <w:rPr>
          <w:b/>
          <w:bCs/>
        </w:rPr>
      </w:pPr>
      <w:r w:rsidRPr="00C15918">
        <w:rPr>
          <w:b/>
          <w:bCs/>
        </w:rPr>
        <w:t>2.</w:t>
      </w:r>
      <w:r w:rsidRPr="00C15918">
        <w:rPr>
          <w:b/>
          <w:bCs/>
        </w:rPr>
        <w:tab/>
        <w:t xml:space="preserve">Campanii de educație rutieră </w:t>
      </w:r>
    </w:p>
    <w:p w14:paraId="3E23D1FE" w14:textId="77777777" w:rsidR="00D33A2C" w:rsidRPr="00C15918" w:rsidRDefault="00D33A2C" w:rsidP="00D33A2C">
      <w:pPr>
        <w:jc w:val="both"/>
      </w:pPr>
      <w:r w:rsidRPr="00C15918">
        <w:t xml:space="preserve">Descriere: </w:t>
      </w:r>
    </w:p>
    <w:p w14:paraId="2D7DB236" w14:textId="77777777" w:rsidR="00D33A2C" w:rsidRPr="00C15918" w:rsidRDefault="00D33A2C" w:rsidP="008D1D0A">
      <w:pPr>
        <w:pStyle w:val="ListParagraph"/>
        <w:numPr>
          <w:ilvl w:val="0"/>
          <w:numId w:val="77"/>
        </w:numPr>
        <w:jc w:val="both"/>
      </w:pPr>
      <w:r w:rsidRPr="00C15918">
        <w:t>Broșuri, pliante</w:t>
      </w:r>
    </w:p>
    <w:p w14:paraId="59C29AFD" w14:textId="77777777" w:rsidR="00D33A2C" w:rsidRPr="00C15918" w:rsidRDefault="00D33A2C" w:rsidP="008D1D0A">
      <w:pPr>
        <w:pStyle w:val="ListParagraph"/>
        <w:numPr>
          <w:ilvl w:val="0"/>
          <w:numId w:val="77"/>
        </w:numPr>
        <w:jc w:val="both"/>
      </w:pPr>
      <w:r w:rsidRPr="00C15918">
        <w:t>Campanii TV și radio</w:t>
      </w:r>
    </w:p>
    <w:p w14:paraId="6B4841D8" w14:textId="77777777" w:rsidR="00D33A2C" w:rsidRPr="00C15918" w:rsidRDefault="00D33A2C" w:rsidP="008D1D0A">
      <w:pPr>
        <w:pStyle w:val="ListParagraph"/>
        <w:numPr>
          <w:ilvl w:val="0"/>
          <w:numId w:val="77"/>
        </w:numPr>
        <w:jc w:val="both"/>
      </w:pPr>
      <w:r w:rsidRPr="00C15918">
        <w:t>Campanii în presa scrisă</w:t>
      </w:r>
    </w:p>
    <w:p w14:paraId="72F02B1C" w14:textId="5C56069B" w:rsidR="00D33A2C" w:rsidRPr="00C15918" w:rsidRDefault="00D33A2C" w:rsidP="008D1D0A">
      <w:pPr>
        <w:pStyle w:val="ListParagraph"/>
        <w:numPr>
          <w:ilvl w:val="0"/>
          <w:numId w:val="77"/>
        </w:numPr>
        <w:jc w:val="both"/>
      </w:pPr>
      <w:r w:rsidRPr="00C15918">
        <w:t>Campanii în social media / internet</w:t>
      </w:r>
    </w:p>
    <w:p w14:paraId="02B2B49B" w14:textId="77777777" w:rsidR="00D33A2C" w:rsidRPr="00C15918" w:rsidRDefault="00D33A2C" w:rsidP="00D33A2C">
      <w:pPr>
        <w:jc w:val="both"/>
        <w:rPr>
          <w:b/>
          <w:bCs/>
        </w:rPr>
      </w:pPr>
      <w:r w:rsidRPr="00C15918">
        <w:rPr>
          <w:b/>
          <w:bCs/>
        </w:rPr>
        <w:t>3.</w:t>
      </w:r>
      <w:r w:rsidRPr="00C15918">
        <w:rPr>
          <w:b/>
          <w:bCs/>
        </w:rPr>
        <w:tab/>
        <w:t xml:space="preserve">Campanii de promovare a deplasărilor durabile </w:t>
      </w:r>
    </w:p>
    <w:p w14:paraId="1CC75349" w14:textId="77777777" w:rsidR="00D33A2C" w:rsidRPr="00C15918" w:rsidRDefault="00D33A2C" w:rsidP="00D33A2C">
      <w:pPr>
        <w:jc w:val="both"/>
      </w:pPr>
      <w:r w:rsidRPr="00C15918">
        <w:t xml:space="preserve">Descriere: </w:t>
      </w:r>
    </w:p>
    <w:p w14:paraId="401C1A11" w14:textId="77777777" w:rsidR="00D33A2C" w:rsidRPr="00C15918" w:rsidRDefault="00D33A2C" w:rsidP="008D1D0A">
      <w:pPr>
        <w:pStyle w:val="ListParagraph"/>
        <w:numPr>
          <w:ilvl w:val="0"/>
          <w:numId w:val="78"/>
        </w:numPr>
        <w:jc w:val="both"/>
      </w:pPr>
      <w:r w:rsidRPr="00C15918">
        <w:t>Mesaje televizate de interes public</w:t>
      </w:r>
    </w:p>
    <w:p w14:paraId="058F06A9" w14:textId="77777777" w:rsidR="00D33A2C" w:rsidRPr="00C15918" w:rsidRDefault="00D33A2C" w:rsidP="008D1D0A">
      <w:pPr>
        <w:pStyle w:val="ListParagraph"/>
        <w:numPr>
          <w:ilvl w:val="0"/>
          <w:numId w:val="78"/>
        </w:numPr>
        <w:jc w:val="both"/>
      </w:pPr>
      <w:r w:rsidRPr="00C15918">
        <w:t>Pliante / broșuri</w:t>
      </w:r>
    </w:p>
    <w:p w14:paraId="1574088B" w14:textId="77777777" w:rsidR="00D33A2C" w:rsidRPr="00C15918" w:rsidRDefault="00D33A2C" w:rsidP="008D1D0A">
      <w:pPr>
        <w:pStyle w:val="ListParagraph"/>
        <w:numPr>
          <w:ilvl w:val="0"/>
          <w:numId w:val="78"/>
        </w:numPr>
        <w:jc w:val="both"/>
      </w:pPr>
      <w:r w:rsidRPr="00C15918">
        <w:t xml:space="preserve">Întâlniri cu locuitorii orașului </w:t>
      </w:r>
    </w:p>
    <w:p w14:paraId="7C9382A6" w14:textId="1F787A17" w:rsidR="00D33A2C" w:rsidRPr="00C15918" w:rsidRDefault="00D33A2C" w:rsidP="008D1D0A">
      <w:pPr>
        <w:pStyle w:val="ListParagraph"/>
        <w:numPr>
          <w:ilvl w:val="0"/>
          <w:numId w:val="78"/>
        </w:numPr>
        <w:jc w:val="both"/>
      </w:pPr>
      <w:r w:rsidRPr="00C15918">
        <w:t>Prezentări în cadrul școlilor.</w:t>
      </w:r>
    </w:p>
    <w:p w14:paraId="2E2DB0FD" w14:textId="77777777" w:rsidR="00D33A2C" w:rsidRPr="00C15918" w:rsidRDefault="00D33A2C" w:rsidP="00D33A2C">
      <w:pPr>
        <w:jc w:val="both"/>
      </w:pPr>
    </w:p>
    <w:p w14:paraId="6DD854C5" w14:textId="77777777" w:rsidR="00D33A2C" w:rsidRPr="00C15918" w:rsidRDefault="00D33A2C" w:rsidP="00D33A2C">
      <w:pPr>
        <w:jc w:val="both"/>
      </w:pPr>
    </w:p>
    <w:p w14:paraId="67A37A0E" w14:textId="77777777" w:rsidR="00D33A2C" w:rsidRPr="00C15918" w:rsidRDefault="00D33A2C" w:rsidP="00D33A2C">
      <w:pPr>
        <w:jc w:val="both"/>
      </w:pPr>
    </w:p>
    <w:p w14:paraId="4301AFB4" w14:textId="77777777" w:rsidR="00D33A2C" w:rsidRPr="00C15918" w:rsidRDefault="00D33A2C" w:rsidP="00D33A2C">
      <w:pPr>
        <w:jc w:val="both"/>
      </w:pPr>
    </w:p>
    <w:p w14:paraId="4BFD6745" w14:textId="77777777" w:rsidR="00D33A2C" w:rsidRPr="00C15918" w:rsidRDefault="00D33A2C" w:rsidP="00D33A2C">
      <w:pPr>
        <w:jc w:val="both"/>
      </w:pPr>
    </w:p>
    <w:p w14:paraId="7E212967" w14:textId="77777777" w:rsidR="00D33A2C" w:rsidRPr="00C15918" w:rsidRDefault="00D33A2C" w:rsidP="00D33A2C">
      <w:pPr>
        <w:jc w:val="both"/>
      </w:pPr>
    </w:p>
    <w:p w14:paraId="3F6C7BFD" w14:textId="50049DC7" w:rsidR="00D33A2C" w:rsidRPr="00C15918" w:rsidRDefault="00D33A2C" w:rsidP="00D33A2C">
      <w:pPr>
        <w:pStyle w:val="Caption"/>
        <w:keepNext/>
        <w:rPr>
          <w:i w:val="0"/>
          <w:iCs w:val="0"/>
          <w:sz w:val="22"/>
          <w:szCs w:val="22"/>
        </w:rPr>
      </w:pPr>
      <w:bookmarkStart w:id="318" w:name="_Toc161677713"/>
      <w:r w:rsidRPr="00C15918">
        <w:rPr>
          <w:i w:val="0"/>
          <w:iCs w:val="0"/>
          <w:sz w:val="22"/>
          <w:szCs w:val="22"/>
        </w:rPr>
        <w:lastRenderedPageBreak/>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38</w:t>
      </w:r>
      <w:r w:rsidRPr="00C15918">
        <w:rPr>
          <w:i w:val="0"/>
          <w:iCs w:val="0"/>
          <w:sz w:val="22"/>
          <w:szCs w:val="22"/>
        </w:rPr>
        <w:fldChar w:fldCharType="end"/>
      </w:r>
      <w:r w:rsidRPr="00C15918">
        <w:rPr>
          <w:i w:val="0"/>
          <w:iCs w:val="0"/>
          <w:sz w:val="22"/>
          <w:szCs w:val="22"/>
        </w:rPr>
        <w:t>.Tabelul punctajului proiectelor organizaționale propuse</w:t>
      </w:r>
      <w:bookmarkEnd w:id="318"/>
    </w:p>
    <w:tbl>
      <w:tblPr>
        <w:tblW w:w="9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9"/>
        <w:gridCol w:w="843"/>
        <w:gridCol w:w="928"/>
        <w:gridCol w:w="632"/>
        <w:gridCol w:w="704"/>
        <w:gridCol w:w="843"/>
        <w:gridCol w:w="843"/>
      </w:tblGrid>
      <w:tr w:rsidR="00D33A2C" w:rsidRPr="00C15918" w14:paraId="0665F66B" w14:textId="77777777" w:rsidTr="00A64BC3">
        <w:trPr>
          <w:cantSplit/>
          <w:trHeight w:val="1355"/>
        </w:trPr>
        <w:tc>
          <w:tcPr>
            <w:tcW w:w="4649" w:type="dxa"/>
            <w:shd w:val="clear" w:color="auto" w:fill="008080"/>
            <w:vAlign w:val="center"/>
          </w:tcPr>
          <w:p w14:paraId="5B05E071" w14:textId="77777777" w:rsidR="00D33A2C" w:rsidRPr="00C15918" w:rsidRDefault="00D33A2C" w:rsidP="00D33A2C">
            <w:pPr>
              <w:spacing w:before="60" w:after="0" w:line="360" w:lineRule="auto"/>
              <w:jc w:val="both"/>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Proiect</w:t>
            </w:r>
          </w:p>
          <w:p w14:paraId="0B8029A5" w14:textId="77777777" w:rsidR="00D33A2C" w:rsidRPr="00C15918" w:rsidRDefault="00D33A2C" w:rsidP="00D33A2C">
            <w:pPr>
              <w:spacing w:before="60" w:after="0" w:line="360" w:lineRule="auto"/>
              <w:jc w:val="both"/>
              <w:rPr>
                <w:rFonts w:eastAsia="SimSun" w:cs="Times New Roman"/>
                <w:b/>
                <w:bCs/>
                <w:color w:val="FFFFFF" w:themeColor="background1"/>
                <w:sz w:val="22"/>
                <w:lang w:eastAsia="fr-FR"/>
              </w:rPr>
            </w:pPr>
          </w:p>
          <w:p w14:paraId="4ECA4335" w14:textId="77777777" w:rsidR="00D33A2C" w:rsidRPr="00C15918" w:rsidRDefault="00D33A2C" w:rsidP="00D33A2C">
            <w:pPr>
              <w:spacing w:before="60" w:after="0" w:line="360" w:lineRule="auto"/>
              <w:jc w:val="both"/>
              <w:rPr>
                <w:rFonts w:eastAsia="SimSun" w:cs="Times New Roman"/>
                <w:b/>
                <w:bCs/>
                <w:color w:val="FFFFFF" w:themeColor="background1"/>
                <w:sz w:val="22"/>
                <w:lang w:eastAsia="fr-FR"/>
              </w:rPr>
            </w:pPr>
          </w:p>
          <w:p w14:paraId="40811ECC" w14:textId="77777777" w:rsidR="00D33A2C" w:rsidRPr="00C15918" w:rsidRDefault="00D33A2C" w:rsidP="00D33A2C">
            <w:pPr>
              <w:spacing w:before="60" w:after="0" w:line="360" w:lineRule="auto"/>
              <w:jc w:val="both"/>
              <w:rPr>
                <w:rFonts w:eastAsia="SimSun" w:cs="Times New Roman"/>
                <w:b/>
                <w:bCs/>
                <w:color w:val="FFFFFF" w:themeColor="background1"/>
                <w:sz w:val="22"/>
                <w:lang w:eastAsia="fr-FR"/>
              </w:rPr>
            </w:pPr>
          </w:p>
          <w:p w14:paraId="34874A15" w14:textId="77777777" w:rsidR="00D33A2C" w:rsidRPr="00C15918" w:rsidRDefault="00D33A2C" w:rsidP="00D33A2C">
            <w:pPr>
              <w:spacing w:before="60" w:after="0" w:line="360" w:lineRule="auto"/>
              <w:jc w:val="both"/>
              <w:rPr>
                <w:rFonts w:eastAsia="SimSun" w:cs="Times New Roman"/>
                <w:b/>
                <w:bCs/>
                <w:color w:val="FFFFFF" w:themeColor="background1"/>
                <w:sz w:val="22"/>
                <w:lang w:eastAsia="fr-FR"/>
              </w:rPr>
            </w:pPr>
          </w:p>
        </w:tc>
        <w:tc>
          <w:tcPr>
            <w:tcW w:w="843" w:type="dxa"/>
            <w:shd w:val="clear" w:color="auto" w:fill="008080"/>
            <w:textDirection w:val="tbRl"/>
            <w:vAlign w:val="center"/>
          </w:tcPr>
          <w:p w14:paraId="4531D687" w14:textId="77777777" w:rsidR="00D33A2C" w:rsidRPr="00C15918" w:rsidRDefault="00D33A2C" w:rsidP="00D33A2C">
            <w:pPr>
              <w:spacing w:before="60" w:after="0" w:line="360" w:lineRule="auto"/>
              <w:ind w:left="113" w:right="113"/>
              <w:jc w:val="both"/>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Accesibilitate</w:t>
            </w:r>
          </w:p>
        </w:tc>
        <w:tc>
          <w:tcPr>
            <w:tcW w:w="928" w:type="dxa"/>
            <w:shd w:val="clear" w:color="auto" w:fill="008080"/>
            <w:textDirection w:val="tbRl"/>
            <w:vAlign w:val="center"/>
          </w:tcPr>
          <w:p w14:paraId="23FFDD26" w14:textId="77777777" w:rsidR="00D33A2C" w:rsidRPr="00C15918" w:rsidRDefault="00D33A2C" w:rsidP="00D33A2C">
            <w:pPr>
              <w:spacing w:before="60" w:after="0" w:line="360" w:lineRule="auto"/>
              <w:ind w:left="113" w:right="113"/>
              <w:jc w:val="both"/>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Eficienta economica</w:t>
            </w:r>
          </w:p>
        </w:tc>
        <w:tc>
          <w:tcPr>
            <w:tcW w:w="632" w:type="dxa"/>
            <w:shd w:val="clear" w:color="auto" w:fill="008080"/>
            <w:textDirection w:val="tbRl"/>
          </w:tcPr>
          <w:p w14:paraId="29D3C80F" w14:textId="7820F772" w:rsidR="00D33A2C" w:rsidRPr="00C15918" w:rsidRDefault="00D33A2C" w:rsidP="00D33A2C">
            <w:pPr>
              <w:spacing w:before="60" w:after="0" w:line="360" w:lineRule="auto"/>
              <w:ind w:left="113" w:right="113"/>
              <w:jc w:val="both"/>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Siguranța</w:t>
            </w:r>
          </w:p>
        </w:tc>
        <w:tc>
          <w:tcPr>
            <w:tcW w:w="704" w:type="dxa"/>
            <w:shd w:val="clear" w:color="auto" w:fill="008080"/>
            <w:textDirection w:val="tbRl"/>
          </w:tcPr>
          <w:p w14:paraId="3CAEA557" w14:textId="5E8C8236" w:rsidR="00D33A2C" w:rsidRPr="00C15918" w:rsidRDefault="00D33A2C" w:rsidP="00D33A2C">
            <w:pPr>
              <w:spacing w:before="60" w:after="0" w:line="360" w:lineRule="auto"/>
              <w:ind w:left="113" w:right="113"/>
              <w:jc w:val="both"/>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Calitatea vieții</w:t>
            </w:r>
          </w:p>
        </w:tc>
        <w:tc>
          <w:tcPr>
            <w:tcW w:w="843" w:type="dxa"/>
            <w:shd w:val="clear" w:color="auto" w:fill="008080"/>
            <w:textDirection w:val="tbRl"/>
          </w:tcPr>
          <w:p w14:paraId="1309D5CC" w14:textId="77777777" w:rsidR="00D33A2C" w:rsidRPr="00C15918" w:rsidRDefault="00D33A2C" w:rsidP="00D33A2C">
            <w:pPr>
              <w:spacing w:before="60" w:after="0" w:line="360" w:lineRule="auto"/>
              <w:ind w:left="113" w:right="113"/>
              <w:jc w:val="right"/>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Impactul asupra mediului</w:t>
            </w:r>
          </w:p>
        </w:tc>
        <w:tc>
          <w:tcPr>
            <w:tcW w:w="843" w:type="dxa"/>
            <w:shd w:val="clear" w:color="auto" w:fill="008080"/>
            <w:textDirection w:val="tbRl"/>
          </w:tcPr>
          <w:p w14:paraId="7B5BA8C1" w14:textId="77777777" w:rsidR="00D33A2C" w:rsidRPr="00C15918" w:rsidRDefault="00D33A2C" w:rsidP="00D33A2C">
            <w:pPr>
              <w:spacing w:before="60" w:after="0" w:line="360" w:lineRule="auto"/>
              <w:ind w:left="113" w:right="113"/>
              <w:jc w:val="both"/>
              <w:rPr>
                <w:rFonts w:eastAsia="SimSun" w:cs="Times New Roman"/>
                <w:b/>
                <w:bCs/>
                <w:color w:val="FFFFFF" w:themeColor="background1"/>
                <w:sz w:val="22"/>
                <w:lang w:eastAsia="fr-FR"/>
              </w:rPr>
            </w:pPr>
            <w:r w:rsidRPr="00C15918">
              <w:rPr>
                <w:rFonts w:eastAsia="SimSun" w:cs="Times New Roman"/>
                <w:b/>
                <w:bCs/>
                <w:color w:val="FFFFFF" w:themeColor="background1"/>
                <w:sz w:val="22"/>
                <w:lang w:eastAsia="fr-FR"/>
              </w:rPr>
              <w:t>Suma ponderata</w:t>
            </w:r>
          </w:p>
        </w:tc>
      </w:tr>
      <w:tr w:rsidR="00D33A2C" w:rsidRPr="00C15918" w14:paraId="2098FB57" w14:textId="77777777" w:rsidTr="00D33A2C">
        <w:trPr>
          <w:trHeight w:val="895"/>
        </w:trPr>
        <w:tc>
          <w:tcPr>
            <w:tcW w:w="4649" w:type="dxa"/>
          </w:tcPr>
          <w:p w14:paraId="10AB158E" w14:textId="77777777" w:rsidR="00D33A2C" w:rsidRPr="00C15918" w:rsidRDefault="00D33A2C" w:rsidP="00D33A2C">
            <w:pPr>
              <w:spacing w:after="0" w:line="360" w:lineRule="auto"/>
              <w:rPr>
                <w:rFonts w:eastAsia="SimSun" w:cs="Times New Roman"/>
                <w:color w:val="000000"/>
                <w:sz w:val="22"/>
                <w:lang w:eastAsia="fr-FR"/>
              </w:rPr>
            </w:pPr>
            <w:r w:rsidRPr="00C15918">
              <w:rPr>
                <w:rFonts w:eastAsia="SimSun" w:cs="Times New Roman"/>
                <w:b/>
                <w:bCs/>
                <w:color w:val="000000"/>
                <w:sz w:val="22"/>
                <w:lang w:eastAsia="fr-FR"/>
              </w:rPr>
              <w:t>Campanii de comunicare și marketing</w:t>
            </w:r>
          </w:p>
          <w:p w14:paraId="0E66A249" w14:textId="77777777" w:rsidR="00D33A2C" w:rsidRPr="00C15918" w:rsidRDefault="00D33A2C" w:rsidP="00D33A2C">
            <w:pPr>
              <w:spacing w:after="0" w:line="360" w:lineRule="auto"/>
              <w:jc w:val="both"/>
              <w:rPr>
                <w:rFonts w:eastAsia="SimSun" w:cs="Times New Roman"/>
                <w:sz w:val="22"/>
                <w:lang w:eastAsia="fr-FR"/>
              </w:rPr>
            </w:pPr>
          </w:p>
        </w:tc>
        <w:tc>
          <w:tcPr>
            <w:tcW w:w="843" w:type="dxa"/>
            <w:vAlign w:val="bottom"/>
          </w:tcPr>
          <w:p w14:paraId="126C78C1" w14:textId="77777777" w:rsidR="00D33A2C" w:rsidRPr="00C15918" w:rsidRDefault="00D33A2C" w:rsidP="00D33A2C">
            <w:pPr>
              <w:spacing w:before="60" w:after="0" w:line="360" w:lineRule="auto"/>
              <w:rPr>
                <w:rFonts w:eastAsia="SimSun" w:cs="Times New Roman"/>
                <w:sz w:val="22"/>
                <w:lang w:eastAsia="fr-FR"/>
              </w:rPr>
            </w:pPr>
            <w:r w:rsidRPr="00C15918">
              <w:rPr>
                <w:rFonts w:eastAsia="SimSun" w:cs="Times New Roman"/>
                <w:color w:val="000000"/>
                <w:sz w:val="22"/>
                <w:lang w:eastAsia="fr-FR"/>
              </w:rPr>
              <w:t>0</w:t>
            </w:r>
          </w:p>
        </w:tc>
        <w:tc>
          <w:tcPr>
            <w:tcW w:w="928" w:type="dxa"/>
            <w:vAlign w:val="bottom"/>
          </w:tcPr>
          <w:p w14:paraId="66613A5C"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w:t>
            </w:r>
          </w:p>
        </w:tc>
        <w:tc>
          <w:tcPr>
            <w:tcW w:w="632" w:type="dxa"/>
            <w:vAlign w:val="bottom"/>
          </w:tcPr>
          <w:p w14:paraId="3B08C8BE"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w:t>
            </w:r>
          </w:p>
        </w:tc>
        <w:tc>
          <w:tcPr>
            <w:tcW w:w="704" w:type="dxa"/>
            <w:vAlign w:val="bottom"/>
          </w:tcPr>
          <w:p w14:paraId="5B09FB63"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1</w:t>
            </w:r>
          </w:p>
        </w:tc>
        <w:tc>
          <w:tcPr>
            <w:tcW w:w="843" w:type="dxa"/>
            <w:vAlign w:val="bottom"/>
          </w:tcPr>
          <w:p w14:paraId="28FDE10E"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w:t>
            </w:r>
          </w:p>
        </w:tc>
        <w:tc>
          <w:tcPr>
            <w:tcW w:w="843" w:type="dxa"/>
            <w:vAlign w:val="bottom"/>
          </w:tcPr>
          <w:p w14:paraId="2EAF92A1"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0.2</w:t>
            </w:r>
          </w:p>
        </w:tc>
      </w:tr>
      <w:tr w:rsidR="00D33A2C" w:rsidRPr="00C15918" w14:paraId="4D9C5003" w14:textId="77777777" w:rsidTr="00D33A2C">
        <w:trPr>
          <w:trHeight w:val="914"/>
        </w:trPr>
        <w:tc>
          <w:tcPr>
            <w:tcW w:w="4649" w:type="dxa"/>
          </w:tcPr>
          <w:p w14:paraId="27EEEBB5" w14:textId="77777777" w:rsidR="00D33A2C" w:rsidRPr="00C15918" w:rsidRDefault="00D33A2C" w:rsidP="00D33A2C">
            <w:pPr>
              <w:spacing w:after="0" w:line="360" w:lineRule="auto"/>
              <w:rPr>
                <w:rFonts w:eastAsia="SimSun" w:cs="Times New Roman"/>
                <w:color w:val="000000"/>
                <w:sz w:val="22"/>
                <w:lang w:eastAsia="fr-FR"/>
              </w:rPr>
            </w:pPr>
            <w:r w:rsidRPr="00C15918">
              <w:rPr>
                <w:rFonts w:eastAsia="SimSun" w:cs="Times New Roman"/>
                <w:b/>
                <w:bCs/>
                <w:color w:val="000000"/>
                <w:sz w:val="22"/>
                <w:lang w:eastAsia="fr-FR"/>
              </w:rPr>
              <w:t>Campanii de educație rutieră</w:t>
            </w:r>
            <w:r w:rsidRPr="00C15918">
              <w:rPr>
                <w:rFonts w:eastAsia="SimSun" w:cs="Times New Roman"/>
                <w:color w:val="000000"/>
                <w:sz w:val="22"/>
                <w:lang w:eastAsia="fr-FR"/>
              </w:rPr>
              <w:t xml:space="preserve"> </w:t>
            </w:r>
          </w:p>
          <w:p w14:paraId="13D553F3" w14:textId="77777777" w:rsidR="00D33A2C" w:rsidRPr="00C15918" w:rsidRDefault="00D33A2C" w:rsidP="00D33A2C">
            <w:pPr>
              <w:spacing w:after="0" w:line="360" w:lineRule="auto"/>
              <w:jc w:val="both"/>
              <w:rPr>
                <w:rFonts w:eastAsia="SimSun" w:cs="Times New Roman"/>
                <w:sz w:val="22"/>
                <w:lang w:eastAsia="fr-FR"/>
              </w:rPr>
            </w:pPr>
          </w:p>
        </w:tc>
        <w:tc>
          <w:tcPr>
            <w:tcW w:w="843" w:type="dxa"/>
            <w:vAlign w:val="bottom"/>
          </w:tcPr>
          <w:p w14:paraId="7A0258E8" w14:textId="77777777" w:rsidR="00D33A2C" w:rsidRPr="00C15918" w:rsidRDefault="00D33A2C" w:rsidP="00D33A2C">
            <w:pPr>
              <w:spacing w:before="60" w:after="0" w:line="360" w:lineRule="auto"/>
              <w:rPr>
                <w:rFonts w:eastAsia="SimSun" w:cs="Times New Roman"/>
                <w:sz w:val="22"/>
                <w:lang w:eastAsia="fr-FR"/>
              </w:rPr>
            </w:pPr>
            <w:r w:rsidRPr="00C15918">
              <w:rPr>
                <w:rFonts w:eastAsia="SimSun" w:cs="Times New Roman"/>
                <w:color w:val="000000"/>
                <w:sz w:val="22"/>
                <w:lang w:eastAsia="fr-FR"/>
              </w:rPr>
              <w:t>0</w:t>
            </w:r>
          </w:p>
        </w:tc>
        <w:tc>
          <w:tcPr>
            <w:tcW w:w="928" w:type="dxa"/>
            <w:vAlign w:val="bottom"/>
          </w:tcPr>
          <w:p w14:paraId="4719AEFF"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w:t>
            </w:r>
          </w:p>
        </w:tc>
        <w:tc>
          <w:tcPr>
            <w:tcW w:w="632" w:type="dxa"/>
            <w:vAlign w:val="bottom"/>
          </w:tcPr>
          <w:p w14:paraId="3F5B4A13"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1</w:t>
            </w:r>
          </w:p>
        </w:tc>
        <w:tc>
          <w:tcPr>
            <w:tcW w:w="704" w:type="dxa"/>
            <w:vAlign w:val="bottom"/>
          </w:tcPr>
          <w:p w14:paraId="2C3581C9"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1</w:t>
            </w:r>
          </w:p>
        </w:tc>
        <w:tc>
          <w:tcPr>
            <w:tcW w:w="843" w:type="dxa"/>
            <w:vAlign w:val="bottom"/>
          </w:tcPr>
          <w:p w14:paraId="1BC0CF6B"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w:t>
            </w:r>
          </w:p>
        </w:tc>
        <w:tc>
          <w:tcPr>
            <w:tcW w:w="843" w:type="dxa"/>
            <w:vAlign w:val="bottom"/>
          </w:tcPr>
          <w:p w14:paraId="4EE1F5B7" w14:textId="77777777" w:rsidR="00D33A2C" w:rsidRPr="00C15918" w:rsidRDefault="00D33A2C" w:rsidP="00D33A2C">
            <w:pPr>
              <w:spacing w:before="60" w:after="0" w:line="360" w:lineRule="auto"/>
              <w:jc w:val="both"/>
              <w:rPr>
                <w:rFonts w:eastAsia="SimSun" w:cs="Times New Roman"/>
                <w:sz w:val="22"/>
                <w:lang w:eastAsia="fr-FR"/>
              </w:rPr>
            </w:pPr>
            <w:r w:rsidRPr="00C15918">
              <w:rPr>
                <w:rFonts w:eastAsia="SimSun" w:cs="Times New Roman"/>
                <w:color w:val="000000"/>
                <w:sz w:val="22"/>
                <w:lang w:eastAsia="fr-FR"/>
              </w:rPr>
              <w:t>0.4</w:t>
            </w:r>
          </w:p>
        </w:tc>
      </w:tr>
      <w:tr w:rsidR="00D33A2C" w:rsidRPr="00C15918" w14:paraId="7AE8BE73" w14:textId="77777777" w:rsidTr="00D33A2C">
        <w:trPr>
          <w:trHeight w:val="1344"/>
        </w:trPr>
        <w:tc>
          <w:tcPr>
            <w:tcW w:w="4649" w:type="dxa"/>
          </w:tcPr>
          <w:p w14:paraId="00B65777" w14:textId="77777777" w:rsidR="00D33A2C" w:rsidRPr="00C15918" w:rsidRDefault="00D33A2C" w:rsidP="00D33A2C">
            <w:pPr>
              <w:spacing w:after="0" w:line="360" w:lineRule="auto"/>
              <w:rPr>
                <w:rFonts w:eastAsia="SimSun" w:cs="Times New Roman"/>
                <w:color w:val="000000"/>
                <w:sz w:val="22"/>
                <w:lang w:eastAsia="fr-FR"/>
              </w:rPr>
            </w:pPr>
            <w:r w:rsidRPr="00C15918">
              <w:rPr>
                <w:rFonts w:eastAsia="SimSun" w:cs="Times New Roman"/>
                <w:b/>
                <w:bCs/>
                <w:color w:val="000000"/>
                <w:sz w:val="22"/>
                <w:lang w:eastAsia="fr-FR"/>
              </w:rPr>
              <w:t>Campanii de promovare a deplasărilor durabile</w:t>
            </w:r>
            <w:r w:rsidRPr="00C15918">
              <w:rPr>
                <w:rFonts w:eastAsia="SimSun" w:cs="Times New Roman"/>
                <w:color w:val="000000"/>
                <w:sz w:val="22"/>
                <w:lang w:eastAsia="fr-FR"/>
              </w:rPr>
              <w:t xml:space="preserve"> </w:t>
            </w:r>
          </w:p>
          <w:p w14:paraId="6E461192" w14:textId="77777777" w:rsidR="00D33A2C" w:rsidRPr="00C15918" w:rsidRDefault="00D33A2C" w:rsidP="00D33A2C">
            <w:pPr>
              <w:spacing w:after="0" w:line="360" w:lineRule="auto"/>
              <w:jc w:val="both"/>
              <w:rPr>
                <w:rFonts w:eastAsia="SimSun" w:cs="Times New Roman"/>
                <w:sz w:val="22"/>
                <w:lang w:eastAsia="fr-FR"/>
              </w:rPr>
            </w:pPr>
          </w:p>
        </w:tc>
        <w:tc>
          <w:tcPr>
            <w:tcW w:w="843" w:type="dxa"/>
            <w:vAlign w:val="bottom"/>
          </w:tcPr>
          <w:p w14:paraId="111D07BA" w14:textId="77777777" w:rsidR="00D33A2C" w:rsidRPr="00C15918" w:rsidRDefault="00D33A2C" w:rsidP="00D33A2C">
            <w:pPr>
              <w:spacing w:before="60" w:after="0" w:line="360" w:lineRule="auto"/>
              <w:rPr>
                <w:rFonts w:eastAsia="SimSun" w:cs="Times New Roman"/>
                <w:color w:val="000000"/>
                <w:sz w:val="22"/>
                <w:lang w:eastAsia="fr-FR"/>
              </w:rPr>
            </w:pPr>
            <w:r w:rsidRPr="00C15918">
              <w:rPr>
                <w:rFonts w:eastAsia="SimSun" w:cs="Times New Roman"/>
                <w:color w:val="000000"/>
                <w:sz w:val="22"/>
                <w:lang w:eastAsia="fr-FR"/>
              </w:rPr>
              <w:t>0</w:t>
            </w:r>
          </w:p>
        </w:tc>
        <w:tc>
          <w:tcPr>
            <w:tcW w:w="928" w:type="dxa"/>
            <w:vAlign w:val="bottom"/>
          </w:tcPr>
          <w:p w14:paraId="21BE28FD" w14:textId="77777777" w:rsidR="00D33A2C" w:rsidRPr="00C15918" w:rsidRDefault="00D33A2C" w:rsidP="00D33A2C">
            <w:pPr>
              <w:spacing w:before="60" w:after="0" w:line="360" w:lineRule="auto"/>
              <w:jc w:val="both"/>
              <w:rPr>
                <w:rFonts w:eastAsia="SimSun" w:cs="Times New Roman"/>
                <w:color w:val="000000"/>
                <w:sz w:val="22"/>
                <w:lang w:eastAsia="fr-FR"/>
              </w:rPr>
            </w:pPr>
            <w:r w:rsidRPr="00C15918">
              <w:rPr>
                <w:rFonts w:eastAsia="SimSun" w:cs="Times New Roman"/>
                <w:color w:val="000000"/>
                <w:sz w:val="22"/>
                <w:lang w:eastAsia="fr-FR"/>
              </w:rPr>
              <w:t>0</w:t>
            </w:r>
          </w:p>
        </w:tc>
        <w:tc>
          <w:tcPr>
            <w:tcW w:w="632" w:type="dxa"/>
            <w:vAlign w:val="bottom"/>
          </w:tcPr>
          <w:p w14:paraId="17373127" w14:textId="77777777" w:rsidR="00D33A2C" w:rsidRPr="00C15918" w:rsidRDefault="00D33A2C" w:rsidP="00D33A2C">
            <w:pPr>
              <w:spacing w:before="60" w:after="0" w:line="360" w:lineRule="auto"/>
              <w:jc w:val="both"/>
              <w:rPr>
                <w:rFonts w:eastAsia="SimSun" w:cs="Times New Roman"/>
                <w:color w:val="000000"/>
                <w:sz w:val="22"/>
                <w:lang w:eastAsia="fr-FR"/>
              </w:rPr>
            </w:pPr>
            <w:r w:rsidRPr="00C15918">
              <w:rPr>
                <w:rFonts w:eastAsia="SimSun" w:cs="Times New Roman"/>
                <w:color w:val="000000"/>
                <w:sz w:val="22"/>
                <w:lang w:eastAsia="fr-FR"/>
              </w:rPr>
              <w:t>0</w:t>
            </w:r>
          </w:p>
        </w:tc>
        <w:tc>
          <w:tcPr>
            <w:tcW w:w="704" w:type="dxa"/>
            <w:vAlign w:val="bottom"/>
          </w:tcPr>
          <w:p w14:paraId="3B656455" w14:textId="77777777" w:rsidR="00D33A2C" w:rsidRPr="00C15918" w:rsidRDefault="00D33A2C" w:rsidP="00D33A2C">
            <w:pPr>
              <w:spacing w:before="60" w:after="0" w:line="360" w:lineRule="auto"/>
              <w:jc w:val="both"/>
              <w:rPr>
                <w:rFonts w:eastAsia="SimSun" w:cs="Times New Roman"/>
                <w:color w:val="000000"/>
                <w:sz w:val="22"/>
                <w:lang w:eastAsia="fr-FR"/>
              </w:rPr>
            </w:pPr>
            <w:r w:rsidRPr="00C15918">
              <w:rPr>
                <w:rFonts w:eastAsia="SimSun" w:cs="Times New Roman"/>
                <w:color w:val="000000"/>
                <w:sz w:val="22"/>
                <w:lang w:eastAsia="fr-FR"/>
              </w:rPr>
              <w:t>2</w:t>
            </w:r>
          </w:p>
        </w:tc>
        <w:tc>
          <w:tcPr>
            <w:tcW w:w="843" w:type="dxa"/>
            <w:vAlign w:val="bottom"/>
          </w:tcPr>
          <w:p w14:paraId="3BC6EF70" w14:textId="77777777" w:rsidR="00D33A2C" w:rsidRPr="00C15918" w:rsidRDefault="00D33A2C" w:rsidP="00D33A2C">
            <w:pPr>
              <w:spacing w:before="60" w:after="0" w:line="360" w:lineRule="auto"/>
              <w:jc w:val="both"/>
              <w:rPr>
                <w:rFonts w:eastAsia="SimSun" w:cs="Times New Roman"/>
                <w:color w:val="000000"/>
                <w:sz w:val="22"/>
                <w:lang w:eastAsia="fr-FR"/>
              </w:rPr>
            </w:pPr>
            <w:r w:rsidRPr="00C15918">
              <w:rPr>
                <w:rFonts w:eastAsia="SimSun" w:cs="Times New Roman"/>
                <w:color w:val="000000"/>
                <w:sz w:val="22"/>
                <w:lang w:eastAsia="fr-FR"/>
              </w:rPr>
              <w:t>4</w:t>
            </w:r>
          </w:p>
        </w:tc>
        <w:tc>
          <w:tcPr>
            <w:tcW w:w="843" w:type="dxa"/>
            <w:vAlign w:val="bottom"/>
          </w:tcPr>
          <w:p w14:paraId="59DC7E5E" w14:textId="77777777" w:rsidR="00D33A2C" w:rsidRPr="00C15918" w:rsidRDefault="00D33A2C" w:rsidP="00D33A2C">
            <w:pPr>
              <w:spacing w:before="60" w:after="0" w:line="360" w:lineRule="auto"/>
              <w:jc w:val="both"/>
              <w:rPr>
                <w:rFonts w:eastAsia="SimSun" w:cs="Times New Roman"/>
                <w:color w:val="000000"/>
                <w:sz w:val="22"/>
                <w:lang w:eastAsia="fr-FR"/>
              </w:rPr>
            </w:pPr>
            <w:r w:rsidRPr="00C15918">
              <w:rPr>
                <w:rFonts w:eastAsia="SimSun" w:cs="Times New Roman"/>
                <w:color w:val="000000"/>
                <w:sz w:val="22"/>
                <w:lang w:eastAsia="fr-FR"/>
              </w:rPr>
              <w:t>1.2</w:t>
            </w:r>
          </w:p>
        </w:tc>
      </w:tr>
    </w:tbl>
    <w:p w14:paraId="47DF4278" w14:textId="77777777" w:rsidR="00D33A2C" w:rsidRPr="00C15918" w:rsidRDefault="00D33A2C" w:rsidP="00D33A2C">
      <w:pPr>
        <w:jc w:val="both"/>
      </w:pPr>
    </w:p>
    <w:p w14:paraId="63DC6163" w14:textId="77777777" w:rsidR="00D33A2C" w:rsidRPr="00C15918" w:rsidRDefault="00D33A2C" w:rsidP="00D33A2C">
      <w:pPr>
        <w:jc w:val="both"/>
      </w:pPr>
    </w:p>
    <w:p w14:paraId="7D0D5629" w14:textId="77777777" w:rsidR="00D33A2C" w:rsidRPr="00C15918" w:rsidRDefault="00D33A2C" w:rsidP="00D33A2C">
      <w:pPr>
        <w:jc w:val="both"/>
      </w:pPr>
    </w:p>
    <w:p w14:paraId="77042FA8" w14:textId="77777777" w:rsidR="00D33A2C" w:rsidRPr="00C15918" w:rsidRDefault="00D33A2C" w:rsidP="00D33A2C">
      <w:pPr>
        <w:jc w:val="both"/>
      </w:pPr>
    </w:p>
    <w:p w14:paraId="3E169EAD" w14:textId="77777777" w:rsidR="00D33A2C" w:rsidRPr="00C15918" w:rsidRDefault="00D33A2C" w:rsidP="00D33A2C">
      <w:pPr>
        <w:jc w:val="both"/>
      </w:pPr>
    </w:p>
    <w:p w14:paraId="0FA71AFD" w14:textId="77777777" w:rsidR="00D33A2C" w:rsidRPr="00C15918" w:rsidRDefault="00D33A2C" w:rsidP="00D33A2C">
      <w:pPr>
        <w:jc w:val="both"/>
      </w:pPr>
    </w:p>
    <w:p w14:paraId="112EB83D" w14:textId="77777777" w:rsidR="00D33A2C" w:rsidRPr="00C15918" w:rsidRDefault="00D33A2C" w:rsidP="00D33A2C">
      <w:pPr>
        <w:jc w:val="both"/>
      </w:pPr>
    </w:p>
    <w:p w14:paraId="75E63677" w14:textId="77777777" w:rsidR="00D33A2C" w:rsidRPr="00C15918" w:rsidRDefault="00D33A2C" w:rsidP="00D33A2C">
      <w:pPr>
        <w:jc w:val="both"/>
      </w:pPr>
    </w:p>
    <w:p w14:paraId="5BC96CD8" w14:textId="77777777" w:rsidR="00D33A2C" w:rsidRPr="00C15918" w:rsidRDefault="00D33A2C" w:rsidP="00D33A2C">
      <w:pPr>
        <w:jc w:val="both"/>
      </w:pPr>
    </w:p>
    <w:p w14:paraId="0CC014F7" w14:textId="77777777" w:rsidR="00D33A2C" w:rsidRPr="00C15918" w:rsidRDefault="00D33A2C" w:rsidP="00D33A2C">
      <w:pPr>
        <w:jc w:val="both"/>
      </w:pPr>
    </w:p>
    <w:p w14:paraId="1E03EDD9" w14:textId="77777777" w:rsidR="00D33A2C" w:rsidRPr="00C15918" w:rsidRDefault="00D33A2C" w:rsidP="00D33A2C">
      <w:pPr>
        <w:jc w:val="both"/>
      </w:pPr>
    </w:p>
    <w:p w14:paraId="7AFDF434" w14:textId="77777777" w:rsidR="00D33A2C" w:rsidRPr="00C15918" w:rsidRDefault="00D33A2C" w:rsidP="00D33A2C">
      <w:pPr>
        <w:jc w:val="both"/>
      </w:pPr>
    </w:p>
    <w:p w14:paraId="22685C1F" w14:textId="77777777" w:rsidR="00D33A2C" w:rsidRPr="00C15918" w:rsidRDefault="00D33A2C" w:rsidP="00D33A2C">
      <w:pPr>
        <w:jc w:val="both"/>
      </w:pPr>
    </w:p>
    <w:p w14:paraId="385F4CF4" w14:textId="77777777" w:rsidR="00D33A2C" w:rsidRPr="00C15918" w:rsidRDefault="00D33A2C" w:rsidP="00D33A2C">
      <w:pPr>
        <w:jc w:val="both"/>
      </w:pPr>
    </w:p>
    <w:p w14:paraId="21114D23" w14:textId="77777777" w:rsidR="00D33A2C" w:rsidRPr="00C15918" w:rsidRDefault="00D33A2C" w:rsidP="00D33A2C">
      <w:pPr>
        <w:jc w:val="both"/>
      </w:pPr>
    </w:p>
    <w:p w14:paraId="0AE41525" w14:textId="497548AB" w:rsidR="00D33A2C" w:rsidRPr="00C15918" w:rsidRDefault="00D33A2C" w:rsidP="008D1D0A">
      <w:pPr>
        <w:pStyle w:val="Heading2"/>
        <w:numPr>
          <w:ilvl w:val="1"/>
          <w:numId w:val="69"/>
        </w:numPr>
      </w:pPr>
      <w:bookmarkStart w:id="319" w:name="_Toc161677513"/>
      <w:r w:rsidRPr="00C15918">
        <w:lastRenderedPageBreak/>
        <w:t>Direcții de acțiune și proiecte partajate pe niveluri teritoriale</w:t>
      </w:r>
      <w:bookmarkEnd w:id="319"/>
    </w:p>
    <w:p w14:paraId="4477B701" w14:textId="77777777" w:rsidR="00D33A2C" w:rsidRPr="00C15918" w:rsidRDefault="00D33A2C" w:rsidP="00D33A2C"/>
    <w:p w14:paraId="588A19CA" w14:textId="77777777" w:rsidR="00D33A2C" w:rsidRPr="00C15918" w:rsidRDefault="00D33A2C" w:rsidP="00D33A2C">
      <w:pPr>
        <w:ind w:firstLine="706"/>
        <w:jc w:val="both"/>
      </w:pPr>
      <w:r w:rsidRPr="00C15918">
        <w:t>Deși se vizează anumite proiecte și acțiuni la nivel județean, regional și chiar național privind infrastructura rutieră, inclusiv prin PNDL, PMUD nu prevăd măsuri și direcții de acțiune la alt nivel decât local, în perimetrul UAT-ului.</w:t>
      </w:r>
    </w:p>
    <w:p w14:paraId="450C4288" w14:textId="4EA163BA" w:rsidR="00D33A2C" w:rsidRPr="00C15918" w:rsidRDefault="00D33A2C" w:rsidP="00D33A2C">
      <w:pPr>
        <w:ind w:firstLine="706"/>
        <w:jc w:val="both"/>
      </w:pPr>
      <w:r w:rsidRPr="00C15918">
        <w:t>„</w:t>
      </w:r>
      <w:proofErr w:type="spellStart"/>
      <w:r w:rsidRPr="00C15918">
        <w:t>Măsurile</w:t>
      </w:r>
      <w:proofErr w:type="spellEnd"/>
      <w:r w:rsidRPr="00C15918">
        <w:t xml:space="preserve"> </w:t>
      </w:r>
      <w:proofErr w:type="spellStart"/>
      <w:r w:rsidRPr="00C15918">
        <w:t>şi</w:t>
      </w:r>
      <w:proofErr w:type="spellEnd"/>
      <w:r w:rsidRPr="00C15918">
        <w:t xml:space="preserve"> </w:t>
      </w:r>
      <w:proofErr w:type="spellStart"/>
      <w:r w:rsidRPr="00C15918">
        <w:t>reglementările</w:t>
      </w:r>
      <w:proofErr w:type="spellEnd"/>
      <w:r w:rsidRPr="00C15918">
        <w:t xml:space="preserve"> privind </w:t>
      </w:r>
      <w:proofErr w:type="spellStart"/>
      <w:r w:rsidRPr="00C15918">
        <w:t>reţeaua</w:t>
      </w:r>
      <w:proofErr w:type="spellEnd"/>
      <w:r w:rsidRPr="00C15918">
        <w:t xml:space="preserve"> de drumuri și organizarea circulației, la nivelul Municipiului </w:t>
      </w:r>
      <w:r w:rsidR="002E41AC">
        <w:t>Satu Mare</w:t>
      </w:r>
      <w:r w:rsidRPr="00C15918">
        <w:t xml:space="preserve"> urmăresc:</w:t>
      </w:r>
    </w:p>
    <w:p w14:paraId="026147AF" w14:textId="77777777" w:rsidR="00D33A2C" w:rsidRPr="00C15918" w:rsidRDefault="00D33A2C" w:rsidP="00D33A2C">
      <w:pPr>
        <w:jc w:val="both"/>
      </w:pPr>
      <w:r w:rsidRPr="00C15918">
        <w:t>•</w:t>
      </w:r>
      <w:r w:rsidRPr="00C15918">
        <w:tab/>
        <w:t xml:space="preserve">rezervarea </w:t>
      </w:r>
      <w:proofErr w:type="spellStart"/>
      <w:r w:rsidRPr="00C15918">
        <w:t>suprafeţelor</w:t>
      </w:r>
      <w:proofErr w:type="spellEnd"/>
      <w:r w:rsidRPr="00C15918">
        <w:t xml:space="preserve"> necesare pentru realizarea unor artere noi și parcări publice, prin introducerea de </w:t>
      </w:r>
      <w:proofErr w:type="spellStart"/>
      <w:r w:rsidRPr="00C15918">
        <w:t>servituţi</w:t>
      </w:r>
      <w:proofErr w:type="spellEnd"/>
      <w:r w:rsidRPr="00C15918">
        <w:t xml:space="preserve"> publice; </w:t>
      </w:r>
    </w:p>
    <w:p w14:paraId="6907A3BE" w14:textId="77777777" w:rsidR="00D33A2C" w:rsidRPr="00C15918" w:rsidRDefault="00D33A2C" w:rsidP="00D33A2C">
      <w:pPr>
        <w:jc w:val="both"/>
      </w:pPr>
      <w:r w:rsidRPr="00C15918">
        <w:t>•</w:t>
      </w:r>
      <w:r w:rsidRPr="00C15918">
        <w:tab/>
        <w:t xml:space="preserve">rezervarea </w:t>
      </w:r>
      <w:proofErr w:type="spellStart"/>
      <w:r w:rsidRPr="00C15918">
        <w:t>suprafeţelor</w:t>
      </w:r>
      <w:proofErr w:type="spellEnd"/>
      <w:r w:rsidRPr="00C15918">
        <w:t xml:space="preserve"> necesare pentru prelungirea unor artere, prin introducerea de </w:t>
      </w:r>
      <w:proofErr w:type="spellStart"/>
      <w:r w:rsidRPr="00C15918">
        <w:t>servituţi</w:t>
      </w:r>
      <w:proofErr w:type="spellEnd"/>
      <w:r w:rsidRPr="00C15918">
        <w:t xml:space="preserve"> publice;</w:t>
      </w:r>
    </w:p>
    <w:p w14:paraId="65219F71" w14:textId="77777777" w:rsidR="00D33A2C" w:rsidRPr="00C15918" w:rsidRDefault="00D33A2C" w:rsidP="00D33A2C">
      <w:pPr>
        <w:jc w:val="both"/>
      </w:pPr>
      <w:r w:rsidRPr="00C15918">
        <w:t>•</w:t>
      </w:r>
      <w:r w:rsidRPr="00C15918">
        <w:tab/>
        <w:t xml:space="preserve">rezervarea </w:t>
      </w:r>
      <w:proofErr w:type="spellStart"/>
      <w:r w:rsidRPr="00C15918">
        <w:t>suprafeţelor</w:t>
      </w:r>
      <w:proofErr w:type="spellEnd"/>
      <w:r w:rsidRPr="00C15918">
        <w:t xml:space="preserve"> necesare pentru modernizarea unor noduri de </w:t>
      </w:r>
      <w:proofErr w:type="spellStart"/>
      <w:r w:rsidRPr="00C15918">
        <w:t>circulaţie</w:t>
      </w:r>
      <w:proofErr w:type="spellEnd"/>
      <w:r w:rsidRPr="00C15918">
        <w:t xml:space="preserve"> prin introducerea de servituți publice, după caz;</w:t>
      </w:r>
    </w:p>
    <w:p w14:paraId="55EEA6B7" w14:textId="77777777" w:rsidR="00D33A2C" w:rsidRPr="00C15918" w:rsidRDefault="00D33A2C" w:rsidP="00D33A2C">
      <w:pPr>
        <w:jc w:val="both"/>
      </w:pPr>
      <w:r w:rsidRPr="00C15918">
        <w:t>•</w:t>
      </w:r>
      <w:r w:rsidRPr="00C15918">
        <w:tab/>
        <w:t xml:space="preserve">marcarea </w:t>
      </w:r>
      <w:proofErr w:type="spellStart"/>
      <w:r w:rsidRPr="00C15918">
        <w:t>poziţiilor</w:t>
      </w:r>
      <w:proofErr w:type="spellEnd"/>
      <w:r w:rsidRPr="00C15918">
        <w:t xml:space="preserve"> unde este necesară realizarea de </w:t>
      </w:r>
      <w:proofErr w:type="spellStart"/>
      <w:r w:rsidRPr="00C15918">
        <w:t>traversări</w:t>
      </w:r>
      <w:proofErr w:type="spellEnd"/>
      <w:r w:rsidRPr="00C15918">
        <w:t xml:space="preserve"> ale cursurilor de apă sau ale </w:t>
      </w:r>
      <w:proofErr w:type="spellStart"/>
      <w:r w:rsidRPr="00C15918">
        <w:t>căii</w:t>
      </w:r>
      <w:proofErr w:type="spellEnd"/>
      <w:r w:rsidRPr="00C15918">
        <w:t xml:space="preserve"> ferate (pasaje </w:t>
      </w:r>
      <w:proofErr w:type="spellStart"/>
      <w:r w:rsidRPr="00C15918">
        <w:t>şi</w:t>
      </w:r>
      <w:proofErr w:type="spellEnd"/>
      <w:r w:rsidRPr="00C15918">
        <w:t xml:space="preserve"> poduri, carosabile </w:t>
      </w:r>
      <w:proofErr w:type="spellStart"/>
      <w:r w:rsidRPr="00C15918">
        <w:t>şi</w:t>
      </w:r>
      <w:proofErr w:type="spellEnd"/>
      <w:r w:rsidRPr="00C15918">
        <w:t>/sau pietonale);</w:t>
      </w:r>
    </w:p>
    <w:p w14:paraId="3F7E8D34" w14:textId="77777777" w:rsidR="00D33A2C" w:rsidRPr="00C15918" w:rsidRDefault="00D33A2C" w:rsidP="00D33A2C">
      <w:pPr>
        <w:jc w:val="both"/>
      </w:pPr>
      <w:r w:rsidRPr="00C15918">
        <w:t>•</w:t>
      </w:r>
      <w:r w:rsidRPr="00C15918">
        <w:tab/>
        <w:t xml:space="preserve">implementarea rețelei de trasee </w:t>
      </w:r>
      <w:proofErr w:type="spellStart"/>
      <w:r w:rsidRPr="00C15918">
        <w:t>ciclistice</w:t>
      </w:r>
      <w:proofErr w:type="spellEnd"/>
      <w:r w:rsidRPr="00C15918">
        <w:t xml:space="preserve"> și spații de parcarea bicicletelor;</w:t>
      </w:r>
    </w:p>
    <w:p w14:paraId="74FBCBBE" w14:textId="77777777" w:rsidR="00D33A2C" w:rsidRPr="00C15918" w:rsidRDefault="00D33A2C" w:rsidP="00D33A2C">
      <w:pPr>
        <w:jc w:val="both"/>
      </w:pPr>
      <w:r w:rsidRPr="00C15918">
        <w:t>•</w:t>
      </w:r>
      <w:r w:rsidRPr="00C15918">
        <w:tab/>
      </w:r>
      <w:proofErr w:type="spellStart"/>
      <w:r w:rsidRPr="00C15918">
        <w:t>pietonalizarea</w:t>
      </w:r>
      <w:proofErr w:type="spellEnd"/>
      <w:r w:rsidRPr="00C15918">
        <w:t xml:space="preserve"> unor străzi sau modernizarea </w:t>
      </w:r>
      <w:proofErr w:type="spellStart"/>
      <w:r w:rsidRPr="00C15918">
        <w:t>profilelor</w:t>
      </w:r>
      <w:proofErr w:type="spellEnd"/>
      <w:r w:rsidRPr="00C15918">
        <w:t xml:space="preserve"> în sistem </w:t>
      </w:r>
      <w:proofErr w:type="spellStart"/>
      <w:r w:rsidRPr="00C15918">
        <w:t>share</w:t>
      </w:r>
      <w:proofErr w:type="spellEnd"/>
      <w:r w:rsidRPr="00C15918">
        <w:t xml:space="preserve"> </w:t>
      </w:r>
      <w:proofErr w:type="spellStart"/>
      <w:r w:rsidRPr="00C15918">
        <w:t>street</w:t>
      </w:r>
      <w:proofErr w:type="spellEnd"/>
    </w:p>
    <w:p w14:paraId="7AC43FA4" w14:textId="77777777" w:rsidR="00D33A2C" w:rsidRPr="00C15918" w:rsidRDefault="00D33A2C" w:rsidP="00D33A2C">
      <w:pPr>
        <w:jc w:val="both"/>
      </w:pPr>
      <w:r w:rsidRPr="00C15918">
        <w:t>•</w:t>
      </w:r>
      <w:r w:rsidRPr="00C15918">
        <w:tab/>
        <w:t xml:space="preserve">reglementarea </w:t>
      </w:r>
      <w:proofErr w:type="spellStart"/>
      <w:r w:rsidRPr="00C15918">
        <w:t>profilelor</w:t>
      </w:r>
      <w:proofErr w:type="spellEnd"/>
      <w:r w:rsidRPr="00C15918">
        <w:t xml:space="preserve"> stradale. </w:t>
      </w:r>
    </w:p>
    <w:p w14:paraId="55CA6E16" w14:textId="77777777" w:rsidR="00D33A2C" w:rsidRPr="00C15918" w:rsidRDefault="00D33A2C" w:rsidP="00D33A2C">
      <w:pPr>
        <w:jc w:val="both"/>
      </w:pPr>
      <w:r w:rsidRPr="00C15918">
        <w:t>•</w:t>
      </w:r>
      <w:r w:rsidRPr="00C15918">
        <w:tab/>
        <w:t>Implementarea unor sensuri unice pe anumite tronsoane de străzi</w:t>
      </w:r>
    </w:p>
    <w:p w14:paraId="4BC7C561" w14:textId="51EE3767" w:rsidR="00D33A2C" w:rsidRPr="00C15918" w:rsidRDefault="00D33A2C" w:rsidP="00D33A2C">
      <w:pPr>
        <w:ind w:firstLine="706"/>
        <w:jc w:val="both"/>
      </w:pPr>
      <w:r w:rsidRPr="00C15918">
        <w:t>Se prevede modernizarea și extinderea trotuarelor, realizarea pistelor de biciclete și crearea unor parcări publice auto și velo.</w:t>
      </w:r>
    </w:p>
    <w:p w14:paraId="7E2D1BD8" w14:textId="77777777" w:rsidR="00D33A2C" w:rsidRPr="00C15918" w:rsidRDefault="00D33A2C" w:rsidP="00D33A2C"/>
    <w:p w14:paraId="1AC552B5" w14:textId="77777777" w:rsidR="00D33A2C" w:rsidRPr="00C15918" w:rsidRDefault="00D33A2C" w:rsidP="00D33A2C"/>
    <w:p w14:paraId="4619A6C8" w14:textId="77777777" w:rsidR="00D33A2C" w:rsidRPr="00C15918" w:rsidRDefault="00D33A2C" w:rsidP="00D33A2C"/>
    <w:p w14:paraId="288E59AE" w14:textId="77777777" w:rsidR="00D33A2C" w:rsidRPr="00C15918" w:rsidRDefault="00D33A2C" w:rsidP="00D33A2C"/>
    <w:p w14:paraId="152A6649" w14:textId="77777777" w:rsidR="00D33A2C" w:rsidRPr="00C15918" w:rsidRDefault="00D33A2C" w:rsidP="00D33A2C"/>
    <w:p w14:paraId="7DB2715A" w14:textId="77777777" w:rsidR="00D33A2C" w:rsidRPr="00C15918" w:rsidRDefault="00D33A2C" w:rsidP="00D33A2C"/>
    <w:p w14:paraId="20760607" w14:textId="77777777" w:rsidR="00D33A2C" w:rsidRPr="00C15918" w:rsidRDefault="00D33A2C" w:rsidP="00D33A2C"/>
    <w:p w14:paraId="145713F7" w14:textId="77777777" w:rsidR="00D33A2C" w:rsidRPr="00C15918" w:rsidRDefault="00D33A2C" w:rsidP="00D33A2C"/>
    <w:p w14:paraId="583C7A0A" w14:textId="2141EBBA" w:rsidR="005A7DB3" w:rsidRPr="00C15918" w:rsidRDefault="00D33A2C" w:rsidP="00A64BC3">
      <w:pPr>
        <w:pStyle w:val="Heading1"/>
        <w:numPr>
          <w:ilvl w:val="0"/>
          <w:numId w:val="69"/>
        </w:numPr>
        <w:spacing w:line="276" w:lineRule="auto"/>
      </w:pPr>
      <w:bookmarkStart w:id="320" w:name="_Toc121406272"/>
      <w:bookmarkStart w:id="321" w:name="_Toc161677514"/>
      <w:r w:rsidRPr="00C15918">
        <w:lastRenderedPageBreak/>
        <w:t>Evaluarea impactului mobilității pentru cele 3 nivele teritoriale</w:t>
      </w:r>
      <w:bookmarkEnd w:id="320"/>
      <w:bookmarkEnd w:id="321"/>
    </w:p>
    <w:p w14:paraId="7047E04A" w14:textId="7DBFFB94" w:rsidR="00D33A2C" w:rsidRPr="00C15918" w:rsidRDefault="005A7DB3" w:rsidP="00A64BC3">
      <w:pPr>
        <w:ind w:firstLine="706"/>
        <w:jc w:val="both"/>
      </w:pPr>
      <w:r w:rsidRPr="00C15918">
        <w:t xml:space="preserve">În cadrul acestui capitol este evaluat impactul măsurilor/ acțiunilor de intervenție propuse prin Planul de Mobilitate Urbană Durabilă al municipiului </w:t>
      </w:r>
      <w:r w:rsidR="002E41AC">
        <w:t>Satu Mare</w:t>
      </w:r>
      <w:r w:rsidRPr="00C15918">
        <w:t xml:space="preserve">, la nivelul orizontului de analiză 2030, atunci când acestea lucrează integrat în cadrul </w:t>
      </w:r>
      <w:proofErr w:type="spellStart"/>
      <w:r w:rsidRPr="00C15918">
        <w:rPr>
          <w:lang w:val="en-US"/>
        </w:rPr>
        <w:t>scenariului</w:t>
      </w:r>
      <w:proofErr w:type="spellEnd"/>
      <w:r w:rsidRPr="00C15918">
        <w:rPr>
          <w:lang w:val="en-US"/>
        </w:rPr>
        <w:t xml:space="preserve"> </w:t>
      </w:r>
      <w:r w:rsidRPr="00C15918">
        <w:t xml:space="preserve"> „</w:t>
      </w:r>
      <w:r w:rsidRPr="00C15918">
        <w:rPr>
          <w:i/>
          <w:iCs/>
        </w:rPr>
        <w:t>A face ceva</w:t>
      </w:r>
      <w:r w:rsidRPr="00C15918">
        <w:t>”</w:t>
      </w:r>
      <w:r w:rsidRPr="00C15918">
        <w:rPr>
          <w:i/>
          <w:iCs/>
        </w:rPr>
        <w:t xml:space="preserve"> </w:t>
      </w:r>
      <w:r w:rsidRPr="00C15918">
        <w:t>comparativ cu situația corespunzătoare a scenariului  „</w:t>
      </w:r>
      <w:r w:rsidRPr="00C15918">
        <w:rPr>
          <w:i/>
          <w:iCs/>
        </w:rPr>
        <w:t>A face minim</w:t>
      </w:r>
      <w:r w:rsidRPr="00C15918">
        <w:rPr>
          <w:i/>
          <w:iCs/>
          <w:lang w:val="en-US"/>
        </w:rPr>
        <w:t>”.</w:t>
      </w:r>
    </w:p>
    <w:p w14:paraId="131C8398" w14:textId="2DAD77D2" w:rsidR="005A7DB3" w:rsidRPr="00C15918" w:rsidRDefault="005A7DB3" w:rsidP="00A64BC3">
      <w:pPr>
        <w:pStyle w:val="Heading2"/>
        <w:numPr>
          <w:ilvl w:val="1"/>
          <w:numId w:val="69"/>
        </w:numPr>
        <w:spacing w:line="360" w:lineRule="auto"/>
      </w:pPr>
      <w:bookmarkStart w:id="322" w:name="_Toc161677515"/>
      <w:r w:rsidRPr="00C15918">
        <w:t>Eficiența economică</w:t>
      </w:r>
      <w:bookmarkEnd w:id="322"/>
    </w:p>
    <w:p w14:paraId="6FA8DD0E" w14:textId="5407E172" w:rsidR="005A7DB3" w:rsidRPr="00C15918" w:rsidRDefault="005A7DB3" w:rsidP="005A7DB3">
      <w:pPr>
        <w:jc w:val="both"/>
      </w:pPr>
      <w:r w:rsidRPr="00C15918">
        <w:t xml:space="preserve">       </w:t>
      </w:r>
      <w:r w:rsidRPr="00C15918">
        <w:tab/>
        <w:t xml:space="preserve">  Analiza eficienței economice a planului de acțiune este realizată în raport cu indicatorul propus în capitolul 4, care înglobează efectele produse de funcționarea conjugată a tuturor componentelor sistemului de transport.</w:t>
      </w:r>
    </w:p>
    <w:p w14:paraId="6E836265" w14:textId="77777777" w:rsidR="005A7DB3" w:rsidRPr="00C15918" w:rsidRDefault="005A7DB3" w:rsidP="00A64BC3">
      <w:pPr>
        <w:ind w:firstLine="706"/>
        <w:jc w:val="both"/>
      </w:pPr>
      <w:r w:rsidRPr="00C15918">
        <w:t>Lista de indicatori avută în vedere este:</w:t>
      </w:r>
    </w:p>
    <w:p w14:paraId="4162AECF" w14:textId="77777777" w:rsidR="005A7DB3" w:rsidRPr="00C15918" w:rsidRDefault="005A7DB3" w:rsidP="005A7DB3">
      <w:pPr>
        <w:jc w:val="both"/>
      </w:pPr>
      <w:r w:rsidRPr="00C15918">
        <w:t>•</w:t>
      </w:r>
      <w:r w:rsidRPr="00C15918">
        <w:tab/>
        <w:t>Durata medie a deplasărilor (minute);</w:t>
      </w:r>
    </w:p>
    <w:p w14:paraId="049AA1C2" w14:textId="01D90741" w:rsidR="005A7DB3" w:rsidRPr="00C15918" w:rsidRDefault="005A7DB3" w:rsidP="005A7DB3">
      <w:pPr>
        <w:jc w:val="both"/>
      </w:pPr>
      <w:r w:rsidRPr="00C15918">
        <w:t>•</w:t>
      </w:r>
      <w:r w:rsidRPr="00C15918">
        <w:tab/>
        <w:t>Distanța medie zilnică de deplasare (kilometri).</w:t>
      </w:r>
    </w:p>
    <w:p w14:paraId="1EEA480E" w14:textId="43DC16C0" w:rsidR="005A7DB3" w:rsidRPr="00C15918" w:rsidRDefault="005A7DB3" w:rsidP="005A7DB3">
      <w:pPr>
        <w:ind w:firstLine="708"/>
        <w:jc w:val="both"/>
      </w:pPr>
      <w:proofErr w:type="spellStart"/>
      <w:r w:rsidRPr="00C15918">
        <w:rPr>
          <w:lang w:val="en-US"/>
        </w:rPr>
        <w:t>Chiar</w:t>
      </w:r>
      <w:proofErr w:type="spellEnd"/>
      <w:r w:rsidRPr="00C15918">
        <w:rPr>
          <w:lang w:val="en-US"/>
        </w:rPr>
        <w:t xml:space="preserve"> </w:t>
      </w:r>
      <w:proofErr w:type="spellStart"/>
      <w:r w:rsidRPr="00C15918">
        <w:rPr>
          <w:lang w:val="en-US"/>
        </w:rPr>
        <w:t>dac</w:t>
      </w:r>
      <w:proofErr w:type="spellEnd"/>
      <w:r w:rsidRPr="00C15918">
        <w:t>ă cel de al doilea indicator nu poate suferii modificări impresionante, prin setul de măsuri propuse prin PMUD, indicatorul referitor la durata medie a deplasărilor se poate îmbunătății considerabil. Podul peste Someș de pe strada Ștrandului este însă un exemplu de reducere a distanței de deplasare.</w:t>
      </w:r>
    </w:p>
    <w:p w14:paraId="78799B8C" w14:textId="37C0672F" w:rsidR="005A7DB3" w:rsidRPr="00C15918" w:rsidRDefault="005A7DB3" w:rsidP="005A7DB3">
      <w:pPr>
        <w:ind w:firstLine="708"/>
        <w:jc w:val="both"/>
      </w:pPr>
      <w:r w:rsidRPr="00C15918">
        <w:t xml:space="preserve">Indicator analizat: </w:t>
      </w:r>
    </w:p>
    <w:p w14:paraId="540185DF" w14:textId="77777777" w:rsidR="005A7DB3" w:rsidRPr="00C15918" w:rsidRDefault="005A7DB3" w:rsidP="008D1D0A">
      <w:pPr>
        <w:numPr>
          <w:ilvl w:val="0"/>
          <w:numId w:val="79"/>
        </w:numPr>
        <w:jc w:val="both"/>
      </w:pPr>
      <w:r w:rsidRPr="00C15918">
        <w:t>Durata medie a deplasării- durata medie a unei călătorii la nivelul unei zile medii din an.</w:t>
      </w:r>
    </w:p>
    <w:tbl>
      <w:tblPr>
        <w:tblW w:w="8698" w:type="dxa"/>
        <w:jc w:val="center"/>
        <w:tblCellMar>
          <w:left w:w="0" w:type="dxa"/>
          <w:right w:w="0" w:type="dxa"/>
        </w:tblCellMar>
        <w:tblLook w:val="0420" w:firstRow="1" w:lastRow="0" w:firstColumn="0" w:lastColumn="0" w:noHBand="0" w:noVBand="1"/>
      </w:tblPr>
      <w:tblGrid>
        <w:gridCol w:w="2024"/>
        <w:gridCol w:w="2741"/>
        <w:gridCol w:w="3933"/>
      </w:tblGrid>
      <w:tr w:rsidR="005A7DB3" w:rsidRPr="00C15918" w14:paraId="5A293046" w14:textId="77777777" w:rsidTr="00A64BC3">
        <w:trPr>
          <w:trHeight w:val="708"/>
          <w:jc w:val="center"/>
        </w:trPr>
        <w:tc>
          <w:tcPr>
            <w:tcW w:w="2024" w:type="dxa"/>
            <w:tcBorders>
              <w:top w:val="single" w:sz="8" w:space="0" w:color="FFFFFF"/>
              <w:left w:val="single" w:sz="8" w:space="0" w:color="FFFFFF"/>
              <w:bottom w:val="single" w:sz="24" w:space="0" w:color="FFFFFF"/>
              <w:right w:val="single" w:sz="8" w:space="0" w:color="FFFFFF"/>
            </w:tcBorders>
            <w:shd w:val="clear" w:color="auto" w:fill="008080"/>
            <w:tcMar>
              <w:top w:w="72" w:type="dxa"/>
              <w:left w:w="144" w:type="dxa"/>
              <w:bottom w:w="72" w:type="dxa"/>
              <w:right w:w="144" w:type="dxa"/>
            </w:tcMar>
            <w:hideMark/>
          </w:tcPr>
          <w:p w14:paraId="1E52A7CE" w14:textId="77777777" w:rsidR="005A7DB3" w:rsidRPr="00C15918" w:rsidRDefault="005A7DB3" w:rsidP="00C55454">
            <w:pPr>
              <w:jc w:val="center"/>
              <w:rPr>
                <w:rFonts w:cs="Times New Roman"/>
                <w:b/>
                <w:bCs/>
                <w:color w:val="FFFFFF" w:themeColor="background1"/>
                <w:sz w:val="22"/>
              </w:rPr>
            </w:pPr>
            <w:r w:rsidRPr="00C15918">
              <w:rPr>
                <w:rFonts w:cs="Times New Roman"/>
                <w:b/>
                <w:bCs/>
                <w:color w:val="FFFFFF" w:themeColor="background1"/>
                <w:sz w:val="22"/>
              </w:rPr>
              <w:t>Indicator</w:t>
            </w:r>
          </w:p>
          <w:p w14:paraId="63FC4B2C" w14:textId="77777777" w:rsidR="005A7DB3" w:rsidRPr="00C15918" w:rsidRDefault="005A7DB3" w:rsidP="00C55454">
            <w:pPr>
              <w:jc w:val="center"/>
              <w:rPr>
                <w:rFonts w:cs="Times New Roman"/>
                <w:color w:val="FFFFFF" w:themeColor="background1"/>
                <w:sz w:val="22"/>
              </w:rPr>
            </w:pPr>
            <w:r w:rsidRPr="00C15918">
              <w:rPr>
                <w:rFonts w:cs="Times New Roman"/>
                <w:b/>
                <w:bCs/>
                <w:color w:val="FFFFFF" w:themeColor="background1"/>
                <w:sz w:val="22"/>
              </w:rPr>
              <w:t>Durata medie a deplasărilor (minute)</w:t>
            </w:r>
          </w:p>
        </w:tc>
        <w:tc>
          <w:tcPr>
            <w:tcW w:w="2741" w:type="dxa"/>
            <w:tcBorders>
              <w:top w:val="single" w:sz="8" w:space="0" w:color="FFFFFF"/>
              <w:left w:val="single" w:sz="8" w:space="0" w:color="FFFFFF"/>
              <w:bottom w:val="single" w:sz="24" w:space="0" w:color="FFFFFF"/>
              <w:right w:val="single" w:sz="8" w:space="0" w:color="FFFFFF"/>
            </w:tcBorders>
            <w:shd w:val="clear" w:color="auto" w:fill="008080"/>
            <w:tcMar>
              <w:top w:w="72" w:type="dxa"/>
              <w:left w:w="144" w:type="dxa"/>
              <w:bottom w:w="72" w:type="dxa"/>
              <w:right w:w="144" w:type="dxa"/>
            </w:tcMar>
          </w:tcPr>
          <w:p w14:paraId="60DCBFCF" w14:textId="237B3831" w:rsidR="005A7DB3" w:rsidRPr="00C15918" w:rsidRDefault="005A7DB3" w:rsidP="00C55454">
            <w:pPr>
              <w:jc w:val="center"/>
              <w:rPr>
                <w:rFonts w:cs="Times New Roman"/>
                <w:color w:val="FFFFFF" w:themeColor="background1"/>
                <w:sz w:val="22"/>
              </w:rPr>
            </w:pPr>
            <w:r w:rsidRPr="00C15918">
              <w:rPr>
                <w:rFonts w:cs="Times New Roman"/>
                <w:b/>
                <w:bCs/>
                <w:color w:val="FFFFFF" w:themeColor="background1"/>
                <w:sz w:val="22"/>
              </w:rPr>
              <w:t xml:space="preserve">Scenariu </w:t>
            </w:r>
            <w:r w:rsidRPr="00C15918">
              <w:rPr>
                <w:rFonts w:cs="Times New Roman"/>
                <w:b/>
                <w:bCs/>
                <w:color w:val="FFFFFF" w:themeColor="background1"/>
                <w:sz w:val="22"/>
                <w:lang w:val="en-US"/>
              </w:rPr>
              <w:t>“</w:t>
            </w:r>
            <w:r w:rsidRPr="00C15918">
              <w:rPr>
                <w:rFonts w:cs="Times New Roman"/>
                <w:b/>
                <w:bCs/>
                <w:color w:val="FFFFFF" w:themeColor="background1"/>
                <w:sz w:val="22"/>
              </w:rPr>
              <w:t>A face minim</w:t>
            </w:r>
            <w:r w:rsidRPr="00C15918">
              <w:rPr>
                <w:rFonts w:cs="Times New Roman"/>
                <w:b/>
                <w:bCs/>
                <w:color w:val="FFFFFF" w:themeColor="background1"/>
                <w:sz w:val="22"/>
                <w:lang w:val="en-US"/>
              </w:rPr>
              <w:t>”</w:t>
            </w:r>
            <w:r w:rsidRPr="00C15918">
              <w:rPr>
                <w:rFonts w:cs="Times New Roman"/>
                <w:b/>
                <w:bCs/>
                <w:color w:val="FFFFFF" w:themeColor="background1"/>
                <w:sz w:val="22"/>
              </w:rPr>
              <w:t xml:space="preserve">-anul </w:t>
            </w:r>
            <w:r w:rsidRPr="00C15918">
              <w:rPr>
                <w:rFonts w:cs="Times New Roman"/>
                <w:b/>
                <w:bCs/>
                <w:color w:val="FFFFFF" w:themeColor="background1"/>
                <w:sz w:val="22"/>
                <w:lang w:val="en-US"/>
              </w:rPr>
              <w:t>2030</w:t>
            </w:r>
          </w:p>
        </w:tc>
        <w:tc>
          <w:tcPr>
            <w:tcW w:w="3933" w:type="dxa"/>
            <w:tcBorders>
              <w:top w:val="single" w:sz="8" w:space="0" w:color="FFFFFF"/>
              <w:left w:val="single" w:sz="8" w:space="0" w:color="FFFFFF"/>
              <w:bottom w:val="single" w:sz="24" w:space="0" w:color="FFFFFF"/>
              <w:right w:val="single" w:sz="8" w:space="0" w:color="FFFFFF"/>
            </w:tcBorders>
            <w:shd w:val="clear" w:color="auto" w:fill="008080"/>
            <w:tcMar>
              <w:top w:w="72" w:type="dxa"/>
              <w:left w:w="144" w:type="dxa"/>
              <w:bottom w:w="72" w:type="dxa"/>
              <w:right w:w="144" w:type="dxa"/>
            </w:tcMar>
          </w:tcPr>
          <w:p w14:paraId="0FB74676" w14:textId="7ADC6CBF" w:rsidR="005A7DB3" w:rsidRPr="00C15918" w:rsidRDefault="005A7DB3" w:rsidP="00C55454">
            <w:pPr>
              <w:jc w:val="center"/>
              <w:rPr>
                <w:rFonts w:cs="Times New Roman"/>
                <w:color w:val="FFFFFF" w:themeColor="background1"/>
                <w:sz w:val="22"/>
              </w:rPr>
            </w:pPr>
            <w:r w:rsidRPr="00C15918">
              <w:rPr>
                <w:rFonts w:cs="Times New Roman"/>
                <w:b/>
                <w:bCs/>
                <w:color w:val="FFFFFF" w:themeColor="background1"/>
                <w:sz w:val="22"/>
              </w:rPr>
              <w:t xml:space="preserve">Scenariu </w:t>
            </w:r>
            <w:r w:rsidRPr="00C15918">
              <w:rPr>
                <w:rFonts w:cs="Times New Roman"/>
                <w:b/>
                <w:bCs/>
                <w:color w:val="FFFFFF" w:themeColor="background1"/>
                <w:sz w:val="22"/>
                <w:lang w:val="en-US"/>
              </w:rPr>
              <w:t>“</w:t>
            </w:r>
            <w:r w:rsidRPr="00C15918">
              <w:rPr>
                <w:rFonts w:cs="Times New Roman"/>
                <w:b/>
                <w:bCs/>
                <w:color w:val="FFFFFF" w:themeColor="background1"/>
                <w:sz w:val="22"/>
              </w:rPr>
              <w:t>A face ceva</w:t>
            </w:r>
            <w:r w:rsidRPr="00C15918">
              <w:rPr>
                <w:rFonts w:cs="Times New Roman"/>
                <w:b/>
                <w:bCs/>
                <w:color w:val="FFFFFF" w:themeColor="background1"/>
                <w:sz w:val="22"/>
                <w:lang w:val="en-US"/>
              </w:rPr>
              <w:t>”</w:t>
            </w:r>
            <w:r w:rsidRPr="00C15918">
              <w:rPr>
                <w:rFonts w:cs="Times New Roman"/>
                <w:b/>
                <w:bCs/>
                <w:color w:val="FFFFFF" w:themeColor="background1"/>
                <w:sz w:val="22"/>
              </w:rPr>
              <w:t xml:space="preserve">-anul </w:t>
            </w:r>
            <w:r w:rsidRPr="00C15918">
              <w:rPr>
                <w:rFonts w:cs="Times New Roman"/>
                <w:b/>
                <w:bCs/>
                <w:color w:val="FFFFFF" w:themeColor="background1"/>
                <w:sz w:val="22"/>
                <w:lang w:val="en-US"/>
              </w:rPr>
              <w:t>2030</w:t>
            </w:r>
          </w:p>
        </w:tc>
      </w:tr>
      <w:tr w:rsidR="005A7DB3" w:rsidRPr="00C15918" w14:paraId="79863C57" w14:textId="77777777" w:rsidTr="005A7DB3">
        <w:trPr>
          <w:trHeight w:val="502"/>
          <w:jc w:val="center"/>
        </w:trPr>
        <w:tc>
          <w:tcPr>
            <w:tcW w:w="2024"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hideMark/>
          </w:tcPr>
          <w:p w14:paraId="792DD1C1" w14:textId="77777777" w:rsidR="005A7DB3" w:rsidRPr="00C15918" w:rsidRDefault="005A7DB3" w:rsidP="005A7DB3">
            <w:pPr>
              <w:jc w:val="center"/>
            </w:pPr>
            <w:r w:rsidRPr="00C15918">
              <w:t>Satu Mare</w:t>
            </w:r>
          </w:p>
        </w:tc>
        <w:tc>
          <w:tcPr>
            <w:tcW w:w="2741"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6DD4E1A1" w14:textId="5ED29B3F" w:rsidR="005A7DB3" w:rsidRPr="00C15918" w:rsidRDefault="005A7DB3" w:rsidP="005A7DB3">
            <w:pPr>
              <w:jc w:val="center"/>
            </w:pPr>
            <w:r w:rsidRPr="00C15918">
              <w:rPr>
                <w:lang w:val="en-US"/>
              </w:rPr>
              <w:t>6,5</w:t>
            </w:r>
          </w:p>
        </w:tc>
        <w:tc>
          <w:tcPr>
            <w:tcW w:w="3933"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1AE0DBE5" w14:textId="5E34691D" w:rsidR="005A7DB3" w:rsidRPr="00C15918" w:rsidRDefault="005A7DB3" w:rsidP="005A7DB3">
            <w:pPr>
              <w:jc w:val="center"/>
            </w:pPr>
            <w:r w:rsidRPr="00C15918">
              <w:t>5,5</w:t>
            </w:r>
          </w:p>
        </w:tc>
      </w:tr>
      <w:tr w:rsidR="005A7DB3" w:rsidRPr="00C15918" w14:paraId="1934D621" w14:textId="77777777" w:rsidTr="005A7DB3">
        <w:trPr>
          <w:trHeight w:val="502"/>
          <w:jc w:val="center"/>
        </w:trPr>
        <w:tc>
          <w:tcPr>
            <w:tcW w:w="2024"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2DC5BD15" w14:textId="77777777" w:rsidR="005A7DB3" w:rsidRPr="00C15918" w:rsidRDefault="005A7DB3" w:rsidP="005A7DB3">
            <w:pPr>
              <w:jc w:val="center"/>
            </w:pPr>
            <w:r w:rsidRPr="00C15918">
              <w:t>Sătmărel</w:t>
            </w:r>
          </w:p>
        </w:tc>
        <w:tc>
          <w:tcPr>
            <w:tcW w:w="2741"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15F3A2A0" w14:textId="509ABBF8" w:rsidR="005A7DB3" w:rsidRPr="00C15918" w:rsidRDefault="005A7DB3" w:rsidP="005A7DB3">
            <w:pPr>
              <w:jc w:val="center"/>
              <w:rPr>
                <w:lang w:val="en-US"/>
              </w:rPr>
            </w:pPr>
            <w:r w:rsidRPr="00C15918">
              <w:rPr>
                <w:lang w:val="en-US"/>
              </w:rPr>
              <w:t>22</w:t>
            </w:r>
          </w:p>
        </w:tc>
        <w:tc>
          <w:tcPr>
            <w:tcW w:w="3933"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72" w:type="dxa"/>
              <w:left w:w="144" w:type="dxa"/>
              <w:bottom w:w="72" w:type="dxa"/>
              <w:right w:w="144" w:type="dxa"/>
            </w:tcMar>
          </w:tcPr>
          <w:p w14:paraId="3EB29F5A" w14:textId="7FCD7463" w:rsidR="005A7DB3" w:rsidRPr="00C15918" w:rsidRDefault="005A7DB3" w:rsidP="005A7DB3">
            <w:pPr>
              <w:jc w:val="center"/>
              <w:rPr>
                <w:lang w:val="en-US"/>
              </w:rPr>
            </w:pPr>
            <w:r w:rsidRPr="00C15918">
              <w:rPr>
                <w:lang w:val="en-US"/>
              </w:rPr>
              <w:t>20</w:t>
            </w:r>
          </w:p>
        </w:tc>
      </w:tr>
    </w:tbl>
    <w:p w14:paraId="10AB3231" w14:textId="77777777" w:rsidR="005A7DB3" w:rsidRDefault="005A7DB3" w:rsidP="005A7DB3">
      <w:pPr>
        <w:jc w:val="both"/>
      </w:pPr>
    </w:p>
    <w:p w14:paraId="3FA7F2C9" w14:textId="77777777" w:rsidR="00A64BC3" w:rsidRPr="00C15918" w:rsidRDefault="00A64BC3" w:rsidP="005A7DB3">
      <w:pPr>
        <w:jc w:val="both"/>
      </w:pPr>
    </w:p>
    <w:p w14:paraId="703364DB" w14:textId="370B7BA4" w:rsidR="005A7DB3" w:rsidRPr="00C15918" w:rsidRDefault="005A7DB3" w:rsidP="008D1D0A">
      <w:pPr>
        <w:pStyle w:val="Heading2"/>
        <w:numPr>
          <w:ilvl w:val="1"/>
          <w:numId w:val="69"/>
        </w:numPr>
        <w:spacing w:after="100" w:afterAutospacing="1"/>
      </w:pPr>
      <w:bookmarkStart w:id="323" w:name="_Toc161677516"/>
      <w:r w:rsidRPr="00C15918">
        <w:lastRenderedPageBreak/>
        <w:t>Impactul asupra mediului</w:t>
      </w:r>
      <w:bookmarkEnd w:id="323"/>
    </w:p>
    <w:p w14:paraId="1B37743A" w14:textId="77777777" w:rsidR="005A7DB3" w:rsidRPr="00C15918" w:rsidRDefault="005A7DB3" w:rsidP="005A7DB3">
      <w:pPr>
        <w:ind w:firstLine="706"/>
        <w:jc w:val="both"/>
      </w:pPr>
      <w:r w:rsidRPr="00C15918">
        <w:t>Realizarea celor mai multe dintre obiectivele operaționale, incluzând impactul asupra mediului poate fi estimată direct prin calcularea emisiilor bazate pe rezultatele modelului și prin utilizarea factorilor de emisie. Schimbarea modului de transport este de asemenea un rezultat al modelului. Consolidarea mobilității pe distanțe scurte și cea a deplasărilor blânde este un alt factor important cu impact pozitiv asupra mediului.</w:t>
      </w:r>
    </w:p>
    <w:p w14:paraId="3972839A" w14:textId="77777777" w:rsidR="005A7DB3" w:rsidRPr="00C15918" w:rsidRDefault="005A7DB3" w:rsidP="005A7DB3">
      <w:pPr>
        <w:jc w:val="both"/>
      </w:pPr>
      <w:r w:rsidRPr="00C15918">
        <w:t>Indicatorii măsurați sunt:</w:t>
      </w:r>
    </w:p>
    <w:p w14:paraId="792F7D10" w14:textId="7B2E7488" w:rsidR="005A7DB3" w:rsidRPr="00C15918" w:rsidRDefault="005A7DB3" w:rsidP="005A7DB3">
      <w:pPr>
        <w:jc w:val="both"/>
      </w:pPr>
      <w:r w:rsidRPr="00C15918">
        <w:t>•</w:t>
      </w:r>
      <w:r w:rsidRPr="00C15918">
        <w:tab/>
        <w:t>Reducerea emisiilor de gaze cu efect de seră: calculul emisiilor de CO2</w:t>
      </w:r>
      <w:r w:rsidR="00C54E10">
        <w:t>;</w:t>
      </w:r>
    </w:p>
    <w:p w14:paraId="2DDDD203" w14:textId="6E4BF2FE" w:rsidR="005A7DB3" w:rsidRPr="00C15918" w:rsidRDefault="005A7DB3" w:rsidP="005A7DB3">
      <w:pPr>
        <w:jc w:val="both"/>
      </w:pPr>
      <w:r w:rsidRPr="00C15918">
        <w:t>•</w:t>
      </w:r>
      <w:r w:rsidRPr="00C15918">
        <w:tab/>
        <w:t xml:space="preserve">Reducerea emisiilor toxice: calculul emisiilor de </w:t>
      </w:r>
      <w:proofErr w:type="spellStart"/>
      <w:r w:rsidRPr="00C15918">
        <w:t>N</w:t>
      </w:r>
      <w:r w:rsidR="00C54E10" w:rsidRPr="00C15918">
        <w:t>o</w:t>
      </w:r>
      <w:r w:rsidRPr="00C15918">
        <w:t>x</w:t>
      </w:r>
      <w:proofErr w:type="spellEnd"/>
      <w:r w:rsidR="00C54E10">
        <w:t>;</w:t>
      </w:r>
    </w:p>
    <w:p w14:paraId="31CE9907" w14:textId="49EF70B9" w:rsidR="005A7DB3" w:rsidRPr="00C15918" w:rsidRDefault="005A7DB3" w:rsidP="005A7DB3">
      <w:pPr>
        <w:jc w:val="both"/>
      </w:pPr>
      <w:r w:rsidRPr="00C15918">
        <w:t>•</w:t>
      </w:r>
      <w:r w:rsidRPr="00C15918">
        <w:tab/>
        <w:t>Reducerea nivelului de zgomot asupra populației: procentul din populație pentru care se diminuează nivelul mediu de zgomot în urma diminuării volumului de trafic cu 50%</w:t>
      </w:r>
      <w:r w:rsidR="00C54E10">
        <w:t>;</w:t>
      </w:r>
    </w:p>
    <w:p w14:paraId="5DD17683" w14:textId="01C4448C" w:rsidR="005A7DB3" w:rsidRPr="00C15918" w:rsidRDefault="005A7DB3" w:rsidP="005A7DB3">
      <w:pPr>
        <w:jc w:val="both"/>
      </w:pPr>
      <w:r w:rsidRPr="00C15918">
        <w:t>•</w:t>
      </w:r>
      <w:r w:rsidRPr="00C15918">
        <w:tab/>
        <w:t>Reducerea consumului de energie: calculul consumului total de energie</w:t>
      </w:r>
      <w:r w:rsidR="00C54E10">
        <w:t>;</w:t>
      </w:r>
    </w:p>
    <w:p w14:paraId="47BC58AE" w14:textId="61867271" w:rsidR="005A7DB3" w:rsidRPr="00C15918" w:rsidRDefault="005A7DB3" w:rsidP="005A7DB3">
      <w:pPr>
        <w:jc w:val="both"/>
      </w:pPr>
      <w:r w:rsidRPr="00C15918">
        <w:t>•</w:t>
      </w:r>
      <w:r w:rsidRPr="00C15918">
        <w:tab/>
        <w:t>Creșterea utilizării a transportului nemotorizat și a transportului public: ponderea cea mai mare pentru transportul public, deplasările pietonale și cu bicicleta</w:t>
      </w:r>
      <w:r w:rsidR="00C54E10">
        <w:t>;</w:t>
      </w:r>
    </w:p>
    <w:p w14:paraId="1FA2E3EE" w14:textId="77777777" w:rsidR="005A7DB3" w:rsidRPr="00C15918" w:rsidRDefault="005A7DB3" w:rsidP="005A7DB3">
      <w:pPr>
        <w:jc w:val="both"/>
      </w:pPr>
      <w:r w:rsidRPr="00C15918">
        <w:t>•</w:t>
      </w:r>
      <w:r w:rsidRPr="00C15918">
        <w:tab/>
        <w:t>Îmbunătățirea mobilității pe distanțe scurte (nemăsurabil).</w:t>
      </w:r>
    </w:p>
    <w:p w14:paraId="470ED756" w14:textId="1F829FD9" w:rsidR="005A7DB3" w:rsidRPr="00C15918" w:rsidRDefault="005A7DB3" w:rsidP="005A7DB3">
      <w:pPr>
        <w:jc w:val="both"/>
      </w:pPr>
      <w:r w:rsidRPr="00C15918">
        <w:t xml:space="preserve">Prin măsurile propuse prin acest proiect se vor putea realiza atenuarea efectelor negative asupra mediului, asigurând astfel municipiului </w:t>
      </w:r>
      <w:r w:rsidR="002E41AC">
        <w:t>Satu Mare</w:t>
      </w:r>
      <w:r w:rsidRPr="00C15918">
        <w:t xml:space="preserve"> o serie de avantaje:</w:t>
      </w:r>
    </w:p>
    <w:p w14:paraId="1F67C8B9" w14:textId="7DE1531C" w:rsidR="005A7DB3" w:rsidRPr="00C15918" w:rsidRDefault="005A7DB3" w:rsidP="005A7DB3">
      <w:pPr>
        <w:jc w:val="both"/>
      </w:pPr>
      <w:r w:rsidRPr="00C15918">
        <w:t>•</w:t>
      </w:r>
      <w:r w:rsidRPr="00C15918">
        <w:tab/>
        <w:t>Îmbunătățirea calității aerului pe aria pietonală</w:t>
      </w:r>
      <w:r w:rsidR="00C54E10">
        <w:t>;</w:t>
      </w:r>
    </w:p>
    <w:p w14:paraId="6B8C29CF" w14:textId="341CEFA6" w:rsidR="005A7DB3" w:rsidRPr="00C15918" w:rsidRDefault="005A7DB3" w:rsidP="005A7DB3">
      <w:pPr>
        <w:jc w:val="both"/>
      </w:pPr>
      <w:r w:rsidRPr="00C15918">
        <w:t>•</w:t>
      </w:r>
      <w:r w:rsidRPr="00C15918">
        <w:tab/>
        <w:t>Reducerea emisiilor toxice cauzate de trafic</w:t>
      </w:r>
      <w:r w:rsidR="00C54E10">
        <w:t>;</w:t>
      </w:r>
    </w:p>
    <w:p w14:paraId="7B2CEAC6" w14:textId="26BC1693" w:rsidR="005A7DB3" w:rsidRPr="00C15918" w:rsidRDefault="005A7DB3" w:rsidP="005A7DB3">
      <w:pPr>
        <w:jc w:val="both"/>
      </w:pPr>
      <w:r w:rsidRPr="00C15918">
        <w:t>•</w:t>
      </w:r>
      <w:r w:rsidRPr="00C15918">
        <w:tab/>
        <w:t xml:space="preserve"> Contribuția la reducerea producerii gazelor cu efect de seră pe arealul în discuție</w:t>
      </w:r>
      <w:r w:rsidR="00C54E10">
        <w:t>;</w:t>
      </w:r>
    </w:p>
    <w:p w14:paraId="0537A272" w14:textId="65E232BD" w:rsidR="005A7DB3" w:rsidRPr="00C15918" w:rsidRDefault="005A7DB3" w:rsidP="005A7DB3">
      <w:pPr>
        <w:jc w:val="both"/>
      </w:pPr>
      <w:r w:rsidRPr="00C15918">
        <w:t>•</w:t>
      </w:r>
      <w:r w:rsidRPr="00C15918">
        <w:tab/>
        <w:t xml:space="preserve"> Scăderea riscului de apariție a problemelor respiratorii asociate cu poluarea atmosferic</w:t>
      </w:r>
      <w:r w:rsidR="00C54E10">
        <w:t>ă;</w:t>
      </w:r>
    </w:p>
    <w:p w14:paraId="425FB446" w14:textId="6675A0BD" w:rsidR="005A7DB3" w:rsidRPr="00C15918" w:rsidRDefault="005A7DB3" w:rsidP="005A7DB3">
      <w:pPr>
        <w:jc w:val="both"/>
      </w:pPr>
      <w:r w:rsidRPr="00C15918">
        <w:t>•</w:t>
      </w:r>
      <w:r w:rsidRPr="00C15918">
        <w:tab/>
        <w:t xml:space="preserve"> Creșterea confortului și a calității vieții prin atenuarea poluării fonice</w:t>
      </w:r>
      <w:r w:rsidR="00C54E10">
        <w:t>;</w:t>
      </w:r>
    </w:p>
    <w:p w14:paraId="6C93B87E" w14:textId="44A0BC6A" w:rsidR="005A7DB3" w:rsidRPr="00C15918" w:rsidRDefault="005A7DB3" w:rsidP="005A7DB3">
      <w:pPr>
        <w:jc w:val="both"/>
      </w:pPr>
      <w:r w:rsidRPr="00C15918">
        <w:t>•</w:t>
      </w:r>
      <w:r w:rsidRPr="00C15918">
        <w:tab/>
        <w:t>Încurajarea activității în aer liber și beneficii pentru sănătate prin sprijinirea ciclismului</w:t>
      </w:r>
      <w:r w:rsidR="00C54E10">
        <w:t>;</w:t>
      </w:r>
    </w:p>
    <w:p w14:paraId="7A19BC85" w14:textId="77777777" w:rsidR="005A7DB3" w:rsidRPr="00C15918" w:rsidRDefault="005A7DB3" w:rsidP="005A7DB3">
      <w:pPr>
        <w:jc w:val="both"/>
      </w:pPr>
      <w:r w:rsidRPr="00C15918">
        <w:t>•</w:t>
      </w:r>
      <w:r w:rsidRPr="00C15918">
        <w:tab/>
        <w:t xml:space="preserve">Protecția resurselor de apa și a solului prin eliminarea acțiunilor distructive precum aplicarea pesticidelor și insecticidelor în vecinătatea porțiunii de carosabil; </w:t>
      </w:r>
    </w:p>
    <w:p w14:paraId="4862392B" w14:textId="77777777" w:rsidR="005A7DB3" w:rsidRPr="00C15918" w:rsidRDefault="005A7DB3" w:rsidP="005A7DB3">
      <w:pPr>
        <w:jc w:val="both"/>
      </w:pPr>
      <w:r w:rsidRPr="00C15918">
        <w:t>•</w:t>
      </w:r>
      <w:r w:rsidRPr="00C15918">
        <w:tab/>
        <w:t xml:space="preserve">Conservarea solului contribuie la împiedicare bioacumulării substanțelor toxice în organisme; </w:t>
      </w:r>
    </w:p>
    <w:p w14:paraId="7B381463" w14:textId="77777777" w:rsidR="005A7DB3" w:rsidRPr="00C15918" w:rsidRDefault="005A7DB3" w:rsidP="005A7DB3">
      <w:pPr>
        <w:jc w:val="both"/>
      </w:pPr>
      <w:r w:rsidRPr="00C15918">
        <w:t>•</w:t>
      </w:r>
      <w:r w:rsidRPr="00C15918">
        <w:tab/>
        <w:t>Împiedicarea eroziunii solului implică reducerea drastică a apariției inundațiilor;</w:t>
      </w:r>
    </w:p>
    <w:p w14:paraId="31731E24" w14:textId="77777777" w:rsidR="005A7DB3" w:rsidRPr="00C15918" w:rsidRDefault="005A7DB3" w:rsidP="005A7DB3">
      <w:pPr>
        <w:jc w:val="both"/>
      </w:pPr>
      <w:r w:rsidRPr="00C15918">
        <w:lastRenderedPageBreak/>
        <w:t>•</w:t>
      </w:r>
      <w:r w:rsidRPr="00C15918">
        <w:tab/>
        <w:t>Minimizarea modificării comportamentului animalelor că rezultat al acțiunii antropice din zonă sporește integrarea acestei zone într-un areal extins al distribuției speciilor, în care schimbul de informații, energie și indivizi nu este lezat, ceea ce sprijină diversitatea genomică animală în interiorul unei specii.</w:t>
      </w:r>
    </w:p>
    <w:p w14:paraId="0A84ACEA" w14:textId="3B63C020" w:rsidR="005A7DB3" w:rsidRPr="00C15918" w:rsidRDefault="005A7DB3" w:rsidP="005A7DB3">
      <w:pPr>
        <w:jc w:val="both"/>
      </w:pPr>
      <w:r w:rsidRPr="00C15918">
        <w:t>Pentru evaluarea impactului produs asupra mediului de activitate de transport, în capitolul 4 au fost propuși spre analiză următorul indicator:</w:t>
      </w:r>
    </w:p>
    <w:p w14:paraId="77587B0D" w14:textId="77777777" w:rsidR="005A7DB3" w:rsidRPr="00C15918" w:rsidRDefault="005A7DB3" w:rsidP="008D1D0A">
      <w:pPr>
        <w:pStyle w:val="ListParagraph"/>
        <w:numPr>
          <w:ilvl w:val="0"/>
          <w:numId w:val="52"/>
        </w:numPr>
        <w:spacing w:before="100" w:beforeAutospacing="1" w:after="120"/>
        <w:jc w:val="both"/>
        <w:rPr>
          <w:i/>
          <w:iCs/>
          <w:color w:val="4472C4" w:themeColor="accent1"/>
        </w:rPr>
      </w:pPr>
      <w:r w:rsidRPr="00C15918">
        <w:rPr>
          <w:i/>
          <w:iCs/>
          <w:color w:val="4472C4" w:themeColor="accent1"/>
        </w:rPr>
        <w:t>Emisiile GES de CO</w:t>
      </w:r>
      <w:r w:rsidRPr="00C15918">
        <w:rPr>
          <w:i/>
          <w:iCs/>
          <w:color w:val="4472C4" w:themeColor="accent1"/>
          <w:vertAlign w:val="subscript"/>
        </w:rPr>
        <w:t xml:space="preserve">2 </w:t>
      </w:r>
      <w:r w:rsidRPr="00C15918">
        <w:rPr>
          <w:i/>
          <w:iCs/>
          <w:color w:val="4472C4" w:themeColor="accent1"/>
        </w:rPr>
        <w:t>(tone /an).</w:t>
      </w:r>
    </w:p>
    <w:p w14:paraId="2D8876FA" w14:textId="77777777" w:rsidR="005A7DB3" w:rsidRPr="00C15918" w:rsidRDefault="005A7DB3" w:rsidP="005A7DB3">
      <w:pPr>
        <w:pStyle w:val="ListParagraph"/>
        <w:spacing w:before="100" w:beforeAutospacing="1" w:after="120"/>
        <w:jc w:val="both"/>
        <w:rPr>
          <w:i/>
          <w:iCs/>
          <w:color w:val="4472C4" w:themeColor="accent1"/>
        </w:rPr>
      </w:pPr>
    </w:p>
    <w:tbl>
      <w:tblPr>
        <w:tblStyle w:val="TableGrid"/>
        <w:tblW w:w="0" w:type="auto"/>
        <w:tblLook w:val="04A0" w:firstRow="1" w:lastRow="0" w:firstColumn="1" w:lastColumn="0" w:noHBand="0" w:noVBand="1"/>
      </w:tblPr>
      <w:tblGrid>
        <w:gridCol w:w="3505"/>
        <w:gridCol w:w="2070"/>
        <w:gridCol w:w="1800"/>
        <w:gridCol w:w="1687"/>
      </w:tblGrid>
      <w:tr w:rsidR="005A7DB3" w:rsidRPr="00C15918" w14:paraId="74BA1C96" w14:textId="77777777" w:rsidTr="00C55454">
        <w:tc>
          <w:tcPr>
            <w:tcW w:w="3505" w:type="dxa"/>
            <w:tcBorders>
              <w:top w:val="nil"/>
              <w:left w:val="nil"/>
              <w:bottom w:val="single" w:sz="4" w:space="0" w:color="auto"/>
              <w:right w:val="single" w:sz="4" w:space="0" w:color="auto"/>
            </w:tcBorders>
          </w:tcPr>
          <w:p w14:paraId="324AD1A0" w14:textId="77777777" w:rsidR="005A7DB3" w:rsidRPr="00C15918" w:rsidRDefault="005A7DB3" w:rsidP="00C55454">
            <w:pPr>
              <w:spacing w:before="100" w:beforeAutospacing="1" w:after="120"/>
              <w:jc w:val="both"/>
            </w:pPr>
          </w:p>
        </w:tc>
        <w:tc>
          <w:tcPr>
            <w:tcW w:w="2070" w:type="dxa"/>
            <w:tcBorders>
              <w:left w:val="single" w:sz="4" w:space="0" w:color="auto"/>
            </w:tcBorders>
            <w:shd w:val="clear" w:color="auto" w:fill="4472C4" w:themeFill="accent1"/>
          </w:tcPr>
          <w:p w14:paraId="7B58B6C5" w14:textId="77777777" w:rsidR="005A7DB3" w:rsidRPr="00C15918" w:rsidRDefault="005A7DB3" w:rsidP="00C55454">
            <w:pPr>
              <w:spacing w:before="100" w:beforeAutospacing="1" w:after="120"/>
              <w:jc w:val="center"/>
              <w:rPr>
                <w:b/>
                <w:bCs/>
                <w:color w:val="FFFFFF" w:themeColor="background1"/>
              </w:rPr>
            </w:pPr>
            <w:r w:rsidRPr="00C15918">
              <w:rPr>
                <w:b/>
                <w:bCs/>
                <w:color w:val="FFFFFF" w:themeColor="background1"/>
              </w:rPr>
              <w:t>2023</w:t>
            </w:r>
          </w:p>
        </w:tc>
        <w:tc>
          <w:tcPr>
            <w:tcW w:w="1800" w:type="dxa"/>
            <w:shd w:val="clear" w:color="auto" w:fill="4472C4" w:themeFill="accent1"/>
          </w:tcPr>
          <w:p w14:paraId="1568A6FE" w14:textId="77777777" w:rsidR="005A7DB3" w:rsidRPr="00C15918" w:rsidRDefault="005A7DB3" w:rsidP="00C55454">
            <w:pPr>
              <w:spacing w:before="100" w:beforeAutospacing="1" w:after="120"/>
              <w:jc w:val="center"/>
              <w:rPr>
                <w:b/>
                <w:bCs/>
                <w:color w:val="FFFFFF" w:themeColor="background1"/>
              </w:rPr>
            </w:pPr>
            <w:r w:rsidRPr="00C15918">
              <w:rPr>
                <w:b/>
                <w:bCs/>
                <w:color w:val="FFFFFF" w:themeColor="background1"/>
              </w:rPr>
              <w:t>2027</w:t>
            </w:r>
          </w:p>
        </w:tc>
        <w:tc>
          <w:tcPr>
            <w:tcW w:w="1687" w:type="dxa"/>
            <w:shd w:val="clear" w:color="auto" w:fill="4472C4" w:themeFill="accent1"/>
          </w:tcPr>
          <w:p w14:paraId="6ADB28D3" w14:textId="77777777" w:rsidR="005A7DB3" w:rsidRPr="00C15918" w:rsidRDefault="005A7DB3" w:rsidP="00C55454">
            <w:pPr>
              <w:spacing w:before="100" w:beforeAutospacing="1" w:after="120"/>
              <w:jc w:val="center"/>
              <w:rPr>
                <w:b/>
                <w:bCs/>
                <w:color w:val="FFFFFF" w:themeColor="background1"/>
              </w:rPr>
            </w:pPr>
            <w:r w:rsidRPr="00C15918">
              <w:rPr>
                <w:b/>
                <w:bCs/>
                <w:color w:val="FFFFFF" w:themeColor="background1"/>
              </w:rPr>
              <w:t>2030</w:t>
            </w:r>
          </w:p>
        </w:tc>
      </w:tr>
      <w:tr w:rsidR="005A7DB3" w:rsidRPr="00C15918" w14:paraId="0DE45C0E" w14:textId="77777777" w:rsidTr="005A7DB3">
        <w:tc>
          <w:tcPr>
            <w:tcW w:w="3505" w:type="dxa"/>
            <w:tcBorders>
              <w:top w:val="single" w:sz="4" w:space="0" w:color="auto"/>
              <w:bottom w:val="single" w:sz="4" w:space="0" w:color="auto"/>
            </w:tcBorders>
            <w:shd w:val="clear" w:color="auto" w:fill="4472C4" w:themeFill="accent1"/>
          </w:tcPr>
          <w:p w14:paraId="22E7A31A" w14:textId="77777777" w:rsidR="005A7DB3" w:rsidRPr="00C15918" w:rsidRDefault="005A7DB3" w:rsidP="005A7DB3">
            <w:pPr>
              <w:shd w:val="clear" w:color="auto" w:fill="4472C4" w:themeFill="accent1"/>
              <w:spacing w:before="100" w:beforeAutospacing="1" w:after="120"/>
              <w:jc w:val="center"/>
              <w:rPr>
                <w:b/>
                <w:bCs/>
                <w:color w:val="FFFFFF" w:themeColor="background1"/>
              </w:rPr>
            </w:pPr>
            <w:r w:rsidRPr="00C15918">
              <w:rPr>
                <w:b/>
                <w:bCs/>
                <w:color w:val="FFFFFF" w:themeColor="background1"/>
              </w:rPr>
              <w:t>Scenariul A face minimum</w:t>
            </w:r>
          </w:p>
          <w:p w14:paraId="2B68D29F" w14:textId="77777777" w:rsidR="005A7DB3" w:rsidRPr="00C15918" w:rsidRDefault="005A7DB3" w:rsidP="005A7DB3">
            <w:pPr>
              <w:shd w:val="clear" w:color="auto" w:fill="4472C4" w:themeFill="accent1"/>
              <w:spacing w:before="100" w:beforeAutospacing="1" w:after="120"/>
              <w:jc w:val="center"/>
            </w:pPr>
            <w:r w:rsidRPr="00C15918">
              <w:rPr>
                <w:b/>
                <w:bCs/>
                <w:color w:val="FFFFFF" w:themeColor="background1"/>
              </w:rPr>
              <w:t>Emisii CO</w:t>
            </w:r>
            <w:r w:rsidRPr="00C15918">
              <w:rPr>
                <w:b/>
                <w:bCs/>
                <w:color w:val="FFFFFF" w:themeColor="background1"/>
                <w:vertAlign w:val="subscript"/>
              </w:rPr>
              <w:t xml:space="preserve">2 </w:t>
            </w:r>
            <w:r w:rsidRPr="00C15918">
              <w:rPr>
                <w:b/>
                <w:bCs/>
                <w:color w:val="FFFFFF" w:themeColor="background1"/>
              </w:rPr>
              <w:t>(tone / an)</w:t>
            </w:r>
          </w:p>
        </w:tc>
        <w:tc>
          <w:tcPr>
            <w:tcW w:w="2070" w:type="dxa"/>
            <w:vMerge w:val="restart"/>
          </w:tcPr>
          <w:p w14:paraId="6F64DDBF" w14:textId="77777777" w:rsidR="005A7DB3" w:rsidRPr="00C15918" w:rsidRDefault="005A7DB3" w:rsidP="00C55454">
            <w:pPr>
              <w:spacing w:before="100" w:beforeAutospacing="1" w:after="120"/>
              <w:jc w:val="center"/>
              <w:rPr>
                <w:rFonts w:eastAsia="Times New Roman" w:cs="Arial"/>
                <w:color w:val="3F3F3F"/>
                <w:szCs w:val="26"/>
                <w:lang w:eastAsia="ro-RO"/>
              </w:rPr>
            </w:pPr>
          </w:p>
          <w:p w14:paraId="00DE5547" w14:textId="77777777" w:rsidR="005A7DB3" w:rsidRPr="00C15918" w:rsidRDefault="005A7DB3" w:rsidP="00C55454">
            <w:pPr>
              <w:spacing w:before="100" w:beforeAutospacing="1" w:after="120"/>
              <w:jc w:val="center"/>
              <w:rPr>
                <w:rFonts w:eastAsia="Times New Roman" w:cs="Arial"/>
                <w:color w:val="3F3F3F"/>
                <w:szCs w:val="26"/>
                <w:lang w:eastAsia="ro-RO"/>
              </w:rPr>
            </w:pPr>
          </w:p>
          <w:p w14:paraId="0B9BED3D" w14:textId="7520A81D" w:rsidR="005A7DB3" w:rsidRPr="00C15918" w:rsidRDefault="005A7DB3" w:rsidP="00C55454">
            <w:pPr>
              <w:spacing w:before="100" w:beforeAutospacing="1" w:after="120"/>
              <w:jc w:val="center"/>
              <w:rPr>
                <w:rFonts w:eastAsia="Times New Roman" w:cs="Arial"/>
                <w:color w:val="3F3F3F"/>
                <w:szCs w:val="26"/>
                <w:lang w:eastAsia="ro-RO"/>
              </w:rPr>
            </w:pPr>
            <w:r w:rsidRPr="00C15918">
              <w:rPr>
                <w:rFonts w:eastAsia="Times New Roman" w:cs="Arial"/>
                <w:color w:val="3F3F3F"/>
                <w:szCs w:val="26"/>
                <w:lang w:eastAsia="ro-RO"/>
              </w:rPr>
              <w:t>104,937</w:t>
            </w:r>
          </w:p>
          <w:p w14:paraId="77E8F295" w14:textId="77777777" w:rsidR="005A7DB3" w:rsidRPr="00C15918" w:rsidRDefault="005A7DB3" w:rsidP="00C55454">
            <w:pPr>
              <w:spacing w:before="100" w:beforeAutospacing="1" w:after="120"/>
              <w:jc w:val="center"/>
              <w:rPr>
                <w:szCs w:val="26"/>
              </w:rPr>
            </w:pPr>
          </w:p>
        </w:tc>
        <w:tc>
          <w:tcPr>
            <w:tcW w:w="1800" w:type="dxa"/>
          </w:tcPr>
          <w:p w14:paraId="3EAF2B86" w14:textId="77777777" w:rsidR="005A7DB3" w:rsidRPr="00C15918" w:rsidRDefault="005A7DB3" w:rsidP="00C55454">
            <w:pPr>
              <w:spacing w:before="100" w:beforeAutospacing="1" w:after="120"/>
              <w:jc w:val="center"/>
            </w:pPr>
          </w:p>
          <w:p w14:paraId="61259503" w14:textId="77777777" w:rsidR="005A7DB3" w:rsidRPr="00C15918" w:rsidRDefault="005A7DB3" w:rsidP="00C55454">
            <w:pPr>
              <w:spacing w:before="100" w:beforeAutospacing="1" w:after="120"/>
              <w:jc w:val="center"/>
            </w:pPr>
            <w:r w:rsidRPr="00C15918">
              <w:t>105,244</w:t>
            </w:r>
          </w:p>
        </w:tc>
        <w:tc>
          <w:tcPr>
            <w:tcW w:w="1687" w:type="dxa"/>
          </w:tcPr>
          <w:p w14:paraId="79D26C0D" w14:textId="77777777" w:rsidR="005A7DB3" w:rsidRPr="00C15918" w:rsidRDefault="005A7DB3" w:rsidP="00C55454">
            <w:pPr>
              <w:spacing w:before="100" w:beforeAutospacing="1" w:after="120"/>
              <w:jc w:val="center"/>
            </w:pPr>
          </w:p>
          <w:p w14:paraId="1888385E" w14:textId="77777777" w:rsidR="005A7DB3" w:rsidRPr="00C15918" w:rsidRDefault="005A7DB3" w:rsidP="00C55454">
            <w:pPr>
              <w:spacing w:before="100" w:beforeAutospacing="1" w:after="120"/>
              <w:jc w:val="center"/>
            </w:pPr>
            <w:r w:rsidRPr="00C15918">
              <w:t>107,421</w:t>
            </w:r>
          </w:p>
          <w:p w14:paraId="3CE73B8D" w14:textId="77777777" w:rsidR="005A7DB3" w:rsidRPr="00C15918" w:rsidRDefault="005A7DB3" w:rsidP="00C55454">
            <w:pPr>
              <w:spacing w:before="100" w:beforeAutospacing="1" w:after="120"/>
              <w:jc w:val="center"/>
            </w:pPr>
          </w:p>
        </w:tc>
      </w:tr>
      <w:tr w:rsidR="005A7DB3" w:rsidRPr="00C15918" w14:paraId="37E2CE9B" w14:textId="77777777" w:rsidTr="00C55454">
        <w:tc>
          <w:tcPr>
            <w:tcW w:w="3505" w:type="dxa"/>
            <w:tcBorders>
              <w:top w:val="single" w:sz="4" w:space="0" w:color="auto"/>
            </w:tcBorders>
            <w:shd w:val="clear" w:color="auto" w:fill="4472C4" w:themeFill="accent1"/>
          </w:tcPr>
          <w:p w14:paraId="7D0F0C46" w14:textId="69E97394" w:rsidR="005A7DB3" w:rsidRPr="00C15918" w:rsidRDefault="005A7DB3" w:rsidP="005A7DB3">
            <w:pPr>
              <w:shd w:val="clear" w:color="auto" w:fill="4472C4" w:themeFill="accent1"/>
              <w:spacing w:before="100" w:beforeAutospacing="1" w:after="120"/>
              <w:jc w:val="center"/>
              <w:rPr>
                <w:b/>
                <w:bCs/>
                <w:color w:val="FFFFFF" w:themeColor="background1"/>
              </w:rPr>
            </w:pPr>
            <w:r w:rsidRPr="00C15918">
              <w:rPr>
                <w:b/>
                <w:bCs/>
                <w:color w:val="FFFFFF" w:themeColor="background1"/>
              </w:rPr>
              <w:t>Scenariul A face ceva</w:t>
            </w:r>
          </w:p>
          <w:p w14:paraId="5B97712C" w14:textId="4556D91C" w:rsidR="005A7DB3" w:rsidRPr="00C15918" w:rsidRDefault="005A7DB3" w:rsidP="005A7DB3">
            <w:pPr>
              <w:shd w:val="clear" w:color="auto" w:fill="4472C4" w:themeFill="accent1"/>
              <w:spacing w:before="100" w:beforeAutospacing="1" w:after="120"/>
              <w:jc w:val="center"/>
              <w:rPr>
                <w:b/>
                <w:bCs/>
                <w:color w:val="FFFFFF" w:themeColor="background1"/>
              </w:rPr>
            </w:pPr>
            <w:r w:rsidRPr="00C15918">
              <w:rPr>
                <w:b/>
                <w:bCs/>
                <w:color w:val="FFFFFF" w:themeColor="background1"/>
              </w:rPr>
              <w:t>Emisii CO</w:t>
            </w:r>
            <w:r w:rsidRPr="00C15918">
              <w:rPr>
                <w:b/>
                <w:bCs/>
                <w:color w:val="FFFFFF" w:themeColor="background1"/>
                <w:vertAlign w:val="subscript"/>
              </w:rPr>
              <w:t xml:space="preserve">2 </w:t>
            </w:r>
            <w:r w:rsidRPr="00C15918">
              <w:rPr>
                <w:b/>
                <w:bCs/>
                <w:color w:val="FFFFFF" w:themeColor="background1"/>
              </w:rPr>
              <w:t>(tone / an)</w:t>
            </w:r>
          </w:p>
        </w:tc>
        <w:tc>
          <w:tcPr>
            <w:tcW w:w="2070" w:type="dxa"/>
            <w:vMerge/>
          </w:tcPr>
          <w:p w14:paraId="5BDD96CD" w14:textId="77777777" w:rsidR="005A7DB3" w:rsidRPr="00C15918" w:rsidRDefault="005A7DB3" w:rsidP="00C55454">
            <w:pPr>
              <w:spacing w:before="100" w:beforeAutospacing="1" w:after="120"/>
              <w:jc w:val="center"/>
              <w:rPr>
                <w:rFonts w:eastAsia="Times New Roman" w:cs="Arial"/>
                <w:color w:val="3F3F3F"/>
                <w:szCs w:val="26"/>
                <w:lang w:eastAsia="ro-RO"/>
              </w:rPr>
            </w:pPr>
          </w:p>
        </w:tc>
        <w:tc>
          <w:tcPr>
            <w:tcW w:w="1800" w:type="dxa"/>
          </w:tcPr>
          <w:p w14:paraId="0F1FE909" w14:textId="77777777" w:rsidR="005A7DB3" w:rsidRPr="00C15918" w:rsidRDefault="005A7DB3" w:rsidP="005A7DB3">
            <w:pPr>
              <w:spacing w:before="100" w:beforeAutospacing="1" w:after="120"/>
              <w:jc w:val="center"/>
            </w:pPr>
          </w:p>
          <w:p w14:paraId="4C00C589" w14:textId="50D0C764" w:rsidR="005A7DB3" w:rsidRPr="00C15918" w:rsidRDefault="005A7DB3" w:rsidP="005A7DB3">
            <w:pPr>
              <w:spacing w:before="100" w:beforeAutospacing="1" w:after="120"/>
              <w:jc w:val="center"/>
            </w:pPr>
            <w:r w:rsidRPr="00C15918">
              <w:t>97,652</w:t>
            </w:r>
          </w:p>
          <w:p w14:paraId="5EEF0CF0" w14:textId="5A59CC86" w:rsidR="005A7DB3" w:rsidRPr="00C15918" w:rsidRDefault="005A7DB3" w:rsidP="005A7DB3">
            <w:pPr>
              <w:spacing w:before="100" w:beforeAutospacing="1" w:after="120"/>
              <w:jc w:val="center"/>
            </w:pPr>
          </w:p>
        </w:tc>
        <w:tc>
          <w:tcPr>
            <w:tcW w:w="1687" w:type="dxa"/>
          </w:tcPr>
          <w:p w14:paraId="25C144CF" w14:textId="77777777" w:rsidR="005A7DB3" w:rsidRPr="00C15918" w:rsidRDefault="005A7DB3" w:rsidP="00C55454">
            <w:pPr>
              <w:spacing w:before="100" w:beforeAutospacing="1" w:after="120"/>
              <w:jc w:val="center"/>
            </w:pPr>
          </w:p>
          <w:p w14:paraId="13D0448F" w14:textId="6116D627" w:rsidR="005A7DB3" w:rsidRPr="00C15918" w:rsidRDefault="005A7DB3" w:rsidP="00C55454">
            <w:pPr>
              <w:spacing w:before="100" w:beforeAutospacing="1" w:after="120"/>
              <w:jc w:val="center"/>
            </w:pPr>
            <w:r w:rsidRPr="00C15918">
              <w:t>92,771</w:t>
            </w:r>
          </w:p>
        </w:tc>
      </w:tr>
    </w:tbl>
    <w:p w14:paraId="69A911D2" w14:textId="77777777" w:rsidR="005A7DB3" w:rsidRPr="00C15918" w:rsidRDefault="005A7DB3" w:rsidP="005A7DB3">
      <w:pPr>
        <w:jc w:val="both"/>
      </w:pPr>
    </w:p>
    <w:p w14:paraId="5F35A9A7" w14:textId="31B487A8" w:rsidR="005A7DB3" w:rsidRPr="00C15918" w:rsidRDefault="005A7DB3" w:rsidP="008D1D0A">
      <w:pPr>
        <w:pStyle w:val="Heading2"/>
        <w:numPr>
          <w:ilvl w:val="1"/>
          <w:numId w:val="69"/>
        </w:numPr>
      </w:pPr>
      <w:bookmarkStart w:id="324" w:name="_Toc161677517"/>
      <w:r w:rsidRPr="00C15918">
        <w:t>Accesibilitate</w:t>
      </w:r>
      <w:bookmarkEnd w:id="324"/>
    </w:p>
    <w:p w14:paraId="11DD664B" w14:textId="77777777" w:rsidR="005A7DB3" w:rsidRPr="00C15918" w:rsidRDefault="005A7DB3" w:rsidP="005A7DB3">
      <w:pPr>
        <w:ind w:firstLine="708"/>
        <w:jc w:val="both"/>
      </w:pPr>
    </w:p>
    <w:p w14:paraId="421059E4" w14:textId="28BA65BA" w:rsidR="005A7DB3" w:rsidRPr="00C15918" w:rsidRDefault="005A7DB3" w:rsidP="005A7DB3">
      <w:pPr>
        <w:ind w:firstLine="708"/>
        <w:jc w:val="both"/>
      </w:pPr>
      <w:r w:rsidRPr="00C15918">
        <w:t>Diferențierea dintre termenii accesibilitate și mobilitate este utilă în contextul dezvoltării politicilor. Accesibilitatea unei activități pentru o persoană este ușurința cu care persoana respectivă poate ajunge la locurile în care desfășoară acea activitate.</w:t>
      </w:r>
    </w:p>
    <w:p w14:paraId="08554E5B" w14:textId="77777777" w:rsidR="005A7DB3" w:rsidRPr="00C15918" w:rsidRDefault="005A7DB3" w:rsidP="005A7DB3">
      <w:pPr>
        <w:ind w:firstLine="708"/>
        <w:jc w:val="both"/>
      </w:pPr>
      <w:r w:rsidRPr="00C15918">
        <w:t>Prin urmare, termenul de accesibilitate se referă la capacitatea de a atinge activități și nu de a circula în sine folosind diferite moduri de transport.</w:t>
      </w:r>
    </w:p>
    <w:p w14:paraId="4BABBA52" w14:textId="77777777" w:rsidR="005A7DB3" w:rsidRPr="00C15918" w:rsidRDefault="005A7DB3" w:rsidP="005A7DB3">
      <w:pPr>
        <w:ind w:firstLine="708"/>
        <w:jc w:val="both"/>
      </w:pPr>
      <w:r w:rsidRPr="00C15918">
        <w:t>În acest sens, este posibil să existe o bună accesibilitate, însă cu o mobilitate redusă. De exemplu, o comunitate cu congestie severă pe autostradă dar în care locuitorii trăiesc la câțiva pași de toate activitățile dorite, are o mobilitate redusă, dar o accesibilitate bună. Politicile de creștere a mobilității sporesc, de asemenea, accesibilitatea, facilitând accesul la destinații și activități mai îndepărtate.</w:t>
      </w:r>
    </w:p>
    <w:p w14:paraId="1617BDA6" w14:textId="77777777" w:rsidR="005A7DB3" w:rsidRPr="00C15918" w:rsidRDefault="005A7DB3" w:rsidP="005A7DB3">
      <w:pPr>
        <w:ind w:firstLine="708"/>
      </w:pPr>
      <w:r w:rsidRPr="00C15918">
        <w:t>Termenul de accesibilitate are următoarele dimensiuni diferite:</w:t>
      </w:r>
    </w:p>
    <w:p w14:paraId="27D34553" w14:textId="65690978" w:rsidR="005A7DB3" w:rsidRPr="00C15918" w:rsidRDefault="005A7DB3" w:rsidP="005A7DB3">
      <w:r w:rsidRPr="00C15918">
        <w:t>•Dimensiunea de transport</w:t>
      </w:r>
      <w:r w:rsidRPr="00C15918">
        <w:rPr>
          <w:lang w:val="en-US"/>
        </w:rPr>
        <w:t>;</w:t>
      </w:r>
    </w:p>
    <w:p w14:paraId="6F174795" w14:textId="099D2E11" w:rsidR="005A7DB3" w:rsidRPr="00C15918" w:rsidRDefault="005A7DB3" w:rsidP="005A7DB3">
      <w:r w:rsidRPr="00C15918">
        <w:t>•Dimensiunea utilizării terenului</w:t>
      </w:r>
      <w:r w:rsidRPr="00C15918">
        <w:rPr>
          <w:lang w:val="en-US"/>
        </w:rPr>
        <w:t>;</w:t>
      </w:r>
    </w:p>
    <w:p w14:paraId="6B221570" w14:textId="77777777" w:rsidR="005A7DB3" w:rsidRPr="00C15918" w:rsidRDefault="005A7DB3" w:rsidP="005A7DB3">
      <w:r w:rsidRPr="00C15918">
        <w:t>•Dimensiunea individuală bazată pe nevoile , capacitățile și percepțiile indivizilor</w:t>
      </w:r>
      <w:r w:rsidRPr="00C15918">
        <w:rPr>
          <w:lang w:val="en-US"/>
        </w:rPr>
        <w:t>;</w:t>
      </w:r>
    </w:p>
    <w:p w14:paraId="159D62B3" w14:textId="77777777" w:rsidR="005A7DB3" w:rsidRPr="00C15918" w:rsidRDefault="005A7DB3" w:rsidP="005A7DB3">
      <w:r w:rsidRPr="00C15918">
        <w:lastRenderedPageBreak/>
        <w:t>•Dimensiunea temporală, deoarece activitățile / oportunitățile sunt adesea disponibile numai în anumite momente.</w:t>
      </w:r>
    </w:p>
    <w:p w14:paraId="51E02DFD" w14:textId="77777777" w:rsidR="005A7DB3" w:rsidRPr="00C15918" w:rsidRDefault="005A7DB3" w:rsidP="005A7DB3">
      <w:r w:rsidRPr="00C15918">
        <w:tab/>
        <w:t>Un</w:t>
      </w:r>
      <w:r w:rsidRPr="00C15918">
        <w:rPr>
          <w:lang w:val="en-US"/>
        </w:rPr>
        <w:t>ul</w:t>
      </w:r>
      <w:r w:rsidRPr="00C15918">
        <w:t xml:space="preserve"> dintre obiectivele PMUD este de a asigura tuturor cetățenilor opțiuni de transport care permit accesul la destinații și servicii cheie. Accesibilitatea poate fi îmbunătățită prin:</w:t>
      </w:r>
    </w:p>
    <w:p w14:paraId="20512F42" w14:textId="77777777" w:rsidR="005A7DB3" w:rsidRPr="00C15918" w:rsidRDefault="005A7DB3" w:rsidP="008D1D0A">
      <w:pPr>
        <w:numPr>
          <w:ilvl w:val="0"/>
          <w:numId w:val="80"/>
        </w:numPr>
      </w:pPr>
      <w:r w:rsidRPr="00C15918">
        <w:t>Reducerea distanței dintre locurile în care se desfășoară activități prin măsuri de planificare a utilizării terenurilor (adică dezvoltare cu densitate ridicată și dezvoltare cu utilizare mixtă)</w:t>
      </w:r>
      <w:r w:rsidRPr="00C15918">
        <w:rPr>
          <w:lang w:val="en-US"/>
        </w:rPr>
        <w:t>;</w:t>
      </w:r>
    </w:p>
    <w:p w14:paraId="658EC37A" w14:textId="77777777" w:rsidR="005A7DB3" w:rsidRPr="00C15918" w:rsidRDefault="005A7DB3" w:rsidP="008D1D0A">
      <w:pPr>
        <w:numPr>
          <w:ilvl w:val="0"/>
          <w:numId w:val="80"/>
        </w:numPr>
      </w:pPr>
      <w:r w:rsidRPr="00C15918">
        <w:t>Ofertă mai bună de mobilitate / transport.</w:t>
      </w:r>
    </w:p>
    <w:p w14:paraId="30EE0A9E" w14:textId="77777777" w:rsidR="005A7DB3" w:rsidRPr="00C15918" w:rsidRDefault="005A7DB3" w:rsidP="005A7DB3">
      <w:pPr>
        <w:ind w:firstLine="708"/>
        <w:jc w:val="both"/>
      </w:pPr>
      <w:r w:rsidRPr="00C15918">
        <w:t>Atunci când se evaluează accesibilitatea unei destinații sau activități, ar trebui acordată atenție nevoilor tuturor grupurilor sociale, inclusiv copiilor, persoanelor în vârstă și persoanelor cu dizabilități.</w:t>
      </w:r>
    </w:p>
    <w:p w14:paraId="07EA40E7" w14:textId="7B0C3F5C" w:rsidR="005A7DB3" w:rsidRPr="001F230A" w:rsidRDefault="005A7DB3" w:rsidP="001F230A">
      <w:pPr>
        <w:spacing w:line="276" w:lineRule="auto"/>
        <w:ind w:firstLine="720"/>
        <w:jc w:val="both"/>
        <w:rPr>
          <w:rFonts w:cstheme="minorHAnsi"/>
          <w:szCs w:val="26"/>
        </w:rPr>
      </w:pPr>
      <w:r w:rsidRPr="00C15918">
        <w:rPr>
          <w:rFonts w:cstheme="minorHAnsi"/>
          <w:szCs w:val="26"/>
        </w:rPr>
        <w:t xml:space="preserve">Indicatorul obținut este “Accesibilitatea la cea mai apropiată </w:t>
      </w:r>
      <w:proofErr w:type="spellStart"/>
      <w:r w:rsidRPr="00C15918">
        <w:rPr>
          <w:rFonts w:cstheme="minorHAnsi"/>
          <w:szCs w:val="26"/>
        </w:rPr>
        <w:t>staţie</w:t>
      </w:r>
      <w:proofErr w:type="spellEnd"/>
      <w:r w:rsidRPr="00C15918">
        <w:rPr>
          <w:rFonts w:cstheme="minorHAnsi"/>
          <w:szCs w:val="26"/>
        </w:rPr>
        <w:t xml:space="preserve"> de transport public” analiza, cu ajutorul unei analiza multi-</w:t>
      </w:r>
      <w:proofErr w:type="spellStart"/>
      <w:r w:rsidRPr="00C15918">
        <w:rPr>
          <w:rFonts w:cstheme="minorHAnsi"/>
          <w:szCs w:val="26"/>
        </w:rPr>
        <w:t>criteriale</w:t>
      </w:r>
      <w:proofErr w:type="spellEnd"/>
      <w:r w:rsidRPr="00C15918">
        <w:rPr>
          <w:rFonts w:cstheme="minorHAnsi"/>
          <w:szCs w:val="26"/>
        </w:rPr>
        <w:t xml:space="preserve"> pentru a pune in </w:t>
      </w:r>
      <w:proofErr w:type="spellStart"/>
      <w:r w:rsidRPr="00C15918">
        <w:rPr>
          <w:rFonts w:cstheme="minorHAnsi"/>
          <w:szCs w:val="26"/>
        </w:rPr>
        <w:t>evidenţã</w:t>
      </w:r>
      <w:proofErr w:type="spellEnd"/>
      <w:r w:rsidRPr="00C15918">
        <w:rPr>
          <w:rFonts w:cstheme="minorHAnsi"/>
          <w:szCs w:val="26"/>
        </w:rPr>
        <w:t xml:space="preserve"> importanța implementării proiectelor conexe mobilității în viitor, vizibil la cap. 10 – anexe.</w:t>
      </w:r>
    </w:p>
    <w:p w14:paraId="4FCAE330" w14:textId="3DF2607F" w:rsidR="005A7DB3" w:rsidRPr="00C15918" w:rsidRDefault="005A7DB3" w:rsidP="008D1D0A">
      <w:pPr>
        <w:pStyle w:val="Heading2"/>
        <w:numPr>
          <w:ilvl w:val="1"/>
          <w:numId w:val="69"/>
        </w:numPr>
      </w:pPr>
      <w:bookmarkStart w:id="325" w:name="_Toc161677518"/>
      <w:r w:rsidRPr="00C15918">
        <w:t>Siguranța</w:t>
      </w:r>
      <w:bookmarkEnd w:id="325"/>
    </w:p>
    <w:p w14:paraId="2973B590" w14:textId="77777777" w:rsidR="005A7DB3" w:rsidRPr="00C15918" w:rsidRDefault="005A7DB3" w:rsidP="005A7DB3"/>
    <w:p w14:paraId="13C73229" w14:textId="357D780F" w:rsidR="005A7DB3" w:rsidRPr="00C15918" w:rsidRDefault="005A7DB3" w:rsidP="005A7DB3">
      <w:pPr>
        <w:ind w:firstLine="706"/>
        <w:jc w:val="both"/>
      </w:pPr>
      <w:r w:rsidRPr="00C15918">
        <w:t xml:space="preserve">Evaluarea siguranței circulației reprezintă o statistică descriptivă pe baza datelor asupra accidentelor din trafic și a analizelor retrospective. O analiza a evoluției viitoare a accidentelor, din care să rezulte o estimare cantitativă a numărului și gravității accidentelor ar necesita o metodă de predicție a accidentelor care nu este disponibilă. Prin urmare, definirea unor indicatori cantitativi, fiabili pare să fie mai mult sau mai puțin imposibilă. De obicei, planurile de mobilitate folosesc rate ale accidentelor pe tipuri de drumuri, iar calcularea numărului de accidente ia în calcul rerutarea traficului pe diferite categorii de drumuri (cu rate diferite de producere ale accidentelor sau cu diferite niveluri de risc). </w:t>
      </w:r>
    </w:p>
    <w:p w14:paraId="5BDC0524" w14:textId="77777777" w:rsidR="005A7DB3" w:rsidRPr="00C15918" w:rsidRDefault="005A7DB3" w:rsidP="005A7DB3">
      <w:pPr>
        <w:ind w:firstLine="706"/>
        <w:jc w:val="both"/>
      </w:pPr>
      <w:r w:rsidRPr="00C15918">
        <w:t>În cazul punerii în aplicare a măsurilor și proiectelor propuse impactul ar putea fi măsurat cu ajutorul unor indicatori, precum:</w:t>
      </w:r>
    </w:p>
    <w:p w14:paraId="778CCDE2" w14:textId="77777777" w:rsidR="005A7DB3" w:rsidRPr="00C15918" w:rsidRDefault="005A7DB3" w:rsidP="008D1D0A">
      <w:pPr>
        <w:pStyle w:val="ListParagraph"/>
        <w:numPr>
          <w:ilvl w:val="0"/>
          <w:numId w:val="52"/>
        </w:numPr>
        <w:jc w:val="both"/>
      </w:pPr>
      <w:r w:rsidRPr="00C15918">
        <w:t>numărul suplimentar treceri de pietoni semaforizate;</w:t>
      </w:r>
    </w:p>
    <w:p w14:paraId="3A307C79" w14:textId="77777777" w:rsidR="005A7DB3" w:rsidRPr="00C15918" w:rsidRDefault="005A7DB3" w:rsidP="008D1D0A">
      <w:pPr>
        <w:pStyle w:val="ListParagraph"/>
        <w:numPr>
          <w:ilvl w:val="0"/>
          <w:numId w:val="52"/>
        </w:numPr>
        <w:jc w:val="both"/>
      </w:pPr>
      <w:r w:rsidRPr="00C15918">
        <w:t>intersecții semaforizate;</w:t>
      </w:r>
    </w:p>
    <w:p w14:paraId="47287262" w14:textId="77777777" w:rsidR="005A7DB3" w:rsidRPr="00C15918" w:rsidRDefault="005A7DB3" w:rsidP="008D1D0A">
      <w:pPr>
        <w:pStyle w:val="ListParagraph"/>
        <w:numPr>
          <w:ilvl w:val="0"/>
          <w:numId w:val="52"/>
        </w:numPr>
        <w:jc w:val="both"/>
      </w:pPr>
      <w:r w:rsidRPr="00C15918">
        <w:t xml:space="preserve">lungimea infrastructurii pentru biciclete; </w:t>
      </w:r>
    </w:p>
    <w:p w14:paraId="0D2925EB" w14:textId="62845595" w:rsidR="005A7DB3" w:rsidRPr="00C15918" w:rsidRDefault="005A7DB3" w:rsidP="008D1D0A">
      <w:pPr>
        <w:pStyle w:val="ListParagraph"/>
        <w:numPr>
          <w:ilvl w:val="0"/>
          <w:numId w:val="52"/>
        </w:numPr>
        <w:jc w:val="both"/>
      </w:pPr>
      <w:r w:rsidRPr="00C15918">
        <w:t>km de rețele pietonale;</w:t>
      </w:r>
    </w:p>
    <w:p w14:paraId="62694760" w14:textId="7EA05879" w:rsidR="005A7DB3" w:rsidRPr="00C15918" w:rsidRDefault="005A7DB3" w:rsidP="008D1D0A">
      <w:pPr>
        <w:pStyle w:val="ListParagraph"/>
        <w:numPr>
          <w:ilvl w:val="0"/>
          <w:numId w:val="52"/>
        </w:numPr>
        <w:jc w:val="both"/>
      </w:pPr>
      <w:r w:rsidRPr="00C15918">
        <w:t>numărul de persoane care circulă cu bicicletele și pe jos.</w:t>
      </w:r>
    </w:p>
    <w:p w14:paraId="2B14E650" w14:textId="77777777" w:rsidR="005A7DB3" w:rsidRPr="00C15918" w:rsidRDefault="005A7DB3" w:rsidP="005A7DB3">
      <w:pPr>
        <w:jc w:val="both"/>
      </w:pPr>
    </w:p>
    <w:p w14:paraId="43369478" w14:textId="02812A7B" w:rsidR="005A7DB3" w:rsidRPr="00C15918" w:rsidRDefault="005A7DB3" w:rsidP="008D1D0A">
      <w:pPr>
        <w:pStyle w:val="Heading2"/>
        <w:numPr>
          <w:ilvl w:val="1"/>
          <w:numId w:val="69"/>
        </w:numPr>
      </w:pPr>
      <w:bookmarkStart w:id="326" w:name="_Toc161677519"/>
      <w:r w:rsidRPr="00C15918">
        <w:lastRenderedPageBreak/>
        <w:t>Calitatea vieții</w:t>
      </w:r>
      <w:bookmarkEnd w:id="326"/>
    </w:p>
    <w:p w14:paraId="3D1F72FA" w14:textId="77777777" w:rsidR="005A7DB3" w:rsidRPr="00C15918" w:rsidRDefault="005A7DB3" w:rsidP="005A7DB3"/>
    <w:p w14:paraId="6ADF4350" w14:textId="77777777" w:rsidR="005A7DB3" w:rsidRPr="00C15918" w:rsidRDefault="005A7DB3" w:rsidP="005A7DB3">
      <w:pPr>
        <w:ind w:firstLine="706"/>
        <w:jc w:val="both"/>
      </w:pPr>
      <w:r w:rsidRPr="00C15918">
        <w:t xml:space="preserve">Mobilitatea, prin implicațiile ei, este un factor decisiv al calității vieții urbane. Indicatorii relevanți despre aceasta sunt: </w:t>
      </w:r>
    </w:p>
    <w:p w14:paraId="12263BFE" w14:textId="77777777" w:rsidR="005A7DB3" w:rsidRPr="00C15918" w:rsidRDefault="005A7DB3" w:rsidP="005A7DB3">
      <w:pPr>
        <w:jc w:val="both"/>
      </w:pPr>
      <w:r w:rsidRPr="00C15918">
        <w:t>-</w:t>
      </w:r>
      <w:r w:rsidRPr="00C15918">
        <w:tab/>
        <w:t>Timpul petrecut călătorind;</w:t>
      </w:r>
    </w:p>
    <w:p w14:paraId="5FD8305A" w14:textId="77777777" w:rsidR="005A7DB3" w:rsidRPr="00C15918" w:rsidRDefault="005A7DB3" w:rsidP="005A7DB3">
      <w:pPr>
        <w:jc w:val="both"/>
      </w:pPr>
      <w:r w:rsidRPr="00C15918">
        <w:t>-</w:t>
      </w:r>
      <w:r w:rsidRPr="00C15918">
        <w:tab/>
        <w:t>Siguranța în deplasare;</w:t>
      </w:r>
    </w:p>
    <w:p w14:paraId="03C3C590" w14:textId="77777777" w:rsidR="005A7DB3" w:rsidRPr="00C15918" w:rsidRDefault="005A7DB3" w:rsidP="005A7DB3">
      <w:pPr>
        <w:jc w:val="both"/>
      </w:pPr>
      <w:r w:rsidRPr="00C15918">
        <w:t>-</w:t>
      </w:r>
      <w:r w:rsidRPr="00C15918">
        <w:tab/>
        <w:t>Accesibilitatea deplasărilor urbane;</w:t>
      </w:r>
    </w:p>
    <w:p w14:paraId="07C232DE" w14:textId="2C5FF99E" w:rsidR="005A7DB3" w:rsidRPr="00C15918" w:rsidRDefault="005A7DB3" w:rsidP="005A7DB3">
      <w:pPr>
        <w:jc w:val="both"/>
      </w:pPr>
      <w:r w:rsidRPr="00C15918">
        <w:t>-</w:t>
      </w:r>
      <w:r w:rsidRPr="00C15918">
        <w:tab/>
        <w:t>Poluarea aferentă deplasărilor motorizate.</w:t>
      </w:r>
    </w:p>
    <w:p w14:paraId="402611A4" w14:textId="77777777" w:rsidR="005A7DB3" w:rsidRPr="00C15918" w:rsidRDefault="005A7DB3" w:rsidP="005A7DB3">
      <w:pPr>
        <w:ind w:firstLine="706"/>
        <w:jc w:val="both"/>
      </w:pPr>
      <w:r w:rsidRPr="00C15918">
        <w:t>Cuantificarea acestor indicatori s-a încercat în analiza multi-</w:t>
      </w:r>
      <w:proofErr w:type="spellStart"/>
      <w:r w:rsidRPr="00C15918">
        <w:t>criterială</w:t>
      </w:r>
      <w:proofErr w:type="spellEnd"/>
      <w:r w:rsidRPr="00C15918">
        <w:t>, prezentată amănunțit în capitolul 3.</w:t>
      </w:r>
    </w:p>
    <w:p w14:paraId="34AF5385" w14:textId="77777777" w:rsidR="005A7DB3" w:rsidRPr="00C15918" w:rsidRDefault="005A7DB3" w:rsidP="005A7DB3">
      <w:pPr>
        <w:jc w:val="both"/>
      </w:pPr>
    </w:p>
    <w:p w14:paraId="750EA2B1" w14:textId="77777777" w:rsidR="005A7DB3" w:rsidRDefault="005A7DB3" w:rsidP="005A7DB3">
      <w:pPr>
        <w:jc w:val="both"/>
      </w:pPr>
    </w:p>
    <w:p w14:paraId="79FCF85A" w14:textId="77777777" w:rsidR="00A64BC3" w:rsidRDefault="00A64BC3" w:rsidP="005A7DB3">
      <w:pPr>
        <w:jc w:val="both"/>
      </w:pPr>
    </w:p>
    <w:p w14:paraId="719473D6" w14:textId="77777777" w:rsidR="00A64BC3" w:rsidRDefault="00A64BC3" w:rsidP="005A7DB3">
      <w:pPr>
        <w:jc w:val="both"/>
      </w:pPr>
    </w:p>
    <w:p w14:paraId="20D62F29" w14:textId="77777777" w:rsidR="00A64BC3" w:rsidRDefault="00A64BC3" w:rsidP="005A7DB3">
      <w:pPr>
        <w:jc w:val="both"/>
      </w:pPr>
    </w:p>
    <w:p w14:paraId="5CCBED7A" w14:textId="77777777" w:rsidR="00A64BC3" w:rsidRDefault="00A64BC3" w:rsidP="005A7DB3">
      <w:pPr>
        <w:jc w:val="both"/>
      </w:pPr>
    </w:p>
    <w:p w14:paraId="44242623" w14:textId="77777777" w:rsidR="00A64BC3" w:rsidRDefault="00A64BC3" w:rsidP="005A7DB3">
      <w:pPr>
        <w:jc w:val="both"/>
      </w:pPr>
    </w:p>
    <w:p w14:paraId="0B09B757" w14:textId="77777777" w:rsidR="00A64BC3" w:rsidRDefault="00A64BC3" w:rsidP="005A7DB3">
      <w:pPr>
        <w:jc w:val="both"/>
      </w:pPr>
    </w:p>
    <w:p w14:paraId="0B5DA6D8" w14:textId="77777777" w:rsidR="00A64BC3" w:rsidRDefault="00A64BC3" w:rsidP="005A7DB3">
      <w:pPr>
        <w:jc w:val="both"/>
      </w:pPr>
    </w:p>
    <w:p w14:paraId="5D81369B" w14:textId="77777777" w:rsidR="00A64BC3" w:rsidRDefault="00A64BC3" w:rsidP="005A7DB3">
      <w:pPr>
        <w:jc w:val="both"/>
      </w:pPr>
    </w:p>
    <w:p w14:paraId="4A255FFD" w14:textId="77777777" w:rsidR="00A64BC3" w:rsidRDefault="00A64BC3" w:rsidP="005A7DB3">
      <w:pPr>
        <w:jc w:val="both"/>
      </w:pPr>
    </w:p>
    <w:p w14:paraId="3036C45A" w14:textId="77777777" w:rsidR="00A64BC3" w:rsidRDefault="00A64BC3" w:rsidP="005A7DB3">
      <w:pPr>
        <w:jc w:val="both"/>
      </w:pPr>
    </w:p>
    <w:p w14:paraId="05D14B1F" w14:textId="77777777" w:rsidR="00A64BC3" w:rsidRDefault="00A64BC3" w:rsidP="005A7DB3">
      <w:pPr>
        <w:jc w:val="both"/>
      </w:pPr>
    </w:p>
    <w:p w14:paraId="53F5A0F2" w14:textId="77777777" w:rsidR="00A64BC3" w:rsidRDefault="00A64BC3" w:rsidP="005A7DB3">
      <w:pPr>
        <w:jc w:val="both"/>
      </w:pPr>
    </w:p>
    <w:p w14:paraId="23CCF712" w14:textId="77777777" w:rsidR="00A64BC3" w:rsidRPr="00C15918" w:rsidRDefault="00A64BC3" w:rsidP="005A7DB3">
      <w:pPr>
        <w:jc w:val="both"/>
      </w:pPr>
    </w:p>
    <w:p w14:paraId="4565E8D6" w14:textId="77777777" w:rsidR="005A7DB3" w:rsidRPr="00C15918" w:rsidRDefault="005A7DB3" w:rsidP="005A7DB3">
      <w:pPr>
        <w:pStyle w:val="Heading1"/>
      </w:pPr>
      <w:bookmarkStart w:id="327" w:name="_Toc161677520"/>
      <w:r w:rsidRPr="00C15918">
        <w:lastRenderedPageBreak/>
        <w:t>(II). P.M.U.D.-componenta de nivel operațional</w:t>
      </w:r>
      <w:bookmarkEnd w:id="327"/>
    </w:p>
    <w:p w14:paraId="71A2397F" w14:textId="77777777" w:rsidR="005A7DB3" w:rsidRPr="00C15918" w:rsidRDefault="005A7DB3" w:rsidP="005A7DB3">
      <w:pPr>
        <w:pStyle w:val="Heading1"/>
      </w:pPr>
      <w:bookmarkStart w:id="328" w:name="_Toc161677521"/>
      <w:r w:rsidRPr="00C15918">
        <w:t>1.</w:t>
      </w:r>
      <w:r w:rsidRPr="00C15918">
        <w:tab/>
        <w:t>Cadrul pentru prioritizare proiectelor pe termen scurt, mediu şi lung</w:t>
      </w:r>
      <w:bookmarkEnd w:id="328"/>
    </w:p>
    <w:p w14:paraId="7784C295" w14:textId="77777777" w:rsidR="005A7DB3" w:rsidRPr="00C15918" w:rsidRDefault="005A7DB3" w:rsidP="005A7DB3">
      <w:pPr>
        <w:pStyle w:val="Heading2"/>
        <w:spacing w:after="100" w:afterAutospacing="1"/>
      </w:pPr>
      <w:bookmarkStart w:id="329" w:name="_Toc161677522"/>
      <w:r w:rsidRPr="00C15918">
        <w:t>1.1.</w:t>
      </w:r>
      <w:r w:rsidRPr="00C15918">
        <w:tab/>
        <w:t>Cadrul de prioritizare</w:t>
      </w:r>
      <w:bookmarkEnd w:id="329"/>
    </w:p>
    <w:p w14:paraId="3B29BB4D" w14:textId="77777777" w:rsidR="005A7DB3" w:rsidRPr="00C15918" w:rsidRDefault="005A7DB3" w:rsidP="005A7DB3">
      <w:pPr>
        <w:jc w:val="both"/>
        <w:rPr>
          <w:b/>
          <w:bCs/>
        </w:rPr>
      </w:pPr>
      <w:r w:rsidRPr="00C15918">
        <w:rPr>
          <w:b/>
          <w:bCs/>
        </w:rPr>
        <w:t>Testarea Proiectelor</w:t>
      </w:r>
    </w:p>
    <w:p w14:paraId="4B034579" w14:textId="77777777" w:rsidR="005A7DB3" w:rsidRPr="00C15918" w:rsidRDefault="005A7DB3" w:rsidP="005A7DB3">
      <w:pPr>
        <w:ind w:firstLine="706"/>
        <w:jc w:val="both"/>
      </w:pPr>
      <w:r w:rsidRPr="00C15918">
        <w:t>Proiectele identificate fac obiectul testării cu ajutorul Modelului de Transport și a Analizei Cost-Beneficiu, cu scopul identificării acelor intervenții care merită să fie promovate și pentru elaborarea strategiei de prioritizare a proiectelor.</w:t>
      </w:r>
    </w:p>
    <w:p w14:paraId="578D1E41" w14:textId="77777777" w:rsidR="005A7DB3" w:rsidRPr="00C15918" w:rsidRDefault="005A7DB3" w:rsidP="005A7DB3">
      <w:pPr>
        <w:jc w:val="both"/>
        <w:rPr>
          <w:b/>
          <w:bCs/>
        </w:rPr>
      </w:pPr>
      <w:r w:rsidRPr="00C15918">
        <w:rPr>
          <w:b/>
          <w:bCs/>
        </w:rPr>
        <w:t xml:space="preserve">Metodologie Analiza </w:t>
      </w:r>
    </w:p>
    <w:p w14:paraId="1C509593" w14:textId="0E54C2EE" w:rsidR="005A7DB3" w:rsidRPr="00C15918" w:rsidRDefault="005A7DB3" w:rsidP="005A7DB3">
      <w:pPr>
        <w:jc w:val="both"/>
      </w:pPr>
      <w:r w:rsidRPr="00C15918">
        <w:t xml:space="preserve">Cost-Beneficiu conține 3 etape principale: Analiza Economică, Analiza Financiară și Analiza de Risc. După cum se subliniază în cadrul Ghidului Național de Evaluare a Proiectelor din sectorul Transporturilor (MPGT), în etapa de elaborare a strategiilor este necesară doar analiza economică deoarece aceasta indică ce proiecte oferă societății cel mai bun beneficiu total în raport cu costul investiției. Analiza financiară și analiza riscurilor urmează în etapa mai detaliată a evaluării proiectelor. Diagrama procesului de desfășurare a ACB este ilustrată în figura 93 (sursa: MPGT). </w:t>
      </w:r>
    </w:p>
    <w:p w14:paraId="14405416" w14:textId="77777777" w:rsidR="005A7DB3" w:rsidRPr="00C15918" w:rsidRDefault="005A7DB3" w:rsidP="005A7DB3">
      <w:pPr>
        <w:keepNext/>
        <w:jc w:val="center"/>
      </w:pPr>
      <w:r w:rsidRPr="00C15918">
        <w:rPr>
          <w:noProof/>
        </w:rPr>
        <w:drawing>
          <wp:inline distT="0" distB="0" distL="0" distR="0" wp14:anchorId="3A745FFE" wp14:editId="3A8B3A9F">
            <wp:extent cx="2333767" cy="2931213"/>
            <wp:effectExtent l="0" t="0" r="9525" b="2540"/>
            <wp:docPr id="246" name="Imagine 16">
              <a:extLst xmlns:a="http://schemas.openxmlformats.org/drawingml/2006/main">
                <a:ext uri="{FF2B5EF4-FFF2-40B4-BE49-F238E27FC236}">
                  <a16:creationId xmlns:a16="http://schemas.microsoft.com/office/drawing/2014/main" id="{A33A03B7-27D3-E985-36D6-F750450BC1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6">
                      <a:extLst>
                        <a:ext uri="{FF2B5EF4-FFF2-40B4-BE49-F238E27FC236}">
                          <a16:creationId xmlns:a16="http://schemas.microsoft.com/office/drawing/2014/main" id="{A33A03B7-27D3-E985-36D6-F750450BC1B5}"/>
                        </a:ext>
                      </a:extLst>
                    </pic:cNvPr>
                    <pic:cNvPicPr>
                      <a:picLocks noChangeAspect="1"/>
                    </pic:cNvPicPr>
                  </pic:nvPicPr>
                  <pic:blipFill>
                    <a:blip r:embed="rId436"/>
                    <a:stretch>
                      <a:fillRect/>
                    </a:stretch>
                  </pic:blipFill>
                  <pic:spPr>
                    <a:xfrm>
                      <a:off x="0" y="0"/>
                      <a:ext cx="2346564" cy="2947286"/>
                    </a:xfrm>
                    <a:prstGeom prst="rect">
                      <a:avLst/>
                    </a:prstGeom>
                  </pic:spPr>
                </pic:pic>
              </a:graphicData>
            </a:graphic>
          </wp:inline>
        </w:drawing>
      </w:r>
    </w:p>
    <w:p w14:paraId="205759F1" w14:textId="359960E4" w:rsidR="005A7DB3" w:rsidRPr="00C15918" w:rsidRDefault="005A7DB3" w:rsidP="005A7DB3">
      <w:pPr>
        <w:pStyle w:val="Caption"/>
        <w:jc w:val="center"/>
        <w:rPr>
          <w:i w:val="0"/>
          <w:iCs w:val="0"/>
          <w:sz w:val="22"/>
          <w:szCs w:val="22"/>
        </w:rPr>
      </w:pPr>
      <w:bookmarkStart w:id="330" w:name="_Toc161677674"/>
      <w:r w:rsidRPr="00C15918">
        <w:rPr>
          <w:i w:val="0"/>
          <w:iCs w:val="0"/>
          <w:sz w:val="22"/>
          <w:szCs w:val="22"/>
        </w:rPr>
        <w:t xml:space="preserve">Figura </w:t>
      </w:r>
      <w:r w:rsidRPr="00C15918">
        <w:rPr>
          <w:i w:val="0"/>
          <w:iCs w:val="0"/>
          <w:sz w:val="22"/>
          <w:szCs w:val="22"/>
        </w:rPr>
        <w:fldChar w:fldCharType="begin"/>
      </w:r>
      <w:r w:rsidRPr="00C15918">
        <w:rPr>
          <w:i w:val="0"/>
          <w:iCs w:val="0"/>
          <w:sz w:val="22"/>
          <w:szCs w:val="22"/>
        </w:rPr>
        <w:instrText xml:space="preserve"> SEQ Figura \* ARABIC </w:instrText>
      </w:r>
      <w:r w:rsidRPr="00C15918">
        <w:rPr>
          <w:i w:val="0"/>
          <w:iCs w:val="0"/>
          <w:sz w:val="22"/>
          <w:szCs w:val="22"/>
        </w:rPr>
        <w:fldChar w:fldCharType="separate"/>
      </w:r>
      <w:r w:rsidR="003D014F">
        <w:rPr>
          <w:i w:val="0"/>
          <w:iCs w:val="0"/>
          <w:noProof/>
          <w:sz w:val="22"/>
          <w:szCs w:val="22"/>
        </w:rPr>
        <w:t>138</w:t>
      </w:r>
      <w:r w:rsidRPr="00C15918">
        <w:rPr>
          <w:i w:val="0"/>
          <w:iCs w:val="0"/>
          <w:sz w:val="22"/>
          <w:szCs w:val="22"/>
        </w:rPr>
        <w:fldChar w:fldCharType="end"/>
      </w:r>
      <w:r w:rsidRPr="00C15918">
        <w:rPr>
          <w:i w:val="0"/>
          <w:iCs w:val="0"/>
          <w:sz w:val="22"/>
          <w:szCs w:val="22"/>
        </w:rPr>
        <w:t>.Diagrama de desfășurare ACB</w:t>
      </w:r>
      <w:bookmarkEnd w:id="330"/>
    </w:p>
    <w:p w14:paraId="64118310" w14:textId="77777777" w:rsidR="005A7DB3" w:rsidRPr="00C15918" w:rsidRDefault="005A7DB3" w:rsidP="005A7DB3">
      <w:pPr>
        <w:ind w:firstLine="706"/>
        <w:jc w:val="both"/>
      </w:pPr>
      <w:r w:rsidRPr="00C15918">
        <w:t xml:space="preserve">Prin analiza economică se urmăreşte estimarea impactului și a contribuției proiectului la creșterea economică la nivel regional și național. Aceasta este realizată din perspectiva întregii societăți (municipiu, regiune sau țară), nu numai punctul de vedere al proprietarului infrastructurii. </w:t>
      </w:r>
    </w:p>
    <w:p w14:paraId="0EDDEC29" w14:textId="77777777" w:rsidR="005A7DB3" w:rsidRPr="00C15918" w:rsidRDefault="005A7DB3" w:rsidP="005A7DB3">
      <w:pPr>
        <w:jc w:val="both"/>
      </w:pPr>
      <w:r w:rsidRPr="00C15918">
        <w:lastRenderedPageBreak/>
        <w:tab/>
        <w:t xml:space="preserve">Analiza financiară este considerată drept punct de pornire pentru realizarea analizei socioeconomice. În vederea determinării indicatorilor socio-economici trebuie realizate anumite ajustări pentru variabilele utilizate în cadrul analizei financiare. </w:t>
      </w:r>
    </w:p>
    <w:p w14:paraId="72B9A839" w14:textId="77777777" w:rsidR="005A7DB3" w:rsidRPr="00C15918" w:rsidRDefault="005A7DB3" w:rsidP="005A7DB3">
      <w:pPr>
        <w:jc w:val="both"/>
      </w:pPr>
      <w:r w:rsidRPr="00C15918">
        <w:tab/>
        <w:t xml:space="preserve">Principiile şi metodologiile care au stat la baza prezentei analize cost-beneficiu sunt în concordanță cu: </w:t>
      </w:r>
    </w:p>
    <w:p w14:paraId="57778FE9" w14:textId="77777777" w:rsidR="005A7DB3" w:rsidRPr="00C15918" w:rsidRDefault="005A7DB3" w:rsidP="005A7DB3">
      <w:pPr>
        <w:jc w:val="both"/>
      </w:pPr>
      <w:r w:rsidRPr="00C15918">
        <w:t>• „</w:t>
      </w:r>
      <w:proofErr w:type="spellStart"/>
      <w:r w:rsidRPr="00C15918">
        <w:t>Guide</w:t>
      </w:r>
      <w:proofErr w:type="spellEnd"/>
      <w:r w:rsidRPr="00C15918">
        <w:t xml:space="preserve"> </w:t>
      </w:r>
      <w:proofErr w:type="spellStart"/>
      <w:r w:rsidRPr="00C15918">
        <w:t>to</w:t>
      </w:r>
      <w:proofErr w:type="spellEnd"/>
      <w:r w:rsidRPr="00C15918">
        <w:t xml:space="preserve"> Cost-</w:t>
      </w:r>
      <w:proofErr w:type="spellStart"/>
      <w:r w:rsidRPr="00C15918">
        <w:t>benefit</w:t>
      </w:r>
      <w:proofErr w:type="spellEnd"/>
      <w:r w:rsidRPr="00C15918">
        <w:t xml:space="preserve"> </w:t>
      </w:r>
      <w:proofErr w:type="spellStart"/>
      <w:r w:rsidRPr="00C15918">
        <w:t>Analysis</w:t>
      </w:r>
      <w:proofErr w:type="spellEnd"/>
      <w:r w:rsidRPr="00C15918">
        <w:t xml:space="preserve"> for Investment </w:t>
      </w:r>
      <w:proofErr w:type="spellStart"/>
      <w:r w:rsidRPr="00C15918">
        <w:t>Projects</w:t>
      </w:r>
      <w:proofErr w:type="spellEnd"/>
      <w:r w:rsidRPr="00C15918">
        <w:t xml:space="preserve">” – Economic </w:t>
      </w:r>
      <w:proofErr w:type="spellStart"/>
      <w:r w:rsidRPr="00C15918">
        <w:t>appraisal</w:t>
      </w:r>
      <w:proofErr w:type="spellEnd"/>
      <w:r w:rsidRPr="00C15918">
        <w:t xml:space="preserve"> </w:t>
      </w:r>
      <w:proofErr w:type="spellStart"/>
      <w:r w:rsidRPr="00C15918">
        <w:t>tool</w:t>
      </w:r>
      <w:proofErr w:type="spellEnd"/>
      <w:r w:rsidRPr="00C15918">
        <w:t xml:space="preserve"> for </w:t>
      </w:r>
      <w:proofErr w:type="spellStart"/>
      <w:r w:rsidRPr="00C15918">
        <w:t>Cohesion</w:t>
      </w:r>
      <w:proofErr w:type="spellEnd"/>
      <w:r w:rsidRPr="00C15918">
        <w:t xml:space="preserve"> </w:t>
      </w:r>
      <w:proofErr w:type="spellStart"/>
      <w:r w:rsidRPr="00C15918">
        <w:t>Policy</w:t>
      </w:r>
      <w:proofErr w:type="spellEnd"/>
      <w:r w:rsidRPr="00C15918">
        <w:t xml:space="preserve"> 2014-2020, elaborat de DG </w:t>
      </w:r>
      <w:proofErr w:type="spellStart"/>
      <w:r w:rsidRPr="00C15918">
        <w:t>Regio</w:t>
      </w:r>
      <w:proofErr w:type="spellEnd"/>
      <w:r w:rsidRPr="00C15918">
        <w:t xml:space="preserve">, Comisia Europeană, pentru perioadă de programare 2014-2020; </w:t>
      </w:r>
    </w:p>
    <w:p w14:paraId="20D8CB91" w14:textId="77777777" w:rsidR="005A7DB3" w:rsidRPr="00C15918" w:rsidRDefault="005A7DB3" w:rsidP="005A7DB3">
      <w:pPr>
        <w:jc w:val="both"/>
      </w:pPr>
      <w:r w:rsidRPr="00C15918">
        <w:t>• HEATCO – „</w:t>
      </w:r>
      <w:proofErr w:type="spellStart"/>
      <w:r w:rsidRPr="00C15918">
        <w:t>Harmonized</w:t>
      </w:r>
      <w:proofErr w:type="spellEnd"/>
      <w:r w:rsidRPr="00C15918">
        <w:t xml:space="preserve"> European </w:t>
      </w:r>
      <w:proofErr w:type="spellStart"/>
      <w:r w:rsidRPr="00C15918">
        <w:t>Approaches</w:t>
      </w:r>
      <w:proofErr w:type="spellEnd"/>
      <w:r w:rsidRPr="00C15918">
        <w:t xml:space="preserve"> for Transport </w:t>
      </w:r>
      <w:proofErr w:type="spellStart"/>
      <w:r w:rsidRPr="00C15918">
        <w:t>Costing</w:t>
      </w:r>
      <w:proofErr w:type="spellEnd"/>
      <w:r w:rsidRPr="00C15918">
        <w:t xml:space="preserve"> </w:t>
      </w:r>
      <w:proofErr w:type="spellStart"/>
      <w:r w:rsidRPr="00C15918">
        <w:t>and</w:t>
      </w:r>
      <w:proofErr w:type="spellEnd"/>
      <w:r w:rsidRPr="00C15918">
        <w:t xml:space="preserve"> Project </w:t>
      </w:r>
      <w:proofErr w:type="spellStart"/>
      <w:r w:rsidRPr="00C15918">
        <w:t>Assessment</w:t>
      </w:r>
      <w:proofErr w:type="spellEnd"/>
      <w:r w:rsidRPr="00C15918">
        <w:t xml:space="preserve">” – proiect finanțat de Comisia Europeană în vederea armonizării analizei </w:t>
      </w:r>
      <w:proofErr w:type="spellStart"/>
      <w:r w:rsidRPr="00C15918">
        <w:t>costbeneficiu</w:t>
      </w:r>
      <w:proofErr w:type="spellEnd"/>
      <w:r w:rsidRPr="00C15918">
        <w:t xml:space="preserve"> pentru proiectele din domeniul transporturilor. Proiectul de cercetare HEATCO a fost realizat în vederea unificării analizei cost-beneficiu pentru proiectele de transport de pe teritoriul Uniunii Europene. Obiectivul principal a fost alinierea metodologiilor folosite în proiectele transnaționale TEN-T, dar recomandările prezentate pot fi folosite şi pentru analiza proiectelor naționale; </w:t>
      </w:r>
    </w:p>
    <w:p w14:paraId="38063F0F" w14:textId="77777777" w:rsidR="005A7DB3" w:rsidRPr="00C15918" w:rsidRDefault="005A7DB3" w:rsidP="005A7DB3">
      <w:pPr>
        <w:jc w:val="both"/>
      </w:pPr>
      <w:r w:rsidRPr="00C15918">
        <w:t xml:space="preserve">• „General </w:t>
      </w:r>
      <w:proofErr w:type="spellStart"/>
      <w:r w:rsidRPr="00C15918">
        <w:t>Guidelines</w:t>
      </w:r>
      <w:proofErr w:type="spellEnd"/>
      <w:r w:rsidRPr="00C15918">
        <w:t xml:space="preserve"> for Cost </w:t>
      </w:r>
      <w:proofErr w:type="spellStart"/>
      <w:r w:rsidRPr="00C15918">
        <w:t>Benefit</w:t>
      </w:r>
      <w:proofErr w:type="spellEnd"/>
      <w:r w:rsidRPr="00C15918">
        <w:t xml:space="preserve"> </w:t>
      </w:r>
      <w:proofErr w:type="spellStart"/>
      <w:r w:rsidRPr="00C15918">
        <w:t>Analysis</w:t>
      </w:r>
      <w:proofErr w:type="spellEnd"/>
      <w:r w:rsidRPr="00C15918">
        <w:t xml:space="preserve"> of </w:t>
      </w:r>
      <w:proofErr w:type="spellStart"/>
      <w:r w:rsidRPr="00C15918">
        <w:t>Projects</w:t>
      </w:r>
      <w:proofErr w:type="spellEnd"/>
      <w:r w:rsidRPr="00C15918">
        <w:t xml:space="preserve"> </w:t>
      </w:r>
      <w:proofErr w:type="spellStart"/>
      <w:r w:rsidRPr="00C15918">
        <w:t>to</w:t>
      </w:r>
      <w:proofErr w:type="spellEnd"/>
      <w:r w:rsidRPr="00C15918">
        <w:t xml:space="preserve"> </w:t>
      </w:r>
      <w:proofErr w:type="spellStart"/>
      <w:r w:rsidRPr="00C15918">
        <w:t>be</w:t>
      </w:r>
      <w:proofErr w:type="spellEnd"/>
      <w:r w:rsidRPr="00C15918">
        <w:t xml:space="preserve"> </w:t>
      </w:r>
      <w:proofErr w:type="spellStart"/>
      <w:r w:rsidRPr="00C15918">
        <w:t>supported</w:t>
      </w:r>
      <w:proofErr w:type="spellEnd"/>
      <w:r w:rsidRPr="00C15918">
        <w:t xml:space="preserve"> </w:t>
      </w:r>
      <w:proofErr w:type="spellStart"/>
      <w:r w:rsidRPr="00C15918">
        <w:t>by</w:t>
      </w:r>
      <w:proofErr w:type="spellEnd"/>
      <w:r w:rsidRPr="00C15918">
        <w:t xml:space="preserve"> </w:t>
      </w:r>
      <w:proofErr w:type="spellStart"/>
      <w:r w:rsidRPr="00C15918">
        <w:t>the</w:t>
      </w:r>
      <w:proofErr w:type="spellEnd"/>
      <w:r w:rsidRPr="00C15918">
        <w:t xml:space="preserve"> Structural </w:t>
      </w:r>
      <w:proofErr w:type="spellStart"/>
      <w:r w:rsidRPr="00C15918">
        <w:t>Instruments</w:t>
      </w:r>
      <w:proofErr w:type="spellEnd"/>
      <w:r w:rsidRPr="00C15918">
        <w:t xml:space="preserve">” – ACIS, 2009; </w:t>
      </w:r>
    </w:p>
    <w:p w14:paraId="62AE03EE" w14:textId="77777777" w:rsidR="005A7DB3" w:rsidRPr="00C15918" w:rsidRDefault="005A7DB3" w:rsidP="005A7DB3">
      <w:pPr>
        <w:jc w:val="both"/>
      </w:pPr>
      <w:r w:rsidRPr="00C15918">
        <w:t>• „</w:t>
      </w:r>
      <w:proofErr w:type="spellStart"/>
      <w:r w:rsidRPr="00C15918">
        <w:t>Guidelines</w:t>
      </w:r>
      <w:proofErr w:type="spellEnd"/>
      <w:r w:rsidRPr="00C15918">
        <w:t xml:space="preserve"> for Cost </w:t>
      </w:r>
      <w:proofErr w:type="spellStart"/>
      <w:r w:rsidRPr="00C15918">
        <w:t>Benefit</w:t>
      </w:r>
      <w:proofErr w:type="spellEnd"/>
      <w:r w:rsidRPr="00C15918">
        <w:t xml:space="preserve"> </w:t>
      </w:r>
      <w:proofErr w:type="spellStart"/>
      <w:r w:rsidRPr="00C15918">
        <w:t>Analysis</w:t>
      </w:r>
      <w:proofErr w:type="spellEnd"/>
      <w:r w:rsidRPr="00C15918">
        <w:t xml:space="preserve"> of Transport </w:t>
      </w:r>
      <w:proofErr w:type="spellStart"/>
      <w:r w:rsidRPr="00C15918">
        <w:t>Projects</w:t>
      </w:r>
      <w:proofErr w:type="spellEnd"/>
      <w:r w:rsidRPr="00C15918">
        <w:t xml:space="preserve">” – elaborat de Jaspers. </w:t>
      </w:r>
    </w:p>
    <w:p w14:paraId="48D9A75D" w14:textId="77777777" w:rsidR="005A7DB3" w:rsidRPr="00C15918" w:rsidRDefault="005A7DB3" w:rsidP="005A7DB3">
      <w:pPr>
        <w:jc w:val="both"/>
      </w:pPr>
      <w:r w:rsidRPr="00C15918">
        <w:t xml:space="preserve">• Master Plan General de Transport pentru România, Ghidul Național de Evaluare a Proiectelor în Sectorul de Transport și Metodologia de Prioritizare a Proiectelor din cadrul Master Planului, „Volumul 2, Partea C: Ghid privind Elaborarea Analizei Cost-Beneficiu Economice şi Financiare şi a Analizei de Risc”, elaborat de AECOM pentru Ministerul Transporturilor in anul 2014. </w:t>
      </w:r>
    </w:p>
    <w:p w14:paraId="60F675D2" w14:textId="77777777" w:rsidR="005A7DB3" w:rsidRPr="00C15918" w:rsidRDefault="005A7DB3" w:rsidP="005A7DB3">
      <w:pPr>
        <w:jc w:val="both"/>
      </w:pPr>
      <w:r w:rsidRPr="00C15918">
        <w:tab/>
        <w:t xml:space="preserve">Principalele recomandări privind analiza armonizată a proiectelor de transport se referă la următoarele elemente: </w:t>
      </w:r>
    </w:p>
    <w:p w14:paraId="6A12EDBA" w14:textId="77777777" w:rsidR="005A7DB3" w:rsidRPr="00C15918" w:rsidRDefault="005A7DB3" w:rsidP="005A7DB3">
      <w:pPr>
        <w:jc w:val="both"/>
      </w:pPr>
      <w:r w:rsidRPr="00C15918">
        <w:t xml:space="preserve">• Elemente generale: tehnici de evaluare, transferul beneficiilor, tratarea impactului necuantificabil, actualizare şi transfer de capital, criterii de decizie, perioada de analiză a proiectelor, evaluarea riscului viitor şi a </w:t>
      </w:r>
      <w:proofErr w:type="spellStart"/>
      <w:r w:rsidRPr="00C15918">
        <w:t>senzitivității</w:t>
      </w:r>
      <w:proofErr w:type="spellEnd"/>
      <w:r w:rsidRPr="00C15918">
        <w:t xml:space="preserve">, costul marginal al fondurilor publice, surplusul de valoare a transportatorilor, tratarea efectelor socio-economice indirecte; </w:t>
      </w:r>
    </w:p>
    <w:p w14:paraId="7336DCBF" w14:textId="77777777" w:rsidR="005A7DB3" w:rsidRPr="00C15918" w:rsidRDefault="005A7DB3" w:rsidP="005A7DB3">
      <w:pPr>
        <w:jc w:val="both"/>
      </w:pPr>
      <w:r w:rsidRPr="00C15918">
        <w:t xml:space="preserve">• Valoarea timpului şi congestia de trafic (inclusiv traficul pasagerilor muncă, traficul pasagerilor non-muncă, economiile de trafic al bunurilor, tratarea congestiilor de trafic, întârzierile nejustificate); </w:t>
      </w:r>
    </w:p>
    <w:p w14:paraId="1ABF85F9" w14:textId="77777777" w:rsidR="005A7DB3" w:rsidRPr="00C15918" w:rsidRDefault="005A7DB3" w:rsidP="005A7DB3">
      <w:pPr>
        <w:jc w:val="both"/>
      </w:pPr>
      <w:r w:rsidRPr="00C15918">
        <w:t xml:space="preserve">• Valoarea schimbărilor în riscurile de accident; </w:t>
      </w:r>
    </w:p>
    <w:p w14:paraId="40835B3A" w14:textId="77777777" w:rsidR="005A7DB3" w:rsidRPr="00C15918" w:rsidRDefault="005A7DB3" w:rsidP="005A7DB3">
      <w:pPr>
        <w:jc w:val="both"/>
      </w:pPr>
      <w:r w:rsidRPr="00C15918">
        <w:t xml:space="preserve">• Costuri de mediu; </w:t>
      </w:r>
    </w:p>
    <w:p w14:paraId="0A4F9BA3" w14:textId="77777777" w:rsidR="005A7DB3" w:rsidRPr="00C15918" w:rsidRDefault="005A7DB3" w:rsidP="005A7DB3">
      <w:pPr>
        <w:jc w:val="both"/>
      </w:pPr>
      <w:r w:rsidRPr="00C15918">
        <w:lastRenderedPageBreak/>
        <w:t>• Costurile şi impactul indirect al investiției de capital (inclusiv costurile de capital pentru implementarea proiectului, costurile de întreținere, operare şi administrare, valoarea reziduală).</w:t>
      </w:r>
    </w:p>
    <w:p w14:paraId="2B126E58" w14:textId="77777777" w:rsidR="005A7DB3" w:rsidRPr="00C15918" w:rsidRDefault="005A7DB3" w:rsidP="005A7DB3">
      <w:pPr>
        <w:jc w:val="both"/>
      </w:pPr>
      <w:r w:rsidRPr="00C15918">
        <w:tab/>
        <w:t>Rata de actualizare socială (SDR = social discount rate) pentru actualizarea costurilor și beneficiilor în timp este de 5%, în conformitate cu normele europene așa cum sunt descrise in ”</w:t>
      </w:r>
      <w:proofErr w:type="spellStart"/>
      <w:r w:rsidRPr="00C15918">
        <w:t>Guide</w:t>
      </w:r>
      <w:proofErr w:type="spellEnd"/>
      <w:r w:rsidRPr="00C15918">
        <w:t xml:space="preserve"> </w:t>
      </w:r>
      <w:proofErr w:type="spellStart"/>
      <w:r w:rsidRPr="00C15918">
        <w:t>to</w:t>
      </w:r>
      <w:proofErr w:type="spellEnd"/>
      <w:r w:rsidRPr="00C15918">
        <w:t xml:space="preserve"> </w:t>
      </w:r>
      <w:proofErr w:type="spellStart"/>
      <w:r w:rsidRPr="00C15918">
        <w:t>Costbenefit</w:t>
      </w:r>
      <w:proofErr w:type="spellEnd"/>
      <w:r w:rsidRPr="00C15918">
        <w:t xml:space="preserve"> </w:t>
      </w:r>
      <w:proofErr w:type="spellStart"/>
      <w:r w:rsidRPr="00C15918">
        <w:t>Analysis</w:t>
      </w:r>
      <w:proofErr w:type="spellEnd"/>
      <w:r w:rsidRPr="00C15918">
        <w:t xml:space="preserve"> for Investment </w:t>
      </w:r>
      <w:proofErr w:type="spellStart"/>
      <w:r w:rsidRPr="00C15918">
        <w:t>Projects</w:t>
      </w:r>
      <w:proofErr w:type="spellEnd"/>
      <w:r w:rsidRPr="00C15918">
        <w:t xml:space="preserve">” – Economic </w:t>
      </w:r>
      <w:proofErr w:type="spellStart"/>
      <w:r w:rsidRPr="00C15918">
        <w:t>appraisal</w:t>
      </w:r>
      <w:proofErr w:type="spellEnd"/>
      <w:r w:rsidRPr="00C15918">
        <w:t xml:space="preserve"> </w:t>
      </w:r>
      <w:proofErr w:type="spellStart"/>
      <w:r w:rsidRPr="00C15918">
        <w:t>tool</w:t>
      </w:r>
      <w:proofErr w:type="spellEnd"/>
      <w:r w:rsidRPr="00C15918">
        <w:t xml:space="preserve"> for </w:t>
      </w:r>
      <w:proofErr w:type="spellStart"/>
      <w:r w:rsidRPr="00C15918">
        <w:t>Cohesion</w:t>
      </w:r>
      <w:proofErr w:type="spellEnd"/>
      <w:r w:rsidRPr="00C15918">
        <w:t xml:space="preserve"> </w:t>
      </w:r>
      <w:proofErr w:type="spellStart"/>
      <w:r w:rsidRPr="00C15918">
        <w:t>Policy</w:t>
      </w:r>
      <w:proofErr w:type="spellEnd"/>
      <w:r w:rsidRPr="00C15918">
        <w:t xml:space="preserve"> 2014-2020’ (pag. 44), editat de “</w:t>
      </w:r>
      <w:proofErr w:type="spellStart"/>
      <w:r w:rsidRPr="00C15918">
        <w:t>Evaluation</w:t>
      </w:r>
      <w:proofErr w:type="spellEnd"/>
      <w:r w:rsidRPr="00C15918">
        <w:t xml:space="preserve"> Unit - DG Regional </w:t>
      </w:r>
      <w:proofErr w:type="spellStart"/>
      <w:r w:rsidRPr="00C15918">
        <w:t>Policy</w:t>
      </w:r>
      <w:proofErr w:type="spellEnd"/>
      <w:r w:rsidRPr="00C15918">
        <w:t>”, Comisia Europeană. Rata de actualizare de 5% este valabila pentru „țările de coeziune”, Romania încadrându-se în aceasta categorie.</w:t>
      </w:r>
    </w:p>
    <w:p w14:paraId="7D1FED4C" w14:textId="77777777" w:rsidR="005A7DB3" w:rsidRPr="00C15918" w:rsidRDefault="005A7DB3" w:rsidP="005A7DB3">
      <w:pPr>
        <w:jc w:val="both"/>
      </w:pPr>
    </w:p>
    <w:p w14:paraId="4CDF79D0" w14:textId="77777777" w:rsidR="005A7DB3" w:rsidRPr="00C15918" w:rsidRDefault="005A7DB3" w:rsidP="005A7DB3">
      <w:pPr>
        <w:pStyle w:val="Heading2"/>
      </w:pPr>
      <w:bookmarkStart w:id="331" w:name="_Toc161677523"/>
      <w:r w:rsidRPr="00C15918">
        <w:t>1.2.</w:t>
      </w:r>
      <w:r w:rsidRPr="00C15918">
        <w:tab/>
        <w:t>Prioritățile stabilite</w:t>
      </w:r>
      <w:bookmarkEnd w:id="331"/>
    </w:p>
    <w:p w14:paraId="34510E7C" w14:textId="77777777" w:rsidR="005A7DB3" w:rsidRPr="00C15918" w:rsidRDefault="005A7DB3" w:rsidP="005A7DB3">
      <w:pPr>
        <w:jc w:val="both"/>
      </w:pPr>
    </w:p>
    <w:p w14:paraId="24A5706F" w14:textId="0071443C" w:rsidR="005A7DB3" w:rsidRPr="00C15918" w:rsidRDefault="005A7DB3" w:rsidP="005A7DB3">
      <w:pPr>
        <w:ind w:firstLine="706"/>
        <w:jc w:val="both"/>
      </w:pPr>
      <w:r w:rsidRPr="00C15918">
        <w:t xml:space="preserve">Prin PMUD </w:t>
      </w:r>
      <w:r w:rsidR="002E41AC">
        <w:t>Satu Mare</w:t>
      </w:r>
      <w:r w:rsidRPr="00C15918">
        <w:t xml:space="preserve"> se propune eficientizarea sistemului urban de transport, având în vedere nevoile și prioritățile de dezvoltare spațială ale orașului, având ca țintă următoarele obiective:</w:t>
      </w:r>
    </w:p>
    <w:p w14:paraId="79D70D70" w14:textId="77777777" w:rsidR="005A7DB3" w:rsidRPr="00C15918" w:rsidRDefault="005A7DB3" w:rsidP="005A7DB3">
      <w:pPr>
        <w:jc w:val="both"/>
      </w:pPr>
      <w:r w:rsidRPr="00C15918">
        <w:t xml:space="preserve"> • Transportul public în comun: acțiuni conjugate pentru îmbunătățirea stării tehnice a căilor de rulare pentru creșterea vitezelor de deplasare a mijloacelor de transport in comun cu investiții în mărirea și modernizarea parcului de mijloace de transport în comun, cu accent pe înnoirea parcului auto si achiziția de autobuze electrice; </w:t>
      </w:r>
    </w:p>
    <w:p w14:paraId="4A2B8DF4" w14:textId="77777777" w:rsidR="005A7DB3" w:rsidRPr="00C15918" w:rsidRDefault="005A7DB3" w:rsidP="005A7DB3">
      <w:pPr>
        <w:jc w:val="both"/>
      </w:pPr>
      <w:r w:rsidRPr="00C15918">
        <w:t xml:space="preserve">• Transportul nemotorizat: creșterea gradului de deplasare utilizând mijloace de transport nemotorizate prin crearea unei infrastructuri dedicată pietonilor și bicicliștilor, separată de traficul greu motorizat, menită să reducă timpii de deplasare și să crească calitatea vieții cetățenilor; </w:t>
      </w:r>
    </w:p>
    <w:p w14:paraId="03F1A4AF" w14:textId="77777777" w:rsidR="005A7DB3" w:rsidRPr="00C15918" w:rsidRDefault="005A7DB3" w:rsidP="005A7DB3">
      <w:pPr>
        <w:jc w:val="both"/>
      </w:pPr>
      <w:r w:rsidRPr="00C15918">
        <w:t xml:space="preserve">• Siguranța rutieră urbană: creșterea siguranței rutiere prin prezentarea de acțiuni dedicate îmbunătățirii siguranței rutiere bazate pe analiza problemelor și pe factorii de risc din zonele urbane respective; </w:t>
      </w:r>
    </w:p>
    <w:p w14:paraId="68477549" w14:textId="77777777" w:rsidR="005A7DB3" w:rsidRPr="00C15918" w:rsidRDefault="005A7DB3" w:rsidP="005A7DB3">
      <w:pPr>
        <w:jc w:val="both"/>
      </w:pPr>
      <w:r w:rsidRPr="00C15918">
        <w:t xml:space="preserve">• Transportul rutier: viabilizarea infrastructurii rutiere existente cu scopul reducerii emisiilor poluante și pentru creșterea accesibilității către zonele urbane periferice; </w:t>
      </w:r>
    </w:p>
    <w:p w14:paraId="186B55B4" w14:textId="77777777" w:rsidR="005A7DB3" w:rsidRPr="00C15918" w:rsidRDefault="005A7DB3" w:rsidP="005A7DB3">
      <w:pPr>
        <w:jc w:val="both"/>
      </w:pPr>
      <w:r w:rsidRPr="00C15918">
        <w:t xml:space="preserve">• Transportul staționar (parcări): amenajarea parcărilor pentru deservirea zonelor cu mari densități de locuire si zonele centrale cu funcțiuni instituționale; </w:t>
      </w:r>
    </w:p>
    <w:p w14:paraId="68C3883F" w14:textId="77777777" w:rsidR="005A7DB3" w:rsidRPr="00C15918" w:rsidRDefault="005A7DB3" w:rsidP="005A7DB3">
      <w:pPr>
        <w:jc w:val="both"/>
      </w:pPr>
      <w:r w:rsidRPr="00C15918">
        <w:t>• Sisteme de transport inteligente: stabilirea unui sistem integrat pentru toate modurile de transport și servicii de mobilitate, atât pentru călători, cât și pentru marfă, prin sprijinirea formulării unei strategii.</w:t>
      </w:r>
    </w:p>
    <w:p w14:paraId="304EB905" w14:textId="77777777" w:rsidR="005A7DB3" w:rsidRPr="00C15918" w:rsidRDefault="005A7DB3" w:rsidP="005A7DB3">
      <w:pPr>
        <w:jc w:val="both"/>
      </w:pPr>
      <w:r w:rsidRPr="00C15918">
        <w:t>Prioritățile stabilite de cetățeni în cadrul sondajului elaborate cu ocazia actualizării Planului de Mobilitate Urbană Durabila vizează în primul rând transportul public și infrastructura pentru biciclete. Parcarea, principala problemă evidențiată în majoritatea orașelor din România s-a clasat abia pe locul 3.</w:t>
      </w:r>
    </w:p>
    <w:p w14:paraId="571CD061" w14:textId="43A72BE3" w:rsidR="005A7DB3" w:rsidRPr="00C15918" w:rsidRDefault="005A7DB3" w:rsidP="005A7DB3">
      <w:pPr>
        <w:ind w:firstLine="706"/>
        <w:jc w:val="both"/>
      </w:pPr>
      <w:r w:rsidRPr="00C15918">
        <w:lastRenderedPageBreak/>
        <w:t xml:space="preserve">Pentru prioritizarea investițiilor la nivelul municipiului </w:t>
      </w:r>
      <w:r w:rsidR="002E41AC">
        <w:t>Satu Mare</w:t>
      </w:r>
      <w:r w:rsidRPr="00C15918">
        <w:t xml:space="preserve"> i se propune o matrice pentru evaluarea multi-</w:t>
      </w:r>
      <w:proofErr w:type="spellStart"/>
      <w:r w:rsidRPr="00C15918">
        <w:t>criterială</w:t>
      </w:r>
      <w:proofErr w:type="spellEnd"/>
      <w:r w:rsidRPr="00C15918">
        <w:t xml:space="preserve"> bazată pe criterii obiective. Criteriile propuse sunt ponderate în funcție de importanța lor, pe baza consultării publicului din cadrul UAT </w:t>
      </w:r>
      <w:r w:rsidR="002E41AC">
        <w:t>Satu Mare</w:t>
      </w:r>
      <w:r w:rsidRPr="00C15918">
        <w:t xml:space="preserve"> Astfel, pentru evaluarea multi-</w:t>
      </w:r>
      <w:proofErr w:type="spellStart"/>
      <w:r w:rsidRPr="00C15918">
        <w:t>criterială</w:t>
      </w:r>
      <w:proofErr w:type="spellEnd"/>
      <w:r w:rsidRPr="00C15918">
        <w:t xml:space="preserve"> a proiectelor au fost stabilite 7 criterii de evaluare, care reflectă elementele de bază pentru îndeplinirea viziunii și obiectivelor instituționale și, nu în ultimul rând, vizează fezabilitatea investițiilor. Pentru fiecare criteriu, proiectele vor fi notate de la 1 la 5, conform modului de notare descris în tabelul de mai jos:</w:t>
      </w:r>
    </w:p>
    <w:p w14:paraId="5FB05A44" w14:textId="72ABB647" w:rsidR="005A7DB3" w:rsidRDefault="005A7DB3" w:rsidP="00E125FB">
      <w:pPr>
        <w:jc w:val="center"/>
      </w:pPr>
      <w:r w:rsidRPr="00C15918">
        <w:rPr>
          <w:noProof/>
        </w:rPr>
        <w:drawing>
          <wp:inline distT="0" distB="0" distL="0" distR="0" wp14:anchorId="4B41D3B6" wp14:editId="28467A85">
            <wp:extent cx="5759532" cy="2849408"/>
            <wp:effectExtent l="0" t="0" r="0" b="8255"/>
            <wp:docPr id="248" name="Imagine 10">
              <a:extLst xmlns:a="http://schemas.openxmlformats.org/drawingml/2006/main">
                <a:ext uri="{FF2B5EF4-FFF2-40B4-BE49-F238E27FC236}">
                  <a16:creationId xmlns:a16="http://schemas.microsoft.com/office/drawing/2014/main" id="{4C088934-B2F2-5760-F6E5-D39B1F919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0">
                      <a:extLst>
                        <a:ext uri="{FF2B5EF4-FFF2-40B4-BE49-F238E27FC236}">
                          <a16:creationId xmlns:a16="http://schemas.microsoft.com/office/drawing/2014/main" id="{4C088934-B2F2-5760-F6E5-D39B1F919E28}"/>
                        </a:ext>
                      </a:extLst>
                    </pic:cNvPr>
                    <pic:cNvPicPr>
                      <a:picLocks noChangeAspect="1"/>
                    </pic:cNvPicPr>
                  </pic:nvPicPr>
                  <pic:blipFill>
                    <a:blip r:embed="rId437"/>
                    <a:stretch>
                      <a:fillRect/>
                    </a:stretch>
                  </pic:blipFill>
                  <pic:spPr>
                    <a:xfrm>
                      <a:off x="0" y="0"/>
                      <a:ext cx="5778190" cy="2858639"/>
                    </a:xfrm>
                    <a:prstGeom prst="rect">
                      <a:avLst/>
                    </a:prstGeom>
                  </pic:spPr>
                </pic:pic>
              </a:graphicData>
            </a:graphic>
          </wp:inline>
        </w:drawing>
      </w:r>
    </w:p>
    <w:p w14:paraId="5D7A3786" w14:textId="77777777" w:rsidR="00E125FB" w:rsidRDefault="00E125FB" w:rsidP="005A7DB3">
      <w:pPr>
        <w:jc w:val="both"/>
      </w:pPr>
    </w:p>
    <w:p w14:paraId="02490180" w14:textId="77777777" w:rsidR="00E125FB" w:rsidRDefault="00E125FB" w:rsidP="005A7DB3">
      <w:pPr>
        <w:jc w:val="both"/>
      </w:pPr>
    </w:p>
    <w:p w14:paraId="169026D7" w14:textId="77777777" w:rsidR="00E125FB" w:rsidRDefault="00E125FB" w:rsidP="005A7DB3">
      <w:pPr>
        <w:jc w:val="both"/>
      </w:pPr>
    </w:p>
    <w:p w14:paraId="5B6DD588" w14:textId="77777777" w:rsidR="00E125FB" w:rsidRDefault="00E125FB" w:rsidP="005A7DB3">
      <w:pPr>
        <w:jc w:val="both"/>
      </w:pPr>
    </w:p>
    <w:p w14:paraId="3A7A500E" w14:textId="77777777" w:rsidR="00E125FB" w:rsidRDefault="00E125FB" w:rsidP="005A7DB3">
      <w:pPr>
        <w:jc w:val="both"/>
      </w:pPr>
    </w:p>
    <w:p w14:paraId="39EB7D3B" w14:textId="77777777" w:rsidR="00E125FB" w:rsidRDefault="00E125FB" w:rsidP="005A7DB3">
      <w:pPr>
        <w:jc w:val="both"/>
      </w:pPr>
    </w:p>
    <w:p w14:paraId="19C38A23" w14:textId="77777777" w:rsidR="00E125FB" w:rsidRDefault="00E125FB" w:rsidP="005A7DB3">
      <w:pPr>
        <w:jc w:val="both"/>
      </w:pPr>
    </w:p>
    <w:p w14:paraId="27C6CBEE" w14:textId="77777777" w:rsidR="00E125FB" w:rsidRDefault="00E125FB" w:rsidP="005A7DB3">
      <w:pPr>
        <w:jc w:val="both"/>
      </w:pPr>
    </w:p>
    <w:p w14:paraId="7BD1FEB9" w14:textId="77777777" w:rsidR="00E125FB" w:rsidRDefault="00E125FB" w:rsidP="005A7DB3">
      <w:pPr>
        <w:jc w:val="both"/>
      </w:pPr>
    </w:p>
    <w:p w14:paraId="0963AFBE" w14:textId="77777777" w:rsidR="00E125FB" w:rsidRDefault="00E125FB" w:rsidP="005A7DB3">
      <w:pPr>
        <w:jc w:val="both"/>
      </w:pPr>
    </w:p>
    <w:p w14:paraId="54BF7339" w14:textId="77777777" w:rsidR="00E125FB" w:rsidRDefault="00E125FB" w:rsidP="005A7DB3">
      <w:pPr>
        <w:jc w:val="both"/>
      </w:pPr>
    </w:p>
    <w:p w14:paraId="11EF1830" w14:textId="77777777" w:rsidR="00E125FB" w:rsidRPr="00C15918" w:rsidRDefault="00E125FB" w:rsidP="005A7DB3">
      <w:pPr>
        <w:jc w:val="both"/>
      </w:pPr>
    </w:p>
    <w:p w14:paraId="69887144" w14:textId="6D196B66" w:rsidR="005A7DB3" w:rsidRPr="00C15918" w:rsidRDefault="005A7DB3" w:rsidP="008D1D0A">
      <w:pPr>
        <w:pStyle w:val="Heading2"/>
        <w:numPr>
          <w:ilvl w:val="0"/>
          <w:numId w:val="11"/>
        </w:numPr>
      </w:pPr>
      <w:bookmarkStart w:id="332" w:name="_Toc161677524"/>
      <w:r w:rsidRPr="00C15918">
        <w:lastRenderedPageBreak/>
        <w:t>Planul de acțiune</w:t>
      </w:r>
      <w:bookmarkEnd w:id="332"/>
    </w:p>
    <w:p w14:paraId="664FFE84" w14:textId="77777777" w:rsidR="005A7DB3" w:rsidRPr="00C15918" w:rsidRDefault="005A7DB3" w:rsidP="005A7DB3"/>
    <w:p w14:paraId="7DB579AE" w14:textId="77777777" w:rsidR="005A7DB3" w:rsidRPr="00C15918" w:rsidRDefault="005A7DB3" w:rsidP="005A7DB3">
      <w:pPr>
        <w:ind w:firstLine="708"/>
        <w:jc w:val="both"/>
      </w:pPr>
      <w:r w:rsidRPr="00C15918">
        <w:t>Etapizarea proiectelor pe termen scurt, mediu și lung ține cont de gradul de maturitate al Proiectelor. Încadrarea acestora în cadrul strategiile existente la nivel național și local se raportează la strategia de dezvoltare valabilă, necesitatea lor în cadrul municipiului , beneficiile pe care le produc. Prezentarea detaliată a planului de acțiune pe sectoare și tipuri de intervenții este realizată în subcapitolele de mai jos.</w:t>
      </w:r>
    </w:p>
    <w:p w14:paraId="364B3C60" w14:textId="5EA481AD" w:rsidR="005A7DB3" w:rsidRPr="00C15918" w:rsidRDefault="005A7DB3" w:rsidP="005A7DB3">
      <w:pPr>
        <w:jc w:val="center"/>
      </w:pPr>
      <w:r w:rsidRPr="00C15918">
        <w:rPr>
          <w:rFonts w:cstheme="minorHAnsi"/>
          <w:noProof/>
          <w:lang w:val="ru-RU" w:eastAsia="ru-RU"/>
        </w:rPr>
        <w:drawing>
          <wp:inline distT="0" distB="0" distL="0" distR="0" wp14:anchorId="680FAFAC" wp14:editId="3CD353EB">
            <wp:extent cx="4550735" cy="4253184"/>
            <wp:effectExtent l="0" t="0" r="2540" b="0"/>
            <wp:docPr id="12290" name="Picture 8" descr="C:\Users\Sabi\AppData\Local\Microsoft\Windows\INetCache\Content.Word\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8" descr="C:\Users\Sabi\AppData\Local\Microsoft\Windows\INetCache\Content.Word\Untitled-1.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588212" cy="4288211"/>
                    </a:xfrm>
                    <a:prstGeom prst="rect">
                      <a:avLst/>
                    </a:prstGeom>
                    <a:noFill/>
                    <a:ln>
                      <a:noFill/>
                    </a:ln>
                  </pic:spPr>
                </pic:pic>
              </a:graphicData>
            </a:graphic>
          </wp:inline>
        </w:drawing>
      </w:r>
    </w:p>
    <w:p w14:paraId="0B6E6938" w14:textId="77777777" w:rsidR="005A7DB3" w:rsidRPr="00C15918" w:rsidRDefault="005A7DB3" w:rsidP="005A7DB3"/>
    <w:p w14:paraId="6ABF5011" w14:textId="77777777" w:rsidR="005A7DB3" w:rsidRPr="00C15918" w:rsidRDefault="005A7DB3" w:rsidP="005A7DB3"/>
    <w:p w14:paraId="7A03471C" w14:textId="77777777" w:rsidR="005A7DB3" w:rsidRPr="00C15918" w:rsidRDefault="005A7DB3" w:rsidP="005A7DB3"/>
    <w:p w14:paraId="2D400F02" w14:textId="77777777" w:rsidR="005A7DB3" w:rsidRPr="00C15918" w:rsidRDefault="005A7DB3" w:rsidP="005A7DB3"/>
    <w:p w14:paraId="190435F0" w14:textId="77777777" w:rsidR="009F7924" w:rsidRPr="00C15918" w:rsidRDefault="009F7924" w:rsidP="005A7DB3">
      <w:pPr>
        <w:sectPr w:rsidR="009F7924" w:rsidRPr="00C15918" w:rsidSect="007F0F30">
          <w:pgSz w:w="11906" w:h="16838" w:code="9"/>
          <w:pgMar w:top="1417" w:right="1417" w:bottom="1417" w:left="1417" w:header="708" w:footer="708" w:gutter="0"/>
          <w:cols w:space="708"/>
          <w:titlePg/>
          <w:docGrid w:linePitch="360"/>
        </w:sectPr>
      </w:pPr>
    </w:p>
    <w:p w14:paraId="39A1EEF1" w14:textId="77777777" w:rsidR="009F7924" w:rsidRPr="00C15918" w:rsidRDefault="009F7924" w:rsidP="005A7DB3"/>
    <w:p w14:paraId="7E77CDC7" w14:textId="0CAC6A35" w:rsidR="009F7924" w:rsidRPr="00C15918" w:rsidRDefault="009F7924" w:rsidP="009F7924">
      <w:pPr>
        <w:pStyle w:val="Caption"/>
        <w:keepNext/>
        <w:rPr>
          <w:i w:val="0"/>
          <w:iCs w:val="0"/>
          <w:sz w:val="22"/>
          <w:szCs w:val="22"/>
        </w:rPr>
      </w:pPr>
      <w:bookmarkStart w:id="333" w:name="_Toc161677714"/>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39</w:t>
      </w:r>
      <w:r w:rsidRPr="00C15918">
        <w:rPr>
          <w:i w:val="0"/>
          <w:iCs w:val="0"/>
          <w:sz w:val="22"/>
          <w:szCs w:val="22"/>
        </w:rPr>
        <w:fldChar w:fldCharType="end"/>
      </w:r>
      <w:r w:rsidRPr="00C15918">
        <w:rPr>
          <w:i w:val="0"/>
          <w:iCs w:val="0"/>
          <w:sz w:val="22"/>
          <w:szCs w:val="22"/>
        </w:rPr>
        <w:t>.Lista proiectelor prioritare la nivelul municipiului Satu Mare</w:t>
      </w:r>
      <w:bookmarkEnd w:id="333"/>
    </w:p>
    <w:p w14:paraId="0606BB11" w14:textId="77777777" w:rsidR="009F7924" w:rsidRDefault="009F7924" w:rsidP="005A7DB3"/>
    <w:tbl>
      <w:tblPr>
        <w:tblW w:w="0" w:type="auto"/>
        <w:tblLook w:val="04A0" w:firstRow="1" w:lastRow="0" w:firstColumn="1" w:lastColumn="0" w:noHBand="0" w:noVBand="1"/>
      </w:tblPr>
      <w:tblGrid>
        <w:gridCol w:w="1109"/>
        <w:gridCol w:w="2264"/>
        <w:gridCol w:w="1353"/>
        <w:gridCol w:w="10761"/>
        <w:gridCol w:w="1540"/>
        <w:gridCol w:w="1652"/>
        <w:gridCol w:w="2278"/>
      </w:tblGrid>
      <w:tr w:rsidR="00A64BC3" w:rsidRPr="00094398" w14:paraId="0CC0408C" w14:textId="77777777" w:rsidTr="00A14AEF">
        <w:trPr>
          <w:trHeight w:val="645"/>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64EA48FC" w14:textId="77777777" w:rsidR="00A64BC3" w:rsidRPr="00094398" w:rsidRDefault="00A64BC3" w:rsidP="00A14AEF">
            <w:pPr>
              <w:spacing w:after="0" w:line="240" w:lineRule="auto"/>
              <w:jc w:val="center"/>
              <w:rPr>
                <w:rFonts w:eastAsia="Times New Roman" w:cs="Calibri"/>
                <w:b/>
                <w:bCs/>
                <w:color w:val="000000"/>
                <w:szCs w:val="26"/>
                <w:lang w:eastAsia="ro-RO"/>
              </w:rPr>
            </w:pPr>
            <w:bookmarkStart w:id="334" w:name="_Hlk159236541"/>
            <w:r w:rsidRPr="00094398">
              <w:rPr>
                <w:rFonts w:eastAsia="Times New Roman" w:cs="Calibri"/>
                <w:b/>
                <w:bCs/>
                <w:color w:val="000000"/>
                <w:szCs w:val="26"/>
                <w:lang w:eastAsia="ro-RO"/>
              </w:rPr>
              <w:t>Nr. Ordine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AFEDD5E" w14:textId="77777777" w:rsidR="00A64BC3" w:rsidRPr="00094398" w:rsidRDefault="00A64BC3" w:rsidP="00A14AEF">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 xml:space="preserve">Sector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E7F0F40" w14:textId="77777777" w:rsidR="00A64BC3" w:rsidRPr="00094398" w:rsidRDefault="00A64BC3" w:rsidP="00A14AEF">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Beneficiar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B78FB9E"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Titlu  Proiect / Măsură</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B59AF7F"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Estimare cantitate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AAE5F7A"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U.M.</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E91719B" w14:textId="77777777" w:rsidR="00A64BC3" w:rsidRPr="00094398" w:rsidRDefault="00A64BC3" w:rsidP="00A14AEF">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 xml:space="preserve">Estimare valoare de investiție </w:t>
            </w:r>
            <w:proofErr w:type="spellStart"/>
            <w:r w:rsidRPr="00094398">
              <w:rPr>
                <w:rFonts w:eastAsia="Times New Roman" w:cs="Calibri"/>
                <w:b/>
                <w:bCs/>
                <w:color w:val="000000"/>
                <w:szCs w:val="26"/>
                <w:lang w:eastAsia="ro-RO"/>
              </w:rPr>
              <w:t>mil.EUR</w:t>
            </w:r>
            <w:proofErr w:type="spellEnd"/>
          </w:p>
        </w:tc>
      </w:tr>
      <w:tr w:rsidR="00A64BC3" w:rsidRPr="00094398" w14:paraId="7D631472"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4678EA4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P1.1</w:t>
            </w:r>
          </w:p>
        </w:tc>
        <w:tc>
          <w:tcPr>
            <w:tcW w:w="0" w:type="auto"/>
            <w:vMerge w:val="restart"/>
            <w:tcBorders>
              <w:top w:val="nil"/>
              <w:left w:val="single" w:sz="8" w:space="0" w:color="auto"/>
              <w:bottom w:val="single" w:sz="8" w:space="0" w:color="000000"/>
              <w:right w:val="single" w:sz="8" w:space="0" w:color="auto"/>
            </w:tcBorders>
            <w:shd w:val="clear" w:color="000000" w:fill="F2F2F2"/>
            <w:vAlign w:val="center"/>
            <w:hideMark/>
          </w:tcPr>
          <w:p w14:paraId="27C0F1E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Transport Public</w:t>
            </w:r>
          </w:p>
        </w:tc>
        <w:tc>
          <w:tcPr>
            <w:tcW w:w="0" w:type="auto"/>
            <w:tcBorders>
              <w:top w:val="nil"/>
              <w:left w:val="nil"/>
              <w:bottom w:val="single" w:sz="8" w:space="0" w:color="auto"/>
              <w:right w:val="single" w:sz="8" w:space="0" w:color="auto"/>
            </w:tcBorders>
            <w:shd w:val="clear" w:color="000000" w:fill="F2F2F2"/>
            <w:vAlign w:val="center"/>
            <w:hideMark/>
          </w:tcPr>
          <w:p w14:paraId="300CD64E"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7786285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Achizi</w:t>
            </w:r>
            <w:r>
              <w:rPr>
                <w:rFonts w:eastAsia="Times New Roman" w:cs="Times New Roman"/>
                <w:color w:val="000000"/>
                <w:szCs w:val="26"/>
                <w:lang w:eastAsia="ro-RO"/>
              </w:rPr>
              <w:t>ț</w:t>
            </w:r>
            <w:r w:rsidRPr="00094398">
              <w:rPr>
                <w:rFonts w:eastAsia="Times New Roman" w:cs="Times New Roman"/>
                <w:color w:val="000000"/>
                <w:szCs w:val="26"/>
                <w:lang w:eastAsia="ro-RO"/>
              </w:rPr>
              <w:t>ionarea de autobu</w:t>
            </w:r>
            <w:r>
              <w:rPr>
                <w:rFonts w:eastAsia="Times New Roman" w:cs="Times New Roman"/>
                <w:color w:val="000000"/>
                <w:szCs w:val="26"/>
                <w:lang w:eastAsia="ro-RO"/>
              </w:rPr>
              <w:t>z</w:t>
            </w:r>
            <w:r w:rsidRPr="00094398">
              <w:rPr>
                <w:rFonts w:eastAsia="Times New Roman" w:cs="Times New Roman"/>
                <w:color w:val="000000"/>
                <w:szCs w:val="26"/>
                <w:lang w:eastAsia="ro-RO"/>
              </w:rPr>
              <w:t>e electrice</w:t>
            </w:r>
            <w:r>
              <w:rPr>
                <w:rFonts w:eastAsia="Times New Roman" w:cs="Times New Roman"/>
                <w:color w:val="000000"/>
                <w:szCs w:val="26"/>
                <w:lang w:eastAsia="ro-RO"/>
              </w:rPr>
              <w:t>/hibride</w:t>
            </w:r>
            <w:r w:rsidRPr="00094398">
              <w:rPr>
                <w:rFonts w:eastAsia="Times New Roman" w:cs="Times New Roman"/>
                <w:color w:val="000000"/>
                <w:szCs w:val="26"/>
                <w:lang w:eastAsia="ro-RO"/>
              </w:rPr>
              <w:t xml:space="preserve"> </w:t>
            </w:r>
          </w:p>
        </w:tc>
        <w:tc>
          <w:tcPr>
            <w:tcW w:w="0" w:type="auto"/>
            <w:tcBorders>
              <w:top w:val="nil"/>
              <w:left w:val="nil"/>
              <w:bottom w:val="single" w:sz="8" w:space="0" w:color="auto"/>
              <w:right w:val="single" w:sz="8" w:space="0" w:color="auto"/>
            </w:tcBorders>
            <w:shd w:val="clear" w:color="000000" w:fill="F2F2F2"/>
            <w:vAlign w:val="center"/>
            <w:hideMark/>
          </w:tcPr>
          <w:p w14:paraId="70C60EF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17</w:t>
            </w:r>
          </w:p>
        </w:tc>
        <w:tc>
          <w:tcPr>
            <w:tcW w:w="0" w:type="auto"/>
            <w:tcBorders>
              <w:top w:val="nil"/>
              <w:left w:val="nil"/>
              <w:bottom w:val="single" w:sz="8" w:space="0" w:color="auto"/>
              <w:right w:val="single" w:sz="8" w:space="0" w:color="auto"/>
            </w:tcBorders>
            <w:shd w:val="clear" w:color="000000" w:fill="F2F2F2"/>
            <w:vAlign w:val="center"/>
            <w:hideMark/>
          </w:tcPr>
          <w:p w14:paraId="7939A5B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F2F2F2"/>
            <w:vAlign w:val="center"/>
            <w:hideMark/>
          </w:tcPr>
          <w:p w14:paraId="3398864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4,2</w:t>
            </w:r>
          </w:p>
        </w:tc>
      </w:tr>
      <w:tr w:rsidR="00A64BC3" w:rsidRPr="00094398" w14:paraId="0D55F157"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5D14596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P1.2</w:t>
            </w:r>
          </w:p>
        </w:tc>
        <w:tc>
          <w:tcPr>
            <w:tcW w:w="0" w:type="auto"/>
            <w:vMerge/>
            <w:tcBorders>
              <w:top w:val="nil"/>
              <w:left w:val="single" w:sz="8" w:space="0" w:color="auto"/>
              <w:bottom w:val="single" w:sz="8" w:space="0" w:color="000000"/>
              <w:right w:val="single" w:sz="8" w:space="0" w:color="auto"/>
            </w:tcBorders>
            <w:vAlign w:val="center"/>
            <w:hideMark/>
          </w:tcPr>
          <w:p w14:paraId="70B63475"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19075242"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48EB7B3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Cre</w:t>
            </w:r>
            <w:r>
              <w:rPr>
                <w:rFonts w:eastAsia="Times New Roman" w:cs="Times New Roman"/>
                <w:color w:val="000000"/>
                <w:szCs w:val="26"/>
                <w:lang w:eastAsia="ro-RO"/>
              </w:rPr>
              <w:t>ș</w:t>
            </w:r>
            <w:r w:rsidRPr="00094398">
              <w:rPr>
                <w:rFonts w:eastAsia="Times New Roman" w:cs="Times New Roman"/>
                <w:color w:val="000000"/>
                <w:szCs w:val="26"/>
                <w:lang w:eastAsia="ro-RO"/>
              </w:rPr>
              <w:t>terea conectivi</w:t>
            </w:r>
            <w:r>
              <w:rPr>
                <w:rFonts w:eastAsia="Times New Roman" w:cs="Times New Roman"/>
                <w:color w:val="000000"/>
                <w:szCs w:val="26"/>
                <w:lang w:eastAsia="ro-RO"/>
              </w:rPr>
              <w:t>tăț</w:t>
            </w:r>
            <w:r w:rsidRPr="00094398">
              <w:rPr>
                <w:rFonts w:eastAsia="Times New Roman" w:cs="Times New Roman"/>
                <w:color w:val="000000"/>
                <w:szCs w:val="26"/>
                <w:lang w:eastAsia="ro-RO"/>
              </w:rPr>
              <w:t>ii cu localit</w:t>
            </w:r>
            <w:r>
              <w:rPr>
                <w:rFonts w:eastAsia="Times New Roman" w:cs="Times New Roman"/>
                <w:color w:val="000000"/>
                <w:szCs w:val="26"/>
                <w:lang w:eastAsia="ro-RO"/>
              </w:rPr>
              <w:t>ăț</w:t>
            </w:r>
            <w:r w:rsidRPr="00094398">
              <w:rPr>
                <w:rFonts w:eastAsia="Times New Roman" w:cs="Times New Roman"/>
                <w:color w:val="000000"/>
                <w:szCs w:val="26"/>
                <w:lang w:eastAsia="ro-RO"/>
              </w:rPr>
              <w:t xml:space="preserve">ile din zona </w:t>
            </w:r>
            <w:r>
              <w:rPr>
                <w:rFonts w:eastAsia="Times New Roman" w:cs="Times New Roman"/>
                <w:color w:val="000000"/>
                <w:szCs w:val="26"/>
                <w:lang w:eastAsia="ro-RO"/>
              </w:rPr>
              <w:t xml:space="preserve">urbană </w:t>
            </w:r>
            <w:r w:rsidRPr="00094398">
              <w:rPr>
                <w:rFonts w:eastAsia="Times New Roman" w:cs="Times New Roman"/>
                <w:color w:val="000000"/>
                <w:szCs w:val="26"/>
                <w:lang w:eastAsia="ro-RO"/>
              </w:rPr>
              <w:t>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prin creare</w:t>
            </w:r>
            <w:r>
              <w:rPr>
                <w:rFonts w:eastAsia="Times New Roman" w:cs="Times New Roman"/>
                <w:color w:val="000000"/>
                <w:szCs w:val="26"/>
                <w:lang w:eastAsia="ro-RO"/>
              </w:rPr>
              <w:t>a</w:t>
            </w:r>
            <w:r w:rsidRPr="00094398">
              <w:rPr>
                <w:rFonts w:eastAsia="Times New Roman" w:cs="Times New Roman"/>
                <w:color w:val="000000"/>
                <w:szCs w:val="26"/>
                <w:lang w:eastAsia="ro-RO"/>
              </w:rPr>
              <w:t xml:space="preserve"> de noi trasee de transport in comun/velo</w:t>
            </w:r>
          </w:p>
        </w:tc>
        <w:tc>
          <w:tcPr>
            <w:tcW w:w="0" w:type="auto"/>
            <w:tcBorders>
              <w:top w:val="nil"/>
              <w:left w:val="nil"/>
              <w:bottom w:val="single" w:sz="8" w:space="0" w:color="auto"/>
              <w:right w:val="single" w:sz="8" w:space="0" w:color="auto"/>
            </w:tcBorders>
            <w:shd w:val="clear" w:color="000000" w:fill="F2F2F2"/>
            <w:vAlign w:val="center"/>
            <w:hideMark/>
          </w:tcPr>
          <w:p w14:paraId="0CE3445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c>
          <w:tcPr>
            <w:tcW w:w="0" w:type="auto"/>
            <w:tcBorders>
              <w:top w:val="nil"/>
              <w:left w:val="nil"/>
              <w:bottom w:val="single" w:sz="8" w:space="0" w:color="auto"/>
              <w:right w:val="single" w:sz="8" w:space="0" w:color="auto"/>
            </w:tcBorders>
            <w:shd w:val="clear" w:color="000000" w:fill="F2F2F2"/>
            <w:vAlign w:val="center"/>
            <w:hideMark/>
          </w:tcPr>
          <w:p w14:paraId="05C0FF5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traseu</w:t>
            </w:r>
          </w:p>
        </w:tc>
        <w:tc>
          <w:tcPr>
            <w:tcW w:w="0" w:type="auto"/>
            <w:tcBorders>
              <w:top w:val="nil"/>
              <w:left w:val="nil"/>
              <w:bottom w:val="single" w:sz="8" w:space="0" w:color="auto"/>
              <w:right w:val="single" w:sz="8" w:space="0" w:color="auto"/>
            </w:tcBorders>
            <w:shd w:val="clear" w:color="000000" w:fill="F2F2F2"/>
            <w:vAlign w:val="center"/>
            <w:hideMark/>
          </w:tcPr>
          <w:p w14:paraId="5810889E"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A64BC3" w:rsidRPr="00094398" w14:paraId="0C4FD421"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3518453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P1.3</w:t>
            </w:r>
          </w:p>
        </w:tc>
        <w:tc>
          <w:tcPr>
            <w:tcW w:w="0" w:type="auto"/>
            <w:vMerge/>
            <w:tcBorders>
              <w:top w:val="nil"/>
              <w:left w:val="single" w:sz="8" w:space="0" w:color="auto"/>
              <w:bottom w:val="single" w:sz="8" w:space="0" w:color="000000"/>
              <w:right w:val="single" w:sz="8" w:space="0" w:color="auto"/>
            </w:tcBorders>
            <w:vAlign w:val="center"/>
            <w:hideMark/>
          </w:tcPr>
          <w:p w14:paraId="7F2401B4"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23625579"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0E75B8D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Construirea unui depou pentru autobuze electrice/hibrid (sediu Transurban)</w:t>
            </w:r>
          </w:p>
        </w:tc>
        <w:tc>
          <w:tcPr>
            <w:tcW w:w="0" w:type="auto"/>
            <w:tcBorders>
              <w:top w:val="nil"/>
              <w:left w:val="nil"/>
              <w:bottom w:val="single" w:sz="8" w:space="0" w:color="auto"/>
              <w:right w:val="single" w:sz="8" w:space="0" w:color="auto"/>
            </w:tcBorders>
            <w:shd w:val="clear" w:color="000000" w:fill="F2F2F2"/>
            <w:vAlign w:val="center"/>
            <w:hideMark/>
          </w:tcPr>
          <w:p w14:paraId="55408DD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F2F2F2"/>
            <w:vAlign w:val="center"/>
            <w:hideMark/>
          </w:tcPr>
          <w:p w14:paraId="288EF98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F2F2F2"/>
            <w:vAlign w:val="center"/>
            <w:hideMark/>
          </w:tcPr>
          <w:p w14:paraId="10078A4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1,5</w:t>
            </w:r>
          </w:p>
        </w:tc>
      </w:tr>
      <w:tr w:rsidR="00A64BC3" w:rsidRPr="00094398" w14:paraId="1F97D90E"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6D89BAC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P1.4</w:t>
            </w:r>
          </w:p>
        </w:tc>
        <w:tc>
          <w:tcPr>
            <w:tcW w:w="0" w:type="auto"/>
            <w:vMerge/>
            <w:tcBorders>
              <w:top w:val="nil"/>
              <w:left w:val="single" w:sz="8" w:space="0" w:color="auto"/>
              <w:bottom w:val="single" w:sz="8" w:space="0" w:color="000000"/>
              <w:right w:val="single" w:sz="8" w:space="0" w:color="auto"/>
            </w:tcBorders>
            <w:vAlign w:val="center"/>
            <w:hideMark/>
          </w:tcPr>
          <w:p w14:paraId="57CF0E07"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3D5A0320"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4136C1A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Achizi</w:t>
            </w:r>
            <w:r>
              <w:rPr>
                <w:rFonts w:eastAsia="Times New Roman" w:cs="Times New Roman"/>
                <w:color w:val="000000"/>
                <w:szCs w:val="26"/>
                <w:lang w:eastAsia="ro-RO"/>
              </w:rPr>
              <w:t>ț</w:t>
            </w:r>
            <w:r w:rsidRPr="00094398">
              <w:rPr>
                <w:rFonts w:eastAsia="Times New Roman" w:cs="Times New Roman"/>
                <w:color w:val="000000"/>
                <w:szCs w:val="26"/>
                <w:lang w:eastAsia="ro-RO"/>
              </w:rPr>
              <w:t xml:space="preserve">ionarea si instalarea </w:t>
            </w:r>
            <w:r>
              <w:rPr>
                <w:rFonts w:eastAsia="Times New Roman" w:cs="Times New Roman"/>
                <w:color w:val="000000"/>
                <w:szCs w:val="26"/>
                <w:lang w:eastAsia="ro-RO"/>
              </w:rPr>
              <w:t>stației</w:t>
            </w:r>
            <w:r w:rsidRPr="00094398">
              <w:rPr>
                <w:rFonts w:eastAsia="Times New Roman" w:cs="Times New Roman"/>
                <w:color w:val="000000"/>
                <w:szCs w:val="26"/>
                <w:lang w:eastAsia="ro-RO"/>
              </w:rPr>
              <w:t xml:space="preserve"> de re</w:t>
            </w:r>
            <w:r>
              <w:rPr>
                <w:rFonts w:eastAsia="Times New Roman" w:cs="Times New Roman"/>
                <w:color w:val="000000"/>
                <w:szCs w:val="26"/>
                <w:lang w:eastAsia="ro-RO"/>
              </w:rPr>
              <w:t>î</w:t>
            </w:r>
            <w:r w:rsidRPr="00094398">
              <w:rPr>
                <w:rFonts w:eastAsia="Times New Roman" w:cs="Times New Roman"/>
                <w:color w:val="000000"/>
                <w:szCs w:val="26"/>
                <w:lang w:eastAsia="ro-RO"/>
              </w:rPr>
              <w:t>nc</w:t>
            </w:r>
            <w:r>
              <w:rPr>
                <w:rFonts w:eastAsia="Times New Roman" w:cs="Times New Roman"/>
                <w:color w:val="000000"/>
                <w:szCs w:val="26"/>
                <w:lang w:eastAsia="ro-RO"/>
              </w:rPr>
              <w:t>ă</w:t>
            </w:r>
            <w:r w:rsidRPr="00094398">
              <w:rPr>
                <w:rFonts w:eastAsia="Times New Roman" w:cs="Times New Roman"/>
                <w:color w:val="000000"/>
                <w:szCs w:val="26"/>
                <w:lang w:eastAsia="ro-RO"/>
              </w:rPr>
              <w:t>r</w:t>
            </w:r>
            <w:r>
              <w:rPr>
                <w:rFonts w:eastAsia="Times New Roman" w:cs="Times New Roman"/>
                <w:color w:val="000000"/>
                <w:szCs w:val="26"/>
                <w:lang w:eastAsia="ro-RO"/>
              </w:rPr>
              <w:t>c</w:t>
            </w:r>
            <w:r w:rsidRPr="00094398">
              <w:rPr>
                <w:rFonts w:eastAsia="Times New Roman" w:cs="Times New Roman"/>
                <w:color w:val="000000"/>
                <w:szCs w:val="26"/>
                <w:lang w:eastAsia="ro-RO"/>
              </w:rPr>
              <w:t>are a autobuzelor electrice</w:t>
            </w:r>
            <w:r>
              <w:rPr>
                <w:rFonts w:eastAsia="Times New Roman" w:cs="Times New Roman"/>
                <w:color w:val="000000"/>
                <w:szCs w:val="26"/>
                <w:lang w:eastAsia="ro-RO"/>
              </w:rPr>
              <w:t>/hibride precum</w:t>
            </w:r>
            <w:r w:rsidRPr="00094398">
              <w:rPr>
                <w:rFonts w:eastAsia="Times New Roman" w:cs="Times New Roman"/>
                <w:color w:val="000000"/>
                <w:szCs w:val="26"/>
                <w:lang w:eastAsia="ro-RO"/>
              </w:rPr>
              <w:t xml:space="preserve"> si pentru autoturisme electrice</w:t>
            </w:r>
          </w:p>
        </w:tc>
        <w:tc>
          <w:tcPr>
            <w:tcW w:w="0" w:type="auto"/>
            <w:tcBorders>
              <w:top w:val="nil"/>
              <w:left w:val="nil"/>
              <w:bottom w:val="single" w:sz="8" w:space="0" w:color="auto"/>
              <w:right w:val="single" w:sz="8" w:space="0" w:color="auto"/>
            </w:tcBorders>
            <w:shd w:val="clear" w:color="000000" w:fill="F2F2F2"/>
            <w:vAlign w:val="center"/>
            <w:hideMark/>
          </w:tcPr>
          <w:p w14:paraId="6CAF49F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68</w:t>
            </w:r>
          </w:p>
        </w:tc>
        <w:tc>
          <w:tcPr>
            <w:tcW w:w="0" w:type="auto"/>
            <w:tcBorders>
              <w:top w:val="nil"/>
              <w:left w:val="nil"/>
              <w:bottom w:val="single" w:sz="8" w:space="0" w:color="auto"/>
              <w:right w:val="single" w:sz="8" w:space="0" w:color="auto"/>
            </w:tcBorders>
            <w:shd w:val="clear" w:color="000000" w:fill="F2F2F2"/>
            <w:vAlign w:val="center"/>
            <w:hideMark/>
          </w:tcPr>
          <w:p w14:paraId="1BB5EBC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F2F2F2"/>
            <w:vAlign w:val="center"/>
            <w:hideMark/>
          </w:tcPr>
          <w:p w14:paraId="2D22801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0,8</w:t>
            </w:r>
          </w:p>
        </w:tc>
      </w:tr>
      <w:tr w:rsidR="00A64BC3" w:rsidRPr="00094398" w14:paraId="79E35948"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F2F2F2"/>
            <w:vAlign w:val="center"/>
            <w:hideMark/>
          </w:tcPr>
          <w:p w14:paraId="1F6EAF8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P1.5</w:t>
            </w:r>
          </w:p>
        </w:tc>
        <w:tc>
          <w:tcPr>
            <w:tcW w:w="0" w:type="auto"/>
            <w:vMerge/>
            <w:tcBorders>
              <w:top w:val="nil"/>
              <w:left w:val="single" w:sz="8" w:space="0" w:color="auto"/>
              <w:bottom w:val="single" w:sz="8" w:space="0" w:color="000000"/>
              <w:right w:val="single" w:sz="8" w:space="0" w:color="auto"/>
            </w:tcBorders>
            <w:vAlign w:val="center"/>
            <w:hideMark/>
          </w:tcPr>
          <w:p w14:paraId="744F8AED"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F2F2F2"/>
            <w:vAlign w:val="center"/>
            <w:hideMark/>
          </w:tcPr>
          <w:p w14:paraId="2A91A69A"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30B1293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Prioritizarea tran</w:t>
            </w:r>
            <w:r>
              <w:rPr>
                <w:rFonts w:eastAsia="Times New Roman" w:cs="Times New Roman"/>
                <w:color w:val="000000"/>
                <w:szCs w:val="26"/>
                <w:lang w:eastAsia="ro-RO"/>
              </w:rPr>
              <w:t>s</w:t>
            </w:r>
            <w:r w:rsidRPr="00094398">
              <w:rPr>
                <w:rFonts w:eastAsia="Times New Roman" w:cs="Times New Roman"/>
                <w:color w:val="000000"/>
                <w:szCs w:val="26"/>
                <w:lang w:eastAsia="ro-RO"/>
              </w:rPr>
              <w:t>portului public in intersec</w:t>
            </w:r>
            <w:r>
              <w:rPr>
                <w:rFonts w:eastAsia="Times New Roman" w:cs="Times New Roman"/>
                <w:color w:val="000000"/>
                <w:szCs w:val="26"/>
                <w:lang w:eastAsia="ro-RO"/>
              </w:rPr>
              <w:t>ț</w:t>
            </w:r>
            <w:r w:rsidRPr="00094398">
              <w:rPr>
                <w:rFonts w:eastAsia="Times New Roman" w:cs="Times New Roman"/>
                <w:color w:val="000000"/>
                <w:szCs w:val="26"/>
                <w:lang w:eastAsia="ro-RO"/>
              </w:rPr>
              <w:t>ii si zone aglomerate in vederea scurt</w:t>
            </w:r>
            <w:r>
              <w:rPr>
                <w:rFonts w:eastAsia="Times New Roman" w:cs="Times New Roman"/>
                <w:color w:val="000000"/>
                <w:szCs w:val="26"/>
                <w:lang w:eastAsia="ro-RO"/>
              </w:rPr>
              <w:t>ă</w:t>
            </w:r>
            <w:r w:rsidRPr="00094398">
              <w:rPr>
                <w:rFonts w:eastAsia="Times New Roman" w:cs="Times New Roman"/>
                <w:color w:val="000000"/>
                <w:szCs w:val="26"/>
                <w:lang w:eastAsia="ro-RO"/>
              </w:rPr>
              <w:t>rii timpilor de c</w:t>
            </w:r>
            <w:r>
              <w:rPr>
                <w:rFonts w:eastAsia="Times New Roman" w:cs="Times New Roman"/>
                <w:color w:val="000000"/>
                <w:szCs w:val="26"/>
                <w:lang w:eastAsia="ro-RO"/>
              </w:rPr>
              <w:t>ă</w:t>
            </w:r>
            <w:r w:rsidRPr="00094398">
              <w:rPr>
                <w:rFonts w:eastAsia="Times New Roman" w:cs="Times New Roman"/>
                <w:color w:val="000000"/>
                <w:szCs w:val="26"/>
                <w:lang w:eastAsia="ro-RO"/>
              </w:rPr>
              <w:t>l</w:t>
            </w:r>
            <w:r>
              <w:rPr>
                <w:rFonts w:eastAsia="Times New Roman" w:cs="Times New Roman"/>
                <w:color w:val="000000"/>
                <w:szCs w:val="26"/>
                <w:lang w:eastAsia="ro-RO"/>
              </w:rPr>
              <w:t>ă</w:t>
            </w:r>
            <w:r w:rsidRPr="00094398">
              <w:rPr>
                <w:rFonts w:eastAsia="Times New Roman" w:cs="Times New Roman"/>
                <w:color w:val="000000"/>
                <w:szCs w:val="26"/>
                <w:lang w:eastAsia="ro-RO"/>
              </w:rPr>
              <w:t>torie</w:t>
            </w:r>
          </w:p>
        </w:tc>
        <w:tc>
          <w:tcPr>
            <w:tcW w:w="0" w:type="auto"/>
            <w:tcBorders>
              <w:top w:val="nil"/>
              <w:left w:val="nil"/>
              <w:bottom w:val="single" w:sz="8" w:space="0" w:color="auto"/>
              <w:right w:val="single" w:sz="8" w:space="0" w:color="auto"/>
            </w:tcBorders>
            <w:shd w:val="clear" w:color="000000" w:fill="F2F2F2"/>
            <w:vAlign w:val="center"/>
            <w:hideMark/>
          </w:tcPr>
          <w:p w14:paraId="17867FC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c>
          <w:tcPr>
            <w:tcW w:w="0" w:type="auto"/>
            <w:tcBorders>
              <w:top w:val="nil"/>
              <w:left w:val="nil"/>
              <w:bottom w:val="single" w:sz="8" w:space="0" w:color="auto"/>
              <w:right w:val="single" w:sz="8" w:space="0" w:color="auto"/>
            </w:tcBorders>
            <w:shd w:val="clear" w:color="000000" w:fill="F2F2F2"/>
            <w:vAlign w:val="center"/>
            <w:hideMark/>
          </w:tcPr>
          <w:p w14:paraId="1DE04DCF"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intersecție</w:t>
            </w:r>
          </w:p>
        </w:tc>
        <w:tc>
          <w:tcPr>
            <w:tcW w:w="0" w:type="auto"/>
            <w:tcBorders>
              <w:top w:val="nil"/>
              <w:left w:val="nil"/>
              <w:bottom w:val="single" w:sz="8" w:space="0" w:color="auto"/>
              <w:right w:val="single" w:sz="8" w:space="0" w:color="auto"/>
            </w:tcBorders>
            <w:shd w:val="clear" w:color="000000" w:fill="F2F2F2"/>
            <w:vAlign w:val="center"/>
            <w:hideMark/>
          </w:tcPr>
          <w:p w14:paraId="4115BC3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A64BC3" w:rsidRPr="00094398" w14:paraId="606B7002"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D9E1F2"/>
            <w:vAlign w:val="center"/>
            <w:hideMark/>
          </w:tcPr>
          <w:p w14:paraId="21E5194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P2.1</w:t>
            </w:r>
          </w:p>
        </w:tc>
        <w:tc>
          <w:tcPr>
            <w:tcW w:w="0" w:type="auto"/>
            <w:vMerge w:val="restart"/>
            <w:tcBorders>
              <w:top w:val="nil"/>
              <w:left w:val="single" w:sz="8" w:space="0" w:color="auto"/>
              <w:bottom w:val="single" w:sz="8" w:space="0" w:color="000000"/>
              <w:right w:val="single" w:sz="8" w:space="0" w:color="auto"/>
            </w:tcBorders>
            <w:shd w:val="clear" w:color="000000" w:fill="D9E1F2"/>
            <w:vAlign w:val="center"/>
            <w:hideMark/>
          </w:tcPr>
          <w:p w14:paraId="6D0808B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Multimodal</w:t>
            </w:r>
          </w:p>
        </w:tc>
        <w:tc>
          <w:tcPr>
            <w:tcW w:w="0" w:type="auto"/>
            <w:tcBorders>
              <w:top w:val="nil"/>
              <w:left w:val="nil"/>
              <w:bottom w:val="single" w:sz="8" w:space="0" w:color="auto"/>
              <w:right w:val="single" w:sz="8" w:space="0" w:color="auto"/>
            </w:tcBorders>
            <w:shd w:val="clear" w:color="000000" w:fill="D9E1F2"/>
            <w:vAlign w:val="center"/>
            <w:hideMark/>
          </w:tcPr>
          <w:p w14:paraId="684356B4"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hideMark/>
          </w:tcPr>
          <w:p w14:paraId="7A622BE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Extindere Parc Industrial </w:t>
            </w:r>
          </w:p>
        </w:tc>
        <w:tc>
          <w:tcPr>
            <w:tcW w:w="0" w:type="auto"/>
            <w:tcBorders>
              <w:top w:val="nil"/>
              <w:left w:val="nil"/>
              <w:bottom w:val="single" w:sz="8" w:space="0" w:color="auto"/>
              <w:right w:val="single" w:sz="8" w:space="0" w:color="auto"/>
            </w:tcBorders>
            <w:shd w:val="clear" w:color="000000" w:fill="D9E1F2"/>
            <w:vAlign w:val="center"/>
            <w:hideMark/>
          </w:tcPr>
          <w:p w14:paraId="233B281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D9E1F2"/>
            <w:vAlign w:val="center"/>
            <w:hideMark/>
          </w:tcPr>
          <w:p w14:paraId="2F7CE46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hideMark/>
          </w:tcPr>
          <w:p w14:paraId="6553F1A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A64BC3" w:rsidRPr="00094398" w14:paraId="0EC6C44E"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D9E1F2"/>
            <w:vAlign w:val="center"/>
            <w:hideMark/>
          </w:tcPr>
          <w:p w14:paraId="14B4E7B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P2.2</w:t>
            </w:r>
          </w:p>
        </w:tc>
        <w:tc>
          <w:tcPr>
            <w:tcW w:w="0" w:type="auto"/>
            <w:vMerge/>
            <w:tcBorders>
              <w:top w:val="nil"/>
              <w:left w:val="single" w:sz="8" w:space="0" w:color="auto"/>
              <w:bottom w:val="single" w:sz="8" w:space="0" w:color="000000"/>
              <w:right w:val="single" w:sz="8" w:space="0" w:color="auto"/>
            </w:tcBorders>
            <w:vAlign w:val="center"/>
            <w:hideMark/>
          </w:tcPr>
          <w:p w14:paraId="7B2A8CBB"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9E1F2"/>
            <w:vAlign w:val="center"/>
            <w:hideMark/>
          </w:tcPr>
          <w:p w14:paraId="2A65CAAF"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hideMark/>
          </w:tcPr>
          <w:p w14:paraId="1E1D730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Amenajare terminal </w:t>
            </w:r>
            <w:proofErr w:type="spellStart"/>
            <w:r w:rsidRPr="00094398">
              <w:rPr>
                <w:rFonts w:eastAsia="Times New Roman" w:cs="Times New Roman"/>
                <w:color w:val="000000"/>
                <w:szCs w:val="26"/>
                <w:lang w:eastAsia="ro-RO"/>
              </w:rPr>
              <w:t>intermodal</w:t>
            </w:r>
            <w:proofErr w:type="spellEnd"/>
            <w:r w:rsidRPr="00094398">
              <w:rPr>
                <w:rFonts w:eastAsia="Times New Roman" w:cs="Times New Roman"/>
                <w:color w:val="000000"/>
                <w:szCs w:val="26"/>
                <w:lang w:eastAsia="ro-RO"/>
              </w:rPr>
              <w:t xml:space="preserve"> </w:t>
            </w:r>
            <w:proofErr w:type="spellStart"/>
            <w:r w:rsidRPr="00094398">
              <w:rPr>
                <w:rFonts w:eastAsia="Times New Roman" w:cs="Times New Roman"/>
                <w:color w:val="000000"/>
                <w:szCs w:val="26"/>
                <w:lang w:eastAsia="ro-RO"/>
              </w:rPr>
              <w:t>transjude</w:t>
            </w:r>
            <w:r>
              <w:rPr>
                <w:rFonts w:eastAsia="Times New Roman" w:cs="Times New Roman"/>
                <w:color w:val="000000"/>
                <w:szCs w:val="26"/>
                <w:lang w:eastAsia="ro-RO"/>
              </w:rPr>
              <w:t>ț</w:t>
            </w:r>
            <w:r w:rsidRPr="00094398">
              <w:rPr>
                <w:rFonts w:eastAsia="Times New Roman" w:cs="Times New Roman"/>
                <w:color w:val="000000"/>
                <w:szCs w:val="26"/>
                <w:lang w:eastAsia="ro-RO"/>
              </w:rPr>
              <w:t>ean-translocal</w:t>
            </w:r>
            <w:proofErr w:type="spellEnd"/>
            <w:r w:rsidRPr="00094398">
              <w:rPr>
                <w:rFonts w:eastAsia="Times New Roman" w:cs="Times New Roman"/>
                <w:color w:val="000000"/>
                <w:szCs w:val="26"/>
                <w:lang w:eastAsia="ro-RO"/>
              </w:rPr>
              <w:t xml:space="preserve"> Str. Careiului-Str. Oituz</w:t>
            </w:r>
          </w:p>
        </w:tc>
        <w:tc>
          <w:tcPr>
            <w:tcW w:w="0" w:type="auto"/>
            <w:tcBorders>
              <w:top w:val="nil"/>
              <w:left w:val="nil"/>
              <w:bottom w:val="single" w:sz="8" w:space="0" w:color="auto"/>
              <w:right w:val="single" w:sz="8" w:space="0" w:color="auto"/>
            </w:tcBorders>
            <w:shd w:val="clear" w:color="000000" w:fill="D9E1F2"/>
            <w:vAlign w:val="center"/>
            <w:hideMark/>
          </w:tcPr>
          <w:p w14:paraId="6AD2395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D9E1F2"/>
            <w:vAlign w:val="center"/>
            <w:hideMark/>
          </w:tcPr>
          <w:p w14:paraId="1DEDC29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hideMark/>
          </w:tcPr>
          <w:p w14:paraId="454F504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r>
      <w:tr w:rsidR="00A64BC3" w:rsidRPr="00094398" w14:paraId="4E1A125B" w14:textId="77777777" w:rsidTr="00A14AEF">
        <w:trPr>
          <w:trHeight w:val="645"/>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7A658D0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P3.1</w:t>
            </w:r>
          </w:p>
        </w:tc>
        <w:tc>
          <w:tcPr>
            <w:tcW w:w="0" w:type="auto"/>
            <w:vMerge w:val="restart"/>
            <w:tcBorders>
              <w:top w:val="nil"/>
              <w:left w:val="single" w:sz="8" w:space="0" w:color="auto"/>
              <w:right w:val="single" w:sz="8" w:space="0" w:color="auto"/>
            </w:tcBorders>
            <w:shd w:val="clear" w:color="auto" w:fill="FFE599" w:themeFill="accent4" w:themeFillTint="66"/>
            <w:vAlign w:val="center"/>
            <w:hideMark/>
          </w:tcPr>
          <w:p w14:paraId="24DFEAD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Infrastructură de circulație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3D41BF15"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E4C553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coridoare de mobilitate urbana pe arterele principale din municipiu</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716D9E2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5593E7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coridor de mobilitate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BBD740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A64BC3" w:rsidRPr="00094398" w14:paraId="73A60649"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593EFBA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P3.2</w:t>
            </w:r>
          </w:p>
        </w:tc>
        <w:tc>
          <w:tcPr>
            <w:tcW w:w="0" w:type="auto"/>
            <w:vMerge/>
            <w:tcBorders>
              <w:left w:val="single" w:sz="8" w:space="0" w:color="auto"/>
              <w:right w:val="single" w:sz="8" w:space="0" w:color="auto"/>
            </w:tcBorders>
            <w:shd w:val="clear" w:color="auto" w:fill="FFE599" w:themeFill="accent4" w:themeFillTint="66"/>
            <w:vAlign w:val="center"/>
            <w:hideMark/>
          </w:tcPr>
          <w:p w14:paraId="60494AA0"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76C0B9DB"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AA70FAD"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Î</w:t>
            </w:r>
            <w:r w:rsidRPr="00094398">
              <w:rPr>
                <w:rFonts w:eastAsia="Times New Roman" w:cs="Times New Roman"/>
                <w:color w:val="000000"/>
                <w:szCs w:val="26"/>
                <w:lang w:eastAsia="ro-RO"/>
              </w:rPr>
              <w:t>mbun</w:t>
            </w:r>
            <w:r>
              <w:rPr>
                <w:rFonts w:eastAsia="Times New Roman" w:cs="Times New Roman"/>
                <w:color w:val="000000"/>
                <w:szCs w:val="26"/>
                <w:lang w:eastAsia="ro-RO"/>
              </w:rPr>
              <w:t>ă</w:t>
            </w:r>
            <w:r w:rsidRPr="00094398">
              <w:rPr>
                <w:rFonts w:eastAsia="Times New Roman" w:cs="Times New Roman"/>
                <w:color w:val="000000"/>
                <w:szCs w:val="26"/>
                <w:lang w:eastAsia="ro-RO"/>
              </w:rPr>
              <w:t>t</w:t>
            </w:r>
            <w:r>
              <w:rPr>
                <w:rFonts w:eastAsia="Times New Roman" w:cs="Times New Roman"/>
                <w:color w:val="000000"/>
                <w:szCs w:val="26"/>
                <w:lang w:eastAsia="ro-RO"/>
              </w:rPr>
              <w:t>ăț</w:t>
            </w:r>
            <w:r w:rsidRPr="00094398">
              <w:rPr>
                <w:rFonts w:eastAsia="Times New Roman" w:cs="Times New Roman"/>
                <w:color w:val="000000"/>
                <w:szCs w:val="26"/>
                <w:lang w:eastAsia="ro-RO"/>
              </w:rPr>
              <w:t>irea mobilit</w:t>
            </w:r>
            <w:r>
              <w:rPr>
                <w:rFonts w:eastAsia="Times New Roman" w:cs="Times New Roman"/>
                <w:color w:val="000000"/>
                <w:szCs w:val="26"/>
                <w:lang w:eastAsia="ro-RO"/>
              </w:rPr>
              <w:t>ăț</w:t>
            </w:r>
            <w:r w:rsidRPr="00094398">
              <w:rPr>
                <w:rFonts w:eastAsia="Times New Roman" w:cs="Times New Roman"/>
                <w:color w:val="000000"/>
                <w:szCs w:val="26"/>
                <w:lang w:eastAsia="ro-RO"/>
              </w:rPr>
              <w:t>ii prin modernizarea st</w:t>
            </w:r>
            <w:r>
              <w:rPr>
                <w:rFonts w:eastAsia="Times New Roman" w:cs="Times New Roman"/>
                <w:color w:val="000000"/>
                <w:szCs w:val="26"/>
                <w:lang w:eastAsia="ro-RO"/>
              </w:rPr>
              <w:t>ră</w:t>
            </w:r>
            <w:r w:rsidRPr="00094398">
              <w:rPr>
                <w:rFonts w:eastAsia="Times New Roman" w:cs="Times New Roman"/>
                <w:color w:val="000000"/>
                <w:szCs w:val="26"/>
                <w:lang w:eastAsia="ro-RO"/>
              </w:rPr>
              <w:t>zilor din municipiu</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611494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50</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7034CBB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strad</w:t>
            </w:r>
            <w:r>
              <w:rPr>
                <w:rFonts w:eastAsia="Times New Roman" w:cs="Times New Roman"/>
                <w:color w:val="000000"/>
                <w:szCs w:val="26"/>
                <w:lang w:eastAsia="ro-RO"/>
              </w:rPr>
              <w:t>ă</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3477D15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r>
      <w:tr w:rsidR="00A64BC3" w:rsidRPr="00094398" w14:paraId="6C6831BA" w14:textId="77777777" w:rsidTr="00A14AEF">
        <w:trPr>
          <w:trHeight w:val="645"/>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434C140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P3.3</w:t>
            </w:r>
          </w:p>
        </w:tc>
        <w:tc>
          <w:tcPr>
            <w:tcW w:w="0" w:type="auto"/>
            <w:vMerge/>
            <w:tcBorders>
              <w:left w:val="single" w:sz="8" w:space="0" w:color="auto"/>
              <w:right w:val="single" w:sz="8" w:space="0" w:color="auto"/>
            </w:tcBorders>
            <w:shd w:val="clear" w:color="auto" w:fill="FFE599" w:themeFill="accent4" w:themeFillTint="66"/>
            <w:vAlign w:val="center"/>
            <w:hideMark/>
          </w:tcPr>
          <w:p w14:paraId="58A8635F"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4EF91AC3"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4584903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conexiuni directe pentru re</w:t>
            </w:r>
            <w:r>
              <w:rPr>
                <w:rFonts w:eastAsia="Times New Roman" w:cs="Times New Roman"/>
                <w:color w:val="000000"/>
                <w:szCs w:val="26"/>
                <w:lang w:eastAsia="ro-RO"/>
              </w:rPr>
              <w:t>ț</w:t>
            </w:r>
            <w:r w:rsidRPr="00094398">
              <w:rPr>
                <w:rFonts w:eastAsia="Times New Roman" w:cs="Times New Roman"/>
                <w:color w:val="000000"/>
                <w:szCs w:val="26"/>
                <w:lang w:eastAsia="ro-RO"/>
              </w:rPr>
              <w:t>eaua rutiera/velo/pietonala prin construirea de pasaje supra si subterane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099D84F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7B02E2A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pasaj</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38BE023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r>
      <w:tr w:rsidR="00A64BC3" w:rsidRPr="00094398" w14:paraId="236DAA02"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7448916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P3.5</w:t>
            </w:r>
          </w:p>
        </w:tc>
        <w:tc>
          <w:tcPr>
            <w:tcW w:w="0" w:type="auto"/>
            <w:vMerge/>
            <w:tcBorders>
              <w:left w:val="single" w:sz="8" w:space="0" w:color="auto"/>
              <w:right w:val="single" w:sz="8" w:space="0" w:color="auto"/>
            </w:tcBorders>
            <w:shd w:val="clear" w:color="auto" w:fill="FFE599" w:themeFill="accent4" w:themeFillTint="66"/>
            <w:vAlign w:val="center"/>
            <w:hideMark/>
          </w:tcPr>
          <w:p w14:paraId="1EFFC8F5"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5CD280F"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3A86A51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Cre</w:t>
            </w:r>
            <w:r>
              <w:rPr>
                <w:rFonts w:eastAsia="Times New Roman" w:cs="Times New Roman"/>
                <w:color w:val="000000"/>
                <w:szCs w:val="26"/>
                <w:lang w:eastAsia="ro-RO"/>
              </w:rPr>
              <w:t>ș</w:t>
            </w:r>
            <w:r w:rsidRPr="00094398">
              <w:rPr>
                <w:rFonts w:eastAsia="Times New Roman" w:cs="Times New Roman"/>
                <w:color w:val="000000"/>
                <w:szCs w:val="26"/>
                <w:lang w:eastAsia="ro-RO"/>
              </w:rPr>
              <w:t>terea facilit</w:t>
            </w:r>
            <w:r>
              <w:rPr>
                <w:rFonts w:eastAsia="Times New Roman" w:cs="Times New Roman"/>
                <w:color w:val="000000"/>
                <w:szCs w:val="26"/>
                <w:lang w:eastAsia="ro-RO"/>
              </w:rPr>
              <w:t>ăț</w:t>
            </w:r>
            <w:r w:rsidRPr="00094398">
              <w:rPr>
                <w:rFonts w:eastAsia="Times New Roman" w:cs="Times New Roman"/>
                <w:color w:val="000000"/>
                <w:szCs w:val="26"/>
                <w:lang w:eastAsia="ro-RO"/>
              </w:rPr>
              <w:t xml:space="preserve">ilor </w:t>
            </w:r>
            <w:r>
              <w:rPr>
                <w:rFonts w:eastAsia="Times New Roman" w:cs="Times New Roman"/>
                <w:color w:val="000000"/>
                <w:szCs w:val="26"/>
                <w:lang w:eastAsia="ro-RO"/>
              </w:rPr>
              <w:t>î</w:t>
            </w:r>
            <w:r w:rsidRPr="00094398">
              <w:rPr>
                <w:rFonts w:eastAsia="Times New Roman" w:cs="Times New Roman"/>
                <w:color w:val="000000"/>
                <w:szCs w:val="26"/>
                <w:lang w:eastAsia="ro-RO"/>
              </w:rPr>
              <w:t xml:space="preserve">n scopul expansiunii urbane </w:t>
            </w:r>
            <w:r>
              <w:rPr>
                <w:rFonts w:eastAsia="Times New Roman" w:cs="Times New Roman"/>
                <w:color w:val="000000"/>
                <w:szCs w:val="26"/>
                <w:lang w:eastAsia="ro-RO"/>
              </w:rPr>
              <w:t>î</w:t>
            </w:r>
            <w:r w:rsidRPr="00094398">
              <w:rPr>
                <w:rFonts w:eastAsia="Times New Roman" w:cs="Times New Roman"/>
                <w:color w:val="000000"/>
                <w:szCs w:val="26"/>
                <w:lang w:eastAsia="ro-RO"/>
              </w:rPr>
              <w:t xml:space="preserve">n zona </w:t>
            </w:r>
            <w:r>
              <w:rPr>
                <w:rFonts w:eastAsia="Times New Roman" w:cs="Times New Roman"/>
                <w:color w:val="000000"/>
                <w:szCs w:val="26"/>
                <w:lang w:eastAsia="ro-RO"/>
              </w:rPr>
              <w:t xml:space="preserve">urbană </w:t>
            </w:r>
            <w:r w:rsidRPr="00094398">
              <w:rPr>
                <w:rFonts w:eastAsia="Times New Roman" w:cs="Times New Roman"/>
                <w:color w:val="000000"/>
                <w:szCs w:val="26"/>
                <w:lang w:eastAsia="ro-RO"/>
              </w:rPr>
              <w:t>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5A78FEF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6ED9EA6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facilitate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39022C6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r>
      <w:tr w:rsidR="00A64BC3" w:rsidRPr="00094398" w14:paraId="22E4F5B4"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hideMark/>
          </w:tcPr>
          <w:p w14:paraId="411FD29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P3.6</w:t>
            </w:r>
          </w:p>
        </w:tc>
        <w:tc>
          <w:tcPr>
            <w:tcW w:w="0" w:type="auto"/>
            <w:vMerge/>
            <w:tcBorders>
              <w:left w:val="single" w:sz="8" w:space="0" w:color="auto"/>
              <w:right w:val="single" w:sz="8" w:space="0" w:color="auto"/>
            </w:tcBorders>
            <w:shd w:val="clear" w:color="auto" w:fill="FFE599" w:themeFill="accent4" w:themeFillTint="66"/>
            <w:vAlign w:val="center"/>
            <w:hideMark/>
          </w:tcPr>
          <w:p w14:paraId="7CDF9A3D"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292D01C2"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3EA9430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Decongestionarea traficului in scopul sigura</w:t>
            </w:r>
            <w:r>
              <w:rPr>
                <w:rFonts w:eastAsia="Times New Roman" w:cs="Times New Roman"/>
                <w:color w:val="000000"/>
                <w:szCs w:val="26"/>
                <w:lang w:eastAsia="ro-RO"/>
              </w:rPr>
              <w:t>nț</w:t>
            </w:r>
            <w:r w:rsidRPr="00094398">
              <w:rPr>
                <w:rFonts w:eastAsia="Times New Roman" w:cs="Times New Roman"/>
                <w:color w:val="000000"/>
                <w:szCs w:val="26"/>
                <w:lang w:eastAsia="ro-RO"/>
              </w:rPr>
              <w:t>ei rutiere</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7E7D04F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30</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1D342BA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strad</w:t>
            </w:r>
            <w:r>
              <w:rPr>
                <w:rFonts w:eastAsia="Times New Roman" w:cs="Times New Roman"/>
                <w:color w:val="000000"/>
                <w:szCs w:val="26"/>
                <w:lang w:eastAsia="ro-RO"/>
              </w:rPr>
              <w:t>ă</w:t>
            </w:r>
          </w:p>
        </w:tc>
        <w:tc>
          <w:tcPr>
            <w:tcW w:w="0" w:type="auto"/>
            <w:tcBorders>
              <w:top w:val="nil"/>
              <w:left w:val="nil"/>
              <w:bottom w:val="single" w:sz="8" w:space="0" w:color="auto"/>
              <w:right w:val="single" w:sz="8" w:space="0" w:color="auto"/>
            </w:tcBorders>
            <w:shd w:val="clear" w:color="auto" w:fill="FFE599" w:themeFill="accent4" w:themeFillTint="66"/>
            <w:vAlign w:val="center"/>
            <w:hideMark/>
          </w:tcPr>
          <w:p w14:paraId="757BA13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w:t>
            </w:r>
          </w:p>
        </w:tc>
      </w:tr>
      <w:tr w:rsidR="00A64BC3" w:rsidRPr="00094398" w14:paraId="75943516" w14:textId="77777777" w:rsidTr="00A14AEF">
        <w:trPr>
          <w:trHeight w:val="330"/>
        </w:trPr>
        <w:tc>
          <w:tcPr>
            <w:tcW w:w="0" w:type="auto"/>
            <w:tcBorders>
              <w:top w:val="nil"/>
              <w:left w:val="single" w:sz="8" w:space="0" w:color="auto"/>
              <w:bottom w:val="single" w:sz="8" w:space="0" w:color="auto"/>
              <w:right w:val="single" w:sz="8" w:space="0" w:color="auto"/>
            </w:tcBorders>
            <w:shd w:val="clear" w:color="auto" w:fill="FFE599" w:themeFill="accent4" w:themeFillTint="66"/>
            <w:vAlign w:val="center"/>
          </w:tcPr>
          <w:p w14:paraId="44B2C6BE"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P3.7</w:t>
            </w:r>
          </w:p>
        </w:tc>
        <w:tc>
          <w:tcPr>
            <w:tcW w:w="0" w:type="auto"/>
            <w:vMerge/>
            <w:tcBorders>
              <w:left w:val="single" w:sz="8" w:space="0" w:color="auto"/>
              <w:right w:val="single" w:sz="8" w:space="0" w:color="auto"/>
            </w:tcBorders>
            <w:shd w:val="clear" w:color="auto" w:fill="FFE599" w:themeFill="accent4" w:themeFillTint="66"/>
            <w:vAlign w:val="center"/>
          </w:tcPr>
          <w:p w14:paraId="197F4463"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426F49E1" w14:textId="77777777" w:rsidR="00A64BC3" w:rsidRDefault="00A64BC3" w:rsidP="00A14AEF">
            <w:pPr>
              <w:spacing w:after="0" w:line="240" w:lineRule="auto"/>
              <w:jc w:val="center"/>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4272144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Reconfigurarea infrastructurii rutiere pe Str. Botizului prin crearea unei benzi dedicate transportului urban curat de călători</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2D7FE173"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1DF8B87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auto" w:fill="FFE599" w:themeFill="accent4" w:themeFillTint="66"/>
            <w:vAlign w:val="center"/>
          </w:tcPr>
          <w:p w14:paraId="69C99634"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2,6</w:t>
            </w:r>
          </w:p>
        </w:tc>
      </w:tr>
      <w:tr w:rsidR="00A64BC3" w:rsidRPr="00094398" w14:paraId="618210A7" w14:textId="77777777" w:rsidTr="00A14AEF">
        <w:trPr>
          <w:trHeight w:val="330"/>
        </w:trPr>
        <w:tc>
          <w:tcPr>
            <w:tcW w:w="0" w:type="auto"/>
            <w:tcBorders>
              <w:top w:val="nil"/>
              <w:left w:val="single" w:sz="8" w:space="0" w:color="auto"/>
              <w:bottom w:val="single" w:sz="4" w:space="0" w:color="auto"/>
              <w:right w:val="single" w:sz="8" w:space="0" w:color="auto"/>
            </w:tcBorders>
            <w:shd w:val="clear" w:color="auto" w:fill="FFE599" w:themeFill="accent4" w:themeFillTint="66"/>
            <w:vAlign w:val="center"/>
          </w:tcPr>
          <w:p w14:paraId="51C571EB"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P3.8</w:t>
            </w:r>
          </w:p>
        </w:tc>
        <w:tc>
          <w:tcPr>
            <w:tcW w:w="0" w:type="auto"/>
            <w:vMerge/>
            <w:tcBorders>
              <w:left w:val="single" w:sz="8" w:space="0" w:color="auto"/>
              <w:bottom w:val="single" w:sz="4" w:space="0" w:color="auto"/>
              <w:right w:val="single" w:sz="8" w:space="0" w:color="auto"/>
            </w:tcBorders>
            <w:shd w:val="clear" w:color="auto" w:fill="FFE599" w:themeFill="accent4" w:themeFillTint="66"/>
            <w:vAlign w:val="center"/>
          </w:tcPr>
          <w:p w14:paraId="1EB037FD"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960A2CC" w14:textId="77777777" w:rsidR="00A64BC3" w:rsidRDefault="00A64BC3" w:rsidP="00A14AEF">
            <w:pPr>
              <w:spacing w:after="0" w:line="240" w:lineRule="auto"/>
              <w:jc w:val="center"/>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3B526DA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Reconfigurarea infrastructurii rutiere pe Str. Aurel Vlaicu prin crearea unei benzi dedicate transportului urban curat de călători</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445C868"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642619B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4" w:space="0" w:color="auto"/>
              <w:right w:val="single" w:sz="8" w:space="0" w:color="auto"/>
            </w:tcBorders>
            <w:shd w:val="clear" w:color="auto" w:fill="FFE599" w:themeFill="accent4" w:themeFillTint="66"/>
            <w:vAlign w:val="center"/>
          </w:tcPr>
          <w:p w14:paraId="24B57CD0"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r>
      <w:tr w:rsidR="00A64BC3" w:rsidRPr="00094398" w14:paraId="11B4A43A" w14:textId="77777777" w:rsidTr="00A14AEF">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5C5AF6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P4.1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14:paraId="1BE61ED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Parcări</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6639E895"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69C8B1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Digitalizarea parc</w:t>
            </w:r>
            <w:r>
              <w:rPr>
                <w:rFonts w:eastAsia="Times New Roman" w:cs="Times New Roman"/>
                <w:color w:val="000000"/>
                <w:szCs w:val="26"/>
                <w:lang w:eastAsia="ro-RO"/>
              </w:rPr>
              <w:t>ă</w:t>
            </w:r>
            <w:r w:rsidRPr="00094398">
              <w:rPr>
                <w:rFonts w:eastAsia="Times New Roman" w:cs="Times New Roman"/>
                <w:color w:val="000000"/>
                <w:szCs w:val="26"/>
                <w:lang w:eastAsia="ro-RO"/>
              </w:rPr>
              <w:t>rilor din municipiu</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4E91184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2F5DE9C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40DDA2A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6</w:t>
            </w:r>
          </w:p>
        </w:tc>
      </w:tr>
      <w:tr w:rsidR="00A64BC3" w:rsidRPr="00094398" w14:paraId="091E6E5C" w14:textId="77777777" w:rsidTr="00A14AEF">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6E1188D" w14:textId="7B94740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w:t>
            </w:r>
            <w:r w:rsidR="009816CE">
              <w:rPr>
                <w:rFonts w:eastAsia="Times New Roman" w:cs="Times New Roman"/>
                <w:color w:val="000000"/>
                <w:szCs w:val="26"/>
                <w:lang w:eastAsia="ro-RO"/>
              </w:rPr>
              <w:t>2</w:t>
            </w:r>
          </w:p>
        </w:tc>
        <w:tc>
          <w:tcPr>
            <w:tcW w:w="0" w:type="auto"/>
            <w:vMerge/>
            <w:tcBorders>
              <w:top w:val="single" w:sz="4" w:space="0" w:color="auto"/>
              <w:left w:val="single" w:sz="4" w:space="0" w:color="auto"/>
              <w:bottom w:val="single" w:sz="4" w:space="0" w:color="auto"/>
              <w:right w:val="single" w:sz="4" w:space="0" w:color="auto"/>
            </w:tcBorders>
            <w:vAlign w:val="center"/>
          </w:tcPr>
          <w:p w14:paraId="1477C738"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2227BB2" w14:textId="77777777" w:rsidR="00A64BC3"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0FF0390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S+P+2 Str. Mihail Kogălniceanu nr. 5</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0DC88176"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601B3D0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000C8A7"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4,7</w:t>
            </w:r>
          </w:p>
        </w:tc>
      </w:tr>
      <w:tr w:rsidR="00A64BC3" w:rsidRPr="00094398" w14:paraId="7091A725" w14:textId="77777777" w:rsidTr="00A14AEF">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6F7C8208" w14:textId="31C62691"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w:t>
            </w:r>
            <w:r w:rsidR="009816CE">
              <w:rPr>
                <w:rFonts w:eastAsia="Times New Roman" w:cs="Times New Roman"/>
                <w:color w:val="000000"/>
                <w:szCs w:val="26"/>
                <w:lang w:eastAsia="ro-RO"/>
              </w:rPr>
              <w:t>3</w:t>
            </w:r>
          </w:p>
        </w:tc>
        <w:tc>
          <w:tcPr>
            <w:tcW w:w="0" w:type="auto"/>
            <w:vMerge/>
            <w:tcBorders>
              <w:top w:val="single" w:sz="4" w:space="0" w:color="auto"/>
              <w:left w:val="single" w:sz="4" w:space="0" w:color="auto"/>
              <w:bottom w:val="single" w:sz="4" w:space="0" w:color="auto"/>
              <w:right w:val="single" w:sz="4" w:space="0" w:color="auto"/>
            </w:tcBorders>
            <w:vAlign w:val="center"/>
          </w:tcPr>
          <w:p w14:paraId="1695591B"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A881F5F" w14:textId="77777777" w:rsidR="00A64BC3"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328730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S+P+4 Str. Decebal</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1D29728"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6FDC6C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0BF93B1"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3,2</w:t>
            </w:r>
          </w:p>
        </w:tc>
      </w:tr>
      <w:tr w:rsidR="00A64BC3" w:rsidRPr="00094398" w14:paraId="2964D6B3" w14:textId="77777777" w:rsidTr="00A14AEF">
        <w:trPr>
          <w:trHeight w:val="6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1EC618F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P5.1</w:t>
            </w:r>
          </w:p>
        </w:tc>
        <w:tc>
          <w:tcPr>
            <w:tcW w:w="0" w:type="auto"/>
            <w:vMerge w:val="restart"/>
            <w:tcBorders>
              <w:top w:val="single" w:sz="4" w:space="0" w:color="auto"/>
              <w:left w:val="single" w:sz="8" w:space="0" w:color="auto"/>
              <w:bottom w:val="single" w:sz="8" w:space="0" w:color="000000"/>
              <w:right w:val="single" w:sz="8" w:space="0" w:color="auto"/>
            </w:tcBorders>
            <w:shd w:val="clear" w:color="000000" w:fill="DDEBF7"/>
            <w:vAlign w:val="center"/>
            <w:hideMark/>
          </w:tcPr>
          <w:p w14:paraId="30B8DCE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Deplasări nemotorizate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3EFF5898"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4F68E6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Reducerea traficului auto prin construirea unui pasaj suprateran pentru pietoni si bicicli</w:t>
            </w:r>
            <w:r>
              <w:rPr>
                <w:rFonts w:eastAsia="Times New Roman" w:cs="Times New Roman"/>
                <w:color w:val="000000"/>
                <w:szCs w:val="26"/>
                <w:lang w:eastAsia="ro-RO"/>
              </w:rPr>
              <w:t>ș</w:t>
            </w:r>
            <w:r w:rsidRPr="00094398">
              <w:rPr>
                <w:rFonts w:eastAsia="Times New Roman" w:cs="Times New Roman"/>
                <w:color w:val="000000"/>
                <w:szCs w:val="26"/>
                <w:lang w:eastAsia="ro-RO"/>
              </w:rPr>
              <w:t>ti in inte</w:t>
            </w:r>
            <w:r>
              <w:rPr>
                <w:rFonts w:eastAsia="Times New Roman" w:cs="Times New Roman"/>
                <w:color w:val="000000"/>
                <w:szCs w:val="26"/>
                <w:lang w:eastAsia="ro-RO"/>
              </w:rPr>
              <w:t>r</w:t>
            </w:r>
            <w:r w:rsidRPr="00094398">
              <w:rPr>
                <w:rFonts w:eastAsia="Times New Roman" w:cs="Times New Roman"/>
                <w:color w:val="000000"/>
                <w:szCs w:val="26"/>
                <w:lang w:eastAsia="ro-RO"/>
              </w:rPr>
              <w:t>sec</w:t>
            </w:r>
            <w:r>
              <w:rPr>
                <w:rFonts w:eastAsia="Times New Roman" w:cs="Times New Roman"/>
                <w:color w:val="000000"/>
                <w:szCs w:val="26"/>
                <w:lang w:eastAsia="ro-RO"/>
              </w:rPr>
              <w:t>ț</w:t>
            </w:r>
            <w:r w:rsidRPr="00094398">
              <w:rPr>
                <w:rFonts w:eastAsia="Times New Roman" w:cs="Times New Roman"/>
                <w:color w:val="000000"/>
                <w:szCs w:val="26"/>
                <w:lang w:eastAsia="ro-RO"/>
              </w:rPr>
              <w:t xml:space="preserve">ia Burdea </w:t>
            </w:r>
            <w:r>
              <w:rPr>
                <w:rFonts w:eastAsia="Times New Roman" w:cs="Times New Roman"/>
                <w:color w:val="000000"/>
                <w:szCs w:val="26"/>
                <w:lang w:eastAsia="ro-RO"/>
              </w:rPr>
              <w:t>ș</w:t>
            </w:r>
            <w:r w:rsidRPr="00094398">
              <w:rPr>
                <w:rFonts w:eastAsia="Times New Roman" w:cs="Times New Roman"/>
                <w:color w:val="000000"/>
                <w:szCs w:val="26"/>
                <w:lang w:eastAsia="ro-RO"/>
              </w:rPr>
              <w:t xml:space="preserve">i </w:t>
            </w:r>
            <w:r>
              <w:rPr>
                <w:rFonts w:eastAsia="Times New Roman" w:cs="Times New Roman"/>
                <w:color w:val="000000"/>
                <w:szCs w:val="26"/>
                <w:lang w:eastAsia="ro-RO"/>
              </w:rPr>
              <w:t>î</w:t>
            </w:r>
            <w:r w:rsidRPr="00094398">
              <w:rPr>
                <w:rFonts w:eastAsia="Times New Roman" w:cs="Times New Roman"/>
                <w:color w:val="000000"/>
                <w:szCs w:val="26"/>
                <w:lang w:eastAsia="ro-RO"/>
              </w:rPr>
              <w:t>n intersec</w:t>
            </w:r>
            <w:r>
              <w:rPr>
                <w:rFonts w:eastAsia="Times New Roman" w:cs="Times New Roman"/>
                <w:color w:val="000000"/>
                <w:szCs w:val="26"/>
                <w:lang w:eastAsia="ro-RO"/>
              </w:rPr>
              <w:t>ț</w:t>
            </w:r>
            <w:r w:rsidRPr="00094398">
              <w:rPr>
                <w:rFonts w:eastAsia="Times New Roman" w:cs="Times New Roman"/>
                <w:color w:val="000000"/>
                <w:szCs w:val="26"/>
                <w:lang w:eastAsia="ro-RO"/>
              </w:rPr>
              <w:t>ia Crinul</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1C2787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C95102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D9A741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A64BC3" w:rsidRPr="00094398" w14:paraId="49AA53CB" w14:textId="77777777" w:rsidTr="00A14AEF">
        <w:trPr>
          <w:trHeight w:val="330"/>
        </w:trPr>
        <w:tc>
          <w:tcPr>
            <w:tcW w:w="0" w:type="auto"/>
            <w:tcBorders>
              <w:top w:val="nil"/>
              <w:left w:val="single" w:sz="8" w:space="0" w:color="auto"/>
              <w:bottom w:val="single" w:sz="4" w:space="0" w:color="auto"/>
              <w:right w:val="single" w:sz="8" w:space="0" w:color="auto"/>
            </w:tcBorders>
            <w:shd w:val="clear" w:color="000000" w:fill="DDEBF7"/>
            <w:vAlign w:val="center"/>
            <w:hideMark/>
          </w:tcPr>
          <w:p w14:paraId="1C8D4EF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P5.2</w:t>
            </w:r>
          </w:p>
        </w:tc>
        <w:tc>
          <w:tcPr>
            <w:tcW w:w="0" w:type="auto"/>
            <w:vMerge/>
            <w:tcBorders>
              <w:top w:val="nil"/>
              <w:left w:val="single" w:sz="8" w:space="0" w:color="auto"/>
              <w:bottom w:val="single" w:sz="4" w:space="0" w:color="auto"/>
              <w:right w:val="single" w:sz="8" w:space="0" w:color="auto"/>
            </w:tcBorders>
            <w:vAlign w:val="center"/>
            <w:hideMark/>
          </w:tcPr>
          <w:p w14:paraId="741C486D"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000000" w:fill="DDEBF7"/>
            <w:vAlign w:val="center"/>
            <w:hideMark/>
          </w:tcPr>
          <w:p w14:paraId="7C137BD9"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4" w:space="0" w:color="auto"/>
              <w:right w:val="single" w:sz="8" w:space="0" w:color="auto"/>
            </w:tcBorders>
            <w:shd w:val="clear" w:color="000000" w:fill="DDEBF7"/>
            <w:vAlign w:val="center"/>
            <w:hideMark/>
          </w:tcPr>
          <w:p w14:paraId="1283369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Pasaj subteran verde str. Botizului-B-dul Traian</w:t>
            </w:r>
          </w:p>
        </w:tc>
        <w:tc>
          <w:tcPr>
            <w:tcW w:w="0" w:type="auto"/>
            <w:tcBorders>
              <w:top w:val="nil"/>
              <w:left w:val="nil"/>
              <w:bottom w:val="single" w:sz="4" w:space="0" w:color="auto"/>
              <w:right w:val="single" w:sz="8" w:space="0" w:color="auto"/>
            </w:tcBorders>
            <w:shd w:val="clear" w:color="000000" w:fill="DDEBF7"/>
            <w:vAlign w:val="center"/>
            <w:hideMark/>
          </w:tcPr>
          <w:p w14:paraId="4ED1CA9E"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4" w:space="0" w:color="auto"/>
              <w:right w:val="single" w:sz="8" w:space="0" w:color="auto"/>
            </w:tcBorders>
            <w:shd w:val="clear" w:color="000000" w:fill="DDEBF7"/>
            <w:vAlign w:val="center"/>
            <w:hideMark/>
          </w:tcPr>
          <w:p w14:paraId="6156FD1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pasaj</w:t>
            </w:r>
          </w:p>
        </w:tc>
        <w:tc>
          <w:tcPr>
            <w:tcW w:w="0" w:type="auto"/>
            <w:tcBorders>
              <w:top w:val="nil"/>
              <w:left w:val="nil"/>
              <w:bottom w:val="single" w:sz="4" w:space="0" w:color="auto"/>
              <w:right w:val="single" w:sz="8" w:space="0" w:color="auto"/>
            </w:tcBorders>
            <w:shd w:val="clear" w:color="000000" w:fill="DDEBF7"/>
            <w:vAlign w:val="center"/>
            <w:hideMark/>
          </w:tcPr>
          <w:p w14:paraId="6138588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A64BC3" w:rsidRPr="00094398" w14:paraId="6253685F" w14:textId="77777777" w:rsidTr="00A14AEF">
        <w:trPr>
          <w:trHeight w:val="3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265D778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P5.3</w:t>
            </w:r>
          </w:p>
        </w:tc>
        <w:tc>
          <w:tcPr>
            <w:tcW w:w="0" w:type="auto"/>
            <w:vMerge/>
            <w:tcBorders>
              <w:top w:val="single" w:sz="4" w:space="0" w:color="auto"/>
              <w:left w:val="single" w:sz="8" w:space="0" w:color="auto"/>
              <w:bottom w:val="single" w:sz="8" w:space="0" w:color="000000"/>
              <w:right w:val="single" w:sz="8" w:space="0" w:color="auto"/>
            </w:tcBorders>
            <w:vAlign w:val="center"/>
            <w:hideMark/>
          </w:tcPr>
          <w:p w14:paraId="6ABF3548"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446BF0AF"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BFD482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Amenajarea si construirea de piste de biciclete in municipiu</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3EC5230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2BDDCC4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6F2F95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A64BC3" w:rsidRPr="00094398" w14:paraId="5DBC30E0" w14:textId="77777777" w:rsidTr="00A14AEF">
        <w:trPr>
          <w:trHeight w:val="6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34D7FD8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P5.4</w:t>
            </w:r>
          </w:p>
        </w:tc>
        <w:tc>
          <w:tcPr>
            <w:tcW w:w="0" w:type="auto"/>
            <w:vMerge/>
            <w:tcBorders>
              <w:top w:val="nil"/>
              <w:left w:val="single" w:sz="8" w:space="0" w:color="auto"/>
              <w:bottom w:val="single" w:sz="8" w:space="0" w:color="000000"/>
              <w:right w:val="single" w:sz="8" w:space="0" w:color="auto"/>
            </w:tcBorders>
            <w:vAlign w:val="center"/>
            <w:hideMark/>
          </w:tcPr>
          <w:p w14:paraId="5D25BE91"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0C0CA60F"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5C4B37B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Pista de biciclete pe coronamentul digului mal drept al r</w:t>
            </w:r>
            <w:r>
              <w:rPr>
                <w:rFonts w:eastAsia="Times New Roman" w:cs="Times New Roman"/>
                <w:color w:val="000000"/>
                <w:szCs w:val="26"/>
                <w:lang w:eastAsia="ro-RO"/>
              </w:rPr>
              <w:t>â</w:t>
            </w:r>
            <w:r w:rsidRPr="00094398">
              <w:rPr>
                <w:rFonts w:eastAsia="Times New Roman" w:cs="Times New Roman"/>
                <w:color w:val="000000"/>
                <w:szCs w:val="26"/>
                <w:lang w:eastAsia="ro-RO"/>
              </w:rPr>
              <w:t>ului Some</w:t>
            </w:r>
            <w:r>
              <w:rPr>
                <w:rFonts w:eastAsia="Times New Roman" w:cs="Times New Roman"/>
                <w:color w:val="000000"/>
                <w:szCs w:val="26"/>
                <w:lang w:eastAsia="ro-RO"/>
              </w:rPr>
              <w:t>ș</w:t>
            </w:r>
            <w:r w:rsidRPr="00094398">
              <w:rPr>
                <w:rFonts w:eastAsia="Times New Roman" w:cs="Times New Roman"/>
                <w:color w:val="000000"/>
                <w:szCs w:val="26"/>
                <w:lang w:eastAsia="ro-RO"/>
              </w:rPr>
              <w:t xml:space="preserve"> de la podul de cale ferata pana la limita admini</w:t>
            </w:r>
            <w:r>
              <w:rPr>
                <w:rFonts w:eastAsia="Times New Roman" w:cs="Times New Roman"/>
                <w:color w:val="000000"/>
                <w:szCs w:val="26"/>
                <w:lang w:eastAsia="ro-RO"/>
              </w:rPr>
              <w:t>s</w:t>
            </w:r>
            <w:r w:rsidRPr="00094398">
              <w:rPr>
                <w:rFonts w:eastAsia="Times New Roman" w:cs="Times New Roman"/>
                <w:color w:val="000000"/>
                <w:szCs w:val="26"/>
                <w:lang w:eastAsia="ro-RO"/>
              </w:rPr>
              <w:t>trativa a Municipiului Satu Mare spre comuna Dara</w:t>
            </w:r>
          </w:p>
        </w:tc>
        <w:tc>
          <w:tcPr>
            <w:tcW w:w="0" w:type="auto"/>
            <w:tcBorders>
              <w:top w:val="nil"/>
              <w:left w:val="nil"/>
              <w:bottom w:val="single" w:sz="8" w:space="0" w:color="auto"/>
              <w:right w:val="single" w:sz="8" w:space="0" w:color="auto"/>
            </w:tcBorders>
            <w:shd w:val="clear" w:color="000000" w:fill="DDEBF7"/>
            <w:vAlign w:val="center"/>
            <w:hideMark/>
          </w:tcPr>
          <w:p w14:paraId="4CA505A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w:t>
            </w:r>
          </w:p>
        </w:tc>
        <w:tc>
          <w:tcPr>
            <w:tcW w:w="0" w:type="auto"/>
            <w:tcBorders>
              <w:top w:val="nil"/>
              <w:left w:val="nil"/>
              <w:bottom w:val="single" w:sz="8" w:space="0" w:color="auto"/>
              <w:right w:val="single" w:sz="8" w:space="0" w:color="auto"/>
            </w:tcBorders>
            <w:shd w:val="clear" w:color="000000" w:fill="DDEBF7"/>
            <w:vAlign w:val="center"/>
            <w:hideMark/>
          </w:tcPr>
          <w:p w14:paraId="71D79F6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nil"/>
              <w:left w:val="nil"/>
              <w:bottom w:val="single" w:sz="8" w:space="0" w:color="auto"/>
              <w:right w:val="single" w:sz="8" w:space="0" w:color="auto"/>
            </w:tcBorders>
            <w:shd w:val="clear" w:color="000000" w:fill="DDEBF7"/>
            <w:vAlign w:val="center"/>
            <w:hideMark/>
          </w:tcPr>
          <w:p w14:paraId="780B1F4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0,91</w:t>
            </w:r>
          </w:p>
        </w:tc>
      </w:tr>
      <w:tr w:rsidR="00A64BC3" w:rsidRPr="00094398" w14:paraId="433A94C9" w14:textId="77777777" w:rsidTr="00A14AEF">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17ABD6D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P5.5</w:t>
            </w:r>
          </w:p>
        </w:tc>
        <w:tc>
          <w:tcPr>
            <w:tcW w:w="0" w:type="auto"/>
            <w:vMerge/>
            <w:tcBorders>
              <w:top w:val="nil"/>
              <w:left w:val="single" w:sz="8" w:space="0" w:color="auto"/>
              <w:bottom w:val="single" w:sz="8" w:space="0" w:color="000000"/>
              <w:right w:val="single" w:sz="8" w:space="0" w:color="auto"/>
            </w:tcBorders>
            <w:vAlign w:val="center"/>
            <w:hideMark/>
          </w:tcPr>
          <w:p w14:paraId="365EE627"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71B04865"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12D64FE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Realizarea de sisteme de </w:t>
            </w:r>
            <w:r>
              <w:rPr>
                <w:rFonts w:eastAsia="Times New Roman" w:cs="Times New Roman"/>
                <w:color w:val="000000"/>
                <w:szCs w:val="26"/>
                <w:lang w:eastAsia="ro-RO"/>
              </w:rPr>
              <w:t>î</w:t>
            </w:r>
            <w:r w:rsidRPr="00094398">
              <w:rPr>
                <w:rFonts w:eastAsia="Times New Roman" w:cs="Times New Roman"/>
                <w:color w:val="000000"/>
                <w:szCs w:val="26"/>
                <w:lang w:eastAsia="ro-RO"/>
              </w:rPr>
              <w:t>nchiriere biciclete</w:t>
            </w:r>
            <w:r>
              <w:rPr>
                <w:rFonts w:eastAsia="Times New Roman" w:cs="Times New Roman"/>
                <w:color w:val="000000"/>
                <w:szCs w:val="26"/>
                <w:lang w:eastAsia="ro-RO"/>
              </w:rPr>
              <w:t xml:space="preserve"> pe teritoriul municipiului (18 stații)</w:t>
            </w:r>
          </w:p>
        </w:tc>
        <w:tc>
          <w:tcPr>
            <w:tcW w:w="0" w:type="auto"/>
            <w:tcBorders>
              <w:top w:val="nil"/>
              <w:left w:val="nil"/>
              <w:bottom w:val="single" w:sz="8" w:space="0" w:color="auto"/>
              <w:right w:val="single" w:sz="8" w:space="0" w:color="auto"/>
            </w:tcBorders>
            <w:shd w:val="clear" w:color="000000" w:fill="DDEBF7"/>
            <w:vAlign w:val="center"/>
            <w:hideMark/>
          </w:tcPr>
          <w:p w14:paraId="42C49C5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18</w:t>
            </w:r>
          </w:p>
        </w:tc>
        <w:tc>
          <w:tcPr>
            <w:tcW w:w="0" w:type="auto"/>
            <w:tcBorders>
              <w:top w:val="nil"/>
              <w:left w:val="nil"/>
              <w:bottom w:val="single" w:sz="8" w:space="0" w:color="auto"/>
              <w:right w:val="single" w:sz="8" w:space="0" w:color="auto"/>
            </w:tcBorders>
            <w:shd w:val="clear" w:color="000000" w:fill="DDEBF7"/>
            <w:vAlign w:val="center"/>
            <w:hideMark/>
          </w:tcPr>
          <w:p w14:paraId="0BAEE21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4F246B7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1,25</w:t>
            </w:r>
          </w:p>
        </w:tc>
      </w:tr>
      <w:tr w:rsidR="00A64BC3" w:rsidRPr="00094398" w14:paraId="6951D45E" w14:textId="77777777" w:rsidTr="00A14AEF">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396AA87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P5.6</w:t>
            </w:r>
          </w:p>
        </w:tc>
        <w:tc>
          <w:tcPr>
            <w:tcW w:w="0" w:type="auto"/>
            <w:vMerge/>
            <w:tcBorders>
              <w:top w:val="nil"/>
              <w:left w:val="single" w:sz="8" w:space="0" w:color="auto"/>
              <w:bottom w:val="single" w:sz="8" w:space="0" w:color="000000"/>
              <w:right w:val="single" w:sz="8" w:space="0" w:color="auto"/>
            </w:tcBorders>
            <w:vAlign w:val="center"/>
            <w:hideMark/>
          </w:tcPr>
          <w:p w14:paraId="4BCE38C5"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4164BF59"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510D94BE"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Reabilitarea /crearea de alei pietonale</w:t>
            </w:r>
          </w:p>
        </w:tc>
        <w:tc>
          <w:tcPr>
            <w:tcW w:w="0" w:type="auto"/>
            <w:tcBorders>
              <w:top w:val="nil"/>
              <w:left w:val="nil"/>
              <w:bottom w:val="single" w:sz="8" w:space="0" w:color="auto"/>
              <w:right w:val="single" w:sz="8" w:space="0" w:color="auto"/>
            </w:tcBorders>
            <w:shd w:val="clear" w:color="000000" w:fill="DDEBF7"/>
            <w:vAlign w:val="center"/>
            <w:hideMark/>
          </w:tcPr>
          <w:p w14:paraId="11102DF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nil"/>
              <w:left w:val="nil"/>
              <w:bottom w:val="single" w:sz="8" w:space="0" w:color="auto"/>
              <w:right w:val="single" w:sz="8" w:space="0" w:color="auto"/>
            </w:tcBorders>
            <w:shd w:val="clear" w:color="000000" w:fill="DDEBF7"/>
            <w:vAlign w:val="center"/>
            <w:hideMark/>
          </w:tcPr>
          <w:p w14:paraId="34BF462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nil"/>
              <w:left w:val="nil"/>
              <w:bottom w:val="single" w:sz="8" w:space="0" w:color="auto"/>
              <w:right w:val="single" w:sz="8" w:space="0" w:color="auto"/>
            </w:tcBorders>
            <w:shd w:val="clear" w:color="000000" w:fill="DDEBF7"/>
            <w:vAlign w:val="center"/>
            <w:hideMark/>
          </w:tcPr>
          <w:p w14:paraId="28F20FB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A64BC3" w:rsidRPr="00094398" w14:paraId="4B7E247F" w14:textId="77777777" w:rsidTr="00A14AEF">
        <w:trPr>
          <w:trHeight w:val="330"/>
        </w:trPr>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034D01C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P5.7</w:t>
            </w:r>
          </w:p>
        </w:tc>
        <w:tc>
          <w:tcPr>
            <w:tcW w:w="0" w:type="auto"/>
            <w:vMerge/>
            <w:tcBorders>
              <w:top w:val="nil"/>
              <w:left w:val="single" w:sz="8" w:space="0" w:color="auto"/>
              <w:bottom w:val="single" w:sz="8" w:space="0" w:color="000000"/>
              <w:right w:val="single" w:sz="8" w:space="0" w:color="auto"/>
            </w:tcBorders>
            <w:vAlign w:val="center"/>
            <w:hideMark/>
          </w:tcPr>
          <w:p w14:paraId="3C49EAC9"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7AC10366"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nil"/>
              <w:right w:val="single" w:sz="8" w:space="0" w:color="auto"/>
            </w:tcBorders>
            <w:shd w:val="clear" w:color="000000" w:fill="DDEBF7"/>
            <w:vAlign w:val="center"/>
            <w:hideMark/>
          </w:tcPr>
          <w:p w14:paraId="59AC63DA"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piste de biciclete în Zona Urbană 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457F8F8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40</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49B1955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3CBA208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9</w:t>
            </w:r>
          </w:p>
        </w:tc>
      </w:tr>
      <w:tr w:rsidR="00A64BC3" w:rsidRPr="00094398" w14:paraId="35464983"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414AECFC"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2725902"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7CD9D49"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1617C13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Odoreu</w:t>
            </w:r>
          </w:p>
        </w:tc>
        <w:tc>
          <w:tcPr>
            <w:tcW w:w="0" w:type="auto"/>
            <w:vMerge/>
            <w:tcBorders>
              <w:top w:val="nil"/>
              <w:left w:val="single" w:sz="8" w:space="0" w:color="auto"/>
              <w:bottom w:val="single" w:sz="8" w:space="0" w:color="000000"/>
              <w:right w:val="single" w:sz="8" w:space="0" w:color="auto"/>
            </w:tcBorders>
            <w:vAlign w:val="center"/>
            <w:hideMark/>
          </w:tcPr>
          <w:p w14:paraId="285CA164"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4A85292"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8746B54" w14:textId="77777777" w:rsidR="00A64BC3" w:rsidRPr="00094398" w:rsidRDefault="00A64BC3" w:rsidP="00A14AEF">
            <w:pPr>
              <w:spacing w:after="0" w:line="240" w:lineRule="auto"/>
              <w:rPr>
                <w:rFonts w:eastAsia="Times New Roman" w:cs="Times New Roman"/>
                <w:color w:val="000000"/>
                <w:szCs w:val="26"/>
                <w:lang w:eastAsia="ro-RO"/>
              </w:rPr>
            </w:pPr>
          </w:p>
        </w:tc>
      </w:tr>
      <w:tr w:rsidR="00A64BC3" w:rsidRPr="00094398" w14:paraId="021A6F5E"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647EF1D1"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50FC6D9"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94C708F"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0487165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Păule</w:t>
            </w:r>
            <w:r>
              <w:rPr>
                <w:rFonts w:eastAsia="Times New Roman" w:cs="Times New Roman"/>
                <w:color w:val="000000"/>
                <w:szCs w:val="26"/>
                <w:lang w:eastAsia="ro-RO"/>
              </w:rPr>
              <w:t>ș</w:t>
            </w:r>
            <w:r w:rsidRPr="00094398">
              <w:rPr>
                <w:rFonts w:eastAsia="Times New Roman" w:cs="Times New Roman"/>
                <w:color w:val="000000"/>
                <w:szCs w:val="26"/>
                <w:lang w:eastAsia="ro-RO"/>
              </w:rPr>
              <w:t>ti</w:t>
            </w:r>
          </w:p>
        </w:tc>
        <w:tc>
          <w:tcPr>
            <w:tcW w:w="0" w:type="auto"/>
            <w:vMerge/>
            <w:tcBorders>
              <w:top w:val="nil"/>
              <w:left w:val="single" w:sz="8" w:space="0" w:color="auto"/>
              <w:bottom w:val="single" w:sz="8" w:space="0" w:color="000000"/>
              <w:right w:val="single" w:sz="8" w:space="0" w:color="auto"/>
            </w:tcBorders>
            <w:vAlign w:val="center"/>
            <w:hideMark/>
          </w:tcPr>
          <w:p w14:paraId="4D719D5D"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AAEDFBD"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1CA1F2A" w14:textId="77777777" w:rsidR="00A64BC3" w:rsidRPr="00094398" w:rsidRDefault="00A64BC3" w:rsidP="00A14AEF">
            <w:pPr>
              <w:spacing w:after="0" w:line="240" w:lineRule="auto"/>
              <w:rPr>
                <w:rFonts w:eastAsia="Times New Roman" w:cs="Times New Roman"/>
                <w:color w:val="000000"/>
                <w:szCs w:val="26"/>
                <w:lang w:eastAsia="ro-RO"/>
              </w:rPr>
            </w:pPr>
          </w:p>
        </w:tc>
      </w:tr>
      <w:tr w:rsidR="00A64BC3" w:rsidRPr="00094398" w14:paraId="4E0482C2"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4B2F2C35"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BBFDCE6"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3A8A46C3"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65C96D3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Veti</w:t>
            </w:r>
            <w:r>
              <w:rPr>
                <w:rFonts w:eastAsia="Times New Roman" w:cs="Times New Roman"/>
                <w:color w:val="000000"/>
                <w:szCs w:val="26"/>
                <w:lang w:eastAsia="ro-RO"/>
              </w:rPr>
              <w:t>ș</w:t>
            </w:r>
          </w:p>
        </w:tc>
        <w:tc>
          <w:tcPr>
            <w:tcW w:w="0" w:type="auto"/>
            <w:vMerge/>
            <w:tcBorders>
              <w:top w:val="nil"/>
              <w:left w:val="single" w:sz="8" w:space="0" w:color="auto"/>
              <w:bottom w:val="single" w:sz="8" w:space="0" w:color="000000"/>
              <w:right w:val="single" w:sz="8" w:space="0" w:color="auto"/>
            </w:tcBorders>
            <w:vAlign w:val="center"/>
            <w:hideMark/>
          </w:tcPr>
          <w:p w14:paraId="7B6F0681"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D597FEB"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D8D3A5B" w14:textId="77777777" w:rsidR="00A64BC3" w:rsidRPr="00094398" w:rsidRDefault="00A64BC3" w:rsidP="00A14AEF">
            <w:pPr>
              <w:spacing w:after="0" w:line="240" w:lineRule="auto"/>
              <w:rPr>
                <w:rFonts w:eastAsia="Times New Roman" w:cs="Times New Roman"/>
                <w:color w:val="000000"/>
                <w:szCs w:val="26"/>
                <w:lang w:eastAsia="ro-RO"/>
              </w:rPr>
            </w:pPr>
          </w:p>
        </w:tc>
      </w:tr>
      <w:tr w:rsidR="00A64BC3" w:rsidRPr="00094398" w14:paraId="507B460A" w14:textId="77777777" w:rsidTr="00A14AEF">
        <w:trPr>
          <w:trHeight w:val="330"/>
        </w:trPr>
        <w:tc>
          <w:tcPr>
            <w:tcW w:w="0" w:type="auto"/>
            <w:vMerge/>
            <w:tcBorders>
              <w:top w:val="nil"/>
              <w:left w:val="single" w:sz="8" w:space="0" w:color="auto"/>
              <w:bottom w:val="single" w:sz="8" w:space="0" w:color="000000"/>
              <w:right w:val="single" w:sz="8" w:space="0" w:color="auto"/>
            </w:tcBorders>
            <w:vAlign w:val="center"/>
            <w:hideMark/>
          </w:tcPr>
          <w:p w14:paraId="1E19342E"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7F38B2C"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52EF53E"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558338B1" w14:textId="77777777" w:rsidR="00A64BC3"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Pistă de biciclete în Comuna </w:t>
            </w:r>
            <w:proofErr w:type="spellStart"/>
            <w:r w:rsidRPr="00094398">
              <w:rPr>
                <w:rFonts w:eastAsia="Times New Roman" w:cs="Times New Roman"/>
                <w:color w:val="000000"/>
                <w:szCs w:val="26"/>
                <w:lang w:eastAsia="ro-RO"/>
              </w:rPr>
              <w:t>Cionche</w:t>
            </w:r>
            <w:r>
              <w:rPr>
                <w:rFonts w:eastAsia="Times New Roman" w:cs="Times New Roman"/>
                <w:color w:val="000000"/>
                <w:szCs w:val="26"/>
                <w:lang w:eastAsia="ro-RO"/>
              </w:rPr>
              <w:t>ș</w:t>
            </w:r>
            <w:r w:rsidRPr="00094398">
              <w:rPr>
                <w:rFonts w:eastAsia="Times New Roman" w:cs="Times New Roman"/>
                <w:color w:val="000000"/>
                <w:szCs w:val="26"/>
                <w:lang w:eastAsia="ro-RO"/>
              </w:rPr>
              <w:t>ti</w:t>
            </w:r>
            <w:proofErr w:type="spellEnd"/>
            <w:r w:rsidRPr="00094398">
              <w:rPr>
                <w:rFonts w:eastAsia="Times New Roman" w:cs="Times New Roman"/>
                <w:color w:val="000000"/>
                <w:szCs w:val="26"/>
                <w:lang w:eastAsia="ro-RO"/>
              </w:rPr>
              <w:t>-Viile Satu Mare- Ardud-Mădăras</w:t>
            </w:r>
          </w:p>
          <w:p w14:paraId="2622D118"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Pistă de biciclete în comuna Dorolț</w:t>
            </w:r>
          </w:p>
        </w:tc>
        <w:tc>
          <w:tcPr>
            <w:tcW w:w="0" w:type="auto"/>
            <w:vMerge/>
            <w:tcBorders>
              <w:top w:val="nil"/>
              <w:left w:val="single" w:sz="8" w:space="0" w:color="auto"/>
              <w:bottom w:val="single" w:sz="8" w:space="0" w:color="000000"/>
              <w:right w:val="single" w:sz="8" w:space="0" w:color="auto"/>
            </w:tcBorders>
            <w:vAlign w:val="center"/>
            <w:hideMark/>
          </w:tcPr>
          <w:p w14:paraId="20BC43B0"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17D72BA"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4A747D2" w14:textId="77777777" w:rsidR="00A64BC3" w:rsidRPr="00094398" w:rsidRDefault="00A64BC3" w:rsidP="00A14AEF">
            <w:pPr>
              <w:spacing w:after="0" w:line="240" w:lineRule="auto"/>
              <w:rPr>
                <w:rFonts w:eastAsia="Times New Roman" w:cs="Times New Roman"/>
                <w:color w:val="000000"/>
                <w:szCs w:val="26"/>
                <w:lang w:eastAsia="ro-RO"/>
              </w:rPr>
            </w:pPr>
          </w:p>
        </w:tc>
      </w:tr>
      <w:tr w:rsidR="00A64BC3" w:rsidRPr="00094398" w14:paraId="53579015" w14:textId="77777777" w:rsidTr="00A14AEF">
        <w:trPr>
          <w:trHeight w:val="345"/>
        </w:trPr>
        <w:tc>
          <w:tcPr>
            <w:tcW w:w="0" w:type="auto"/>
            <w:vMerge/>
            <w:tcBorders>
              <w:top w:val="nil"/>
              <w:left w:val="single" w:sz="8" w:space="0" w:color="auto"/>
              <w:bottom w:val="single" w:sz="8" w:space="0" w:color="000000"/>
              <w:right w:val="single" w:sz="8" w:space="0" w:color="auto"/>
            </w:tcBorders>
            <w:vAlign w:val="center"/>
            <w:hideMark/>
          </w:tcPr>
          <w:p w14:paraId="243AC620"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DCF80F4"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C930DD9"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50870563"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Micula</w:t>
            </w:r>
          </w:p>
        </w:tc>
        <w:tc>
          <w:tcPr>
            <w:tcW w:w="0" w:type="auto"/>
            <w:vMerge/>
            <w:tcBorders>
              <w:top w:val="nil"/>
              <w:left w:val="single" w:sz="8" w:space="0" w:color="auto"/>
              <w:bottom w:val="single" w:sz="8" w:space="0" w:color="000000"/>
              <w:right w:val="single" w:sz="8" w:space="0" w:color="auto"/>
            </w:tcBorders>
            <w:vAlign w:val="center"/>
            <w:hideMark/>
          </w:tcPr>
          <w:p w14:paraId="66E692B6"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3697319A"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156A07C" w14:textId="77777777" w:rsidR="00A64BC3" w:rsidRPr="00094398" w:rsidRDefault="00A64BC3" w:rsidP="00A14AEF">
            <w:pPr>
              <w:spacing w:after="0" w:line="240" w:lineRule="auto"/>
              <w:rPr>
                <w:rFonts w:eastAsia="Times New Roman" w:cs="Times New Roman"/>
                <w:color w:val="000000"/>
                <w:szCs w:val="26"/>
                <w:lang w:eastAsia="ro-RO"/>
              </w:rPr>
            </w:pPr>
          </w:p>
        </w:tc>
      </w:tr>
      <w:tr w:rsidR="00A64BC3" w:rsidRPr="00094398" w14:paraId="6BB0D627" w14:textId="77777777" w:rsidTr="00A14AEF">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613F6A1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P5.8</w:t>
            </w:r>
          </w:p>
        </w:tc>
        <w:tc>
          <w:tcPr>
            <w:tcW w:w="0" w:type="auto"/>
            <w:vMerge/>
            <w:tcBorders>
              <w:top w:val="nil"/>
              <w:left w:val="single" w:sz="8" w:space="0" w:color="auto"/>
              <w:bottom w:val="single" w:sz="8" w:space="0" w:color="000000"/>
              <w:right w:val="single" w:sz="8" w:space="0" w:color="auto"/>
            </w:tcBorders>
            <w:vAlign w:val="center"/>
            <w:hideMark/>
          </w:tcPr>
          <w:p w14:paraId="58D4F25B"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7C626146"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653AC0E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Pasarela pietonala </w:t>
            </w:r>
            <w:r>
              <w:rPr>
                <w:rFonts w:eastAsia="Times New Roman" w:cs="Times New Roman"/>
                <w:color w:val="000000"/>
                <w:szCs w:val="26"/>
                <w:lang w:eastAsia="ro-RO"/>
              </w:rPr>
              <w:t>ș</w:t>
            </w:r>
            <w:r w:rsidRPr="00094398">
              <w:rPr>
                <w:rFonts w:eastAsia="Times New Roman" w:cs="Times New Roman"/>
                <w:color w:val="000000"/>
                <w:szCs w:val="26"/>
                <w:lang w:eastAsia="ro-RO"/>
              </w:rPr>
              <w:t>i velo Cartierul Func</w:t>
            </w:r>
            <w:r>
              <w:rPr>
                <w:rFonts w:eastAsia="Times New Roman" w:cs="Times New Roman"/>
                <w:color w:val="000000"/>
                <w:szCs w:val="26"/>
                <w:lang w:eastAsia="ro-RO"/>
              </w:rPr>
              <w:t>ț</w:t>
            </w:r>
            <w:r w:rsidRPr="00094398">
              <w:rPr>
                <w:rFonts w:eastAsia="Times New Roman" w:cs="Times New Roman"/>
                <w:color w:val="000000"/>
                <w:szCs w:val="26"/>
                <w:lang w:eastAsia="ro-RO"/>
              </w:rPr>
              <w:t>ionarilor - Micro 16</w:t>
            </w:r>
          </w:p>
        </w:tc>
        <w:tc>
          <w:tcPr>
            <w:tcW w:w="0" w:type="auto"/>
            <w:tcBorders>
              <w:top w:val="nil"/>
              <w:left w:val="nil"/>
              <w:bottom w:val="single" w:sz="8" w:space="0" w:color="auto"/>
              <w:right w:val="single" w:sz="8" w:space="0" w:color="auto"/>
            </w:tcBorders>
            <w:shd w:val="clear" w:color="000000" w:fill="DDEBF7"/>
            <w:vAlign w:val="center"/>
            <w:hideMark/>
          </w:tcPr>
          <w:p w14:paraId="1A081FB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1</w:t>
            </w:r>
          </w:p>
        </w:tc>
        <w:tc>
          <w:tcPr>
            <w:tcW w:w="0" w:type="auto"/>
            <w:tcBorders>
              <w:top w:val="nil"/>
              <w:left w:val="nil"/>
              <w:bottom w:val="single" w:sz="8" w:space="0" w:color="auto"/>
              <w:right w:val="single" w:sz="8" w:space="0" w:color="auto"/>
            </w:tcBorders>
            <w:shd w:val="clear" w:color="000000" w:fill="DDEBF7"/>
            <w:vAlign w:val="center"/>
            <w:hideMark/>
          </w:tcPr>
          <w:p w14:paraId="44B64EC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20F82BB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7,2</w:t>
            </w:r>
          </w:p>
        </w:tc>
      </w:tr>
      <w:tr w:rsidR="00A64BC3" w:rsidRPr="00094398" w14:paraId="4AC27115"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7A14807D" w14:textId="77777777" w:rsidR="00A64BC3" w:rsidRPr="00094398" w:rsidRDefault="00A64BC3" w:rsidP="00A14AEF">
            <w:pPr>
              <w:spacing w:after="0" w:line="240" w:lineRule="auto"/>
              <w:jc w:val="center"/>
              <w:rPr>
                <w:rFonts w:eastAsia="Times New Roman" w:cs="Times New Roman"/>
                <w:color w:val="000000"/>
                <w:szCs w:val="26"/>
                <w:lang w:eastAsia="ro-RO"/>
              </w:rPr>
            </w:pPr>
            <w:bookmarkStart w:id="335" w:name="_Hlk159243699"/>
            <w:r w:rsidRPr="00094398">
              <w:rPr>
                <w:rFonts w:eastAsia="Times New Roman" w:cs="Times New Roman"/>
                <w:color w:val="000000"/>
                <w:szCs w:val="26"/>
                <w:lang w:eastAsia="ro-RO"/>
              </w:rPr>
              <w:t>P6.1</w:t>
            </w:r>
          </w:p>
        </w:tc>
        <w:tc>
          <w:tcPr>
            <w:tcW w:w="0" w:type="auto"/>
            <w:vMerge w:val="restart"/>
            <w:tcBorders>
              <w:top w:val="nil"/>
              <w:left w:val="single" w:sz="8" w:space="0" w:color="auto"/>
              <w:bottom w:val="single" w:sz="8" w:space="0" w:color="000000"/>
              <w:right w:val="single" w:sz="8" w:space="0" w:color="auto"/>
            </w:tcBorders>
            <w:shd w:val="clear" w:color="000000" w:fill="E2EFDA"/>
            <w:vAlign w:val="center"/>
            <w:hideMark/>
          </w:tcPr>
          <w:p w14:paraId="7F92320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Management al mobilității și STI</w:t>
            </w:r>
          </w:p>
        </w:tc>
        <w:tc>
          <w:tcPr>
            <w:tcW w:w="0" w:type="auto"/>
            <w:tcBorders>
              <w:top w:val="nil"/>
              <w:left w:val="nil"/>
              <w:bottom w:val="single" w:sz="8" w:space="0" w:color="auto"/>
              <w:right w:val="single" w:sz="8" w:space="0" w:color="auto"/>
            </w:tcBorders>
            <w:shd w:val="clear" w:color="000000" w:fill="E2EFDA"/>
            <w:vAlign w:val="center"/>
            <w:hideMark/>
          </w:tcPr>
          <w:p w14:paraId="2695D856"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5D993215"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Mobilitate inteligenta prin reconfigurarea intersec</w:t>
            </w:r>
            <w:r>
              <w:rPr>
                <w:rFonts w:eastAsia="Times New Roman" w:cs="Times New Roman"/>
                <w:color w:val="000000"/>
                <w:szCs w:val="26"/>
                <w:lang w:eastAsia="ro-RO"/>
              </w:rPr>
              <w:t>ț</w:t>
            </w:r>
            <w:r w:rsidRPr="00094398">
              <w:rPr>
                <w:rFonts w:eastAsia="Times New Roman" w:cs="Times New Roman"/>
                <w:color w:val="000000"/>
                <w:szCs w:val="26"/>
                <w:lang w:eastAsia="ro-RO"/>
              </w:rPr>
              <w:t>iilor</w:t>
            </w:r>
          </w:p>
        </w:tc>
        <w:tc>
          <w:tcPr>
            <w:tcW w:w="0" w:type="auto"/>
            <w:tcBorders>
              <w:top w:val="nil"/>
              <w:left w:val="nil"/>
              <w:bottom w:val="single" w:sz="8" w:space="0" w:color="auto"/>
              <w:right w:val="single" w:sz="8" w:space="0" w:color="auto"/>
            </w:tcBorders>
            <w:shd w:val="clear" w:color="000000" w:fill="E2EFDA"/>
            <w:vAlign w:val="center"/>
            <w:hideMark/>
          </w:tcPr>
          <w:p w14:paraId="59233D7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c>
          <w:tcPr>
            <w:tcW w:w="0" w:type="auto"/>
            <w:tcBorders>
              <w:top w:val="nil"/>
              <w:left w:val="nil"/>
              <w:bottom w:val="single" w:sz="8" w:space="0" w:color="auto"/>
              <w:right w:val="single" w:sz="8" w:space="0" w:color="auto"/>
            </w:tcBorders>
            <w:shd w:val="clear" w:color="000000" w:fill="E2EFDA"/>
            <w:vAlign w:val="center"/>
            <w:hideMark/>
          </w:tcPr>
          <w:p w14:paraId="37FA2FBD"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intersec</w:t>
            </w:r>
            <w:r>
              <w:rPr>
                <w:rFonts w:eastAsia="Times New Roman" w:cs="Times New Roman"/>
                <w:color w:val="000000"/>
                <w:szCs w:val="26"/>
                <w:lang w:eastAsia="ro-RO"/>
              </w:rPr>
              <w:t>ț</w:t>
            </w:r>
            <w:r w:rsidRPr="00094398">
              <w:rPr>
                <w:rFonts w:eastAsia="Times New Roman" w:cs="Times New Roman"/>
                <w:color w:val="000000"/>
                <w:szCs w:val="26"/>
                <w:lang w:eastAsia="ro-RO"/>
              </w:rPr>
              <w:t>ie</w:t>
            </w:r>
          </w:p>
        </w:tc>
        <w:tc>
          <w:tcPr>
            <w:tcW w:w="0" w:type="auto"/>
            <w:tcBorders>
              <w:top w:val="nil"/>
              <w:left w:val="nil"/>
              <w:bottom w:val="single" w:sz="8" w:space="0" w:color="auto"/>
              <w:right w:val="single" w:sz="8" w:space="0" w:color="auto"/>
            </w:tcBorders>
            <w:shd w:val="clear" w:color="000000" w:fill="E2EFDA"/>
            <w:vAlign w:val="center"/>
            <w:hideMark/>
          </w:tcPr>
          <w:p w14:paraId="140624E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A64BC3" w:rsidRPr="00094398" w14:paraId="4EDF199B" w14:textId="77777777" w:rsidTr="00A14AEF">
        <w:trPr>
          <w:trHeight w:val="96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20791131"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P6.2</w:t>
            </w:r>
          </w:p>
        </w:tc>
        <w:tc>
          <w:tcPr>
            <w:tcW w:w="0" w:type="auto"/>
            <w:vMerge/>
            <w:tcBorders>
              <w:top w:val="nil"/>
              <w:left w:val="single" w:sz="8" w:space="0" w:color="auto"/>
              <w:bottom w:val="single" w:sz="8" w:space="0" w:color="000000"/>
              <w:right w:val="single" w:sz="8" w:space="0" w:color="auto"/>
            </w:tcBorders>
            <w:vAlign w:val="center"/>
            <w:hideMark/>
          </w:tcPr>
          <w:p w14:paraId="5F95411E"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7BEFFE33"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40F7F6B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Extinderea sistemului de management al traficului pentru transportul public, modernizarea st</w:t>
            </w:r>
            <w:r>
              <w:rPr>
                <w:rFonts w:eastAsia="Times New Roman" w:cs="Times New Roman"/>
                <w:color w:val="000000"/>
                <w:szCs w:val="26"/>
                <w:lang w:eastAsia="ro-RO"/>
              </w:rPr>
              <w:t>aț</w:t>
            </w:r>
            <w:r w:rsidRPr="00094398">
              <w:rPr>
                <w:rFonts w:eastAsia="Times New Roman" w:cs="Times New Roman"/>
                <w:color w:val="000000"/>
                <w:szCs w:val="26"/>
                <w:lang w:eastAsia="ro-RO"/>
              </w:rPr>
              <w:t xml:space="preserve">iilor de autobus precum </w:t>
            </w:r>
            <w:r>
              <w:rPr>
                <w:rFonts w:eastAsia="Times New Roman" w:cs="Times New Roman"/>
                <w:color w:val="000000"/>
                <w:szCs w:val="26"/>
                <w:lang w:eastAsia="ro-RO"/>
              </w:rPr>
              <w:t>ș</w:t>
            </w:r>
            <w:r w:rsidRPr="00094398">
              <w:rPr>
                <w:rFonts w:eastAsia="Times New Roman" w:cs="Times New Roman"/>
                <w:color w:val="000000"/>
                <w:szCs w:val="26"/>
                <w:lang w:eastAsia="ro-RO"/>
              </w:rPr>
              <w:t>i dezvoltarea unui sistem de management al traficului pentru transportul rutier</w:t>
            </w:r>
          </w:p>
        </w:tc>
        <w:tc>
          <w:tcPr>
            <w:tcW w:w="0" w:type="auto"/>
            <w:tcBorders>
              <w:top w:val="nil"/>
              <w:left w:val="nil"/>
              <w:bottom w:val="single" w:sz="8" w:space="0" w:color="auto"/>
              <w:right w:val="single" w:sz="8" w:space="0" w:color="auto"/>
            </w:tcBorders>
            <w:shd w:val="clear" w:color="000000" w:fill="E2EFDA"/>
            <w:vAlign w:val="center"/>
            <w:hideMark/>
          </w:tcPr>
          <w:p w14:paraId="03C0C4FE"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nil"/>
              <w:left w:val="nil"/>
              <w:bottom w:val="single" w:sz="8" w:space="0" w:color="auto"/>
              <w:right w:val="single" w:sz="8" w:space="0" w:color="auto"/>
            </w:tcBorders>
            <w:shd w:val="clear" w:color="000000" w:fill="E2EFDA"/>
            <w:vAlign w:val="center"/>
            <w:hideMark/>
          </w:tcPr>
          <w:p w14:paraId="1551F71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0480739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4,2</w:t>
            </w:r>
          </w:p>
        </w:tc>
      </w:tr>
      <w:tr w:rsidR="00A64BC3" w:rsidRPr="00094398" w14:paraId="629F0788"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5FE64086" w14:textId="74A3BC5B" w:rsidR="00A64BC3" w:rsidRPr="00094398" w:rsidRDefault="004A6B52"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P.6.3</w:t>
            </w:r>
          </w:p>
        </w:tc>
        <w:tc>
          <w:tcPr>
            <w:tcW w:w="0" w:type="auto"/>
            <w:vMerge/>
            <w:tcBorders>
              <w:top w:val="nil"/>
              <w:left w:val="single" w:sz="8" w:space="0" w:color="auto"/>
              <w:bottom w:val="single" w:sz="8" w:space="0" w:color="000000"/>
              <w:right w:val="single" w:sz="8" w:space="0" w:color="auto"/>
            </w:tcBorders>
            <w:vAlign w:val="center"/>
            <w:hideMark/>
          </w:tcPr>
          <w:p w14:paraId="1F464021"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6516F798"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w:t>
            </w:r>
          </w:p>
        </w:tc>
        <w:tc>
          <w:tcPr>
            <w:tcW w:w="0" w:type="auto"/>
            <w:tcBorders>
              <w:top w:val="nil"/>
              <w:left w:val="nil"/>
              <w:bottom w:val="single" w:sz="8" w:space="0" w:color="auto"/>
              <w:right w:val="single" w:sz="8" w:space="0" w:color="auto"/>
            </w:tcBorders>
            <w:shd w:val="clear" w:color="000000" w:fill="E2EFDA"/>
            <w:vAlign w:val="center"/>
            <w:hideMark/>
          </w:tcPr>
          <w:p w14:paraId="3D25789B"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Asigurarea securi</w:t>
            </w:r>
            <w:r>
              <w:rPr>
                <w:rFonts w:eastAsia="Times New Roman" w:cs="Times New Roman"/>
                <w:color w:val="000000"/>
                <w:szCs w:val="26"/>
                <w:lang w:eastAsia="ro-RO"/>
              </w:rPr>
              <w:t>tăț</w:t>
            </w:r>
            <w:r w:rsidRPr="00094398">
              <w:rPr>
                <w:rFonts w:eastAsia="Times New Roman" w:cs="Times New Roman"/>
                <w:color w:val="000000"/>
                <w:szCs w:val="26"/>
                <w:lang w:eastAsia="ro-RO"/>
              </w:rPr>
              <w:t>ii spatiilor publice</w:t>
            </w:r>
          </w:p>
        </w:tc>
        <w:tc>
          <w:tcPr>
            <w:tcW w:w="0" w:type="auto"/>
            <w:tcBorders>
              <w:top w:val="nil"/>
              <w:left w:val="nil"/>
              <w:bottom w:val="single" w:sz="8" w:space="0" w:color="auto"/>
              <w:right w:val="single" w:sz="8" w:space="0" w:color="auto"/>
            </w:tcBorders>
            <w:shd w:val="clear" w:color="000000" w:fill="E2EFDA"/>
            <w:vAlign w:val="center"/>
            <w:hideMark/>
          </w:tcPr>
          <w:p w14:paraId="6190ABD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E2EFDA"/>
            <w:vAlign w:val="center"/>
            <w:hideMark/>
          </w:tcPr>
          <w:p w14:paraId="061D7FFF"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34C41D26"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r>
      <w:tr w:rsidR="00A64BC3" w:rsidRPr="00094398" w14:paraId="350198D1" w14:textId="77777777" w:rsidTr="00382CE3">
        <w:trPr>
          <w:trHeight w:val="1448"/>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09F0C640" w14:textId="1E629C5A"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w:t>
            </w:r>
            <w:r w:rsidR="004A6B52">
              <w:rPr>
                <w:rFonts w:eastAsia="Times New Roman" w:cs="Times New Roman"/>
                <w:color w:val="000000"/>
                <w:szCs w:val="26"/>
                <w:lang w:eastAsia="ro-RO"/>
              </w:rPr>
              <w:t>4</w:t>
            </w:r>
          </w:p>
        </w:tc>
        <w:tc>
          <w:tcPr>
            <w:tcW w:w="0" w:type="auto"/>
            <w:vMerge/>
            <w:tcBorders>
              <w:top w:val="nil"/>
              <w:left w:val="single" w:sz="8" w:space="0" w:color="auto"/>
              <w:bottom w:val="single" w:sz="8" w:space="0" w:color="000000"/>
              <w:right w:val="single" w:sz="8" w:space="0" w:color="auto"/>
            </w:tcBorders>
            <w:vAlign w:val="center"/>
            <w:hideMark/>
          </w:tcPr>
          <w:p w14:paraId="74F2308E" w14:textId="77777777" w:rsidR="00A64BC3" w:rsidRPr="00094398" w:rsidRDefault="00A64BC3" w:rsidP="00A14AEF">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0A3DB758"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7CAF52E7"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Amplasarea de elemente pentru îmbunătățirea siguranței rutiere pentru categoriile vulnerabile la trafic, facilități pentru persoane cu mobilitate redusă, pentru nevăzători sau hipoacuzici, instalare panouri de informare, a indicatoarelor de orientare</w:t>
            </w:r>
          </w:p>
        </w:tc>
        <w:tc>
          <w:tcPr>
            <w:tcW w:w="0" w:type="auto"/>
            <w:tcBorders>
              <w:top w:val="nil"/>
              <w:left w:val="nil"/>
              <w:bottom w:val="single" w:sz="8" w:space="0" w:color="auto"/>
              <w:right w:val="single" w:sz="8" w:space="0" w:color="auto"/>
            </w:tcBorders>
            <w:shd w:val="clear" w:color="000000" w:fill="E2EFDA"/>
            <w:vAlign w:val="center"/>
            <w:hideMark/>
          </w:tcPr>
          <w:p w14:paraId="6D0C6100"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100</w:t>
            </w:r>
          </w:p>
        </w:tc>
        <w:tc>
          <w:tcPr>
            <w:tcW w:w="0" w:type="auto"/>
            <w:tcBorders>
              <w:top w:val="nil"/>
              <w:left w:val="nil"/>
              <w:bottom w:val="single" w:sz="8" w:space="0" w:color="auto"/>
              <w:right w:val="single" w:sz="8" w:space="0" w:color="auto"/>
            </w:tcBorders>
            <w:shd w:val="clear" w:color="000000" w:fill="E2EFDA"/>
            <w:vAlign w:val="center"/>
            <w:hideMark/>
          </w:tcPr>
          <w:p w14:paraId="0EF22B3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element</w:t>
            </w:r>
          </w:p>
        </w:tc>
        <w:tc>
          <w:tcPr>
            <w:tcW w:w="0" w:type="auto"/>
            <w:tcBorders>
              <w:top w:val="nil"/>
              <w:left w:val="nil"/>
              <w:bottom w:val="single" w:sz="8" w:space="0" w:color="auto"/>
              <w:right w:val="single" w:sz="8" w:space="0" w:color="auto"/>
            </w:tcBorders>
            <w:shd w:val="clear" w:color="000000" w:fill="E2EFDA"/>
            <w:vAlign w:val="center"/>
            <w:hideMark/>
          </w:tcPr>
          <w:p w14:paraId="7B70E4AC"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bookmarkEnd w:id="335"/>
      <w:tr w:rsidR="00A64BC3" w:rsidRPr="00094398" w14:paraId="6AD435C0"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195046FF" w14:textId="77777777" w:rsidR="00A64BC3" w:rsidRPr="00382CE3" w:rsidRDefault="00A64BC3" w:rsidP="00A14AEF">
            <w:pPr>
              <w:spacing w:after="0" w:line="240" w:lineRule="auto"/>
              <w:jc w:val="center"/>
              <w:rPr>
                <w:rFonts w:eastAsia="Times New Roman" w:cs="Times New Roman"/>
                <w:color w:val="000000"/>
                <w:szCs w:val="26"/>
                <w:highlight w:val="yellow"/>
                <w:lang w:eastAsia="ro-RO"/>
              </w:rPr>
            </w:pPr>
            <w:r w:rsidRPr="00382CE3">
              <w:rPr>
                <w:rFonts w:eastAsia="Times New Roman" w:cs="Times New Roman"/>
                <w:color w:val="000000"/>
                <w:szCs w:val="26"/>
                <w:highlight w:val="yellow"/>
                <w:lang w:eastAsia="ro-RO"/>
              </w:rPr>
              <w:t>P7.1</w:t>
            </w:r>
          </w:p>
        </w:tc>
        <w:tc>
          <w:tcPr>
            <w:tcW w:w="0" w:type="auto"/>
            <w:vMerge w:val="restart"/>
            <w:tcBorders>
              <w:top w:val="nil"/>
              <w:left w:val="single" w:sz="8" w:space="0" w:color="auto"/>
              <w:bottom w:val="nil"/>
              <w:right w:val="single" w:sz="8" w:space="0" w:color="auto"/>
            </w:tcBorders>
            <w:shd w:val="clear" w:color="000000" w:fill="A9D08E"/>
            <w:vAlign w:val="center"/>
            <w:hideMark/>
          </w:tcPr>
          <w:p w14:paraId="37C05989"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Mobilitate verde</w:t>
            </w:r>
          </w:p>
        </w:tc>
        <w:tc>
          <w:tcPr>
            <w:tcW w:w="0" w:type="auto"/>
            <w:tcBorders>
              <w:top w:val="nil"/>
              <w:left w:val="nil"/>
              <w:bottom w:val="single" w:sz="8" w:space="0" w:color="auto"/>
              <w:right w:val="single" w:sz="8" w:space="0" w:color="auto"/>
            </w:tcBorders>
            <w:shd w:val="clear" w:color="000000" w:fill="A9D08E"/>
            <w:vAlign w:val="center"/>
            <w:hideMark/>
          </w:tcPr>
          <w:p w14:paraId="6937BFBF"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1AC4009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Reabilitarea spatiilor publice in scopul cre</w:t>
            </w:r>
            <w:r>
              <w:rPr>
                <w:rFonts w:eastAsia="Times New Roman" w:cs="Times New Roman"/>
                <w:color w:val="000000"/>
                <w:szCs w:val="26"/>
                <w:lang w:eastAsia="ro-RO"/>
              </w:rPr>
              <w:t>ă</w:t>
            </w:r>
            <w:r w:rsidRPr="00094398">
              <w:rPr>
                <w:rFonts w:eastAsia="Times New Roman" w:cs="Times New Roman"/>
                <w:color w:val="000000"/>
                <w:szCs w:val="26"/>
                <w:lang w:eastAsia="ro-RO"/>
              </w:rPr>
              <w:t>rii de zone de agrement</w:t>
            </w:r>
          </w:p>
        </w:tc>
        <w:tc>
          <w:tcPr>
            <w:tcW w:w="0" w:type="auto"/>
            <w:tcBorders>
              <w:top w:val="nil"/>
              <w:left w:val="nil"/>
              <w:bottom w:val="single" w:sz="8" w:space="0" w:color="auto"/>
              <w:right w:val="single" w:sz="8" w:space="0" w:color="auto"/>
            </w:tcBorders>
            <w:shd w:val="clear" w:color="000000" w:fill="A9D08E"/>
            <w:vAlign w:val="center"/>
            <w:hideMark/>
          </w:tcPr>
          <w:p w14:paraId="6C569004"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c>
          <w:tcPr>
            <w:tcW w:w="0" w:type="auto"/>
            <w:tcBorders>
              <w:top w:val="nil"/>
              <w:left w:val="nil"/>
              <w:bottom w:val="single" w:sz="8" w:space="0" w:color="auto"/>
              <w:right w:val="single" w:sz="8" w:space="0" w:color="auto"/>
            </w:tcBorders>
            <w:shd w:val="clear" w:color="000000" w:fill="A9D08E"/>
            <w:vAlign w:val="center"/>
            <w:hideMark/>
          </w:tcPr>
          <w:p w14:paraId="4FDFE562"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nil"/>
              <w:left w:val="nil"/>
              <w:bottom w:val="single" w:sz="8" w:space="0" w:color="auto"/>
              <w:right w:val="single" w:sz="8" w:space="0" w:color="auto"/>
            </w:tcBorders>
            <w:shd w:val="clear" w:color="000000" w:fill="A9D08E"/>
            <w:vAlign w:val="center"/>
            <w:hideMark/>
          </w:tcPr>
          <w:p w14:paraId="5B6FCB39" w14:textId="77777777" w:rsidR="00A64BC3" w:rsidRPr="00094398" w:rsidRDefault="00A64BC3" w:rsidP="00A14AEF">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A64BC3" w:rsidRPr="00094398" w14:paraId="0665005F"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6A1F041A" w14:textId="77777777" w:rsidR="00A64BC3" w:rsidRPr="00382CE3" w:rsidRDefault="00A64BC3" w:rsidP="00A14AEF">
            <w:pPr>
              <w:spacing w:after="0" w:line="240" w:lineRule="auto"/>
              <w:jc w:val="center"/>
              <w:rPr>
                <w:rFonts w:eastAsia="Times New Roman" w:cs="Calibri"/>
                <w:color w:val="000000"/>
                <w:szCs w:val="26"/>
                <w:highlight w:val="yellow"/>
                <w:lang w:eastAsia="ro-RO"/>
              </w:rPr>
            </w:pPr>
            <w:r w:rsidRPr="00382CE3">
              <w:rPr>
                <w:rFonts w:eastAsia="Times New Roman" w:cs="Calibri"/>
                <w:color w:val="000000"/>
                <w:szCs w:val="26"/>
                <w:highlight w:val="yellow"/>
                <w:lang w:eastAsia="ro-RO"/>
              </w:rPr>
              <w:t>P7.2</w:t>
            </w:r>
          </w:p>
        </w:tc>
        <w:tc>
          <w:tcPr>
            <w:tcW w:w="0" w:type="auto"/>
            <w:vMerge/>
            <w:tcBorders>
              <w:top w:val="nil"/>
              <w:left w:val="single" w:sz="8" w:space="0" w:color="auto"/>
              <w:bottom w:val="nil"/>
              <w:right w:val="single" w:sz="8" w:space="0" w:color="auto"/>
            </w:tcBorders>
            <w:vAlign w:val="center"/>
            <w:hideMark/>
          </w:tcPr>
          <w:p w14:paraId="42ED554D" w14:textId="77777777" w:rsidR="00A64BC3" w:rsidRPr="00094398" w:rsidRDefault="00A64BC3" w:rsidP="00A14AEF">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000000" w:fill="A9D08E"/>
            <w:vAlign w:val="center"/>
            <w:hideMark/>
          </w:tcPr>
          <w:p w14:paraId="25EE4E7B"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4245808D"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Regenerarea zonelor urbane in cartiere</w:t>
            </w:r>
          </w:p>
        </w:tc>
        <w:tc>
          <w:tcPr>
            <w:tcW w:w="0" w:type="auto"/>
            <w:tcBorders>
              <w:top w:val="nil"/>
              <w:left w:val="nil"/>
              <w:bottom w:val="single" w:sz="8" w:space="0" w:color="auto"/>
              <w:right w:val="single" w:sz="8" w:space="0" w:color="auto"/>
            </w:tcBorders>
            <w:shd w:val="clear" w:color="000000" w:fill="A9D08E"/>
            <w:vAlign w:val="center"/>
            <w:hideMark/>
          </w:tcPr>
          <w:p w14:paraId="7F618014"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5</w:t>
            </w:r>
          </w:p>
        </w:tc>
        <w:tc>
          <w:tcPr>
            <w:tcW w:w="0" w:type="auto"/>
            <w:tcBorders>
              <w:top w:val="nil"/>
              <w:left w:val="nil"/>
              <w:bottom w:val="single" w:sz="8" w:space="0" w:color="auto"/>
              <w:right w:val="single" w:sz="8" w:space="0" w:color="auto"/>
            </w:tcBorders>
            <w:shd w:val="clear" w:color="000000" w:fill="A9D08E"/>
            <w:vAlign w:val="center"/>
            <w:hideMark/>
          </w:tcPr>
          <w:p w14:paraId="5A7B7DD1"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cartiere</w:t>
            </w:r>
          </w:p>
        </w:tc>
        <w:tc>
          <w:tcPr>
            <w:tcW w:w="0" w:type="auto"/>
            <w:tcBorders>
              <w:top w:val="nil"/>
              <w:left w:val="nil"/>
              <w:bottom w:val="single" w:sz="8" w:space="0" w:color="auto"/>
              <w:right w:val="single" w:sz="8" w:space="0" w:color="auto"/>
            </w:tcBorders>
            <w:shd w:val="clear" w:color="000000" w:fill="A9D08E"/>
            <w:vAlign w:val="center"/>
            <w:hideMark/>
          </w:tcPr>
          <w:p w14:paraId="4E96B32F"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7</w:t>
            </w:r>
          </w:p>
        </w:tc>
      </w:tr>
      <w:tr w:rsidR="00A64BC3" w:rsidRPr="00094398" w14:paraId="00C82736"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6BCBFE5F" w14:textId="77777777" w:rsidR="00A64BC3" w:rsidRPr="00382CE3" w:rsidRDefault="00A64BC3" w:rsidP="00A14AEF">
            <w:pPr>
              <w:spacing w:after="0" w:line="240" w:lineRule="auto"/>
              <w:jc w:val="center"/>
              <w:rPr>
                <w:rFonts w:eastAsia="Times New Roman" w:cs="Times New Roman"/>
                <w:color w:val="000000"/>
                <w:szCs w:val="26"/>
                <w:highlight w:val="yellow"/>
                <w:lang w:eastAsia="ro-RO"/>
              </w:rPr>
            </w:pPr>
            <w:r w:rsidRPr="00382CE3">
              <w:rPr>
                <w:rFonts w:eastAsia="Times New Roman" w:cs="Times New Roman"/>
                <w:color w:val="000000"/>
                <w:szCs w:val="26"/>
                <w:highlight w:val="yellow"/>
                <w:lang w:eastAsia="ro-RO"/>
              </w:rPr>
              <w:t>P7.3</w:t>
            </w:r>
          </w:p>
        </w:tc>
        <w:tc>
          <w:tcPr>
            <w:tcW w:w="0" w:type="auto"/>
            <w:vMerge/>
            <w:tcBorders>
              <w:top w:val="nil"/>
              <w:left w:val="single" w:sz="8" w:space="0" w:color="auto"/>
              <w:bottom w:val="nil"/>
              <w:right w:val="single" w:sz="8" w:space="0" w:color="auto"/>
            </w:tcBorders>
            <w:vAlign w:val="center"/>
            <w:hideMark/>
          </w:tcPr>
          <w:p w14:paraId="0BEA75C1" w14:textId="77777777" w:rsidR="00A64BC3" w:rsidRPr="00094398" w:rsidRDefault="00A64BC3" w:rsidP="00A14AEF">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000000" w:fill="A9D08E"/>
            <w:vAlign w:val="center"/>
            <w:hideMark/>
          </w:tcPr>
          <w:p w14:paraId="3CB42EAD"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676F7A36"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Reabilitarea Gr</w:t>
            </w:r>
            <w:r>
              <w:rPr>
                <w:rFonts w:eastAsia="Times New Roman" w:cs="Calibri"/>
                <w:color w:val="000000"/>
                <w:szCs w:val="26"/>
                <w:lang w:eastAsia="ro-RO"/>
              </w:rPr>
              <w:t>ă</w:t>
            </w:r>
            <w:r w:rsidRPr="00094398">
              <w:rPr>
                <w:rFonts w:eastAsia="Times New Roman" w:cs="Calibri"/>
                <w:color w:val="000000"/>
                <w:szCs w:val="26"/>
                <w:lang w:eastAsia="ro-RO"/>
              </w:rPr>
              <w:t>dinii Romei</w:t>
            </w:r>
          </w:p>
        </w:tc>
        <w:tc>
          <w:tcPr>
            <w:tcW w:w="0" w:type="auto"/>
            <w:tcBorders>
              <w:top w:val="nil"/>
              <w:left w:val="nil"/>
              <w:bottom w:val="single" w:sz="8" w:space="0" w:color="auto"/>
              <w:right w:val="single" w:sz="8" w:space="0" w:color="auto"/>
            </w:tcBorders>
            <w:shd w:val="clear" w:color="000000" w:fill="A9D08E"/>
            <w:vAlign w:val="center"/>
            <w:hideMark/>
          </w:tcPr>
          <w:p w14:paraId="3AB061E1"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c>
          <w:tcPr>
            <w:tcW w:w="0" w:type="auto"/>
            <w:tcBorders>
              <w:top w:val="nil"/>
              <w:left w:val="nil"/>
              <w:bottom w:val="single" w:sz="8" w:space="0" w:color="auto"/>
              <w:right w:val="single" w:sz="8" w:space="0" w:color="auto"/>
            </w:tcBorders>
            <w:shd w:val="clear" w:color="000000" w:fill="A9D08E"/>
            <w:vAlign w:val="center"/>
            <w:hideMark/>
          </w:tcPr>
          <w:p w14:paraId="1BA7BCAC"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buc</w:t>
            </w:r>
          </w:p>
        </w:tc>
        <w:tc>
          <w:tcPr>
            <w:tcW w:w="0" w:type="auto"/>
            <w:tcBorders>
              <w:top w:val="nil"/>
              <w:left w:val="nil"/>
              <w:bottom w:val="single" w:sz="8" w:space="0" w:color="auto"/>
              <w:right w:val="single" w:sz="8" w:space="0" w:color="auto"/>
            </w:tcBorders>
            <w:shd w:val="clear" w:color="000000" w:fill="A9D08E"/>
            <w:vAlign w:val="center"/>
            <w:hideMark/>
          </w:tcPr>
          <w:p w14:paraId="0CFDD45A"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2,1</w:t>
            </w:r>
          </w:p>
        </w:tc>
      </w:tr>
      <w:tr w:rsidR="00A64BC3" w:rsidRPr="00094398" w14:paraId="2B3A1C77"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62492C91" w14:textId="708E156D" w:rsidR="00A64BC3" w:rsidRPr="00382CE3" w:rsidRDefault="00A64BC3" w:rsidP="00A14AEF">
            <w:pPr>
              <w:spacing w:after="0" w:line="240" w:lineRule="auto"/>
              <w:jc w:val="center"/>
              <w:rPr>
                <w:rFonts w:eastAsia="Times New Roman" w:cs="Times New Roman"/>
                <w:color w:val="000000"/>
                <w:szCs w:val="26"/>
                <w:highlight w:val="yellow"/>
                <w:lang w:eastAsia="ro-RO"/>
              </w:rPr>
            </w:pPr>
            <w:r w:rsidRPr="00382CE3">
              <w:rPr>
                <w:rFonts w:eastAsia="Times New Roman" w:cs="Times New Roman"/>
                <w:color w:val="000000"/>
                <w:szCs w:val="26"/>
                <w:highlight w:val="yellow"/>
                <w:lang w:eastAsia="ro-RO"/>
              </w:rPr>
              <w:t>P7.</w:t>
            </w:r>
            <w:r w:rsidR="00C53356" w:rsidRPr="00382CE3">
              <w:rPr>
                <w:rFonts w:eastAsia="Times New Roman" w:cs="Times New Roman"/>
                <w:color w:val="000000"/>
                <w:szCs w:val="26"/>
                <w:highlight w:val="yellow"/>
                <w:lang w:eastAsia="ro-RO"/>
              </w:rPr>
              <w:t>4</w:t>
            </w:r>
          </w:p>
        </w:tc>
        <w:tc>
          <w:tcPr>
            <w:tcW w:w="0" w:type="auto"/>
            <w:vMerge/>
            <w:tcBorders>
              <w:top w:val="nil"/>
              <w:left w:val="single" w:sz="8" w:space="0" w:color="auto"/>
              <w:bottom w:val="nil"/>
              <w:right w:val="single" w:sz="8" w:space="0" w:color="auto"/>
            </w:tcBorders>
            <w:vAlign w:val="center"/>
            <w:hideMark/>
          </w:tcPr>
          <w:p w14:paraId="2C3FA69F" w14:textId="77777777" w:rsidR="00A64BC3" w:rsidRPr="00094398" w:rsidRDefault="00A64BC3" w:rsidP="00A14AEF">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000000" w:fill="A9D08E"/>
            <w:vAlign w:val="center"/>
            <w:hideMark/>
          </w:tcPr>
          <w:p w14:paraId="20E7E37A"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7B0E7E42"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Amenajare p</w:t>
            </w:r>
            <w:r>
              <w:rPr>
                <w:rFonts w:eastAsia="Times New Roman" w:cs="Calibri"/>
                <w:color w:val="000000"/>
                <w:szCs w:val="26"/>
                <w:lang w:eastAsia="ro-RO"/>
              </w:rPr>
              <w:t>ă</w:t>
            </w:r>
            <w:r w:rsidRPr="00094398">
              <w:rPr>
                <w:rFonts w:eastAsia="Times New Roman" w:cs="Calibri"/>
                <w:color w:val="000000"/>
                <w:szCs w:val="26"/>
                <w:lang w:eastAsia="ro-RO"/>
              </w:rPr>
              <w:t>dure urbana Noroieni</w:t>
            </w:r>
          </w:p>
        </w:tc>
        <w:tc>
          <w:tcPr>
            <w:tcW w:w="0" w:type="auto"/>
            <w:tcBorders>
              <w:top w:val="nil"/>
              <w:left w:val="nil"/>
              <w:bottom w:val="single" w:sz="8" w:space="0" w:color="auto"/>
              <w:right w:val="single" w:sz="8" w:space="0" w:color="auto"/>
            </w:tcBorders>
            <w:shd w:val="clear" w:color="000000" w:fill="A9D08E"/>
            <w:vAlign w:val="center"/>
            <w:hideMark/>
          </w:tcPr>
          <w:p w14:paraId="760E99FE"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c>
          <w:tcPr>
            <w:tcW w:w="0" w:type="auto"/>
            <w:tcBorders>
              <w:top w:val="nil"/>
              <w:left w:val="nil"/>
              <w:bottom w:val="single" w:sz="8" w:space="0" w:color="auto"/>
              <w:right w:val="single" w:sz="8" w:space="0" w:color="auto"/>
            </w:tcBorders>
            <w:shd w:val="clear" w:color="000000" w:fill="A9D08E"/>
            <w:vAlign w:val="center"/>
            <w:hideMark/>
          </w:tcPr>
          <w:p w14:paraId="29369465"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buc</w:t>
            </w:r>
          </w:p>
        </w:tc>
        <w:tc>
          <w:tcPr>
            <w:tcW w:w="0" w:type="auto"/>
            <w:tcBorders>
              <w:top w:val="nil"/>
              <w:left w:val="nil"/>
              <w:bottom w:val="single" w:sz="8" w:space="0" w:color="auto"/>
              <w:right w:val="single" w:sz="8" w:space="0" w:color="auto"/>
            </w:tcBorders>
            <w:shd w:val="clear" w:color="000000" w:fill="A9D08E"/>
            <w:vAlign w:val="center"/>
            <w:hideMark/>
          </w:tcPr>
          <w:p w14:paraId="2DE7A88E"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r>
      <w:tr w:rsidR="00A64BC3" w:rsidRPr="00094398" w14:paraId="072F68EB" w14:textId="77777777" w:rsidTr="00A14AEF">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3A073512" w14:textId="3B33F9AD" w:rsidR="00A64BC3" w:rsidRPr="00382CE3" w:rsidRDefault="00A64BC3" w:rsidP="00A14AEF">
            <w:pPr>
              <w:spacing w:after="0" w:line="240" w:lineRule="auto"/>
              <w:jc w:val="center"/>
              <w:rPr>
                <w:rFonts w:eastAsia="Times New Roman" w:cs="Times New Roman"/>
                <w:color w:val="000000"/>
                <w:szCs w:val="26"/>
                <w:highlight w:val="yellow"/>
                <w:lang w:eastAsia="ro-RO"/>
              </w:rPr>
            </w:pPr>
            <w:r w:rsidRPr="00382CE3">
              <w:rPr>
                <w:rFonts w:eastAsia="Times New Roman" w:cs="Times New Roman"/>
                <w:color w:val="000000"/>
                <w:szCs w:val="26"/>
                <w:highlight w:val="yellow"/>
                <w:lang w:eastAsia="ro-RO"/>
              </w:rPr>
              <w:t>P7.</w:t>
            </w:r>
            <w:r w:rsidR="00C53356" w:rsidRPr="00382CE3">
              <w:rPr>
                <w:rFonts w:eastAsia="Times New Roman" w:cs="Times New Roman"/>
                <w:color w:val="000000"/>
                <w:szCs w:val="26"/>
                <w:highlight w:val="yellow"/>
                <w:lang w:eastAsia="ro-RO"/>
              </w:rPr>
              <w:t>5</w:t>
            </w:r>
          </w:p>
        </w:tc>
        <w:tc>
          <w:tcPr>
            <w:tcW w:w="0" w:type="auto"/>
            <w:vMerge/>
            <w:tcBorders>
              <w:top w:val="nil"/>
              <w:left w:val="single" w:sz="8" w:space="0" w:color="auto"/>
              <w:bottom w:val="nil"/>
              <w:right w:val="single" w:sz="8" w:space="0" w:color="auto"/>
            </w:tcBorders>
            <w:vAlign w:val="center"/>
            <w:hideMark/>
          </w:tcPr>
          <w:p w14:paraId="418BBA1F" w14:textId="77777777" w:rsidR="00A64BC3" w:rsidRPr="00094398" w:rsidRDefault="00A64BC3" w:rsidP="00A14AEF">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000000" w:fill="A9D08E"/>
            <w:vAlign w:val="center"/>
            <w:hideMark/>
          </w:tcPr>
          <w:p w14:paraId="28701526"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6EE81D22"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Crearea/modernizarea/ex</w:t>
            </w:r>
            <w:r>
              <w:rPr>
                <w:rFonts w:eastAsia="Times New Roman" w:cs="Calibri"/>
                <w:color w:val="000000"/>
                <w:szCs w:val="26"/>
                <w:lang w:eastAsia="ro-RO"/>
              </w:rPr>
              <w:t>t</w:t>
            </w:r>
            <w:r w:rsidRPr="00094398">
              <w:rPr>
                <w:rFonts w:eastAsia="Times New Roman" w:cs="Calibri"/>
                <w:color w:val="000000"/>
                <w:szCs w:val="26"/>
                <w:lang w:eastAsia="ro-RO"/>
              </w:rPr>
              <w:t>inderea de parcuri in municipiu</w:t>
            </w:r>
          </w:p>
        </w:tc>
        <w:tc>
          <w:tcPr>
            <w:tcW w:w="0" w:type="auto"/>
            <w:tcBorders>
              <w:top w:val="nil"/>
              <w:left w:val="nil"/>
              <w:bottom w:val="single" w:sz="8" w:space="0" w:color="auto"/>
              <w:right w:val="single" w:sz="8" w:space="0" w:color="auto"/>
            </w:tcBorders>
            <w:shd w:val="clear" w:color="000000" w:fill="A9D08E"/>
            <w:vAlign w:val="center"/>
            <w:hideMark/>
          </w:tcPr>
          <w:p w14:paraId="59B28262"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5</w:t>
            </w:r>
          </w:p>
        </w:tc>
        <w:tc>
          <w:tcPr>
            <w:tcW w:w="0" w:type="auto"/>
            <w:tcBorders>
              <w:top w:val="nil"/>
              <w:left w:val="nil"/>
              <w:bottom w:val="single" w:sz="8" w:space="0" w:color="auto"/>
              <w:right w:val="single" w:sz="8" w:space="0" w:color="auto"/>
            </w:tcBorders>
            <w:shd w:val="clear" w:color="000000" w:fill="A9D08E"/>
            <w:vAlign w:val="center"/>
            <w:hideMark/>
          </w:tcPr>
          <w:p w14:paraId="3040CC22"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parc</w:t>
            </w:r>
          </w:p>
        </w:tc>
        <w:tc>
          <w:tcPr>
            <w:tcW w:w="0" w:type="auto"/>
            <w:tcBorders>
              <w:top w:val="nil"/>
              <w:left w:val="nil"/>
              <w:bottom w:val="single" w:sz="8" w:space="0" w:color="auto"/>
              <w:right w:val="single" w:sz="8" w:space="0" w:color="auto"/>
            </w:tcBorders>
            <w:shd w:val="clear" w:color="000000" w:fill="A9D08E"/>
            <w:vAlign w:val="center"/>
            <w:hideMark/>
          </w:tcPr>
          <w:p w14:paraId="40E408B9"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3</w:t>
            </w:r>
          </w:p>
        </w:tc>
      </w:tr>
      <w:tr w:rsidR="00A64BC3" w:rsidRPr="00094398" w14:paraId="39605C1A" w14:textId="77777777" w:rsidTr="00382CE3">
        <w:trPr>
          <w:trHeight w:val="707"/>
        </w:trPr>
        <w:tc>
          <w:tcPr>
            <w:tcW w:w="0" w:type="auto"/>
            <w:tcBorders>
              <w:top w:val="nil"/>
              <w:left w:val="single" w:sz="8" w:space="0" w:color="auto"/>
              <w:bottom w:val="single" w:sz="4" w:space="0" w:color="auto"/>
              <w:right w:val="single" w:sz="8" w:space="0" w:color="auto"/>
            </w:tcBorders>
            <w:shd w:val="clear" w:color="000000" w:fill="A9D08E"/>
            <w:vAlign w:val="center"/>
            <w:hideMark/>
          </w:tcPr>
          <w:p w14:paraId="40D8AC54" w14:textId="5C0537F1" w:rsidR="00A64BC3" w:rsidRPr="00382CE3" w:rsidRDefault="00A64BC3" w:rsidP="00A14AEF">
            <w:pPr>
              <w:spacing w:after="0" w:line="240" w:lineRule="auto"/>
              <w:jc w:val="center"/>
              <w:rPr>
                <w:rFonts w:eastAsia="Times New Roman" w:cs="Calibri"/>
                <w:color w:val="000000"/>
                <w:szCs w:val="26"/>
                <w:highlight w:val="yellow"/>
                <w:lang w:eastAsia="ro-RO"/>
              </w:rPr>
            </w:pPr>
            <w:r w:rsidRPr="00382CE3">
              <w:rPr>
                <w:rFonts w:eastAsia="Times New Roman" w:cs="Calibri"/>
                <w:color w:val="000000"/>
                <w:szCs w:val="26"/>
                <w:highlight w:val="yellow"/>
                <w:lang w:eastAsia="ro-RO"/>
              </w:rPr>
              <w:t>P7.</w:t>
            </w:r>
            <w:r w:rsidR="00C53356" w:rsidRPr="00382CE3">
              <w:rPr>
                <w:rFonts w:eastAsia="Times New Roman" w:cs="Calibri"/>
                <w:color w:val="000000"/>
                <w:szCs w:val="26"/>
                <w:highlight w:val="yellow"/>
                <w:lang w:eastAsia="ro-RO"/>
              </w:rPr>
              <w:t>6</w:t>
            </w:r>
          </w:p>
        </w:tc>
        <w:tc>
          <w:tcPr>
            <w:tcW w:w="0" w:type="auto"/>
            <w:vMerge/>
            <w:tcBorders>
              <w:top w:val="nil"/>
              <w:left w:val="single" w:sz="8" w:space="0" w:color="auto"/>
              <w:bottom w:val="single" w:sz="4" w:space="0" w:color="auto"/>
              <w:right w:val="single" w:sz="8" w:space="0" w:color="auto"/>
            </w:tcBorders>
            <w:vAlign w:val="center"/>
            <w:hideMark/>
          </w:tcPr>
          <w:p w14:paraId="5357EBC1" w14:textId="77777777" w:rsidR="00A64BC3" w:rsidRPr="00094398" w:rsidRDefault="00A64BC3" w:rsidP="00A14AEF">
            <w:pPr>
              <w:spacing w:after="0" w:line="240" w:lineRule="auto"/>
              <w:rPr>
                <w:rFonts w:eastAsia="Times New Roman" w:cs="Calibri"/>
                <w:color w:val="000000"/>
                <w:szCs w:val="26"/>
                <w:lang w:eastAsia="ro-RO"/>
              </w:rPr>
            </w:pPr>
          </w:p>
        </w:tc>
        <w:tc>
          <w:tcPr>
            <w:tcW w:w="0" w:type="auto"/>
            <w:tcBorders>
              <w:top w:val="nil"/>
              <w:left w:val="nil"/>
              <w:bottom w:val="single" w:sz="4" w:space="0" w:color="auto"/>
              <w:right w:val="single" w:sz="8" w:space="0" w:color="auto"/>
            </w:tcBorders>
            <w:shd w:val="clear" w:color="000000" w:fill="A9D08E"/>
            <w:vAlign w:val="center"/>
            <w:hideMark/>
          </w:tcPr>
          <w:p w14:paraId="6EFC31C3" w14:textId="77777777" w:rsidR="00A64BC3" w:rsidRPr="00094398" w:rsidRDefault="00A64BC3" w:rsidP="00A14AEF">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4" w:space="0" w:color="auto"/>
              <w:right w:val="single" w:sz="8" w:space="0" w:color="auto"/>
            </w:tcBorders>
            <w:shd w:val="clear" w:color="000000" w:fill="A9D08E"/>
            <w:vAlign w:val="center"/>
            <w:hideMark/>
          </w:tcPr>
          <w:p w14:paraId="5C0E0032"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Realizarea de coridoare ecologice urbane</w:t>
            </w:r>
          </w:p>
        </w:tc>
        <w:tc>
          <w:tcPr>
            <w:tcW w:w="0" w:type="auto"/>
            <w:tcBorders>
              <w:top w:val="nil"/>
              <w:left w:val="nil"/>
              <w:bottom w:val="single" w:sz="4" w:space="0" w:color="auto"/>
              <w:right w:val="single" w:sz="8" w:space="0" w:color="auto"/>
            </w:tcBorders>
            <w:shd w:val="clear" w:color="000000" w:fill="A9D08E"/>
            <w:vAlign w:val="center"/>
            <w:hideMark/>
          </w:tcPr>
          <w:p w14:paraId="202A6FD5"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6</w:t>
            </w:r>
          </w:p>
        </w:tc>
        <w:tc>
          <w:tcPr>
            <w:tcW w:w="0" w:type="auto"/>
            <w:tcBorders>
              <w:top w:val="nil"/>
              <w:left w:val="nil"/>
              <w:bottom w:val="single" w:sz="4" w:space="0" w:color="auto"/>
              <w:right w:val="single" w:sz="8" w:space="0" w:color="auto"/>
            </w:tcBorders>
            <w:shd w:val="clear" w:color="000000" w:fill="A9D08E"/>
            <w:vAlign w:val="center"/>
            <w:hideMark/>
          </w:tcPr>
          <w:p w14:paraId="171106EA"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 xml:space="preserve">coridor </w:t>
            </w:r>
          </w:p>
        </w:tc>
        <w:tc>
          <w:tcPr>
            <w:tcW w:w="0" w:type="auto"/>
            <w:tcBorders>
              <w:top w:val="nil"/>
              <w:left w:val="nil"/>
              <w:bottom w:val="single" w:sz="4" w:space="0" w:color="auto"/>
              <w:right w:val="single" w:sz="8" w:space="0" w:color="auto"/>
            </w:tcBorders>
            <w:shd w:val="clear" w:color="000000" w:fill="A9D08E"/>
            <w:vAlign w:val="center"/>
            <w:hideMark/>
          </w:tcPr>
          <w:p w14:paraId="0342EBE5" w14:textId="77777777" w:rsidR="00A64BC3" w:rsidRPr="00094398" w:rsidRDefault="00A64BC3" w:rsidP="00A14AEF">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2</w:t>
            </w:r>
          </w:p>
        </w:tc>
      </w:tr>
      <w:tr w:rsidR="00382CE3" w:rsidRPr="00094398" w14:paraId="6D04EC3C"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14:paraId="2BE67981" w14:textId="75558F83"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P.8.1</w:t>
            </w:r>
          </w:p>
        </w:tc>
        <w:tc>
          <w:tcPr>
            <w:tcW w:w="0" w:type="auto"/>
            <w:vMerge w:val="restart"/>
            <w:tcBorders>
              <w:top w:val="single" w:sz="4" w:space="0" w:color="auto"/>
              <w:left w:val="single" w:sz="4" w:space="0" w:color="auto"/>
              <w:right w:val="single" w:sz="4" w:space="0" w:color="auto"/>
            </w:tcBorders>
            <w:shd w:val="clear" w:color="auto" w:fill="C45911" w:themeFill="accent2" w:themeFillShade="BF"/>
            <w:vAlign w:val="center"/>
          </w:tcPr>
          <w:p w14:paraId="43D00847" w14:textId="681BFAC2" w:rsidR="00382CE3" w:rsidRPr="00094398" w:rsidRDefault="00382CE3" w:rsidP="00382CE3">
            <w:pPr>
              <w:spacing w:after="0" w:line="240" w:lineRule="auto"/>
              <w:rPr>
                <w:rFonts w:eastAsia="Times New Roman" w:cs="Calibri"/>
                <w:color w:val="000000"/>
                <w:szCs w:val="26"/>
                <w:lang w:eastAsia="ro-RO"/>
              </w:rPr>
            </w:pPr>
            <w:r>
              <w:rPr>
                <w:rFonts w:eastAsia="Times New Roman" w:cs="Calibri"/>
                <w:color w:val="000000"/>
                <w:szCs w:val="26"/>
                <w:lang w:eastAsia="ro-RO"/>
              </w:rPr>
              <w:t>Regenerare urbană</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1EDA7166" w14:textId="3FF834FC" w:rsidR="00382CE3" w:rsidRDefault="00382CE3" w:rsidP="00382CE3">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3D3D1538" w14:textId="6BA27B17"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 xml:space="preserve">Reconversia şi </w:t>
            </w:r>
            <w:proofErr w:type="spellStart"/>
            <w:r>
              <w:rPr>
                <w:rFonts w:eastAsia="Times New Roman" w:cs="Calibri"/>
                <w:color w:val="000000"/>
                <w:szCs w:val="26"/>
                <w:lang w:eastAsia="ro-RO"/>
              </w:rPr>
              <w:t>refuncţioanlizarea</w:t>
            </w:r>
            <w:proofErr w:type="spellEnd"/>
            <w:r>
              <w:rPr>
                <w:rFonts w:eastAsia="Times New Roman" w:cs="Calibri"/>
                <w:color w:val="000000"/>
                <w:szCs w:val="26"/>
                <w:lang w:eastAsia="ro-RO"/>
              </w:rPr>
              <w:t xml:space="preserve"> terenurilor degradate malurile Someşului- Mal Drept şi Mal Stâng</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B63E3E7" w14:textId="53591378"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22AF799" w14:textId="1B4CD503" w:rsidR="00382CE3" w:rsidRPr="00094398" w:rsidRDefault="00382CE3" w:rsidP="00382CE3">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5698AF6" w14:textId="6D949593"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1.4</w:t>
            </w:r>
          </w:p>
        </w:tc>
      </w:tr>
      <w:tr w:rsidR="00382CE3" w:rsidRPr="00094398" w14:paraId="14E7CA79"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3E7FC764" w14:textId="6E6F7997" w:rsidR="00382CE3" w:rsidRPr="00094398" w:rsidRDefault="00382CE3" w:rsidP="00382CE3">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2</w:t>
            </w:r>
          </w:p>
        </w:tc>
        <w:tc>
          <w:tcPr>
            <w:tcW w:w="0" w:type="auto"/>
            <w:vMerge/>
            <w:tcBorders>
              <w:left w:val="single" w:sz="4" w:space="0" w:color="auto"/>
              <w:right w:val="single" w:sz="4" w:space="0" w:color="auto"/>
            </w:tcBorders>
            <w:shd w:val="clear" w:color="auto" w:fill="C45911" w:themeFill="accent2" w:themeFillShade="BF"/>
            <w:vAlign w:val="center"/>
          </w:tcPr>
          <w:p w14:paraId="47110F2F" w14:textId="77777777" w:rsidR="00382CE3" w:rsidRPr="00094398" w:rsidRDefault="00382CE3" w:rsidP="00382CE3">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74805F54" w14:textId="30157DA4" w:rsidR="00382CE3" w:rsidRDefault="00382CE3" w:rsidP="00382CE3">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BD610E0" w14:textId="783B1F29" w:rsidR="00382CE3" w:rsidRPr="00094398" w:rsidRDefault="00382CE3" w:rsidP="00382CE3">
            <w:pPr>
              <w:spacing w:after="0" w:line="240" w:lineRule="auto"/>
              <w:jc w:val="center"/>
              <w:rPr>
                <w:rFonts w:eastAsia="Times New Roman" w:cs="Calibri"/>
                <w:color w:val="000000"/>
                <w:szCs w:val="26"/>
                <w:lang w:eastAsia="ro-RO"/>
              </w:rPr>
            </w:pPr>
            <w:r>
              <w:rPr>
                <w:rFonts w:asciiTheme="minorHAnsi" w:hAnsiTheme="minorHAnsi" w:cstheme="minorHAnsi"/>
              </w:rPr>
              <w:t>Regenerare urbană în zona cartierului Micro 15</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E5248D9" w14:textId="0F27645B"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15C1A731" w14:textId="75419F4B" w:rsidR="00382CE3" w:rsidRPr="00094398" w:rsidRDefault="00382CE3" w:rsidP="00382CE3">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137CE07" w14:textId="7188EED6"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4</w:t>
            </w:r>
          </w:p>
        </w:tc>
      </w:tr>
      <w:tr w:rsidR="00382CE3" w:rsidRPr="00094398" w14:paraId="6110D41C"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5B088FEB" w14:textId="4598905D" w:rsidR="00382CE3" w:rsidRPr="00094398" w:rsidRDefault="00382CE3" w:rsidP="00382CE3">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3</w:t>
            </w:r>
          </w:p>
        </w:tc>
        <w:tc>
          <w:tcPr>
            <w:tcW w:w="0" w:type="auto"/>
            <w:vMerge/>
            <w:tcBorders>
              <w:left w:val="single" w:sz="4" w:space="0" w:color="auto"/>
              <w:right w:val="single" w:sz="4" w:space="0" w:color="auto"/>
            </w:tcBorders>
            <w:shd w:val="clear" w:color="auto" w:fill="C45911" w:themeFill="accent2" w:themeFillShade="BF"/>
            <w:vAlign w:val="center"/>
          </w:tcPr>
          <w:p w14:paraId="728613CB" w14:textId="77777777" w:rsidR="00382CE3" w:rsidRPr="00094398" w:rsidRDefault="00382CE3" w:rsidP="00382CE3">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1CB24264" w14:textId="4381CB1A" w:rsidR="00382CE3" w:rsidRDefault="00382CE3" w:rsidP="00382CE3">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DA9C2AD" w14:textId="2D3F8BD8" w:rsidR="00382CE3" w:rsidRPr="00094398" w:rsidRDefault="00382CE3" w:rsidP="00382CE3">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Reabilitare parc Vasile Lucaciu</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49E6A92" w14:textId="79E499EF"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C6B4976" w14:textId="51F25611" w:rsidR="00382CE3" w:rsidRPr="00094398" w:rsidRDefault="00382CE3" w:rsidP="00382CE3">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3AEE3FC2" w14:textId="58DCA7E9"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2.5</w:t>
            </w:r>
          </w:p>
        </w:tc>
      </w:tr>
      <w:tr w:rsidR="00382CE3" w:rsidRPr="00094398" w14:paraId="6804EC98" w14:textId="77777777" w:rsidTr="00382CE3">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7E78C534" w14:textId="08E71907" w:rsidR="00382CE3" w:rsidRPr="00094398" w:rsidRDefault="00382CE3" w:rsidP="00382CE3">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4</w:t>
            </w:r>
          </w:p>
        </w:tc>
        <w:tc>
          <w:tcPr>
            <w:tcW w:w="0" w:type="auto"/>
            <w:vMerge/>
            <w:tcBorders>
              <w:left w:val="single" w:sz="4" w:space="0" w:color="auto"/>
              <w:bottom w:val="single" w:sz="4" w:space="0" w:color="auto"/>
              <w:right w:val="single" w:sz="4" w:space="0" w:color="auto"/>
            </w:tcBorders>
            <w:shd w:val="clear" w:color="auto" w:fill="C45911" w:themeFill="accent2" w:themeFillShade="BF"/>
            <w:vAlign w:val="center"/>
          </w:tcPr>
          <w:p w14:paraId="7A32660E" w14:textId="77777777" w:rsidR="00382CE3" w:rsidRPr="00094398" w:rsidRDefault="00382CE3" w:rsidP="00382CE3">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7A822530" w14:textId="65598C12" w:rsidR="00382CE3" w:rsidRDefault="00382CE3" w:rsidP="00382CE3">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DD99740" w14:textId="24227867" w:rsidR="00382CE3" w:rsidRPr="00094398" w:rsidRDefault="00382CE3" w:rsidP="00382CE3">
            <w:pPr>
              <w:spacing w:after="0" w:line="240" w:lineRule="auto"/>
              <w:jc w:val="center"/>
              <w:rPr>
                <w:rFonts w:eastAsia="Times New Roman" w:cs="Calibri"/>
                <w:color w:val="000000"/>
                <w:szCs w:val="26"/>
                <w:lang w:eastAsia="ro-RO"/>
              </w:rPr>
            </w:pPr>
            <w:r w:rsidRPr="004F1F24">
              <w:rPr>
                <w:rFonts w:asciiTheme="minorHAnsi" w:hAnsiTheme="minorHAnsi" w:cstheme="minorHAnsi"/>
              </w:rPr>
              <w:t>Reabi</w:t>
            </w:r>
            <w:r>
              <w:rPr>
                <w:rFonts w:asciiTheme="minorHAnsi" w:hAnsiTheme="minorHAnsi" w:cstheme="minorHAnsi"/>
              </w:rPr>
              <w:t>l</w:t>
            </w:r>
            <w:r w:rsidRPr="004F1F24">
              <w:rPr>
                <w:rFonts w:asciiTheme="minorHAnsi" w:hAnsiTheme="minorHAnsi" w:cstheme="minorHAnsi"/>
              </w:rPr>
              <w:t xml:space="preserve">itare </w:t>
            </w:r>
            <w:proofErr w:type="spellStart"/>
            <w:r w:rsidRPr="004F1F24">
              <w:rPr>
                <w:rFonts w:asciiTheme="minorHAnsi" w:hAnsiTheme="minorHAnsi" w:cstheme="minorHAnsi"/>
              </w:rPr>
              <w:t>faţade</w:t>
            </w:r>
            <w:proofErr w:type="spellEnd"/>
            <w:r w:rsidRPr="004F1F24">
              <w:rPr>
                <w:rFonts w:asciiTheme="minorHAnsi" w:hAnsiTheme="minorHAnsi" w:cstheme="minorHAnsi"/>
              </w:rPr>
              <w:t xml:space="preserve"> şi acoperiş la imobilul situat pe strada Horea nr. 6</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F8C52FB" w14:textId="5971CA54"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5585434" w14:textId="7D6BDA38"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clădire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38A333BF" w14:textId="2D9F9127" w:rsidR="00382CE3" w:rsidRPr="00094398" w:rsidRDefault="00382CE3" w:rsidP="00382CE3">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2.8</w:t>
            </w:r>
          </w:p>
        </w:tc>
      </w:tr>
      <w:bookmarkEnd w:id="334"/>
    </w:tbl>
    <w:p w14:paraId="68FE8DCC" w14:textId="77777777" w:rsidR="00A64BC3" w:rsidRDefault="00A64BC3" w:rsidP="005A7DB3"/>
    <w:p w14:paraId="0188F982" w14:textId="77777777" w:rsidR="00E125FB" w:rsidRDefault="00E125FB" w:rsidP="005A7DB3"/>
    <w:p w14:paraId="56B131B6" w14:textId="77777777" w:rsidR="00E125FB" w:rsidRDefault="00E125FB" w:rsidP="005A7DB3"/>
    <w:p w14:paraId="6054B189" w14:textId="77777777" w:rsidR="00E125FB" w:rsidRDefault="00E125FB" w:rsidP="005A7DB3"/>
    <w:p w14:paraId="67D84D16" w14:textId="77777777" w:rsidR="00E125FB" w:rsidRDefault="00E125FB" w:rsidP="00E125FB">
      <w:pPr>
        <w:pStyle w:val="Heading2"/>
      </w:pPr>
    </w:p>
    <w:p w14:paraId="02F35A85" w14:textId="77777777" w:rsidR="00E81220" w:rsidRDefault="00E81220" w:rsidP="00E81220"/>
    <w:p w14:paraId="6DD9EB25" w14:textId="77777777" w:rsidR="00E81220" w:rsidRDefault="00E81220" w:rsidP="00E81220"/>
    <w:p w14:paraId="245CA452" w14:textId="77777777" w:rsidR="00E81220" w:rsidRDefault="00E81220" w:rsidP="00E81220"/>
    <w:p w14:paraId="78FF330D" w14:textId="77777777" w:rsidR="00E81220" w:rsidRDefault="00E81220" w:rsidP="00E81220"/>
    <w:p w14:paraId="5DEB380B" w14:textId="77777777" w:rsidR="00E81220" w:rsidRDefault="00E81220" w:rsidP="00E81220">
      <w:pPr>
        <w:pStyle w:val="Caption"/>
        <w:keepNext/>
        <w:rPr>
          <w:i w:val="0"/>
          <w:iCs w:val="0"/>
          <w:sz w:val="22"/>
          <w:szCs w:val="22"/>
        </w:rPr>
      </w:pPr>
    </w:p>
    <w:p w14:paraId="56F8CD89" w14:textId="77777777" w:rsidR="00E81220" w:rsidRDefault="00E81220" w:rsidP="00E81220">
      <w:pPr>
        <w:rPr>
          <w:b/>
          <w:bCs/>
        </w:rPr>
      </w:pPr>
      <w:r w:rsidRPr="00E81220">
        <w:rPr>
          <w:b/>
          <w:bCs/>
        </w:rPr>
        <w:t>Scenariul optim</w:t>
      </w:r>
    </w:p>
    <w:tbl>
      <w:tblPr>
        <w:tblW w:w="0" w:type="auto"/>
        <w:tblLook w:val="04A0" w:firstRow="1" w:lastRow="0" w:firstColumn="1" w:lastColumn="0" w:noHBand="0" w:noVBand="1"/>
      </w:tblPr>
      <w:tblGrid>
        <w:gridCol w:w="1112"/>
        <w:gridCol w:w="2235"/>
        <w:gridCol w:w="1353"/>
        <w:gridCol w:w="11008"/>
        <w:gridCol w:w="1552"/>
        <w:gridCol w:w="1383"/>
        <w:gridCol w:w="2314"/>
      </w:tblGrid>
      <w:tr w:rsidR="00E81220" w:rsidRPr="00094398" w14:paraId="2C7FDE53" w14:textId="77777777" w:rsidTr="00E81220">
        <w:trPr>
          <w:trHeight w:val="1524"/>
        </w:trPr>
        <w:tc>
          <w:tcPr>
            <w:tcW w:w="0" w:type="auto"/>
            <w:tcBorders>
              <w:top w:val="single" w:sz="8" w:space="0" w:color="auto"/>
              <w:left w:val="single" w:sz="8" w:space="0" w:color="auto"/>
              <w:bottom w:val="single" w:sz="4" w:space="0" w:color="auto"/>
              <w:right w:val="single" w:sz="8" w:space="0" w:color="auto"/>
            </w:tcBorders>
            <w:shd w:val="clear" w:color="auto" w:fill="auto"/>
            <w:vAlign w:val="center"/>
            <w:hideMark/>
          </w:tcPr>
          <w:p w14:paraId="5D12E733" w14:textId="77777777" w:rsidR="00E81220" w:rsidRPr="00094398" w:rsidRDefault="00E81220"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Nr. Ordine</w:t>
            </w:r>
          </w:p>
        </w:tc>
        <w:tc>
          <w:tcPr>
            <w:tcW w:w="0" w:type="auto"/>
            <w:tcBorders>
              <w:top w:val="single" w:sz="8" w:space="0" w:color="auto"/>
              <w:left w:val="nil"/>
              <w:bottom w:val="single" w:sz="4" w:space="0" w:color="auto"/>
              <w:right w:val="single" w:sz="8" w:space="0" w:color="auto"/>
            </w:tcBorders>
            <w:shd w:val="clear" w:color="auto" w:fill="auto"/>
            <w:vAlign w:val="center"/>
            <w:hideMark/>
          </w:tcPr>
          <w:p w14:paraId="393C6A57" w14:textId="77777777" w:rsidR="00E81220" w:rsidRPr="00094398" w:rsidRDefault="00E81220" w:rsidP="008A6FCE">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 xml:space="preserve">Sector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DC86B23" w14:textId="77777777" w:rsidR="00E81220" w:rsidRPr="00094398" w:rsidRDefault="00E81220" w:rsidP="008A6FCE">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Beneficiar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CC30E41" w14:textId="77777777" w:rsidR="00E81220" w:rsidRPr="00094398" w:rsidRDefault="00E81220"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Titlu  Proiect / Măsură</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206CD13" w14:textId="77777777" w:rsidR="00E81220" w:rsidRPr="00094398" w:rsidRDefault="00E81220"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Estimare cantitate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9F61650" w14:textId="77777777" w:rsidR="00E81220" w:rsidRPr="00094398" w:rsidRDefault="00E81220"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U.M.</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0C2CEAE" w14:textId="77777777" w:rsidR="00E81220" w:rsidRPr="00094398" w:rsidRDefault="00E81220"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 xml:space="preserve">Estimare valoare de investiție </w:t>
            </w:r>
            <w:proofErr w:type="spellStart"/>
            <w:r w:rsidRPr="00094398">
              <w:rPr>
                <w:rFonts w:eastAsia="Times New Roman" w:cs="Calibri"/>
                <w:b/>
                <w:bCs/>
                <w:color w:val="000000"/>
                <w:szCs w:val="26"/>
                <w:lang w:eastAsia="ro-RO"/>
              </w:rPr>
              <w:t>mil.EUR</w:t>
            </w:r>
            <w:proofErr w:type="spellEnd"/>
          </w:p>
        </w:tc>
      </w:tr>
      <w:tr w:rsidR="00062F2D" w:rsidRPr="00094398" w14:paraId="2628B42E" w14:textId="77777777" w:rsidTr="00E81220">
        <w:trPr>
          <w:trHeight w:val="645"/>
        </w:trPr>
        <w:tc>
          <w:tcPr>
            <w:tcW w:w="0" w:type="auto"/>
            <w:tcBorders>
              <w:top w:val="nil"/>
              <w:left w:val="single" w:sz="8" w:space="0" w:color="auto"/>
              <w:bottom w:val="single" w:sz="8" w:space="0" w:color="auto"/>
              <w:right w:val="single" w:sz="4" w:space="0" w:color="auto"/>
            </w:tcBorders>
            <w:shd w:val="clear" w:color="000000" w:fill="F2F2F2"/>
            <w:vAlign w:val="center"/>
            <w:hideMark/>
          </w:tcPr>
          <w:p w14:paraId="51260712" w14:textId="67B902D4"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w:t>
            </w:r>
            <w:r w:rsidR="004A6B52">
              <w:rPr>
                <w:rFonts w:eastAsia="Times New Roman" w:cs="Times New Roman"/>
                <w:color w:val="000000"/>
                <w:szCs w:val="26"/>
                <w:lang w:eastAsia="ro-RO"/>
              </w:rPr>
              <w:t>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EA3068" w14:textId="234BA59B" w:rsidR="00E81220" w:rsidRPr="00094398" w:rsidRDefault="00E81220" w:rsidP="008A6FCE">
            <w:pPr>
              <w:spacing w:after="0" w:line="240" w:lineRule="auto"/>
              <w:rPr>
                <w:rFonts w:eastAsia="Times New Roman" w:cs="Times New Roman"/>
                <w:color w:val="000000"/>
                <w:szCs w:val="26"/>
                <w:lang w:eastAsia="ro-RO"/>
              </w:rPr>
            </w:pPr>
            <w:r>
              <w:rPr>
                <w:rFonts w:eastAsia="Times New Roman" w:cs="Times New Roman"/>
                <w:color w:val="000000"/>
                <w:szCs w:val="26"/>
                <w:lang w:eastAsia="ro-RO"/>
              </w:rPr>
              <w:t>Transport public</w:t>
            </w:r>
          </w:p>
        </w:tc>
        <w:tc>
          <w:tcPr>
            <w:tcW w:w="0" w:type="auto"/>
            <w:tcBorders>
              <w:top w:val="nil"/>
              <w:left w:val="single" w:sz="4" w:space="0" w:color="auto"/>
              <w:bottom w:val="single" w:sz="8" w:space="0" w:color="auto"/>
              <w:right w:val="single" w:sz="8" w:space="0" w:color="auto"/>
            </w:tcBorders>
            <w:shd w:val="clear" w:color="000000" w:fill="F2F2F2"/>
            <w:vAlign w:val="center"/>
            <w:hideMark/>
          </w:tcPr>
          <w:p w14:paraId="454FCAB7"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2120AC85"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Cre</w:t>
            </w:r>
            <w:r>
              <w:rPr>
                <w:rFonts w:eastAsia="Times New Roman" w:cs="Times New Roman"/>
                <w:color w:val="000000"/>
                <w:szCs w:val="26"/>
                <w:lang w:eastAsia="ro-RO"/>
              </w:rPr>
              <w:t>ș</w:t>
            </w:r>
            <w:r w:rsidRPr="00094398">
              <w:rPr>
                <w:rFonts w:eastAsia="Times New Roman" w:cs="Times New Roman"/>
                <w:color w:val="000000"/>
                <w:szCs w:val="26"/>
                <w:lang w:eastAsia="ro-RO"/>
              </w:rPr>
              <w:t>terea conectivi</w:t>
            </w:r>
            <w:r>
              <w:rPr>
                <w:rFonts w:eastAsia="Times New Roman" w:cs="Times New Roman"/>
                <w:color w:val="000000"/>
                <w:szCs w:val="26"/>
                <w:lang w:eastAsia="ro-RO"/>
              </w:rPr>
              <w:t>tăț</w:t>
            </w:r>
            <w:r w:rsidRPr="00094398">
              <w:rPr>
                <w:rFonts w:eastAsia="Times New Roman" w:cs="Times New Roman"/>
                <w:color w:val="000000"/>
                <w:szCs w:val="26"/>
                <w:lang w:eastAsia="ro-RO"/>
              </w:rPr>
              <w:t>ii cu localit</w:t>
            </w:r>
            <w:r>
              <w:rPr>
                <w:rFonts w:eastAsia="Times New Roman" w:cs="Times New Roman"/>
                <w:color w:val="000000"/>
                <w:szCs w:val="26"/>
                <w:lang w:eastAsia="ro-RO"/>
              </w:rPr>
              <w:t>ăț</w:t>
            </w:r>
            <w:r w:rsidRPr="00094398">
              <w:rPr>
                <w:rFonts w:eastAsia="Times New Roman" w:cs="Times New Roman"/>
                <w:color w:val="000000"/>
                <w:szCs w:val="26"/>
                <w:lang w:eastAsia="ro-RO"/>
              </w:rPr>
              <w:t xml:space="preserve">ile din zona </w:t>
            </w:r>
            <w:r>
              <w:rPr>
                <w:rFonts w:eastAsia="Times New Roman" w:cs="Times New Roman"/>
                <w:color w:val="000000"/>
                <w:szCs w:val="26"/>
                <w:lang w:eastAsia="ro-RO"/>
              </w:rPr>
              <w:t xml:space="preserve">urbană </w:t>
            </w:r>
            <w:r w:rsidRPr="00094398">
              <w:rPr>
                <w:rFonts w:eastAsia="Times New Roman" w:cs="Times New Roman"/>
                <w:color w:val="000000"/>
                <w:szCs w:val="26"/>
                <w:lang w:eastAsia="ro-RO"/>
              </w:rPr>
              <w:t>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prin creare</w:t>
            </w:r>
            <w:r>
              <w:rPr>
                <w:rFonts w:eastAsia="Times New Roman" w:cs="Times New Roman"/>
                <w:color w:val="000000"/>
                <w:szCs w:val="26"/>
                <w:lang w:eastAsia="ro-RO"/>
              </w:rPr>
              <w:t>a</w:t>
            </w:r>
            <w:r w:rsidRPr="00094398">
              <w:rPr>
                <w:rFonts w:eastAsia="Times New Roman" w:cs="Times New Roman"/>
                <w:color w:val="000000"/>
                <w:szCs w:val="26"/>
                <w:lang w:eastAsia="ro-RO"/>
              </w:rPr>
              <w:t xml:space="preserve"> de noi trasee de transport in comun/velo</w:t>
            </w:r>
          </w:p>
        </w:tc>
        <w:tc>
          <w:tcPr>
            <w:tcW w:w="0" w:type="auto"/>
            <w:tcBorders>
              <w:top w:val="nil"/>
              <w:left w:val="nil"/>
              <w:bottom w:val="single" w:sz="8" w:space="0" w:color="auto"/>
              <w:right w:val="single" w:sz="8" w:space="0" w:color="auto"/>
            </w:tcBorders>
            <w:shd w:val="clear" w:color="000000" w:fill="F2F2F2"/>
            <w:vAlign w:val="center"/>
            <w:hideMark/>
          </w:tcPr>
          <w:p w14:paraId="7D871C3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c>
          <w:tcPr>
            <w:tcW w:w="0" w:type="auto"/>
            <w:tcBorders>
              <w:top w:val="nil"/>
              <w:left w:val="nil"/>
              <w:bottom w:val="single" w:sz="8" w:space="0" w:color="auto"/>
              <w:right w:val="single" w:sz="8" w:space="0" w:color="auto"/>
            </w:tcBorders>
            <w:shd w:val="clear" w:color="000000" w:fill="F2F2F2"/>
            <w:vAlign w:val="center"/>
            <w:hideMark/>
          </w:tcPr>
          <w:p w14:paraId="4352692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traseu</w:t>
            </w:r>
          </w:p>
        </w:tc>
        <w:tc>
          <w:tcPr>
            <w:tcW w:w="0" w:type="auto"/>
            <w:tcBorders>
              <w:top w:val="nil"/>
              <w:left w:val="nil"/>
              <w:bottom w:val="single" w:sz="8" w:space="0" w:color="auto"/>
              <w:right w:val="single" w:sz="8" w:space="0" w:color="auto"/>
            </w:tcBorders>
            <w:shd w:val="clear" w:color="000000" w:fill="F2F2F2"/>
            <w:vAlign w:val="center"/>
            <w:hideMark/>
          </w:tcPr>
          <w:p w14:paraId="4B9820A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062F2D" w:rsidRPr="00094398" w14:paraId="2FD9DD54" w14:textId="77777777" w:rsidTr="00E81220">
        <w:trPr>
          <w:trHeight w:val="645"/>
        </w:trPr>
        <w:tc>
          <w:tcPr>
            <w:tcW w:w="0" w:type="auto"/>
            <w:tcBorders>
              <w:top w:val="nil"/>
              <w:left w:val="single" w:sz="8" w:space="0" w:color="auto"/>
              <w:bottom w:val="single" w:sz="8" w:space="0" w:color="auto"/>
              <w:right w:val="single" w:sz="4" w:space="0" w:color="auto"/>
            </w:tcBorders>
            <w:shd w:val="clear" w:color="000000" w:fill="F2F2F2"/>
            <w:vAlign w:val="center"/>
            <w:hideMark/>
          </w:tcPr>
          <w:p w14:paraId="56D62269" w14:textId="23030826"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w:t>
            </w:r>
            <w:r w:rsidR="004A6B52">
              <w:rPr>
                <w:rFonts w:eastAsia="Times New Roman" w:cs="Times New Roman"/>
                <w:color w:val="000000"/>
                <w:szCs w:val="26"/>
                <w:lang w:eastAsia="ro-RO"/>
              </w:rPr>
              <w:t>5</w:t>
            </w:r>
          </w:p>
        </w:tc>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F2EB7C"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single" w:sz="4" w:space="0" w:color="auto"/>
              <w:bottom w:val="single" w:sz="8" w:space="0" w:color="auto"/>
              <w:right w:val="single" w:sz="8" w:space="0" w:color="auto"/>
            </w:tcBorders>
            <w:shd w:val="clear" w:color="000000" w:fill="F2F2F2"/>
            <w:vAlign w:val="center"/>
            <w:hideMark/>
          </w:tcPr>
          <w:p w14:paraId="5540EFFA"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3743347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Prioritizarea tran</w:t>
            </w:r>
            <w:r>
              <w:rPr>
                <w:rFonts w:eastAsia="Times New Roman" w:cs="Times New Roman"/>
                <w:color w:val="000000"/>
                <w:szCs w:val="26"/>
                <w:lang w:eastAsia="ro-RO"/>
              </w:rPr>
              <w:t>s</w:t>
            </w:r>
            <w:r w:rsidRPr="00094398">
              <w:rPr>
                <w:rFonts w:eastAsia="Times New Roman" w:cs="Times New Roman"/>
                <w:color w:val="000000"/>
                <w:szCs w:val="26"/>
                <w:lang w:eastAsia="ro-RO"/>
              </w:rPr>
              <w:t>portului public in intersec</w:t>
            </w:r>
            <w:r>
              <w:rPr>
                <w:rFonts w:eastAsia="Times New Roman" w:cs="Times New Roman"/>
                <w:color w:val="000000"/>
                <w:szCs w:val="26"/>
                <w:lang w:eastAsia="ro-RO"/>
              </w:rPr>
              <w:t>ț</w:t>
            </w:r>
            <w:r w:rsidRPr="00094398">
              <w:rPr>
                <w:rFonts w:eastAsia="Times New Roman" w:cs="Times New Roman"/>
                <w:color w:val="000000"/>
                <w:szCs w:val="26"/>
                <w:lang w:eastAsia="ro-RO"/>
              </w:rPr>
              <w:t>ii si zone aglomerate in vederea scurt</w:t>
            </w:r>
            <w:r>
              <w:rPr>
                <w:rFonts w:eastAsia="Times New Roman" w:cs="Times New Roman"/>
                <w:color w:val="000000"/>
                <w:szCs w:val="26"/>
                <w:lang w:eastAsia="ro-RO"/>
              </w:rPr>
              <w:t>ă</w:t>
            </w:r>
            <w:r w:rsidRPr="00094398">
              <w:rPr>
                <w:rFonts w:eastAsia="Times New Roman" w:cs="Times New Roman"/>
                <w:color w:val="000000"/>
                <w:szCs w:val="26"/>
                <w:lang w:eastAsia="ro-RO"/>
              </w:rPr>
              <w:t>rii timpilor de c</w:t>
            </w:r>
            <w:r>
              <w:rPr>
                <w:rFonts w:eastAsia="Times New Roman" w:cs="Times New Roman"/>
                <w:color w:val="000000"/>
                <w:szCs w:val="26"/>
                <w:lang w:eastAsia="ro-RO"/>
              </w:rPr>
              <w:t>ă</w:t>
            </w:r>
            <w:r w:rsidRPr="00094398">
              <w:rPr>
                <w:rFonts w:eastAsia="Times New Roman" w:cs="Times New Roman"/>
                <w:color w:val="000000"/>
                <w:szCs w:val="26"/>
                <w:lang w:eastAsia="ro-RO"/>
              </w:rPr>
              <w:t>l</w:t>
            </w:r>
            <w:r>
              <w:rPr>
                <w:rFonts w:eastAsia="Times New Roman" w:cs="Times New Roman"/>
                <w:color w:val="000000"/>
                <w:szCs w:val="26"/>
                <w:lang w:eastAsia="ro-RO"/>
              </w:rPr>
              <w:t>ă</w:t>
            </w:r>
            <w:r w:rsidRPr="00094398">
              <w:rPr>
                <w:rFonts w:eastAsia="Times New Roman" w:cs="Times New Roman"/>
                <w:color w:val="000000"/>
                <w:szCs w:val="26"/>
                <w:lang w:eastAsia="ro-RO"/>
              </w:rPr>
              <w:t>torie</w:t>
            </w:r>
          </w:p>
        </w:tc>
        <w:tc>
          <w:tcPr>
            <w:tcW w:w="0" w:type="auto"/>
            <w:tcBorders>
              <w:top w:val="nil"/>
              <w:left w:val="nil"/>
              <w:bottom w:val="single" w:sz="8" w:space="0" w:color="auto"/>
              <w:right w:val="single" w:sz="8" w:space="0" w:color="auto"/>
            </w:tcBorders>
            <w:shd w:val="clear" w:color="000000" w:fill="F2F2F2"/>
            <w:vAlign w:val="center"/>
            <w:hideMark/>
          </w:tcPr>
          <w:p w14:paraId="283FBF1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c>
          <w:tcPr>
            <w:tcW w:w="0" w:type="auto"/>
            <w:tcBorders>
              <w:top w:val="nil"/>
              <w:left w:val="nil"/>
              <w:bottom w:val="single" w:sz="8" w:space="0" w:color="auto"/>
              <w:right w:val="single" w:sz="8" w:space="0" w:color="auto"/>
            </w:tcBorders>
            <w:shd w:val="clear" w:color="000000" w:fill="F2F2F2"/>
            <w:vAlign w:val="center"/>
            <w:hideMark/>
          </w:tcPr>
          <w:p w14:paraId="3092F913"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intersecție</w:t>
            </w:r>
          </w:p>
        </w:tc>
        <w:tc>
          <w:tcPr>
            <w:tcW w:w="0" w:type="auto"/>
            <w:tcBorders>
              <w:top w:val="nil"/>
              <w:left w:val="nil"/>
              <w:bottom w:val="single" w:sz="8" w:space="0" w:color="auto"/>
              <w:right w:val="single" w:sz="8" w:space="0" w:color="auto"/>
            </w:tcBorders>
            <w:shd w:val="clear" w:color="000000" w:fill="F2F2F2"/>
            <w:vAlign w:val="center"/>
            <w:hideMark/>
          </w:tcPr>
          <w:p w14:paraId="116A2353"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062F2D" w:rsidRPr="00094398" w14:paraId="4597B8AD" w14:textId="77777777" w:rsidTr="004450B3">
        <w:trPr>
          <w:trHeight w:val="330"/>
        </w:trPr>
        <w:tc>
          <w:tcPr>
            <w:tcW w:w="0" w:type="auto"/>
            <w:tcBorders>
              <w:top w:val="nil"/>
              <w:left w:val="single" w:sz="8" w:space="0" w:color="auto"/>
              <w:bottom w:val="single" w:sz="8" w:space="0" w:color="auto"/>
              <w:right w:val="single" w:sz="4" w:space="0" w:color="auto"/>
            </w:tcBorders>
            <w:shd w:val="clear" w:color="000000" w:fill="D9E1F2"/>
            <w:vAlign w:val="center"/>
            <w:hideMark/>
          </w:tcPr>
          <w:p w14:paraId="19C3B4B0" w14:textId="6140CFF8"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P2.</w:t>
            </w:r>
            <w:r w:rsidR="004A6B52">
              <w:rPr>
                <w:rFonts w:eastAsia="Times New Roman" w:cs="Times New Roman"/>
                <w:color w:val="000000"/>
                <w:szCs w:val="26"/>
                <w:lang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3F78A60" w14:textId="657F0A7B" w:rsidR="00E81220" w:rsidRPr="00094398" w:rsidRDefault="004450B3" w:rsidP="004450B3">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Multimodal</w:t>
            </w:r>
          </w:p>
        </w:tc>
        <w:tc>
          <w:tcPr>
            <w:tcW w:w="0" w:type="auto"/>
            <w:tcBorders>
              <w:top w:val="nil"/>
              <w:left w:val="single" w:sz="4" w:space="0" w:color="auto"/>
              <w:bottom w:val="single" w:sz="8" w:space="0" w:color="auto"/>
              <w:right w:val="single" w:sz="8" w:space="0" w:color="auto"/>
            </w:tcBorders>
            <w:shd w:val="clear" w:color="000000" w:fill="D9E1F2"/>
            <w:vAlign w:val="center"/>
            <w:hideMark/>
          </w:tcPr>
          <w:p w14:paraId="4A842E76"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hideMark/>
          </w:tcPr>
          <w:p w14:paraId="4BF73770"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Amenajare terminal </w:t>
            </w:r>
            <w:proofErr w:type="spellStart"/>
            <w:r w:rsidRPr="00094398">
              <w:rPr>
                <w:rFonts w:eastAsia="Times New Roman" w:cs="Times New Roman"/>
                <w:color w:val="000000"/>
                <w:szCs w:val="26"/>
                <w:lang w:eastAsia="ro-RO"/>
              </w:rPr>
              <w:t>intermodal</w:t>
            </w:r>
            <w:proofErr w:type="spellEnd"/>
            <w:r w:rsidRPr="00094398">
              <w:rPr>
                <w:rFonts w:eastAsia="Times New Roman" w:cs="Times New Roman"/>
                <w:color w:val="000000"/>
                <w:szCs w:val="26"/>
                <w:lang w:eastAsia="ro-RO"/>
              </w:rPr>
              <w:t xml:space="preserve"> </w:t>
            </w:r>
            <w:proofErr w:type="spellStart"/>
            <w:r w:rsidRPr="00094398">
              <w:rPr>
                <w:rFonts w:eastAsia="Times New Roman" w:cs="Times New Roman"/>
                <w:color w:val="000000"/>
                <w:szCs w:val="26"/>
                <w:lang w:eastAsia="ro-RO"/>
              </w:rPr>
              <w:t>transjude</w:t>
            </w:r>
            <w:r>
              <w:rPr>
                <w:rFonts w:eastAsia="Times New Roman" w:cs="Times New Roman"/>
                <w:color w:val="000000"/>
                <w:szCs w:val="26"/>
                <w:lang w:eastAsia="ro-RO"/>
              </w:rPr>
              <w:t>ț</w:t>
            </w:r>
            <w:r w:rsidRPr="00094398">
              <w:rPr>
                <w:rFonts w:eastAsia="Times New Roman" w:cs="Times New Roman"/>
                <w:color w:val="000000"/>
                <w:szCs w:val="26"/>
                <w:lang w:eastAsia="ro-RO"/>
              </w:rPr>
              <w:t>ean-translocal</w:t>
            </w:r>
            <w:proofErr w:type="spellEnd"/>
            <w:r w:rsidRPr="00094398">
              <w:rPr>
                <w:rFonts w:eastAsia="Times New Roman" w:cs="Times New Roman"/>
                <w:color w:val="000000"/>
                <w:szCs w:val="26"/>
                <w:lang w:eastAsia="ro-RO"/>
              </w:rPr>
              <w:t xml:space="preserve"> Str. Careiului-Str. Oituz</w:t>
            </w:r>
          </w:p>
        </w:tc>
        <w:tc>
          <w:tcPr>
            <w:tcW w:w="0" w:type="auto"/>
            <w:tcBorders>
              <w:top w:val="nil"/>
              <w:left w:val="nil"/>
              <w:bottom w:val="single" w:sz="8" w:space="0" w:color="auto"/>
              <w:right w:val="single" w:sz="8" w:space="0" w:color="auto"/>
            </w:tcBorders>
            <w:shd w:val="clear" w:color="000000" w:fill="D9E1F2"/>
            <w:vAlign w:val="center"/>
            <w:hideMark/>
          </w:tcPr>
          <w:p w14:paraId="6616A3F8"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D9E1F2"/>
            <w:vAlign w:val="center"/>
            <w:hideMark/>
          </w:tcPr>
          <w:p w14:paraId="0D9D4A9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hideMark/>
          </w:tcPr>
          <w:p w14:paraId="6643797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r>
      <w:tr w:rsidR="00E81220" w:rsidRPr="00094398" w14:paraId="501B778B"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566CE97F"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P4.1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14:paraId="2B4698BD"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Parcări</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4E5E4ED8"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1303998D"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Digitalizarea parc</w:t>
            </w:r>
            <w:r>
              <w:rPr>
                <w:rFonts w:eastAsia="Times New Roman" w:cs="Times New Roman"/>
                <w:color w:val="000000"/>
                <w:szCs w:val="26"/>
                <w:lang w:eastAsia="ro-RO"/>
              </w:rPr>
              <w:t>ă</w:t>
            </w:r>
            <w:r w:rsidRPr="00094398">
              <w:rPr>
                <w:rFonts w:eastAsia="Times New Roman" w:cs="Times New Roman"/>
                <w:color w:val="000000"/>
                <w:szCs w:val="26"/>
                <w:lang w:eastAsia="ro-RO"/>
              </w:rPr>
              <w:t>rilor din municipiu</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0C266AFA"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38E2A780"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6A40B98E"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6</w:t>
            </w:r>
          </w:p>
        </w:tc>
      </w:tr>
      <w:tr w:rsidR="00E81220" w:rsidRPr="00094398" w14:paraId="3CB3885B"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8C5EC1B" w14:textId="24F40AE9"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w:t>
            </w:r>
            <w:r w:rsidR="008F58ED">
              <w:rPr>
                <w:rFonts w:eastAsia="Times New Roman" w:cs="Times New Roman"/>
                <w:color w:val="000000"/>
                <w:szCs w:val="26"/>
                <w:lang w:eastAsia="ro-RO"/>
              </w:rPr>
              <w:t>2</w:t>
            </w:r>
          </w:p>
        </w:tc>
        <w:tc>
          <w:tcPr>
            <w:tcW w:w="0" w:type="auto"/>
            <w:vMerge/>
            <w:tcBorders>
              <w:top w:val="single" w:sz="4" w:space="0" w:color="auto"/>
              <w:left w:val="single" w:sz="4" w:space="0" w:color="auto"/>
              <w:bottom w:val="single" w:sz="4" w:space="0" w:color="auto"/>
              <w:right w:val="single" w:sz="4" w:space="0" w:color="auto"/>
            </w:tcBorders>
            <w:vAlign w:val="center"/>
          </w:tcPr>
          <w:p w14:paraId="6BFFB520"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BD48D5A" w14:textId="77777777" w:rsidR="00E81220"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343F91EF" w14:textId="77777777" w:rsidR="00E81220" w:rsidRPr="00094398" w:rsidRDefault="00E81220" w:rsidP="008A6FCE">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S+P+2 Str. Mihail Kogălniceanu nr. 5</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05CE484F"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5B8A0F1"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70317C4"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4,7</w:t>
            </w:r>
          </w:p>
        </w:tc>
      </w:tr>
      <w:tr w:rsidR="00E81220" w:rsidRPr="00094398" w14:paraId="70A7F2A9"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E82CFD8" w14:textId="5075088E"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w:t>
            </w:r>
            <w:r w:rsidR="008F58ED">
              <w:rPr>
                <w:rFonts w:eastAsia="Times New Roman" w:cs="Times New Roman"/>
                <w:color w:val="000000"/>
                <w:szCs w:val="26"/>
                <w:lang w:eastAsia="ro-RO"/>
              </w:rPr>
              <w:t>3</w:t>
            </w:r>
          </w:p>
        </w:tc>
        <w:tc>
          <w:tcPr>
            <w:tcW w:w="0" w:type="auto"/>
            <w:vMerge/>
            <w:tcBorders>
              <w:top w:val="single" w:sz="4" w:space="0" w:color="auto"/>
              <w:left w:val="single" w:sz="4" w:space="0" w:color="auto"/>
              <w:bottom w:val="single" w:sz="4" w:space="0" w:color="auto"/>
              <w:right w:val="single" w:sz="4" w:space="0" w:color="auto"/>
            </w:tcBorders>
            <w:vAlign w:val="center"/>
          </w:tcPr>
          <w:p w14:paraId="0B6C6192"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57E7D82F" w14:textId="77777777" w:rsidR="00E81220"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45D5B1D" w14:textId="77777777" w:rsidR="00E81220" w:rsidRPr="00094398" w:rsidRDefault="00E81220" w:rsidP="008A6FCE">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S+P+4 Str. Decebal</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3C7D51C9"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EB75560"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A53170C"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3,2</w:t>
            </w:r>
          </w:p>
        </w:tc>
      </w:tr>
      <w:tr w:rsidR="00E81220" w:rsidRPr="00094398" w14:paraId="7271ABA0" w14:textId="77777777" w:rsidTr="008A6FCE">
        <w:trPr>
          <w:trHeight w:val="6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76152C4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P5.1</w:t>
            </w:r>
          </w:p>
        </w:tc>
        <w:tc>
          <w:tcPr>
            <w:tcW w:w="0" w:type="auto"/>
            <w:vMerge w:val="restart"/>
            <w:tcBorders>
              <w:top w:val="single" w:sz="4" w:space="0" w:color="auto"/>
              <w:left w:val="single" w:sz="8" w:space="0" w:color="auto"/>
              <w:bottom w:val="single" w:sz="8" w:space="0" w:color="000000"/>
              <w:right w:val="single" w:sz="8" w:space="0" w:color="auto"/>
            </w:tcBorders>
            <w:shd w:val="clear" w:color="000000" w:fill="DDEBF7"/>
            <w:vAlign w:val="center"/>
            <w:hideMark/>
          </w:tcPr>
          <w:p w14:paraId="2550E621"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Deplasări nemotorizate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2B995256"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33F8789F"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Reducerea traficului auto prin construirea unui pasaj suprateran pentru pietoni si bicicli</w:t>
            </w:r>
            <w:r>
              <w:rPr>
                <w:rFonts w:eastAsia="Times New Roman" w:cs="Times New Roman"/>
                <w:color w:val="000000"/>
                <w:szCs w:val="26"/>
                <w:lang w:eastAsia="ro-RO"/>
              </w:rPr>
              <w:t>ș</w:t>
            </w:r>
            <w:r w:rsidRPr="00094398">
              <w:rPr>
                <w:rFonts w:eastAsia="Times New Roman" w:cs="Times New Roman"/>
                <w:color w:val="000000"/>
                <w:szCs w:val="26"/>
                <w:lang w:eastAsia="ro-RO"/>
              </w:rPr>
              <w:t>ti in inte</w:t>
            </w:r>
            <w:r>
              <w:rPr>
                <w:rFonts w:eastAsia="Times New Roman" w:cs="Times New Roman"/>
                <w:color w:val="000000"/>
                <w:szCs w:val="26"/>
                <w:lang w:eastAsia="ro-RO"/>
              </w:rPr>
              <w:t>r</w:t>
            </w:r>
            <w:r w:rsidRPr="00094398">
              <w:rPr>
                <w:rFonts w:eastAsia="Times New Roman" w:cs="Times New Roman"/>
                <w:color w:val="000000"/>
                <w:szCs w:val="26"/>
                <w:lang w:eastAsia="ro-RO"/>
              </w:rPr>
              <w:t>sec</w:t>
            </w:r>
            <w:r>
              <w:rPr>
                <w:rFonts w:eastAsia="Times New Roman" w:cs="Times New Roman"/>
                <w:color w:val="000000"/>
                <w:szCs w:val="26"/>
                <w:lang w:eastAsia="ro-RO"/>
              </w:rPr>
              <w:t>ț</w:t>
            </w:r>
            <w:r w:rsidRPr="00094398">
              <w:rPr>
                <w:rFonts w:eastAsia="Times New Roman" w:cs="Times New Roman"/>
                <w:color w:val="000000"/>
                <w:szCs w:val="26"/>
                <w:lang w:eastAsia="ro-RO"/>
              </w:rPr>
              <w:t xml:space="preserve">ia Burdea </w:t>
            </w:r>
            <w:r>
              <w:rPr>
                <w:rFonts w:eastAsia="Times New Roman" w:cs="Times New Roman"/>
                <w:color w:val="000000"/>
                <w:szCs w:val="26"/>
                <w:lang w:eastAsia="ro-RO"/>
              </w:rPr>
              <w:t>ș</w:t>
            </w:r>
            <w:r w:rsidRPr="00094398">
              <w:rPr>
                <w:rFonts w:eastAsia="Times New Roman" w:cs="Times New Roman"/>
                <w:color w:val="000000"/>
                <w:szCs w:val="26"/>
                <w:lang w:eastAsia="ro-RO"/>
              </w:rPr>
              <w:t xml:space="preserve">i </w:t>
            </w:r>
            <w:r>
              <w:rPr>
                <w:rFonts w:eastAsia="Times New Roman" w:cs="Times New Roman"/>
                <w:color w:val="000000"/>
                <w:szCs w:val="26"/>
                <w:lang w:eastAsia="ro-RO"/>
              </w:rPr>
              <w:t>î</w:t>
            </w:r>
            <w:r w:rsidRPr="00094398">
              <w:rPr>
                <w:rFonts w:eastAsia="Times New Roman" w:cs="Times New Roman"/>
                <w:color w:val="000000"/>
                <w:szCs w:val="26"/>
                <w:lang w:eastAsia="ro-RO"/>
              </w:rPr>
              <w:t>n intersec</w:t>
            </w:r>
            <w:r>
              <w:rPr>
                <w:rFonts w:eastAsia="Times New Roman" w:cs="Times New Roman"/>
                <w:color w:val="000000"/>
                <w:szCs w:val="26"/>
                <w:lang w:eastAsia="ro-RO"/>
              </w:rPr>
              <w:t>ț</w:t>
            </w:r>
            <w:r w:rsidRPr="00094398">
              <w:rPr>
                <w:rFonts w:eastAsia="Times New Roman" w:cs="Times New Roman"/>
                <w:color w:val="000000"/>
                <w:szCs w:val="26"/>
                <w:lang w:eastAsia="ro-RO"/>
              </w:rPr>
              <w:t>ia Crinul</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5E383B4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2E46487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5956CFE0"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E81220" w:rsidRPr="00094398" w14:paraId="1A642276" w14:textId="77777777" w:rsidTr="008A6FCE">
        <w:trPr>
          <w:trHeight w:val="3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17E5E3A1" w14:textId="14C3CEC9"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3</w:t>
            </w:r>
          </w:p>
        </w:tc>
        <w:tc>
          <w:tcPr>
            <w:tcW w:w="0" w:type="auto"/>
            <w:vMerge/>
            <w:tcBorders>
              <w:top w:val="single" w:sz="4" w:space="0" w:color="auto"/>
              <w:left w:val="single" w:sz="8" w:space="0" w:color="auto"/>
              <w:bottom w:val="single" w:sz="8" w:space="0" w:color="000000"/>
              <w:right w:val="single" w:sz="8" w:space="0" w:color="auto"/>
            </w:tcBorders>
            <w:vAlign w:val="center"/>
            <w:hideMark/>
          </w:tcPr>
          <w:p w14:paraId="695A663C"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4C110854"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4479540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Amenajarea si construirea de piste de biciclete in municipiu</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D98B43A"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6471DAA"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5149E1B1"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E81220" w:rsidRPr="00094398" w14:paraId="4676C365" w14:textId="77777777" w:rsidTr="008A6FCE">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5C35E7EA" w14:textId="668700F5"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5</w:t>
            </w:r>
          </w:p>
        </w:tc>
        <w:tc>
          <w:tcPr>
            <w:tcW w:w="0" w:type="auto"/>
            <w:vMerge/>
            <w:tcBorders>
              <w:top w:val="nil"/>
              <w:left w:val="single" w:sz="8" w:space="0" w:color="auto"/>
              <w:bottom w:val="single" w:sz="8" w:space="0" w:color="000000"/>
              <w:right w:val="single" w:sz="8" w:space="0" w:color="auto"/>
            </w:tcBorders>
            <w:vAlign w:val="center"/>
            <w:hideMark/>
          </w:tcPr>
          <w:p w14:paraId="1B0EDA32"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23D57001"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4E36A6E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Realizarea de sisteme de </w:t>
            </w:r>
            <w:r>
              <w:rPr>
                <w:rFonts w:eastAsia="Times New Roman" w:cs="Times New Roman"/>
                <w:color w:val="000000"/>
                <w:szCs w:val="26"/>
                <w:lang w:eastAsia="ro-RO"/>
              </w:rPr>
              <w:t>î</w:t>
            </w:r>
            <w:r w:rsidRPr="00094398">
              <w:rPr>
                <w:rFonts w:eastAsia="Times New Roman" w:cs="Times New Roman"/>
                <w:color w:val="000000"/>
                <w:szCs w:val="26"/>
                <w:lang w:eastAsia="ro-RO"/>
              </w:rPr>
              <w:t>nchiriere biciclete</w:t>
            </w:r>
            <w:r>
              <w:rPr>
                <w:rFonts w:eastAsia="Times New Roman" w:cs="Times New Roman"/>
                <w:color w:val="000000"/>
                <w:szCs w:val="26"/>
                <w:lang w:eastAsia="ro-RO"/>
              </w:rPr>
              <w:t xml:space="preserve"> pe teritoriul municipiului (18 stații)</w:t>
            </w:r>
          </w:p>
        </w:tc>
        <w:tc>
          <w:tcPr>
            <w:tcW w:w="0" w:type="auto"/>
            <w:tcBorders>
              <w:top w:val="nil"/>
              <w:left w:val="nil"/>
              <w:bottom w:val="single" w:sz="8" w:space="0" w:color="auto"/>
              <w:right w:val="single" w:sz="8" w:space="0" w:color="auto"/>
            </w:tcBorders>
            <w:shd w:val="clear" w:color="000000" w:fill="DDEBF7"/>
            <w:vAlign w:val="center"/>
            <w:hideMark/>
          </w:tcPr>
          <w:p w14:paraId="21AE1C9A"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18</w:t>
            </w:r>
          </w:p>
        </w:tc>
        <w:tc>
          <w:tcPr>
            <w:tcW w:w="0" w:type="auto"/>
            <w:tcBorders>
              <w:top w:val="nil"/>
              <w:left w:val="nil"/>
              <w:bottom w:val="single" w:sz="8" w:space="0" w:color="auto"/>
              <w:right w:val="single" w:sz="8" w:space="0" w:color="auto"/>
            </w:tcBorders>
            <w:shd w:val="clear" w:color="000000" w:fill="DDEBF7"/>
            <w:vAlign w:val="center"/>
            <w:hideMark/>
          </w:tcPr>
          <w:p w14:paraId="2F8BFF43"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28CC737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1,25</w:t>
            </w:r>
          </w:p>
        </w:tc>
      </w:tr>
      <w:tr w:rsidR="00E81220" w:rsidRPr="00094398" w14:paraId="15E8AB05" w14:textId="77777777" w:rsidTr="008A6FCE">
        <w:trPr>
          <w:trHeight w:val="330"/>
        </w:trPr>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1C66F617" w14:textId="06985196"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7</w:t>
            </w:r>
          </w:p>
        </w:tc>
        <w:tc>
          <w:tcPr>
            <w:tcW w:w="0" w:type="auto"/>
            <w:vMerge/>
            <w:tcBorders>
              <w:top w:val="nil"/>
              <w:left w:val="single" w:sz="8" w:space="0" w:color="auto"/>
              <w:bottom w:val="single" w:sz="8" w:space="0" w:color="000000"/>
              <w:right w:val="single" w:sz="8" w:space="0" w:color="auto"/>
            </w:tcBorders>
            <w:vAlign w:val="center"/>
            <w:hideMark/>
          </w:tcPr>
          <w:p w14:paraId="34FB9C8F"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33B1E960"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nil"/>
              <w:right w:val="single" w:sz="8" w:space="0" w:color="auto"/>
            </w:tcBorders>
            <w:shd w:val="clear" w:color="000000" w:fill="DDEBF7"/>
            <w:vAlign w:val="center"/>
            <w:hideMark/>
          </w:tcPr>
          <w:p w14:paraId="4B52D008"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piste de biciclete în Zona Urbană 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430399AC"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40</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7C2B425C"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229DAC53"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9</w:t>
            </w:r>
          </w:p>
        </w:tc>
      </w:tr>
      <w:tr w:rsidR="00E81220" w:rsidRPr="00094398" w14:paraId="712871F2"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19F5A181"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F419EA9"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370C091"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6798483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Odoreu</w:t>
            </w:r>
          </w:p>
        </w:tc>
        <w:tc>
          <w:tcPr>
            <w:tcW w:w="0" w:type="auto"/>
            <w:vMerge/>
            <w:tcBorders>
              <w:top w:val="nil"/>
              <w:left w:val="single" w:sz="8" w:space="0" w:color="auto"/>
              <w:bottom w:val="single" w:sz="8" w:space="0" w:color="000000"/>
              <w:right w:val="single" w:sz="8" w:space="0" w:color="auto"/>
            </w:tcBorders>
            <w:vAlign w:val="center"/>
            <w:hideMark/>
          </w:tcPr>
          <w:p w14:paraId="5817B2D5"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0348673"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A16A0ED" w14:textId="77777777" w:rsidR="00E81220" w:rsidRPr="00094398" w:rsidRDefault="00E81220" w:rsidP="008A6FCE">
            <w:pPr>
              <w:spacing w:after="0" w:line="240" w:lineRule="auto"/>
              <w:rPr>
                <w:rFonts w:eastAsia="Times New Roman" w:cs="Times New Roman"/>
                <w:color w:val="000000"/>
                <w:szCs w:val="26"/>
                <w:lang w:eastAsia="ro-RO"/>
              </w:rPr>
            </w:pPr>
          </w:p>
        </w:tc>
      </w:tr>
      <w:tr w:rsidR="00E81220" w:rsidRPr="00094398" w14:paraId="574E592B"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37A8468D"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DA76FF4"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B7ED097"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3B14E861"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Păule</w:t>
            </w:r>
            <w:r>
              <w:rPr>
                <w:rFonts w:eastAsia="Times New Roman" w:cs="Times New Roman"/>
                <w:color w:val="000000"/>
                <w:szCs w:val="26"/>
                <w:lang w:eastAsia="ro-RO"/>
              </w:rPr>
              <w:t>ș</w:t>
            </w:r>
            <w:r w:rsidRPr="00094398">
              <w:rPr>
                <w:rFonts w:eastAsia="Times New Roman" w:cs="Times New Roman"/>
                <w:color w:val="000000"/>
                <w:szCs w:val="26"/>
                <w:lang w:eastAsia="ro-RO"/>
              </w:rPr>
              <w:t>ti</w:t>
            </w:r>
          </w:p>
        </w:tc>
        <w:tc>
          <w:tcPr>
            <w:tcW w:w="0" w:type="auto"/>
            <w:vMerge/>
            <w:tcBorders>
              <w:top w:val="nil"/>
              <w:left w:val="single" w:sz="8" w:space="0" w:color="auto"/>
              <w:bottom w:val="single" w:sz="8" w:space="0" w:color="000000"/>
              <w:right w:val="single" w:sz="8" w:space="0" w:color="auto"/>
            </w:tcBorders>
            <w:vAlign w:val="center"/>
            <w:hideMark/>
          </w:tcPr>
          <w:p w14:paraId="2C239B92"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D13EAB5"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30200436" w14:textId="77777777" w:rsidR="00E81220" w:rsidRPr="00094398" w:rsidRDefault="00E81220" w:rsidP="008A6FCE">
            <w:pPr>
              <w:spacing w:after="0" w:line="240" w:lineRule="auto"/>
              <w:rPr>
                <w:rFonts w:eastAsia="Times New Roman" w:cs="Times New Roman"/>
                <w:color w:val="000000"/>
                <w:szCs w:val="26"/>
                <w:lang w:eastAsia="ro-RO"/>
              </w:rPr>
            </w:pPr>
          </w:p>
        </w:tc>
      </w:tr>
      <w:tr w:rsidR="00E81220" w:rsidRPr="00094398" w14:paraId="198916D0"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73BFA062"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978C0AC"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8843DB5"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14401D93"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Veti</w:t>
            </w:r>
            <w:r>
              <w:rPr>
                <w:rFonts w:eastAsia="Times New Roman" w:cs="Times New Roman"/>
                <w:color w:val="000000"/>
                <w:szCs w:val="26"/>
                <w:lang w:eastAsia="ro-RO"/>
              </w:rPr>
              <w:t>ș</w:t>
            </w:r>
          </w:p>
        </w:tc>
        <w:tc>
          <w:tcPr>
            <w:tcW w:w="0" w:type="auto"/>
            <w:vMerge/>
            <w:tcBorders>
              <w:top w:val="nil"/>
              <w:left w:val="single" w:sz="8" w:space="0" w:color="auto"/>
              <w:bottom w:val="single" w:sz="8" w:space="0" w:color="000000"/>
              <w:right w:val="single" w:sz="8" w:space="0" w:color="auto"/>
            </w:tcBorders>
            <w:vAlign w:val="center"/>
            <w:hideMark/>
          </w:tcPr>
          <w:p w14:paraId="7ABB5B8D"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0B4378C"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CC3AB23" w14:textId="77777777" w:rsidR="00E81220" w:rsidRPr="00094398" w:rsidRDefault="00E81220" w:rsidP="008A6FCE">
            <w:pPr>
              <w:spacing w:after="0" w:line="240" w:lineRule="auto"/>
              <w:rPr>
                <w:rFonts w:eastAsia="Times New Roman" w:cs="Times New Roman"/>
                <w:color w:val="000000"/>
                <w:szCs w:val="26"/>
                <w:lang w:eastAsia="ro-RO"/>
              </w:rPr>
            </w:pPr>
          </w:p>
        </w:tc>
      </w:tr>
      <w:tr w:rsidR="00E81220" w:rsidRPr="00094398" w14:paraId="794AFA83"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3B3CF846"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D0D7B4C"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93FD6F1"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2125CE91" w14:textId="77777777" w:rsidR="00E81220"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Pistă de biciclete în Comuna </w:t>
            </w:r>
            <w:proofErr w:type="spellStart"/>
            <w:r w:rsidRPr="00094398">
              <w:rPr>
                <w:rFonts w:eastAsia="Times New Roman" w:cs="Times New Roman"/>
                <w:color w:val="000000"/>
                <w:szCs w:val="26"/>
                <w:lang w:eastAsia="ro-RO"/>
              </w:rPr>
              <w:t>Cionche</w:t>
            </w:r>
            <w:r>
              <w:rPr>
                <w:rFonts w:eastAsia="Times New Roman" w:cs="Times New Roman"/>
                <w:color w:val="000000"/>
                <w:szCs w:val="26"/>
                <w:lang w:eastAsia="ro-RO"/>
              </w:rPr>
              <w:t>ș</w:t>
            </w:r>
            <w:r w:rsidRPr="00094398">
              <w:rPr>
                <w:rFonts w:eastAsia="Times New Roman" w:cs="Times New Roman"/>
                <w:color w:val="000000"/>
                <w:szCs w:val="26"/>
                <w:lang w:eastAsia="ro-RO"/>
              </w:rPr>
              <w:t>ti</w:t>
            </w:r>
            <w:proofErr w:type="spellEnd"/>
            <w:r w:rsidRPr="00094398">
              <w:rPr>
                <w:rFonts w:eastAsia="Times New Roman" w:cs="Times New Roman"/>
                <w:color w:val="000000"/>
                <w:szCs w:val="26"/>
                <w:lang w:eastAsia="ro-RO"/>
              </w:rPr>
              <w:t>-Viile Satu Mare- Ardud-Mădăras</w:t>
            </w:r>
          </w:p>
          <w:p w14:paraId="4272639F"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Pistă de biciclete în comuna Dorolț</w:t>
            </w:r>
          </w:p>
        </w:tc>
        <w:tc>
          <w:tcPr>
            <w:tcW w:w="0" w:type="auto"/>
            <w:vMerge/>
            <w:tcBorders>
              <w:top w:val="nil"/>
              <w:left w:val="single" w:sz="8" w:space="0" w:color="auto"/>
              <w:bottom w:val="single" w:sz="8" w:space="0" w:color="000000"/>
              <w:right w:val="single" w:sz="8" w:space="0" w:color="auto"/>
            </w:tcBorders>
            <w:vAlign w:val="center"/>
            <w:hideMark/>
          </w:tcPr>
          <w:p w14:paraId="3964A786"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57B9492"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50FF9D86" w14:textId="77777777" w:rsidR="00E81220" w:rsidRPr="00094398" w:rsidRDefault="00E81220" w:rsidP="008A6FCE">
            <w:pPr>
              <w:spacing w:after="0" w:line="240" w:lineRule="auto"/>
              <w:rPr>
                <w:rFonts w:eastAsia="Times New Roman" w:cs="Times New Roman"/>
                <w:color w:val="000000"/>
                <w:szCs w:val="26"/>
                <w:lang w:eastAsia="ro-RO"/>
              </w:rPr>
            </w:pPr>
          </w:p>
        </w:tc>
      </w:tr>
      <w:tr w:rsidR="00E81220" w:rsidRPr="00094398" w14:paraId="63F30F4A" w14:textId="77777777" w:rsidTr="008A6FCE">
        <w:trPr>
          <w:trHeight w:val="345"/>
        </w:trPr>
        <w:tc>
          <w:tcPr>
            <w:tcW w:w="0" w:type="auto"/>
            <w:vMerge/>
            <w:tcBorders>
              <w:top w:val="nil"/>
              <w:left w:val="single" w:sz="8" w:space="0" w:color="auto"/>
              <w:bottom w:val="single" w:sz="8" w:space="0" w:color="000000"/>
              <w:right w:val="single" w:sz="8" w:space="0" w:color="auto"/>
            </w:tcBorders>
            <w:vAlign w:val="center"/>
            <w:hideMark/>
          </w:tcPr>
          <w:p w14:paraId="4C7975D1"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AA9A113"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895410E"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60ED5FD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Micula</w:t>
            </w:r>
          </w:p>
        </w:tc>
        <w:tc>
          <w:tcPr>
            <w:tcW w:w="0" w:type="auto"/>
            <w:vMerge/>
            <w:tcBorders>
              <w:top w:val="nil"/>
              <w:left w:val="single" w:sz="8" w:space="0" w:color="auto"/>
              <w:bottom w:val="single" w:sz="8" w:space="0" w:color="000000"/>
              <w:right w:val="single" w:sz="8" w:space="0" w:color="auto"/>
            </w:tcBorders>
            <w:vAlign w:val="center"/>
            <w:hideMark/>
          </w:tcPr>
          <w:p w14:paraId="0D81DBCD"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9D9F926"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A38110D" w14:textId="77777777" w:rsidR="00E81220" w:rsidRPr="00094398" w:rsidRDefault="00E81220" w:rsidP="008A6FCE">
            <w:pPr>
              <w:spacing w:after="0" w:line="240" w:lineRule="auto"/>
              <w:rPr>
                <w:rFonts w:eastAsia="Times New Roman" w:cs="Times New Roman"/>
                <w:color w:val="000000"/>
                <w:szCs w:val="26"/>
                <w:lang w:eastAsia="ro-RO"/>
              </w:rPr>
            </w:pPr>
          </w:p>
        </w:tc>
      </w:tr>
      <w:tr w:rsidR="00E81220" w:rsidRPr="00094398" w14:paraId="4F671606" w14:textId="77777777" w:rsidTr="008A6FCE">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7E9E757A" w14:textId="41DD98D1"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8</w:t>
            </w:r>
          </w:p>
        </w:tc>
        <w:tc>
          <w:tcPr>
            <w:tcW w:w="0" w:type="auto"/>
            <w:vMerge/>
            <w:tcBorders>
              <w:top w:val="nil"/>
              <w:left w:val="single" w:sz="8" w:space="0" w:color="auto"/>
              <w:bottom w:val="single" w:sz="8" w:space="0" w:color="000000"/>
              <w:right w:val="single" w:sz="8" w:space="0" w:color="auto"/>
            </w:tcBorders>
            <w:vAlign w:val="center"/>
            <w:hideMark/>
          </w:tcPr>
          <w:p w14:paraId="200DC33B"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4B07764A"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7851D623"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Pasarela pietonala </w:t>
            </w:r>
            <w:r>
              <w:rPr>
                <w:rFonts w:eastAsia="Times New Roman" w:cs="Times New Roman"/>
                <w:color w:val="000000"/>
                <w:szCs w:val="26"/>
                <w:lang w:eastAsia="ro-RO"/>
              </w:rPr>
              <w:t>ș</w:t>
            </w:r>
            <w:r w:rsidRPr="00094398">
              <w:rPr>
                <w:rFonts w:eastAsia="Times New Roman" w:cs="Times New Roman"/>
                <w:color w:val="000000"/>
                <w:szCs w:val="26"/>
                <w:lang w:eastAsia="ro-RO"/>
              </w:rPr>
              <w:t>i velo Cartierul Func</w:t>
            </w:r>
            <w:r>
              <w:rPr>
                <w:rFonts w:eastAsia="Times New Roman" w:cs="Times New Roman"/>
                <w:color w:val="000000"/>
                <w:szCs w:val="26"/>
                <w:lang w:eastAsia="ro-RO"/>
              </w:rPr>
              <w:t>ț</w:t>
            </w:r>
            <w:r w:rsidRPr="00094398">
              <w:rPr>
                <w:rFonts w:eastAsia="Times New Roman" w:cs="Times New Roman"/>
                <w:color w:val="000000"/>
                <w:szCs w:val="26"/>
                <w:lang w:eastAsia="ro-RO"/>
              </w:rPr>
              <w:t>ionarilor - Micro 16</w:t>
            </w:r>
          </w:p>
        </w:tc>
        <w:tc>
          <w:tcPr>
            <w:tcW w:w="0" w:type="auto"/>
            <w:tcBorders>
              <w:top w:val="nil"/>
              <w:left w:val="nil"/>
              <w:bottom w:val="single" w:sz="8" w:space="0" w:color="auto"/>
              <w:right w:val="single" w:sz="8" w:space="0" w:color="auto"/>
            </w:tcBorders>
            <w:shd w:val="clear" w:color="000000" w:fill="DDEBF7"/>
            <w:vAlign w:val="center"/>
            <w:hideMark/>
          </w:tcPr>
          <w:p w14:paraId="7690F413"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1</w:t>
            </w:r>
          </w:p>
        </w:tc>
        <w:tc>
          <w:tcPr>
            <w:tcW w:w="0" w:type="auto"/>
            <w:tcBorders>
              <w:top w:val="nil"/>
              <w:left w:val="nil"/>
              <w:bottom w:val="single" w:sz="8" w:space="0" w:color="auto"/>
              <w:right w:val="single" w:sz="8" w:space="0" w:color="auto"/>
            </w:tcBorders>
            <w:shd w:val="clear" w:color="000000" w:fill="DDEBF7"/>
            <w:vAlign w:val="center"/>
            <w:hideMark/>
          </w:tcPr>
          <w:p w14:paraId="31F06461"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6E47B13B"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7,2</w:t>
            </w:r>
          </w:p>
        </w:tc>
      </w:tr>
      <w:tr w:rsidR="00E81220" w:rsidRPr="00094398" w14:paraId="4FBA4C5C" w14:textId="77777777" w:rsidTr="008A6FCE">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40C4CC1B"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P6.1</w:t>
            </w:r>
          </w:p>
        </w:tc>
        <w:tc>
          <w:tcPr>
            <w:tcW w:w="0" w:type="auto"/>
            <w:vMerge w:val="restart"/>
            <w:tcBorders>
              <w:top w:val="nil"/>
              <w:left w:val="single" w:sz="8" w:space="0" w:color="auto"/>
              <w:bottom w:val="single" w:sz="8" w:space="0" w:color="000000"/>
              <w:right w:val="single" w:sz="8" w:space="0" w:color="auto"/>
            </w:tcBorders>
            <w:shd w:val="clear" w:color="000000" w:fill="E2EFDA"/>
            <w:vAlign w:val="center"/>
            <w:hideMark/>
          </w:tcPr>
          <w:p w14:paraId="58D6FF2C"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Management al mobilității și STI</w:t>
            </w:r>
          </w:p>
        </w:tc>
        <w:tc>
          <w:tcPr>
            <w:tcW w:w="0" w:type="auto"/>
            <w:tcBorders>
              <w:top w:val="nil"/>
              <w:left w:val="nil"/>
              <w:bottom w:val="single" w:sz="8" w:space="0" w:color="auto"/>
              <w:right w:val="single" w:sz="8" w:space="0" w:color="auto"/>
            </w:tcBorders>
            <w:shd w:val="clear" w:color="000000" w:fill="E2EFDA"/>
            <w:vAlign w:val="center"/>
            <w:hideMark/>
          </w:tcPr>
          <w:p w14:paraId="4B08333E"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14A2BFD2"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Mobilitate inteligenta prin reconfigurarea intersec</w:t>
            </w:r>
            <w:r>
              <w:rPr>
                <w:rFonts w:eastAsia="Times New Roman" w:cs="Times New Roman"/>
                <w:color w:val="000000"/>
                <w:szCs w:val="26"/>
                <w:lang w:eastAsia="ro-RO"/>
              </w:rPr>
              <w:t>ț</w:t>
            </w:r>
            <w:r w:rsidRPr="00094398">
              <w:rPr>
                <w:rFonts w:eastAsia="Times New Roman" w:cs="Times New Roman"/>
                <w:color w:val="000000"/>
                <w:szCs w:val="26"/>
                <w:lang w:eastAsia="ro-RO"/>
              </w:rPr>
              <w:t>iilor</w:t>
            </w:r>
          </w:p>
        </w:tc>
        <w:tc>
          <w:tcPr>
            <w:tcW w:w="0" w:type="auto"/>
            <w:tcBorders>
              <w:top w:val="nil"/>
              <w:left w:val="nil"/>
              <w:bottom w:val="single" w:sz="8" w:space="0" w:color="auto"/>
              <w:right w:val="single" w:sz="8" w:space="0" w:color="auto"/>
            </w:tcBorders>
            <w:shd w:val="clear" w:color="000000" w:fill="E2EFDA"/>
            <w:vAlign w:val="center"/>
            <w:hideMark/>
          </w:tcPr>
          <w:p w14:paraId="42A59D2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c>
          <w:tcPr>
            <w:tcW w:w="0" w:type="auto"/>
            <w:tcBorders>
              <w:top w:val="nil"/>
              <w:left w:val="nil"/>
              <w:bottom w:val="single" w:sz="8" w:space="0" w:color="auto"/>
              <w:right w:val="single" w:sz="8" w:space="0" w:color="auto"/>
            </w:tcBorders>
            <w:shd w:val="clear" w:color="000000" w:fill="E2EFDA"/>
            <w:vAlign w:val="center"/>
            <w:hideMark/>
          </w:tcPr>
          <w:p w14:paraId="668AAE0B"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intersec</w:t>
            </w:r>
            <w:r>
              <w:rPr>
                <w:rFonts w:eastAsia="Times New Roman" w:cs="Times New Roman"/>
                <w:color w:val="000000"/>
                <w:szCs w:val="26"/>
                <w:lang w:eastAsia="ro-RO"/>
              </w:rPr>
              <w:t>ț</w:t>
            </w:r>
            <w:r w:rsidRPr="00094398">
              <w:rPr>
                <w:rFonts w:eastAsia="Times New Roman" w:cs="Times New Roman"/>
                <w:color w:val="000000"/>
                <w:szCs w:val="26"/>
                <w:lang w:eastAsia="ro-RO"/>
              </w:rPr>
              <w:t>ie</w:t>
            </w:r>
          </w:p>
        </w:tc>
        <w:tc>
          <w:tcPr>
            <w:tcW w:w="0" w:type="auto"/>
            <w:tcBorders>
              <w:top w:val="nil"/>
              <w:left w:val="nil"/>
              <w:bottom w:val="single" w:sz="8" w:space="0" w:color="auto"/>
              <w:right w:val="single" w:sz="8" w:space="0" w:color="auto"/>
            </w:tcBorders>
            <w:shd w:val="clear" w:color="000000" w:fill="E2EFDA"/>
            <w:vAlign w:val="center"/>
            <w:hideMark/>
          </w:tcPr>
          <w:p w14:paraId="7143C3C5"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E81220" w:rsidRPr="00094398" w14:paraId="02D0287D" w14:textId="77777777" w:rsidTr="008A6FCE">
        <w:trPr>
          <w:trHeight w:val="96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39103F90"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P6.2</w:t>
            </w:r>
          </w:p>
        </w:tc>
        <w:tc>
          <w:tcPr>
            <w:tcW w:w="0" w:type="auto"/>
            <w:vMerge/>
            <w:tcBorders>
              <w:top w:val="nil"/>
              <w:left w:val="single" w:sz="8" w:space="0" w:color="auto"/>
              <w:bottom w:val="single" w:sz="8" w:space="0" w:color="000000"/>
              <w:right w:val="single" w:sz="8" w:space="0" w:color="auto"/>
            </w:tcBorders>
            <w:vAlign w:val="center"/>
            <w:hideMark/>
          </w:tcPr>
          <w:p w14:paraId="3F633E7F"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5D61570A"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7A5510B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Extinderea sistemului de management al traficului pentru transportul public, modernizarea st</w:t>
            </w:r>
            <w:r>
              <w:rPr>
                <w:rFonts w:eastAsia="Times New Roman" w:cs="Times New Roman"/>
                <w:color w:val="000000"/>
                <w:szCs w:val="26"/>
                <w:lang w:eastAsia="ro-RO"/>
              </w:rPr>
              <w:t>aț</w:t>
            </w:r>
            <w:r w:rsidRPr="00094398">
              <w:rPr>
                <w:rFonts w:eastAsia="Times New Roman" w:cs="Times New Roman"/>
                <w:color w:val="000000"/>
                <w:szCs w:val="26"/>
                <w:lang w:eastAsia="ro-RO"/>
              </w:rPr>
              <w:t xml:space="preserve">iilor de autobus precum </w:t>
            </w:r>
            <w:r>
              <w:rPr>
                <w:rFonts w:eastAsia="Times New Roman" w:cs="Times New Roman"/>
                <w:color w:val="000000"/>
                <w:szCs w:val="26"/>
                <w:lang w:eastAsia="ro-RO"/>
              </w:rPr>
              <w:t>ș</w:t>
            </w:r>
            <w:r w:rsidRPr="00094398">
              <w:rPr>
                <w:rFonts w:eastAsia="Times New Roman" w:cs="Times New Roman"/>
                <w:color w:val="000000"/>
                <w:szCs w:val="26"/>
                <w:lang w:eastAsia="ro-RO"/>
              </w:rPr>
              <w:t>i dezvoltarea unui sistem de management al traficului pentru transportul rutier</w:t>
            </w:r>
          </w:p>
        </w:tc>
        <w:tc>
          <w:tcPr>
            <w:tcW w:w="0" w:type="auto"/>
            <w:tcBorders>
              <w:top w:val="nil"/>
              <w:left w:val="nil"/>
              <w:bottom w:val="single" w:sz="8" w:space="0" w:color="auto"/>
              <w:right w:val="single" w:sz="8" w:space="0" w:color="auto"/>
            </w:tcBorders>
            <w:shd w:val="clear" w:color="000000" w:fill="E2EFDA"/>
            <w:vAlign w:val="center"/>
            <w:hideMark/>
          </w:tcPr>
          <w:p w14:paraId="2C6F46E0"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nil"/>
              <w:left w:val="nil"/>
              <w:bottom w:val="single" w:sz="8" w:space="0" w:color="auto"/>
              <w:right w:val="single" w:sz="8" w:space="0" w:color="auto"/>
            </w:tcBorders>
            <w:shd w:val="clear" w:color="000000" w:fill="E2EFDA"/>
            <w:vAlign w:val="center"/>
            <w:hideMark/>
          </w:tcPr>
          <w:p w14:paraId="43FEC5BC"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1FF48648"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4,2</w:t>
            </w:r>
          </w:p>
        </w:tc>
      </w:tr>
      <w:tr w:rsidR="00E81220" w:rsidRPr="00094398" w14:paraId="28FA14B1" w14:textId="77777777" w:rsidTr="008A6FCE">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06ADFCF5" w14:textId="1D15396D"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w:t>
            </w:r>
            <w:r w:rsidR="008F58ED">
              <w:rPr>
                <w:rFonts w:eastAsia="Times New Roman" w:cs="Times New Roman"/>
                <w:color w:val="000000"/>
                <w:szCs w:val="26"/>
                <w:lang w:eastAsia="ro-RO"/>
              </w:rPr>
              <w:t>P.6.3</w:t>
            </w:r>
          </w:p>
        </w:tc>
        <w:tc>
          <w:tcPr>
            <w:tcW w:w="0" w:type="auto"/>
            <w:vMerge/>
            <w:tcBorders>
              <w:top w:val="nil"/>
              <w:left w:val="single" w:sz="8" w:space="0" w:color="auto"/>
              <w:bottom w:val="single" w:sz="8" w:space="0" w:color="000000"/>
              <w:right w:val="single" w:sz="8" w:space="0" w:color="auto"/>
            </w:tcBorders>
            <w:vAlign w:val="center"/>
            <w:hideMark/>
          </w:tcPr>
          <w:p w14:paraId="5BCE09AA"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0A55943F"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w:t>
            </w:r>
          </w:p>
        </w:tc>
        <w:tc>
          <w:tcPr>
            <w:tcW w:w="0" w:type="auto"/>
            <w:tcBorders>
              <w:top w:val="nil"/>
              <w:left w:val="nil"/>
              <w:bottom w:val="single" w:sz="8" w:space="0" w:color="auto"/>
              <w:right w:val="single" w:sz="8" w:space="0" w:color="auto"/>
            </w:tcBorders>
            <w:shd w:val="clear" w:color="000000" w:fill="E2EFDA"/>
            <w:vAlign w:val="center"/>
            <w:hideMark/>
          </w:tcPr>
          <w:p w14:paraId="1024E2BF"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Asigurarea securi</w:t>
            </w:r>
            <w:r>
              <w:rPr>
                <w:rFonts w:eastAsia="Times New Roman" w:cs="Times New Roman"/>
                <w:color w:val="000000"/>
                <w:szCs w:val="26"/>
                <w:lang w:eastAsia="ro-RO"/>
              </w:rPr>
              <w:t>tăț</w:t>
            </w:r>
            <w:r w:rsidRPr="00094398">
              <w:rPr>
                <w:rFonts w:eastAsia="Times New Roman" w:cs="Times New Roman"/>
                <w:color w:val="000000"/>
                <w:szCs w:val="26"/>
                <w:lang w:eastAsia="ro-RO"/>
              </w:rPr>
              <w:t>ii spatiilor publice</w:t>
            </w:r>
          </w:p>
        </w:tc>
        <w:tc>
          <w:tcPr>
            <w:tcW w:w="0" w:type="auto"/>
            <w:tcBorders>
              <w:top w:val="nil"/>
              <w:left w:val="nil"/>
              <w:bottom w:val="single" w:sz="8" w:space="0" w:color="auto"/>
              <w:right w:val="single" w:sz="8" w:space="0" w:color="auto"/>
            </w:tcBorders>
            <w:shd w:val="clear" w:color="000000" w:fill="E2EFDA"/>
            <w:vAlign w:val="center"/>
            <w:hideMark/>
          </w:tcPr>
          <w:p w14:paraId="721B732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E2EFDA"/>
            <w:vAlign w:val="center"/>
            <w:hideMark/>
          </w:tcPr>
          <w:p w14:paraId="221DA119"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65B9EE5B"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r>
      <w:tr w:rsidR="00E81220" w:rsidRPr="00094398" w14:paraId="4FCD6DE5" w14:textId="77777777" w:rsidTr="008A6FCE">
        <w:trPr>
          <w:trHeight w:val="1448"/>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1CF898E7" w14:textId="4E657168"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lastRenderedPageBreak/>
              <w:t>P6.</w:t>
            </w:r>
            <w:r w:rsidR="008F58ED">
              <w:rPr>
                <w:rFonts w:eastAsia="Times New Roman" w:cs="Times New Roman"/>
                <w:color w:val="000000"/>
                <w:szCs w:val="26"/>
                <w:lang w:eastAsia="ro-RO"/>
              </w:rPr>
              <w:t>4</w:t>
            </w:r>
          </w:p>
        </w:tc>
        <w:tc>
          <w:tcPr>
            <w:tcW w:w="0" w:type="auto"/>
            <w:vMerge/>
            <w:tcBorders>
              <w:top w:val="nil"/>
              <w:left w:val="single" w:sz="8" w:space="0" w:color="auto"/>
              <w:bottom w:val="single" w:sz="8" w:space="0" w:color="000000"/>
              <w:right w:val="single" w:sz="8" w:space="0" w:color="auto"/>
            </w:tcBorders>
            <w:vAlign w:val="center"/>
            <w:hideMark/>
          </w:tcPr>
          <w:p w14:paraId="080E9E27" w14:textId="77777777" w:rsidR="00E81220" w:rsidRPr="00094398" w:rsidRDefault="00E81220"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33D5F58B"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323991E4"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Amplasarea de elemente pentru îmbunătățirea siguranței rutiere pentru categoriile vulnerabile la trafic, facilități pentru persoane cu mobilitate redusă, pentru nevăzători sau hipoacuzici, instalare panouri de informare, a indicatoarelor de orientare</w:t>
            </w:r>
          </w:p>
        </w:tc>
        <w:tc>
          <w:tcPr>
            <w:tcW w:w="0" w:type="auto"/>
            <w:tcBorders>
              <w:top w:val="nil"/>
              <w:left w:val="nil"/>
              <w:bottom w:val="single" w:sz="8" w:space="0" w:color="auto"/>
              <w:right w:val="single" w:sz="8" w:space="0" w:color="auto"/>
            </w:tcBorders>
            <w:shd w:val="clear" w:color="000000" w:fill="E2EFDA"/>
            <w:vAlign w:val="center"/>
            <w:hideMark/>
          </w:tcPr>
          <w:p w14:paraId="659E9ABD"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100</w:t>
            </w:r>
          </w:p>
        </w:tc>
        <w:tc>
          <w:tcPr>
            <w:tcW w:w="0" w:type="auto"/>
            <w:tcBorders>
              <w:top w:val="nil"/>
              <w:left w:val="nil"/>
              <w:bottom w:val="single" w:sz="8" w:space="0" w:color="auto"/>
              <w:right w:val="single" w:sz="8" w:space="0" w:color="auto"/>
            </w:tcBorders>
            <w:shd w:val="clear" w:color="000000" w:fill="E2EFDA"/>
            <w:vAlign w:val="center"/>
            <w:hideMark/>
          </w:tcPr>
          <w:p w14:paraId="10A3265F"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element</w:t>
            </w:r>
          </w:p>
        </w:tc>
        <w:tc>
          <w:tcPr>
            <w:tcW w:w="0" w:type="auto"/>
            <w:tcBorders>
              <w:top w:val="nil"/>
              <w:left w:val="nil"/>
              <w:bottom w:val="single" w:sz="8" w:space="0" w:color="auto"/>
              <w:right w:val="single" w:sz="8" w:space="0" w:color="auto"/>
            </w:tcBorders>
            <w:shd w:val="clear" w:color="000000" w:fill="E2EFDA"/>
            <w:vAlign w:val="center"/>
            <w:hideMark/>
          </w:tcPr>
          <w:p w14:paraId="5E03B897" w14:textId="77777777" w:rsidR="00E81220" w:rsidRPr="00094398" w:rsidRDefault="00E81220"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E81220" w:rsidRPr="00094398" w14:paraId="45BAF240" w14:textId="77777777" w:rsidTr="008A6FCE">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4704671F" w14:textId="3E6AC34B" w:rsidR="00E81220" w:rsidRPr="00382CE3" w:rsidRDefault="00E81220" w:rsidP="008A6FCE">
            <w:pPr>
              <w:spacing w:after="0" w:line="240" w:lineRule="auto"/>
              <w:jc w:val="center"/>
              <w:rPr>
                <w:rFonts w:eastAsia="Times New Roman" w:cs="Times New Roman"/>
                <w:color w:val="000000"/>
                <w:szCs w:val="26"/>
                <w:highlight w:val="yellow"/>
                <w:lang w:eastAsia="ro-RO"/>
              </w:rPr>
            </w:pPr>
            <w:r w:rsidRPr="00382CE3">
              <w:rPr>
                <w:rFonts w:eastAsia="Times New Roman" w:cs="Times New Roman"/>
                <w:color w:val="000000"/>
                <w:szCs w:val="26"/>
                <w:highlight w:val="yellow"/>
                <w:lang w:eastAsia="ro-RO"/>
              </w:rPr>
              <w:t>P7.</w:t>
            </w:r>
            <w:r w:rsidR="008F58ED">
              <w:rPr>
                <w:rFonts w:eastAsia="Times New Roman" w:cs="Times New Roman"/>
                <w:color w:val="000000"/>
                <w:szCs w:val="26"/>
                <w:highlight w:val="yellow"/>
                <w:lang w:eastAsia="ro-RO"/>
              </w:rPr>
              <w:t>4</w:t>
            </w:r>
          </w:p>
        </w:tc>
        <w:tc>
          <w:tcPr>
            <w:tcW w:w="0" w:type="auto"/>
            <w:vMerge/>
            <w:tcBorders>
              <w:top w:val="nil"/>
              <w:left w:val="single" w:sz="8" w:space="0" w:color="auto"/>
              <w:bottom w:val="nil"/>
              <w:right w:val="single" w:sz="8" w:space="0" w:color="auto"/>
            </w:tcBorders>
            <w:vAlign w:val="center"/>
            <w:hideMark/>
          </w:tcPr>
          <w:p w14:paraId="0EF4E11D" w14:textId="77777777" w:rsidR="00E81220" w:rsidRPr="00094398" w:rsidRDefault="00E81220" w:rsidP="008A6FCE">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000000" w:fill="A9D08E"/>
            <w:vAlign w:val="center"/>
            <w:hideMark/>
          </w:tcPr>
          <w:p w14:paraId="636CC8A2"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5F59EA68"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Amenajare p</w:t>
            </w:r>
            <w:r>
              <w:rPr>
                <w:rFonts w:eastAsia="Times New Roman" w:cs="Calibri"/>
                <w:color w:val="000000"/>
                <w:szCs w:val="26"/>
                <w:lang w:eastAsia="ro-RO"/>
              </w:rPr>
              <w:t>ă</w:t>
            </w:r>
            <w:r w:rsidRPr="00094398">
              <w:rPr>
                <w:rFonts w:eastAsia="Times New Roman" w:cs="Calibri"/>
                <w:color w:val="000000"/>
                <w:szCs w:val="26"/>
                <w:lang w:eastAsia="ro-RO"/>
              </w:rPr>
              <w:t>dure urbana Noroieni</w:t>
            </w:r>
          </w:p>
        </w:tc>
        <w:tc>
          <w:tcPr>
            <w:tcW w:w="0" w:type="auto"/>
            <w:tcBorders>
              <w:top w:val="nil"/>
              <w:left w:val="nil"/>
              <w:bottom w:val="single" w:sz="8" w:space="0" w:color="auto"/>
              <w:right w:val="single" w:sz="8" w:space="0" w:color="auto"/>
            </w:tcBorders>
            <w:shd w:val="clear" w:color="000000" w:fill="A9D08E"/>
            <w:vAlign w:val="center"/>
            <w:hideMark/>
          </w:tcPr>
          <w:p w14:paraId="178285C7"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c>
          <w:tcPr>
            <w:tcW w:w="0" w:type="auto"/>
            <w:tcBorders>
              <w:top w:val="nil"/>
              <w:left w:val="nil"/>
              <w:bottom w:val="single" w:sz="8" w:space="0" w:color="auto"/>
              <w:right w:val="single" w:sz="8" w:space="0" w:color="auto"/>
            </w:tcBorders>
            <w:shd w:val="clear" w:color="000000" w:fill="A9D08E"/>
            <w:vAlign w:val="center"/>
            <w:hideMark/>
          </w:tcPr>
          <w:p w14:paraId="0552EFA6"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buc</w:t>
            </w:r>
          </w:p>
        </w:tc>
        <w:tc>
          <w:tcPr>
            <w:tcW w:w="0" w:type="auto"/>
            <w:tcBorders>
              <w:top w:val="nil"/>
              <w:left w:val="nil"/>
              <w:bottom w:val="single" w:sz="8" w:space="0" w:color="auto"/>
              <w:right w:val="single" w:sz="8" w:space="0" w:color="auto"/>
            </w:tcBorders>
            <w:shd w:val="clear" w:color="000000" w:fill="A9D08E"/>
            <w:vAlign w:val="center"/>
            <w:hideMark/>
          </w:tcPr>
          <w:p w14:paraId="59C06A4D"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1</w:t>
            </w:r>
          </w:p>
        </w:tc>
      </w:tr>
      <w:tr w:rsidR="00E81220" w:rsidRPr="00094398" w14:paraId="5C09CEAD" w14:textId="77777777" w:rsidTr="008A6FCE">
        <w:trPr>
          <w:trHeight w:val="330"/>
        </w:trPr>
        <w:tc>
          <w:tcPr>
            <w:tcW w:w="0" w:type="auto"/>
            <w:tcBorders>
              <w:top w:val="nil"/>
              <w:left w:val="single" w:sz="8" w:space="0" w:color="auto"/>
              <w:bottom w:val="single" w:sz="8" w:space="0" w:color="auto"/>
              <w:right w:val="single" w:sz="8" w:space="0" w:color="auto"/>
            </w:tcBorders>
            <w:shd w:val="clear" w:color="000000" w:fill="A9D08E"/>
            <w:vAlign w:val="center"/>
            <w:hideMark/>
          </w:tcPr>
          <w:p w14:paraId="2FEC58C4" w14:textId="55ABA32F" w:rsidR="00E81220" w:rsidRPr="00382CE3" w:rsidRDefault="00E81220" w:rsidP="008A6FCE">
            <w:pPr>
              <w:spacing w:after="0" w:line="240" w:lineRule="auto"/>
              <w:jc w:val="center"/>
              <w:rPr>
                <w:rFonts w:eastAsia="Times New Roman" w:cs="Times New Roman"/>
                <w:color w:val="000000"/>
                <w:szCs w:val="26"/>
                <w:highlight w:val="yellow"/>
                <w:lang w:eastAsia="ro-RO"/>
              </w:rPr>
            </w:pPr>
            <w:r w:rsidRPr="00382CE3">
              <w:rPr>
                <w:rFonts w:eastAsia="Times New Roman" w:cs="Times New Roman"/>
                <w:color w:val="000000"/>
                <w:szCs w:val="26"/>
                <w:highlight w:val="yellow"/>
                <w:lang w:eastAsia="ro-RO"/>
              </w:rPr>
              <w:t>P7.</w:t>
            </w:r>
            <w:r w:rsidR="008F58ED">
              <w:rPr>
                <w:rFonts w:eastAsia="Times New Roman" w:cs="Times New Roman"/>
                <w:color w:val="000000"/>
                <w:szCs w:val="26"/>
                <w:highlight w:val="yellow"/>
                <w:lang w:eastAsia="ro-RO"/>
              </w:rPr>
              <w:t>5</w:t>
            </w:r>
          </w:p>
        </w:tc>
        <w:tc>
          <w:tcPr>
            <w:tcW w:w="0" w:type="auto"/>
            <w:vMerge/>
            <w:tcBorders>
              <w:top w:val="nil"/>
              <w:left w:val="single" w:sz="8" w:space="0" w:color="auto"/>
              <w:bottom w:val="nil"/>
              <w:right w:val="single" w:sz="8" w:space="0" w:color="auto"/>
            </w:tcBorders>
            <w:vAlign w:val="center"/>
            <w:hideMark/>
          </w:tcPr>
          <w:p w14:paraId="1916370A" w14:textId="77777777" w:rsidR="00E81220" w:rsidRPr="00094398" w:rsidRDefault="00E81220" w:rsidP="008A6FCE">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000000" w:fill="A9D08E"/>
            <w:vAlign w:val="center"/>
            <w:hideMark/>
          </w:tcPr>
          <w:p w14:paraId="044A3A53" w14:textId="77777777" w:rsidR="00E81220" w:rsidRPr="00094398" w:rsidRDefault="00E81220"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A9D08E"/>
            <w:vAlign w:val="center"/>
            <w:hideMark/>
          </w:tcPr>
          <w:p w14:paraId="2EAC44C4"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Crearea/modernizarea/ex</w:t>
            </w:r>
            <w:r>
              <w:rPr>
                <w:rFonts w:eastAsia="Times New Roman" w:cs="Calibri"/>
                <w:color w:val="000000"/>
                <w:szCs w:val="26"/>
                <w:lang w:eastAsia="ro-RO"/>
              </w:rPr>
              <w:t>t</w:t>
            </w:r>
            <w:r w:rsidRPr="00094398">
              <w:rPr>
                <w:rFonts w:eastAsia="Times New Roman" w:cs="Calibri"/>
                <w:color w:val="000000"/>
                <w:szCs w:val="26"/>
                <w:lang w:eastAsia="ro-RO"/>
              </w:rPr>
              <w:t>inderea de parcuri in municipiu</w:t>
            </w:r>
          </w:p>
        </w:tc>
        <w:tc>
          <w:tcPr>
            <w:tcW w:w="0" w:type="auto"/>
            <w:tcBorders>
              <w:top w:val="nil"/>
              <w:left w:val="nil"/>
              <w:bottom w:val="single" w:sz="8" w:space="0" w:color="auto"/>
              <w:right w:val="single" w:sz="8" w:space="0" w:color="auto"/>
            </w:tcBorders>
            <w:shd w:val="clear" w:color="000000" w:fill="A9D08E"/>
            <w:vAlign w:val="center"/>
            <w:hideMark/>
          </w:tcPr>
          <w:p w14:paraId="21D6D90A"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5</w:t>
            </w:r>
          </w:p>
        </w:tc>
        <w:tc>
          <w:tcPr>
            <w:tcW w:w="0" w:type="auto"/>
            <w:tcBorders>
              <w:top w:val="nil"/>
              <w:left w:val="nil"/>
              <w:bottom w:val="single" w:sz="8" w:space="0" w:color="auto"/>
              <w:right w:val="single" w:sz="8" w:space="0" w:color="auto"/>
            </w:tcBorders>
            <w:shd w:val="clear" w:color="000000" w:fill="A9D08E"/>
            <w:vAlign w:val="center"/>
            <w:hideMark/>
          </w:tcPr>
          <w:p w14:paraId="4A511333"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parc</w:t>
            </w:r>
          </w:p>
        </w:tc>
        <w:tc>
          <w:tcPr>
            <w:tcW w:w="0" w:type="auto"/>
            <w:tcBorders>
              <w:top w:val="nil"/>
              <w:left w:val="nil"/>
              <w:bottom w:val="single" w:sz="8" w:space="0" w:color="auto"/>
              <w:right w:val="single" w:sz="8" w:space="0" w:color="auto"/>
            </w:tcBorders>
            <w:shd w:val="clear" w:color="000000" w:fill="A9D08E"/>
            <w:vAlign w:val="center"/>
            <w:hideMark/>
          </w:tcPr>
          <w:p w14:paraId="235A58B5"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3</w:t>
            </w:r>
          </w:p>
        </w:tc>
      </w:tr>
      <w:tr w:rsidR="0078063B" w:rsidRPr="00094398" w14:paraId="6C388117"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14:paraId="75ECF9D1"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P.8.1</w:t>
            </w:r>
          </w:p>
        </w:tc>
        <w:tc>
          <w:tcPr>
            <w:tcW w:w="0" w:type="auto"/>
            <w:vMerge w:val="restart"/>
            <w:tcBorders>
              <w:top w:val="single" w:sz="4" w:space="0" w:color="auto"/>
              <w:left w:val="single" w:sz="4" w:space="0" w:color="auto"/>
              <w:right w:val="single" w:sz="4" w:space="0" w:color="auto"/>
            </w:tcBorders>
            <w:shd w:val="clear" w:color="auto" w:fill="C45911" w:themeFill="accent2" w:themeFillShade="BF"/>
            <w:vAlign w:val="center"/>
          </w:tcPr>
          <w:p w14:paraId="1F38C123" w14:textId="77777777" w:rsidR="00E81220" w:rsidRPr="00094398" w:rsidRDefault="00E81220" w:rsidP="008A6FCE">
            <w:pPr>
              <w:spacing w:after="0" w:line="240" w:lineRule="auto"/>
              <w:rPr>
                <w:rFonts w:eastAsia="Times New Roman" w:cs="Calibri"/>
                <w:color w:val="000000"/>
                <w:szCs w:val="26"/>
                <w:lang w:eastAsia="ro-RO"/>
              </w:rPr>
            </w:pPr>
            <w:r>
              <w:rPr>
                <w:rFonts w:eastAsia="Times New Roman" w:cs="Calibri"/>
                <w:color w:val="000000"/>
                <w:szCs w:val="26"/>
                <w:lang w:eastAsia="ro-RO"/>
              </w:rPr>
              <w:t>Regenerare urbană</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5F561914" w14:textId="77777777" w:rsidR="00E81220" w:rsidRDefault="00E81220" w:rsidP="008A6FCE">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50D0B68"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 xml:space="preserve">Reconversia şi </w:t>
            </w:r>
            <w:proofErr w:type="spellStart"/>
            <w:r>
              <w:rPr>
                <w:rFonts w:eastAsia="Times New Roman" w:cs="Calibri"/>
                <w:color w:val="000000"/>
                <w:szCs w:val="26"/>
                <w:lang w:eastAsia="ro-RO"/>
              </w:rPr>
              <w:t>refuncţioanlizarea</w:t>
            </w:r>
            <w:proofErr w:type="spellEnd"/>
            <w:r>
              <w:rPr>
                <w:rFonts w:eastAsia="Times New Roman" w:cs="Calibri"/>
                <w:color w:val="000000"/>
                <w:szCs w:val="26"/>
                <w:lang w:eastAsia="ro-RO"/>
              </w:rPr>
              <w:t xml:space="preserve"> terenurilor degradate malurile Someşului- Mal Drept şi Mal Stâng</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07B40EA"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3762A52"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17427969"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1.4</w:t>
            </w:r>
          </w:p>
        </w:tc>
      </w:tr>
      <w:tr w:rsidR="0078063B" w:rsidRPr="00094398" w14:paraId="6EBDCFE7"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4EBD484A" w14:textId="77777777" w:rsidR="00E81220" w:rsidRPr="00094398" w:rsidRDefault="00E81220" w:rsidP="008A6FCE">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2</w:t>
            </w:r>
          </w:p>
        </w:tc>
        <w:tc>
          <w:tcPr>
            <w:tcW w:w="0" w:type="auto"/>
            <w:vMerge/>
            <w:tcBorders>
              <w:left w:val="single" w:sz="4" w:space="0" w:color="auto"/>
              <w:right w:val="single" w:sz="4" w:space="0" w:color="auto"/>
            </w:tcBorders>
            <w:shd w:val="clear" w:color="auto" w:fill="C45911" w:themeFill="accent2" w:themeFillShade="BF"/>
            <w:vAlign w:val="center"/>
          </w:tcPr>
          <w:p w14:paraId="4E8B1F51" w14:textId="77777777" w:rsidR="00E81220" w:rsidRPr="00094398" w:rsidRDefault="00E81220" w:rsidP="008A6FCE">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4A3D377F" w14:textId="77777777" w:rsidR="00E81220" w:rsidRDefault="00E81220" w:rsidP="008A6FCE">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2986F182" w14:textId="77777777" w:rsidR="00E81220" w:rsidRPr="00094398" w:rsidRDefault="00E81220" w:rsidP="008A6FCE">
            <w:pPr>
              <w:spacing w:after="0" w:line="240" w:lineRule="auto"/>
              <w:jc w:val="center"/>
              <w:rPr>
                <w:rFonts w:eastAsia="Times New Roman" w:cs="Calibri"/>
                <w:color w:val="000000"/>
                <w:szCs w:val="26"/>
                <w:lang w:eastAsia="ro-RO"/>
              </w:rPr>
            </w:pPr>
            <w:r>
              <w:rPr>
                <w:rFonts w:asciiTheme="minorHAnsi" w:hAnsiTheme="minorHAnsi" w:cstheme="minorHAnsi"/>
              </w:rPr>
              <w:t>Regenerare urbană în zona cartierului Micro 15</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38EBD10F"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9BFF534"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42EB40A"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4</w:t>
            </w:r>
          </w:p>
        </w:tc>
      </w:tr>
      <w:tr w:rsidR="0078063B" w:rsidRPr="00094398" w14:paraId="10E7965F"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02DDBCD2" w14:textId="77777777" w:rsidR="00E81220" w:rsidRPr="00094398" w:rsidRDefault="00E81220" w:rsidP="008A6FCE">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3</w:t>
            </w:r>
          </w:p>
        </w:tc>
        <w:tc>
          <w:tcPr>
            <w:tcW w:w="0" w:type="auto"/>
            <w:vMerge/>
            <w:tcBorders>
              <w:left w:val="single" w:sz="4" w:space="0" w:color="auto"/>
              <w:right w:val="single" w:sz="4" w:space="0" w:color="auto"/>
            </w:tcBorders>
            <w:shd w:val="clear" w:color="auto" w:fill="C45911" w:themeFill="accent2" w:themeFillShade="BF"/>
            <w:vAlign w:val="center"/>
          </w:tcPr>
          <w:p w14:paraId="0FA166FC" w14:textId="77777777" w:rsidR="00E81220" w:rsidRPr="00094398" w:rsidRDefault="00E81220" w:rsidP="008A6FCE">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3DF888D9" w14:textId="77777777" w:rsidR="00E81220" w:rsidRDefault="00E81220" w:rsidP="008A6FCE">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2A6B943"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Calibri"/>
                <w:color w:val="000000"/>
                <w:szCs w:val="26"/>
                <w:lang w:eastAsia="ro-RO"/>
              </w:rPr>
              <w:t>Reabilitare parc Vasile Lucaciu</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11DFD4E"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68B7B80" w14:textId="77777777" w:rsidR="00E81220" w:rsidRPr="00094398" w:rsidRDefault="00E81220" w:rsidP="008A6FCE">
            <w:pPr>
              <w:spacing w:after="0" w:line="240" w:lineRule="auto"/>
              <w:jc w:val="center"/>
              <w:rPr>
                <w:rFonts w:eastAsia="Times New Roman" w:cs="Calibri"/>
                <w:color w:val="000000"/>
                <w:szCs w:val="26"/>
                <w:lang w:eastAsia="ro-RO"/>
              </w:rPr>
            </w:pPr>
            <w:r w:rsidRPr="00094398">
              <w:rPr>
                <w:rFonts w:eastAsia="Times New Roman" w:cs="Times New Roman"/>
                <w:color w:val="000000"/>
                <w:szCs w:val="26"/>
                <w:lang w:eastAsia="ro-RO"/>
              </w:rPr>
              <w:t>spa</w:t>
            </w:r>
            <w:r>
              <w:rPr>
                <w:rFonts w:eastAsia="Times New Roman" w:cs="Times New Roman"/>
                <w:color w:val="000000"/>
                <w:szCs w:val="26"/>
                <w:lang w:eastAsia="ro-RO"/>
              </w:rPr>
              <w:t>ț</w:t>
            </w:r>
            <w:r w:rsidRPr="00094398">
              <w:rPr>
                <w:rFonts w:eastAsia="Times New Roman" w:cs="Times New Roman"/>
                <w:color w:val="000000"/>
                <w:szCs w:val="26"/>
                <w:lang w:eastAsia="ro-RO"/>
              </w:rPr>
              <w:t>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300D7FAB"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2.5</w:t>
            </w:r>
          </w:p>
        </w:tc>
      </w:tr>
      <w:tr w:rsidR="0078063B" w:rsidRPr="00094398" w14:paraId="79C63563"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1F80666C" w14:textId="77777777" w:rsidR="00E81220" w:rsidRPr="00094398" w:rsidRDefault="00E81220" w:rsidP="008A6FCE">
            <w:pPr>
              <w:spacing w:after="0" w:line="240" w:lineRule="auto"/>
              <w:jc w:val="center"/>
              <w:rPr>
                <w:rFonts w:eastAsia="Times New Roman" w:cs="Calibri"/>
                <w:color w:val="000000"/>
                <w:szCs w:val="26"/>
                <w:lang w:eastAsia="ro-RO"/>
              </w:rPr>
            </w:pPr>
            <w:r w:rsidRPr="0057110D">
              <w:rPr>
                <w:rFonts w:eastAsia="Times New Roman" w:cs="Calibri"/>
                <w:color w:val="000000"/>
                <w:szCs w:val="26"/>
                <w:lang w:eastAsia="ro-RO"/>
              </w:rPr>
              <w:t>P.8.</w:t>
            </w:r>
            <w:r>
              <w:rPr>
                <w:rFonts w:eastAsia="Times New Roman" w:cs="Calibri"/>
                <w:color w:val="000000"/>
                <w:szCs w:val="26"/>
                <w:lang w:eastAsia="ro-RO"/>
              </w:rPr>
              <w:t>4</w:t>
            </w:r>
          </w:p>
        </w:tc>
        <w:tc>
          <w:tcPr>
            <w:tcW w:w="0" w:type="auto"/>
            <w:vMerge/>
            <w:tcBorders>
              <w:left w:val="single" w:sz="4" w:space="0" w:color="auto"/>
              <w:bottom w:val="single" w:sz="4" w:space="0" w:color="auto"/>
              <w:right w:val="single" w:sz="4" w:space="0" w:color="auto"/>
            </w:tcBorders>
            <w:shd w:val="clear" w:color="auto" w:fill="C45911" w:themeFill="accent2" w:themeFillShade="BF"/>
            <w:vAlign w:val="center"/>
          </w:tcPr>
          <w:p w14:paraId="1BE601A5" w14:textId="77777777" w:rsidR="00E81220" w:rsidRPr="00094398" w:rsidRDefault="00E81220" w:rsidP="008A6FCE">
            <w:pPr>
              <w:spacing w:after="0" w:line="240" w:lineRule="auto"/>
              <w:rPr>
                <w:rFonts w:eastAsia="Times New Roman" w:cs="Calibri"/>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tcPr>
          <w:p w14:paraId="61D9EA8F" w14:textId="77777777" w:rsidR="00E81220" w:rsidRDefault="00E81220" w:rsidP="008A6FCE">
            <w:pPr>
              <w:spacing w:after="0" w:line="240" w:lineRule="auto"/>
              <w:jc w:val="center"/>
              <w:rPr>
                <w:rFonts w:eastAsia="Times New Roman" w:cs="Times New Roman"/>
                <w:color w:val="000000"/>
                <w:szCs w:val="26"/>
                <w:lang w:eastAsia="ro-RO"/>
              </w:rPr>
            </w:pPr>
            <w:r w:rsidRPr="002E197E">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0086511" w14:textId="77777777" w:rsidR="00E81220" w:rsidRPr="00094398" w:rsidRDefault="00E81220" w:rsidP="008A6FCE">
            <w:pPr>
              <w:spacing w:after="0" w:line="240" w:lineRule="auto"/>
              <w:jc w:val="center"/>
              <w:rPr>
                <w:rFonts w:eastAsia="Times New Roman" w:cs="Calibri"/>
                <w:color w:val="000000"/>
                <w:szCs w:val="26"/>
                <w:lang w:eastAsia="ro-RO"/>
              </w:rPr>
            </w:pPr>
            <w:r w:rsidRPr="004F1F24">
              <w:rPr>
                <w:rFonts w:asciiTheme="minorHAnsi" w:hAnsiTheme="minorHAnsi" w:cstheme="minorHAnsi"/>
              </w:rPr>
              <w:t>Reabi</w:t>
            </w:r>
            <w:r>
              <w:rPr>
                <w:rFonts w:asciiTheme="minorHAnsi" w:hAnsiTheme="minorHAnsi" w:cstheme="minorHAnsi"/>
              </w:rPr>
              <w:t>l</w:t>
            </w:r>
            <w:r w:rsidRPr="004F1F24">
              <w:rPr>
                <w:rFonts w:asciiTheme="minorHAnsi" w:hAnsiTheme="minorHAnsi" w:cstheme="minorHAnsi"/>
              </w:rPr>
              <w:t xml:space="preserve">itare </w:t>
            </w:r>
            <w:proofErr w:type="spellStart"/>
            <w:r w:rsidRPr="004F1F24">
              <w:rPr>
                <w:rFonts w:asciiTheme="minorHAnsi" w:hAnsiTheme="minorHAnsi" w:cstheme="minorHAnsi"/>
              </w:rPr>
              <w:t>faţade</w:t>
            </w:r>
            <w:proofErr w:type="spellEnd"/>
            <w:r w:rsidRPr="004F1F24">
              <w:rPr>
                <w:rFonts w:asciiTheme="minorHAnsi" w:hAnsiTheme="minorHAnsi" w:cstheme="minorHAnsi"/>
              </w:rPr>
              <w:t xml:space="preserve"> şi acoperiş la imobilul situat pe strada Horea nr. 6</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D19ECFB"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6A52EAE"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clădire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9FC93FD" w14:textId="77777777" w:rsidR="00E81220" w:rsidRPr="00094398" w:rsidRDefault="00E81220" w:rsidP="008A6FCE">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2.8</w:t>
            </w:r>
          </w:p>
        </w:tc>
      </w:tr>
    </w:tbl>
    <w:p w14:paraId="13755DD6" w14:textId="77777777" w:rsidR="00E81220" w:rsidRDefault="00E81220" w:rsidP="00E81220">
      <w:pPr>
        <w:rPr>
          <w:b/>
          <w:bCs/>
        </w:rPr>
      </w:pPr>
    </w:p>
    <w:p w14:paraId="6108B26D" w14:textId="77777777" w:rsidR="00E81220" w:rsidRDefault="00E81220" w:rsidP="00E81220">
      <w:pPr>
        <w:rPr>
          <w:b/>
          <w:bCs/>
        </w:rPr>
      </w:pPr>
    </w:p>
    <w:p w14:paraId="54804CA3" w14:textId="77777777" w:rsidR="00E81220" w:rsidRDefault="004006B8" w:rsidP="00E81220">
      <w:pPr>
        <w:rPr>
          <w:b/>
          <w:bCs/>
        </w:rPr>
      </w:pPr>
      <w:r w:rsidRPr="00E81220">
        <w:rPr>
          <w:b/>
          <w:bCs/>
        </w:rPr>
        <w:t>Scenariul</w:t>
      </w:r>
      <w:r>
        <w:rPr>
          <w:b/>
          <w:bCs/>
        </w:rPr>
        <w:t xml:space="preserve"> „a face ceva”</w:t>
      </w:r>
    </w:p>
    <w:tbl>
      <w:tblPr>
        <w:tblW w:w="0" w:type="auto"/>
        <w:tblLook w:val="04A0" w:firstRow="1" w:lastRow="0" w:firstColumn="1" w:lastColumn="0" w:noHBand="0" w:noVBand="1"/>
      </w:tblPr>
      <w:tblGrid>
        <w:gridCol w:w="1112"/>
        <w:gridCol w:w="2235"/>
        <w:gridCol w:w="1353"/>
        <w:gridCol w:w="11008"/>
        <w:gridCol w:w="1552"/>
        <w:gridCol w:w="1383"/>
        <w:gridCol w:w="2314"/>
      </w:tblGrid>
      <w:tr w:rsidR="004006B8" w:rsidRPr="00094398" w14:paraId="5A12D998" w14:textId="77777777" w:rsidTr="008A6FCE">
        <w:trPr>
          <w:trHeight w:val="1524"/>
        </w:trPr>
        <w:tc>
          <w:tcPr>
            <w:tcW w:w="0" w:type="auto"/>
            <w:tcBorders>
              <w:top w:val="single" w:sz="8" w:space="0" w:color="auto"/>
              <w:left w:val="single" w:sz="8" w:space="0" w:color="auto"/>
              <w:bottom w:val="single" w:sz="4" w:space="0" w:color="auto"/>
              <w:right w:val="single" w:sz="8" w:space="0" w:color="auto"/>
            </w:tcBorders>
            <w:shd w:val="clear" w:color="auto" w:fill="auto"/>
            <w:vAlign w:val="center"/>
            <w:hideMark/>
          </w:tcPr>
          <w:p w14:paraId="47CD6A0A" w14:textId="77777777" w:rsidR="004006B8" w:rsidRPr="00094398" w:rsidRDefault="004006B8"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Nr. Ordine</w:t>
            </w:r>
          </w:p>
        </w:tc>
        <w:tc>
          <w:tcPr>
            <w:tcW w:w="0" w:type="auto"/>
            <w:tcBorders>
              <w:top w:val="single" w:sz="8" w:space="0" w:color="auto"/>
              <w:left w:val="nil"/>
              <w:bottom w:val="single" w:sz="4" w:space="0" w:color="auto"/>
              <w:right w:val="single" w:sz="8" w:space="0" w:color="auto"/>
            </w:tcBorders>
            <w:shd w:val="clear" w:color="auto" w:fill="auto"/>
            <w:vAlign w:val="center"/>
            <w:hideMark/>
          </w:tcPr>
          <w:p w14:paraId="2E69E477" w14:textId="77777777" w:rsidR="004006B8" w:rsidRPr="00094398" w:rsidRDefault="004006B8" w:rsidP="008A6FCE">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 xml:space="preserve">Sector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F6E731C" w14:textId="77777777" w:rsidR="004006B8" w:rsidRPr="00094398" w:rsidRDefault="004006B8" w:rsidP="008A6FCE">
            <w:pPr>
              <w:spacing w:after="0" w:line="240" w:lineRule="auto"/>
              <w:jc w:val="center"/>
              <w:rPr>
                <w:rFonts w:eastAsia="Times New Roman" w:cs="Times New Roman"/>
                <w:b/>
                <w:bCs/>
                <w:color w:val="000000"/>
                <w:szCs w:val="26"/>
                <w:lang w:eastAsia="ro-RO"/>
              </w:rPr>
            </w:pPr>
            <w:r w:rsidRPr="00094398">
              <w:rPr>
                <w:rFonts w:eastAsia="Times New Roman" w:cs="Times New Roman"/>
                <w:b/>
                <w:bCs/>
                <w:color w:val="000000"/>
                <w:szCs w:val="26"/>
                <w:lang w:eastAsia="ro-RO"/>
              </w:rPr>
              <w:t>Beneficiar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42D6C2" w14:textId="77777777" w:rsidR="004006B8" w:rsidRPr="00094398" w:rsidRDefault="004006B8"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Titlu  Proiect / Măsură</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E35A54C" w14:textId="77777777" w:rsidR="004006B8" w:rsidRPr="00094398" w:rsidRDefault="004006B8"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Estimare cantitate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131FC3" w14:textId="77777777" w:rsidR="004006B8" w:rsidRPr="00094398" w:rsidRDefault="004006B8"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U.M.</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7B65CCC" w14:textId="77777777" w:rsidR="004006B8" w:rsidRPr="00094398" w:rsidRDefault="004006B8" w:rsidP="008A6FCE">
            <w:pPr>
              <w:spacing w:after="0" w:line="240" w:lineRule="auto"/>
              <w:jc w:val="center"/>
              <w:rPr>
                <w:rFonts w:eastAsia="Times New Roman" w:cs="Calibri"/>
                <w:b/>
                <w:bCs/>
                <w:color w:val="000000"/>
                <w:szCs w:val="26"/>
                <w:lang w:eastAsia="ro-RO"/>
              </w:rPr>
            </w:pPr>
            <w:r w:rsidRPr="00094398">
              <w:rPr>
                <w:rFonts w:eastAsia="Times New Roman" w:cs="Calibri"/>
                <w:b/>
                <w:bCs/>
                <w:color w:val="000000"/>
                <w:szCs w:val="26"/>
                <w:lang w:eastAsia="ro-RO"/>
              </w:rPr>
              <w:t xml:space="preserve">Estimare valoare de investiție </w:t>
            </w:r>
            <w:proofErr w:type="spellStart"/>
            <w:r w:rsidRPr="00094398">
              <w:rPr>
                <w:rFonts w:eastAsia="Times New Roman" w:cs="Calibri"/>
                <w:b/>
                <w:bCs/>
                <w:color w:val="000000"/>
                <w:szCs w:val="26"/>
                <w:lang w:eastAsia="ro-RO"/>
              </w:rPr>
              <w:t>mil.EUR</w:t>
            </w:r>
            <w:proofErr w:type="spellEnd"/>
          </w:p>
        </w:tc>
      </w:tr>
      <w:tr w:rsidR="004006B8" w:rsidRPr="00094398" w14:paraId="15DCAC02" w14:textId="77777777" w:rsidTr="008A6FCE">
        <w:trPr>
          <w:trHeight w:val="645"/>
        </w:trPr>
        <w:tc>
          <w:tcPr>
            <w:tcW w:w="0" w:type="auto"/>
            <w:tcBorders>
              <w:top w:val="nil"/>
              <w:left w:val="single" w:sz="8" w:space="0" w:color="auto"/>
              <w:bottom w:val="single" w:sz="8" w:space="0" w:color="auto"/>
              <w:right w:val="single" w:sz="4" w:space="0" w:color="auto"/>
            </w:tcBorders>
            <w:shd w:val="clear" w:color="000000" w:fill="F2F2F2"/>
            <w:vAlign w:val="center"/>
            <w:hideMark/>
          </w:tcPr>
          <w:p w14:paraId="2032941B" w14:textId="7CA979B2"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w:t>
            </w:r>
            <w:r w:rsidR="008F58ED">
              <w:rPr>
                <w:rFonts w:eastAsia="Times New Roman" w:cs="Times New Roman"/>
                <w:color w:val="000000"/>
                <w:szCs w:val="26"/>
                <w:lang w:eastAsia="ro-RO"/>
              </w:rPr>
              <w:t>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689B43" w14:textId="77777777" w:rsidR="004006B8" w:rsidRPr="00094398" w:rsidRDefault="004006B8" w:rsidP="008A6FCE">
            <w:pPr>
              <w:spacing w:after="0" w:line="240" w:lineRule="auto"/>
              <w:rPr>
                <w:rFonts w:eastAsia="Times New Roman" w:cs="Times New Roman"/>
                <w:color w:val="000000"/>
                <w:szCs w:val="26"/>
                <w:lang w:eastAsia="ro-RO"/>
              </w:rPr>
            </w:pPr>
            <w:r>
              <w:rPr>
                <w:rFonts w:eastAsia="Times New Roman" w:cs="Times New Roman"/>
                <w:color w:val="000000"/>
                <w:szCs w:val="26"/>
                <w:lang w:eastAsia="ro-RO"/>
              </w:rPr>
              <w:t>Transport public</w:t>
            </w:r>
          </w:p>
        </w:tc>
        <w:tc>
          <w:tcPr>
            <w:tcW w:w="0" w:type="auto"/>
            <w:tcBorders>
              <w:top w:val="nil"/>
              <w:left w:val="single" w:sz="4" w:space="0" w:color="auto"/>
              <w:bottom w:val="single" w:sz="8" w:space="0" w:color="auto"/>
              <w:right w:val="single" w:sz="8" w:space="0" w:color="auto"/>
            </w:tcBorders>
            <w:shd w:val="clear" w:color="000000" w:fill="F2F2F2"/>
            <w:vAlign w:val="center"/>
            <w:hideMark/>
          </w:tcPr>
          <w:p w14:paraId="7B192FCE"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104BE335"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Cre</w:t>
            </w:r>
            <w:r>
              <w:rPr>
                <w:rFonts w:eastAsia="Times New Roman" w:cs="Times New Roman"/>
                <w:color w:val="000000"/>
                <w:szCs w:val="26"/>
                <w:lang w:eastAsia="ro-RO"/>
              </w:rPr>
              <w:t>ș</w:t>
            </w:r>
            <w:r w:rsidRPr="00094398">
              <w:rPr>
                <w:rFonts w:eastAsia="Times New Roman" w:cs="Times New Roman"/>
                <w:color w:val="000000"/>
                <w:szCs w:val="26"/>
                <w:lang w:eastAsia="ro-RO"/>
              </w:rPr>
              <w:t>terea conectivi</w:t>
            </w:r>
            <w:r>
              <w:rPr>
                <w:rFonts w:eastAsia="Times New Roman" w:cs="Times New Roman"/>
                <w:color w:val="000000"/>
                <w:szCs w:val="26"/>
                <w:lang w:eastAsia="ro-RO"/>
              </w:rPr>
              <w:t>tăț</w:t>
            </w:r>
            <w:r w:rsidRPr="00094398">
              <w:rPr>
                <w:rFonts w:eastAsia="Times New Roman" w:cs="Times New Roman"/>
                <w:color w:val="000000"/>
                <w:szCs w:val="26"/>
                <w:lang w:eastAsia="ro-RO"/>
              </w:rPr>
              <w:t>ii cu localit</w:t>
            </w:r>
            <w:r>
              <w:rPr>
                <w:rFonts w:eastAsia="Times New Roman" w:cs="Times New Roman"/>
                <w:color w:val="000000"/>
                <w:szCs w:val="26"/>
                <w:lang w:eastAsia="ro-RO"/>
              </w:rPr>
              <w:t>ăț</w:t>
            </w:r>
            <w:r w:rsidRPr="00094398">
              <w:rPr>
                <w:rFonts w:eastAsia="Times New Roman" w:cs="Times New Roman"/>
                <w:color w:val="000000"/>
                <w:szCs w:val="26"/>
                <w:lang w:eastAsia="ro-RO"/>
              </w:rPr>
              <w:t xml:space="preserve">ile din zona </w:t>
            </w:r>
            <w:r>
              <w:rPr>
                <w:rFonts w:eastAsia="Times New Roman" w:cs="Times New Roman"/>
                <w:color w:val="000000"/>
                <w:szCs w:val="26"/>
                <w:lang w:eastAsia="ro-RO"/>
              </w:rPr>
              <w:t xml:space="preserve">urbană </w:t>
            </w:r>
            <w:r w:rsidRPr="00094398">
              <w:rPr>
                <w:rFonts w:eastAsia="Times New Roman" w:cs="Times New Roman"/>
                <w:color w:val="000000"/>
                <w:szCs w:val="26"/>
                <w:lang w:eastAsia="ro-RO"/>
              </w:rPr>
              <w:t>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prin creare</w:t>
            </w:r>
            <w:r>
              <w:rPr>
                <w:rFonts w:eastAsia="Times New Roman" w:cs="Times New Roman"/>
                <w:color w:val="000000"/>
                <w:szCs w:val="26"/>
                <w:lang w:eastAsia="ro-RO"/>
              </w:rPr>
              <w:t>a</w:t>
            </w:r>
            <w:r w:rsidRPr="00094398">
              <w:rPr>
                <w:rFonts w:eastAsia="Times New Roman" w:cs="Times New Roman"/>
                <w:color w:val="000000"/>
                <w:szCs w:val="26"/>
                <w:lang w:eastAsia="ro-RO"/>
              </w:rPr>
              <w:t xml:space="preserve"> de noi trasee de transport in comun/velo</w:t>
            </w:r>
          </w:p>
        </w:tc>
        <w:tc>
          <w:tcPr>
            <w:tcW w:w="0" w:type="auto"/>
            <w:tcBorders>
              <w:top w:val="nil"/>
              <w:left w:val="nil"/>
              <w:bottom w:val="single" w:sz="8" w:space="0" w:color="auto"/>
              <w:right w:val="single" w:sz="8" w:space="0" w:color="auto"/>
            </w:tcBorders>
            <w:shd w:val="clear" w:color="000000" w:fill="F2F2F2"/>
            <w:vAlign w:val="center"/>
            <w:hideMark/>
          </w:tcPr>
          <w:p w14:paraId="4A5814FC"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c>
          <w:tcPr>
            <w:tcW w:w="0" w:type="auto"/>
            <w:tcBorders>
              <w:top w:val="nil"/>
              <w:left w:val="nil"/>
              <w:bottom w:val="single" w:sz="8" w:space="0" w:color="auto"/>
              <w:right w:val="single" w:sz="8" w:space="0" w:color="auto"/>
            </w:tcBorders>
            <w:shd w:val="clear" w:color="000000" w:fill="F2F2F2"/>
            <w:vAlign w:val="center"/>
            <w:hideMark/>
          </w:tcPr>
          <w:p w14:paraId="3029F23F"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traseu</w:t>
            </w:r>
          </w:p>
        </w:tc>
        <w:tc>
          <w:tcPr>
            <w:tcW w:w="0" w:type="auto"/>
            <w:tcBorders>
              <w:top w:val="nil"/>
              <w:left w:val="nil"/>
              <w:bottom w:val="single" w:sz="8" w:space="0" w:color="auto"/>
              <w:right w:val="single" w:sz="8" w:space="0" w:color="auto"/>
            </w:tcBorders>
            <w:shd w:val="clear" w:color="000000" w:fill="F2F2F2"/>
            <w:vAlign w:val="center"/>
            <w:hideMark/>
          </w:tcPr>
          <w:p w14:paraId="543F278A"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r>
      <w:tr w:rsidR="004006B8" w:rsidRPr="00094398" w14:paraId="6AAAEFD2" w14:textId="77777777" w:rsidTr="008A6FCE">
        <w:trPr>
          <w:trHeight w:val="645"/>
        </w:trPr>
        <w:tc>
          <w:tcPr>
            <w:tcW w:w="0" w:type="auto"/>
            <w:tcBorders>
              <w:top w:val="nil"/>
              <w:left w:val="single" w:sz="8" w:space="0" w:color="auto"/>
              <w:bottom w:val="single" w:sz="8" w:space="0" w:color="auto"/>
              <w:right w:val="single" w:sz="4" w:space="0" w:color="auto"/>
            </w:tcBorders>
            <w:shd w:val="clear" w:color="000000" w:fill="F2F2F2"/>
            <w:vAlign w:val="center"/>
            <w:hideMark/>
          </w:tcPr>
          <w:p w14:paraId="4DBF7828" w14:textId="207F2AAD"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P1.</w:t>
            </w:r>
            <w:r w:rsidR="008F58ED">
              <w:rPr>
                <w:rFonts w:eastAsia="Times New Roman" w:cs="Times New Roman"/>
                <w:color w:val="000000"/>
                <w:szCs w:val="26"/>
                <w:lang w:eastAsia="ro-RO"/>
              </w:rPr>
              <w:t>5</w:t>
            </w:r>
          </w:p>
        </w:tc>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716F8C"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single" w:sz="4" w:space="0" w:color="auto"/>
              <w:bottom w:val="single" w:sz="8" w:space="0" w:color="auto"/>
              <w:right w:val="single" w:sz="8" w:space="0" w:color="auto"/>
            </w:tcBorders>
            <w:shd w:val="clear" w:color="000000" w:fill="F2F2F2"/>
            <w:vAlign w:val="center"/>
            <w:hideMark/>
          </w:tcPr>
          <w:p w14:paraId="2BD11F9C"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F2F2F2"/>
            <w:vAlign w:val="center"/>
            <w:hideMark/>
          </w:tcPr>
          <w:p w14:paraId="10B65DAB"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Prioritizarea tran</w:t>
            </w:r>
            <w:r>
              <w:rPr>
                <w:rFonts w:eastAsia="Times New Roman" w:cs="Times New Roman"/>
                <w:color w:val="000000"/>
                <w:szCs w:val="26"/>
                <w:lang w:eastAsia="ro-RO"/>
              </w:rPr>
              <w:t>s</w:t>
            </w:r>
            <w:r w:rsidRPr="00094398">
              <w:rPr>
                <w:rFonts w:eastAsia="Times New Roman" w:cs="Times New Roman"/>
                <w:color w:val="000000"/>
                <w:szCs w:val="26"/>
                <w:lang w:eastAsia="ro-RO"/>
              </w:rPr>
              <w:t>portului public in intersec</w:t>
            </w:r>
            <w:r>
              <w:rPr>
                <w:rFonts w:eastAsia="Times New Roman" w:cs="Times New Roman"/>
                <w:color w:val="000000"/>
                <w:szCs w:val="26"/>
                <w:lang w:eastAsia="ro-RO"/>
              </w:rPr>
              <w:t>ț</w:t>
            </w:r>
            <w:r w:rsidRPr="00094398">
              <w:rPr>
                <w:rFonts w:eastAsia="Times New Roman" w:cs="Times New Roman"/>
                <w:color w:val="000000"/>
                <w:szCs w:val="26"/>
                <w:lang w:eastAsia="ro-RO"/>
              </w:rPr>
              <w:t>ii si zone aglomerate in vederea scurt</w:t>
            </w:r>
            <w:r>
              <w:rPr>
                <w:rFonts w:eastAsia="Times New Roman" w:cs="Times New Roman"/>
                <w:color w:val="000000"/>
                <w:szCs w:val="26"/>
                <w:lang w:eastAsia="ro-RO"/>
              </w:rPr>
              <w:t>ă</w:t>
            </w:r>
            <w:r w:rsidRPr="00094398">
              <w:rPr>
                <w:rFonts w:eastAsia="Times New Roman" w:cs="Times New Roman"/>
                <w:color w:val="000000"/>
                <w:szCs w:val="26"/>
                <w:lang w:eastAsia="ro-RO"/>
              </w:rPr>
              <w:t>rii timpilor de c</w:t>
            </w:r>
            <w:r>
              <w:rPr>
                <w:rFonts w:eastAsia="Times New Roman" w:cs="Times New Roman"/>
                <w:color w:val="000000"/>
                <w:szCs w:val="26"/>
                <w:lang w:eastAsia="ro-RO"/>
              </w:rPr>
              <w:t>ă</w:t>
            </w:r>
            <w:r w:rsidRPr="00094398">
              <w:rPr>
                <w:rFonts w:eastAsia="Times New Roman" w:cs="Times New Roman"/>
                <w:color w:val="000000"/>
                <w:szCs w:val="26"/>
                <w:lang w:eastAsia="ro-RO"/>
              </w:rPr>
              <w:t>l</w:t>
            </w:r>
            <w:r>
              <w:rPr>
                <w:rFonts w:eastAsia="Times New Roman" w:cs="Times New Roman"/>
                <w:color w:val="000000"/>
                <w:szCs w:val="26"/>
                <w:lang w:eastAsia="ro-RO"/>
              </w:rPr>
              <w:t>ă</w:t>
            </w:r>
            <w:r w:rsidRPr="00094398">
              <w:rPr>
                <w:rFonts w:eastAsia="Times New Roman" w:cs="Times New Roman"/>
                <w:color w:val="000000"/>
                <w:szCs w:val="26"/>
                <w:lang w:eastAsia="ro-RO"/>
              </w:rPr>
              <w:t>torie</w:t>
            </w:r>
          </w:p>
        </w:tc>
        <w:tc>
          <w:tcPr>
            <w:tcW w:w="0" w:type="auto"/>
            <w:tcBorders>
              <w:top w:val="nil"/>
              <w:left w:val="nil"/>
              <w:bottom w:val="single" w:sz="8" w:space="0" w:color="auto"/>
              <w:right w:val="single" w:sz="8" w:space="0" w:color="auto"/>
            </w:tcBorders>
            <w:shd w:val="clear" w:color="000000" w:fill="F2F2F2"/>
            <w:vAlign w:val="center"/>
            <w:hideMark/>
          </w:tcPr>
          <w:p w14:paraId="3F34333A"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w:t>
            </w:r>
          </w:p>
        </w:tc>
        <w:tc>
          <w:tcPr>
            <w:tcW w:w="0" w:type="auto"/>
            <w:tcBorders>
              <w:top w:val="nil"/>
              <w:left w:val="nil"/>
              <w:bottom w:val="single" w:sz="8" w:space="0" w:color="auto"/>
              <w:right w:val="single" w:sz="8" w:space="0" w:color="auto"/>
            </w:tcBorders>
            <w:shd w:val="clear" w:color="000000" w:fill="F2F2F2"/>
            <w:vAlign w:val="center"/>
            <w:hideMark/>
          </w:tcPr>
          <w:p w14:paraId="509E0432"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intersecție</w:t>
            </w:r>
          </w:p>
        </w:tc>
        <w:tc>
          <w:tcPr>
            <w:tcW w:w="0" w:type="auto"/>
            <w:tcBorders>
              <w:top w:val="nil"/>
              <w:left w:val="nil"/>
              <w:bottom w:val="single" w:sz="8" w:space="0" w:color="auto"/>
              <w:right w:val="single" w:sz="8" w:space="0" w:color="auto"/>
            </w:tcBorders>
            <w:shd w:val="clear" w:color="000000" w:fill="F2F2F2"/>
            <w:vAlign w:val="center"/>
            <w:hideMark/>
          </w:tcPr>
          <w:p w14:paraId="5913E0FB"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4006B8" w:rsidRPr="00094398" w14:paraId="1262982C" w14:textId="77777777" w:rsidTr="008A6FCE">
        <w:trPr>
          <w:trHeight w:val="330"/>
        </w:trPr>
        <w:tc>
          <w:tcPr>
            <w:tcW w:w="0" w:type="auto"/>
            <w:tcBorders>
              <w:top w:val="nil"/>
              <w:left w:val="single" w:sz="8" w:space="0" w:color="auto"/>
              <w:bottom w:val="single" w:sz="8" w:space="0" w:color="auto"/>
              <w:right w:val="single" w:sz="4" w:space="0" w:color="auto"/>
            </w:tcBorders>
            <w:shd w:val="clear" w:color="000000" w:fill="D9E1F2"/>
            <w:vAlign w:val="center"/>
            <w:hideMark/>
          </w:tcPr>
          <w:p w14:paraId="3ABF480C" w14:textId="72A3DA53"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P2.</w:t>
            </w:r>
            <w:r w:rsidR="008F58ED">
              <w:rPr>
                <w:rFonts w:eastAsia="Times New Roman" w:cs="Times New Roman"/>
                <w:color w:val="000000"/>
                <w:szCs w:val="26"/>
                <w:lang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3BB865"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Multimodal</w:t>
            </w:r>
          </w:p>
        </w:tc>
        <w:tc>
          <w:tcPr>
            <w:tcW w:w="0" w:type="auto"/>
            <w:tcBorders>
              <w:top w:val="nil"/>
              <w:left w:val="single" w:sz="4" w:space="0" w:color="auto"/>
              <w:bottom w:val="single" w:sz="8" w:space="0" w:color="auto"/>
              <w:right w:val="single" w:sz="8" w:space="0" w:color="auto"/>
            </w:tcBorders>
            <w:shd w:val="clear" w:color="000000" w:fill="D9E1F2"/>
            <w:vAlign w:val="center"/>
            <w:hideMark/>
          </w:tcPr>
          <w:p w14:paraId="291DD1D6"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9E1F2"/>
            <w:vAlign w:val="center"/>
            <w:hideMark/>
          </w:tcPr>
          <w:p w14:paraId="7807BBBB"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Amenajare terminal </w:t>
            </w:r>
            <w:proofErr w:type="spellStart"/>
            <w:r w:rsidRPr="00094398">
              <w:rPr>
                <w:rFonts w:eastAsia="Times New Roman" w:cs="Times New Roman"/>
                <w:color w:val="000000"/>
                <w:szCs w:val="26"/>
                <w:lang w:eastAsia="ro-RO"/>
              </w:rPr>
              <w:t>intermodal</w:t>
            </w:r>
            <w:proofErr w:type="spellEnd"/>
            <w:r w:rsidRPr="00094398">
              <w:rPr>
                <w:rFonts w:eastAsia="Times New Roman" w:cs="Times New Roman"/>
                <w:color w:val="000000"/>
                <w:szCs w:val="26"/>
                <w:lang w:eastAsia="ro-RO"/>
              </w:rPr>
              <w:t xml:space="preserve"> </w:t>
            </w:r>
            <w:proofErr w:type="spellStart"/>
            <w:r w:rsidRPr="00094398">
              <w:rPr>
                <w:rFonts w:eastAsia="Times New Roman" w:cs="Times New Roman"/>
                <w:color w:val="000000"/>
                <w:szCs w:val="26"/>
                <w:lang w:eastAsia="ro-RO"/>
              </w:rPr>
              <w:t>transjude</w:t>
            </w:r>
            <w:r>
              <w:rPr>
                <w:rFonts w:eastAsia="Times New Roman" w:cs="Times New Roman"/>
                <w:color w:val="000000"/>
                <w:szCs w:val="26"/>
                <w:lang w:eastAsia="ro-RO"/>
              </w:rPr>
              <w:t>ț</w:t>
            </w:r>
            <w:r w:rsidRPr="00094398">
              <w:rPr>
                <w:rFonts w:eastAsia="Times New Roman" w:cs="Times New Roman"/>
                <w:color w:val="000000"/>
                <w:szCs w:val="26"/>
                <w:lang w:eastAsia="ro-RO"/>
              </w:rPr>
              <w:t>ean-translocal</w:t>
            </w:r>
            <w:proofErr w:type="spellEnd"/>
            <w:r w:rsidRPr="00094398">
              <w:rPr>
                <w:rFonts w:eastAsia="Times New Roman" w:cs="Times New Roman"/>
                <w:color w:val="000000"/>
                <w:szCs w:val="26"/>
                <w:lang w:eastAsia="ro-RO"/>
              </w:rPr>
              <w:t xml:space="preserve"> Str. Careiului-Str. Oituz</w:t>
            </w:r>
          </w:p>
        </w:tc>
        <w:tc>
          <w:tcPr>
            <w:tcW w:w="0" w:type="auto"/>
            <w:tcBorders>
              <w:top w:val="nil"/>
              <w:left w:val="nil"/>
              <w:bottom w:val="single" w:sz="8" w:space="0" w:color="auto"/>
              <w:right w:val="single" w:sz="8" w:space="0" w:color="auto"/>
            </w:tcBorders>
            <w:shd w:val="clear" w:color="000000" w:fill="D9E1F2"/>
            <w:vAlign w:val="center"/>
            <w:hideMark/>
          </w:tcPr>
          <w:p w14:paraId="5BB9EF97"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D9E1F2"/>
            <w:vAlign w:val="center"/>
            <w:hideMark/>
          </w:tcPr>
          <w:p w14:paraId="07295B09"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9E1F2"/>
            <w:vAlign w:val="center"/>
            <w:hideMark/>
          </w:tcPr>
          <w:p w14:paraId="58962051"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r>
      <w:tr w:rsidR="004006B8" w:rsidRPr="00094398" w14:paraId="71BF1C36"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6B74942B"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P4.1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14:paraId="72651AB2"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Parcări</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2BBE2037"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37E6BA11"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Digitalizarea parc</w:t>
            </w:r>
            <w:r>
              <w:rPr>
                <w:rFonts w:eastAsia="Times New Roman" w:cs="Times New Roman"/>
                <w:color w:val="000000"/>
                <w:szCs w:val="26"/>
                <w:lang w:eastAsia="ro-RO"/>
              </w:rPr>
              <w:t>ă</w:t>
            </w:r>
            <w:r w:rsidRPr="00094398">
              <w:rPr>
                <w:rFonts w:eastAsia="Times New Roman" w:cs="Times New Roman"/>
                <w:color w:val="000000"/>
                <w:szCs w:val="26"/>
                <w:lang w:eastAsia="ro-RO"/>
              </w:rPr>
              <w:t>rilor din municipiu</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297D0115"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3B9F537A"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hideMark/>
          </w:tcPr>
          <w:p w14:paraId="6A5248C8"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6</w:t>
            </w:r>
          </w:p>
        </w:tc>
      </w:tr>
      <w:tr w:rsidR="004006B8" w:rsidRPr="00094398" w14:paraId="56872169"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4BAA319D"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P4.2</w:t>
            </w:r>
          </w:p>
        </w:tc>
        <w:tc>
          <w:tcPr>
            <w:tcW w:w="0" w:type="auto"/>
            <w:vMerge/>
            <w:tcBorders>
              <w:top w:val="single" w:sz="4" w:space="0" w:color="auto"/>
              <w:left w:val="single" w:sz="4" w:space="0" w:color="auto"/>
              <w:bottom w:val="single" w:sz="4" w:space="0" w:color="auto"/>
              <w:right w:val="single" w:sz="4" w:space="0" w:color="auto"/>
            </w:tcBorders>
            <w:vAlign w:val="center"/>
          </w:tcPr>
          <w:p w14:paraId="5B3E2063"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96D5353" w14:textId="77777777" w:rsidR="004006B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2227D6D" w14:textId="77777777" w:rsidR="004006B8" w:rsidRPr="00094398" w:rsidRDefault="004006B8" w:rsidP="008A6FCE">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S+P+2 Str. Mihail Kogălniceanu nr. 5</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3032BC8E"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578541A"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43F2BFC"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4,7</w:t>
            </w:r>
          </w:p>
        </w:tc>
      </w:tr>
      <w:tr w:rsidR="004006B8" w:rsidRPr="00094398" w14:paraId="301F6FAC" w14:textId="77777777" w:rsidTr="008A6FCE">
        <w:trPr>
          <w:trHeight w:val="330"/>
        </w:trPr>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919A232"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P4.3</w:t>
            </w:r>
          </w:p>
        </w:tc>
        <w:tc>
          <w:tcPr>
            <w:tcW w:w="0" w:type="auto"/>
            <w:vMerge/>
            <w:tcBorders>
              <w:top w:val="single" w:sz="4" w:space="0" w:color="auto"/>
              <w:left w:val="single" w:sz="4" w:space="0" w:color="auto"/>
              <w:bottom w:val="single" w:sz="4" w:space="0" w:color="auto"/>
              <w:right w:val="single" w:sz="4" w:space="0" w:color="auto"/>
            </w:tcBorders>
            <w:vAlign w:val="center"/>
          </w:tcPr>
          <w:p w14:paraId="077024F8"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7446F889" w14:textId="77777777" w:rsidR="004006B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61B993AF" w14:textId="77777777" w:rsidR="004006B8" w:rsidRPr="00094398" w:rsidRDefault="004006B8" w:rsidP="008A6FCE">
            <w:pPr>
              <w:spacing w:after="0" w:line="240" w:lineRule="auto"/>
              <w:jc w:val="center"/>
              <w:rPr>
                <w:rFonts w:eastAsia="Times New Roman" w:cs="Times New Roman"/>
                <w:color w:val="000000"/>
                <w:szCs w:val="26"/>
                <w:lang w:eastAsia="ro-RO"/>
              </w:rPr>
            </w:pPr>
            <w:r w:rsidRPr="001D6E7E">
              <w:rPr>
                <w:rFonts w:eastAsia="Times New Roman" w:cs="Times New Roman"/>
                <w:color w:val="000000"/>
                <w:szCs w:val="26"/>
                <w:lang w:eastAsia="ro-RO"/>
              </w:rPr>
              <w:t>Construirea unei parcări de transfer la transportul public cu zero emisii -Parcare etajată S+P+4 Str. Decebal</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7637A6A"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2E5C062E"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single" w:sz="4" w:space="0" w:color="auto"/>
              <w:bottom w:val="single" w:sz="4" w:space="0" w:color="auto"/>
              <w:right w:val="single" w:sz="4" w:space="0" w:color="auto"/>
            </w:tcBorders>
            <w:shd w:val="clear" w:color="000000" w:fill="FFF2CC"/>
            <w:vAlign w:val="center"/>
          </w:tcPr>
          <w:p w14:paraId="1B65EC1A"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3,2</w:t>
            </w:r>
          </w:p>
        </w:tc>
      </w:tr>
      <w:tr w:rsidR="004006B8" w:rsidRPr="00094398" w14:paraId="1C81537F" w14:textId="77777777" w:rsidTr="008A6FCE">
        <w:trPr>
          <w:trHeight w:val="6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410BE53D"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P5.1</w:t>
            </w:r>
          </w:p>
        </w:tc>
        <w:tc>
          <w:tcPr>
            <w:tcW w:w="0" w:type="auto"/>
            <w:vMerge w:val="restart"/>
            <w:tcBorders>
              <w:top w:val="single" w:sz="4" w:space="0" w:color="auto"/>
              <w:left w:val="single" w:sz="8" w:space="0" w:color="auto"/>
              <w:bottom w:val="single" w:sz="8" w:space="0" w:color="000000"/>
              <w:right w:val="single" w:sz="8" w:space="0" w:color="auto"/>
            </w:tcBorders>
            <w:shd w:val="clear" w:color="000000" w:fill="DDEBF7"/>
            <w:vAlign w:val="center"/>
            <w:hideMark/>
          </w:tcPr>
          <w:p w14:paraId="00662124"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Deplasări nemotorizate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9121C98"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6DFEE19"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Reducerea traficului auto prin construirea unui pasaj suprateran pentru pietoni si bicicli</w:t>
            </w:r>
            <w:r>
              <w:rPr>
                <w:rFonts w:eastAsia="Times New Roman" w:cs="Times New Roman"/>
                <w:color w:val="000000"/>
                <w:szCs w:val="26"/>
                <w:lang w:eastAsia="ro-RO"/>
              </w:rPr>
              <w:t>ș</w:t>
            </w:r>
            <w:r w:rsidRPr="00094398">
              <w:rPr>
                <w:rFonts w:eastAsia="Times New Roman" w:cs="Times New Roman"/>
                <w:color w:val="000000"/>
                <w:szCs w:val="26"/>
                <w:lang w:eastAsia="ro-RO"/>
              </w:rPr>
              <w:t>ti in inte</w:t>
            </w:r>
            <w:r>
              <w:rPr>
                <w:rFonts w:eastAsia="Times New Roman" w:cs="Times New Roman"/>
                <w:color w:val="000000"/>
                <w:szCs w:val="26"/>
                <w:lang w:eastAsia="ro-RO"/>
              </w:rPr>
              <w:t>r</w:t>
            </w:r>
            <w:r w:rsidRPr="00094398">
              <w:rPr>
                <w:rFonts w:eastAsia="Times New Roman" w:cs="Times New Roman"/>
                <w:color w:val="000000"/>
                <w:szCs w:val="26"/>
                <w:lang w:eastAsia="ro-RO"/>
              </w:rPr>
              <w:t>sec</w:t>
            </w:r>
            <w:r>
              <w:rPr>
                <w:rFonts w:eastAsia="Times New Roman" w:cs="Times New Roman"/>
                <w:color w:val="000000"/>
                <w:szCs w:val="26"/>
                <w:lang w:eastAsia="ro-RO"/>
              </w:rPr>
              <w:t>ț</w:t>
            </w:r>
            <w:r w:rsidRPr="00094398">
              <w:rPr>
                <w:rFonts w:eastAsia="Times New Roman" w:cs="Times New Roman"/>
                <w:color w:val="000000"/>
                <w:szCs w:val="26"/>
                <w:lang w:eastAsia="ro-RO"/>
              </w:rPr>
              <w:t xml:space="preserve">ia Burdea </w:t>
            </w:r>
            <w:r>
              <w:rPr>
                <w:rFonts w:eastAsia="Times New Roman" w:cs="Times New Roman"/>
                <w:color w:val="000000"/>
                <w:szCs w:val="26"/>
                <w:lang w:eastAsia="ro-RO"/>
              </w:rPr>
              <w:t>ș</w:t>
            </w:r>
            <w:r w:rsidRPr="00094398">
              <w:rPr>
                <w:rFonts w:eastAsia="Times New Roman" w:cs="Times New Roman"/>
                <w:color w:val="000000"/>
                <w:szCs w:val="26"/>
                <w:lang w:eastAsia="ro-RO"/>
              </w:rPr>
              <w:t xml:space="preserve">i </w:t>
            </w:r>
            <w:r>
              <w:rPr>
                <w:rFonts w:eastAsia="Times New Roman" w:cs="Times New Roman"/>
                <w:color w:val="000000"/>
                <w:szCs w:val="26"/>
                <w:lang w:eastAsia="ro-RO"/>
              </w:rPr>
              <w:t>î</w:t>
            </w:r>
            <w:r w:rsidRPr="00094398">
              <w:rPr>
                <w:rFonts w:eastAsia="Times New Roman" w:cs="Times New Roman"/>
                <w:color w:val="000000"/>
                <w:szCs w:val="26"/>
                <w:lang w:eastAsia="ro-RO"/>
              </w:rPr>
              <w:t>n intersec</w:t>
            </w:r>
            <w:r>
              <w:rPr>
                <w:rFonts w:eastAsia="Times New Roman" w:cs="Times New Roman"/>
                <w:color w:val="000000"/>
                <w:szCs w:val="26"/>
                <w:lang w:eastAsia="ro-RO"/>
              </w:rPr>
              <w:t>ț</w:t>
            </w:r>
            <w:r w:rsidRPr="00094398">
              <w:rPr>
                <w:rFonts w:eastAsia="Times New Roman" w:cs="Times New Roman"/>
                <w:color w:val="000000"/>
                <w:szCs w:val="26"/>
                <w:lang w:eastAsia="ro-RO"/>
              </w:rPr>
              <w:t>ia Crinul</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07BE3F7A"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2895F1AE"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1B656932"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4006B8" w:rsidRPr="00094398" w14:paraId="08D0ED00" w14:textId="77777777" w:rsidTr="008A6FCE">
        <w:trPr>
          <w:trHeight w:val="345"/>
        </w:trPr>
        <w:tc>
          <w:tcPr>
            <w:tcW w:w="0" w:type="auto"/>
            <w:tcBorders>
              <w:top w:val="single" w:sz="4" w:space="0" w:color="auto"/>
              <w:left w:val="single" w:sz="8" w:space="0" w:color="auto"/>
              <w:bottom w:val="single" w:sz="8" w:space="0" w:color="auto"/>
              <w:right w:val="single" w:sz="8" w:space="0" w:color="auto"/>
            </w:tcBorders>
            <w:shd w:val="clear" w:color="000000" w:fill="DDEBF7"/>
            <w:vAlign w:val="center"/>
            <w:hideMark/>
          </w:tcPr>
          <w:p w14:paraId="286CE8AF" w14:textId="5B84A3BD"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5</w:t>
            </w:r>
          </w:p>
        </w:tc>
        <w:tc>
          <w:tcPr>
            <w:tcW w:w="0" w:type="auto"/>
            <w:vMerge/>
            <w:tcBorders>
              <w:top w:val="single" w:sz="4" w:space="0" w:color="auto"/>
              <w:left w:val="single" w:sz="8" w:space="0" w:color="auto"/>
              <w:bottom w:val="single" w:sz="8" w:space="0" w:color="000000"/>
              <w:right w:val="single" w:sz="8" w:space="0" w:color="auto"/>
            </w:tcBorders>
            <w:vAlign w:val="center"/>
            <w:hideMark/>
          </w:tcPr>
          <w:p w14:paraId="7527483B"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7F0AE449"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5FE4B13D"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Amenajarea si construirea de piste de biciclete in municipiu</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3706094"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20</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6935EB6C"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tcBorders>
              <w:top w:val="single" w:sz="4" w:space="0" w:color="auto"/>
              <w:left w:val="nil"/>
              <w:bottom w:val="single" w:sz="8" w:space="0" w:color="auto"/>
              <w:right w:val="single" w:sz="8" w:space="0" w:color="auto"/>
            </w:tcBorders>
            <w:shd w:val="clear" w:color="000000" w:fill="DDEBF7"/>
            <w:vAlign w:val="center"/>
            <w:hideMark/>
          </w:tcPr>
          <w:p w14:paraId="54959062"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8</w:t>
            </w:r>
          </w:p>
        </w:tc>
      </w:tr>
      <w:tr w:rsidR="004006B8" w:rsidRPr="00094398" w14:paraId="4EDA25B9" w14:textId="77777777" w:rsidTr="008A6FCE">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5220D3F8" w14:textId="7946209C"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5</w:t>
            </w:r>
          </w:p>
        </w:tc>
        <w:tc>
          <w:tcPr>
            <w:tcW w:w="0" w:type="auto"/>
            <w:vMerge/>
            <w:tcBorders>
              <w:top w:val="nil"/>
              <w:left w:val="single" w:sz="8" w:space="0" w:color="auto"/>
              <w:bottom w:val="single" w:sz="8" w:space="0" w:color="000000"/>
              <w:right w:val="single" w:sz="8" w:space="0" w:color="auto"/>
            </w:tcBorders>
            <w:vAlign w:val="center"/>
            <w:hideMark/>
          </w:tcPr>
          <w:p w14:paraId="5070A90F"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0D1287BC"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1AEDDE43"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Realizarea de sisteme de </w:t>
            </w:r>
            <w:r>
              <w:rPr>
                <w:rFonts w:eastAsia="Times New Roman" w:cs="Times New Roman"/>
                <w:color w:val="000000"/>
                <w:szCs w:val="26"/>
                <w:lang w:eastAsia="ro-RO"/>
              </w:rPr>
              <w:t>î</w:t>
            </w:r>
            <w:r w:rsidRPr="00094398">
              <w:rPr>
                <w:rFonts w:eastAsia="Times New Roman" w:cs="Times New Roman"/>
                <w:color w:val="000000"/>
                <w:szCs w:val="26"/>
                <w:lang w:eastAsia="ro-RO"/>
              </w:rPr>
              <w:t>nchiriere biciclete</w:t>
            </w:r>
            <w:r>
              <w:rPr>
                <w:rFonts w:eastAsia="Times New Roman" w:cs="Times New Roman"/>
                <w:color w:val="000000"/>
                <w:szCs w:val="26"/>
                <w:lang w:eastAsia="ro-RO"/>
              </w:rPr>
              <w:t xml:space="preserve"> pe teritoriul municipiului (18 stații)</w:t>
            </w:r>
          </w:p>
        </w:tc>
        <w:tc>
          <w:tcPr>
            <w:tcW w:w="0" w:type="auto"/>
            <w:tcBorders>
              <w:top w:val="nil"/>
              <w:left w:val="nil"/>
              <w:bottom w:val="single" w:sz="8" w:space="0" w:color="auto"/>
              <w:right w:val="single" w:sz="8" w:space="0" w:color="auto"/>
            </w:tcBorders>
            <w:shd w:val="clear" w:color="000000" w:fill="DDEBF7"/>
            <w:vAlign w:val="center"/>
            <w:hideMark/>
          </w:tcPr>
          <w:p w14:paraId="32747533"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18</w:t>
            </w:r>
          </w:p>
        </w:tc>
        <w:tc>
          <w:tcPr>
            <w:tcW w:w="0" w:type="auto"/>
            <w:tcBorders>
              <w:top w:val="nil"/>
              <w:left w:val="nil"/>
              <w:bottom w:val="single" w:sz="8" w:space="0" w:color="auto"/>
              <w:right w:val="single" w:sz="8" w:space="0" w:color="auto"/>
            </w:tcBorders>
            <w:shd w:val="clear" w:color="000000" w:fill="DDEBF7"/>
            <w:vAlign w:val="center"/>
            <w:hideMark/>
          </w:tcPr>
          <w:p w14:paraId="38C0FC98"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5EA72F9B"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1,25</w:t>
            </w:r>
          </w:p>
        </w:tc>
      </w:tr>
      <w:tr w:rsidR="004006B8" w:rsidRPr="00094398" w14:paraId="7D9C24E7" w14:textId="77777777" w:rsidTr="008A6FCE">
        <w:trPr>
          <w:trHeight w:val="330"/>
        </w:trPr>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21E610F0" w14:textId="3A5A4E4D"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7</w:t>
            </w:r>
          </w:p>
        </w:tc>
        <w:tc>
          <w:tcPr>
            <w:tcW w:w="0" w:type="auto"/>
            <w:vMerge/>
            <w:tcBorders>
              <w:top w:val="nil"/>
              <w:left w:val="single" w:sz="8" w:space="0" w:color="auto"/>
              <w:bottom w:val="single" w:sz="8" w:space="0" w:color="000000"/>
              <w:right w:val="single" w:sz="8" w:space="0" w:color="auto"/>
            </w:tcBorders>
            <w:vAlign w:val="center"/>
            <w:hideMark/>
          </w:tcPr>
          <w:p w14:paraId="12247BCA"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1CADBB7E"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nil"/>
              <w:right w:val="single" w:sz="8" w:space="0" w:color="auto"/>
            </w:tcBorders>
            <w:shd w:val="clear" w:color="000000" w:fill="DDEBF7"/>
            <w:vAlign w:val="center"/>
            <w:hideMark/>
          </w:tcPr>
          <w:p w14:paraId="4FFE92B6"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Realizarea de piste de biciclete în Zona Urbană Func</w:t>
            </w:r>
            <w:r>
              <w:rPr>
                <w:rFonts w:eastAsia="Times New Roman" w:cs="Times New Roman"/>
                <w:color w:val="000000"/>
                <w:szCs w:val="26"/>
                <w:lang w:eastAsia="ro-RO"/>
              </w:rPr>
              <w:t>ț</w:t>
            </w:r>
            <w:r w:rsidRPr="00094398">
              <w:rPr>
                <w:rFonts w:eastAsia="Times New Roman" w:cs="Times New Roman"/>
                <w:color w:val="000000"/>
                <w:szCs w:val="26"/>
                <w:lang w:eastAsia="ro-RO"/>
              </w:rPr>
              <w:t>ional</w:t>
            </w:r>
            <w:r>
              <w:rPr>
                <w:rFonts w:eastAsia="Times New Roman" w:cs="Times New Roman"/>
                <w:color w:val="000000"/>
                <w:szCs w:val="26"/>
                <w:lang w:eastAsia="ro-RO"/>
              </w:rPr>
              <w:t>ă</w:t>
            </w:r>
            <w:r w:rsidRPr="00094398">
              <w:rPr>
                <w:rFonts w:eastAsia="Times New Roman" w:cs="Times New Roman"/>
                <w:color w:val="000000"/>
                <w:szCs w:val="26"/>
                <w:lang w:eastAsia="ro-RO"/>
              </w:rPr>
              <w:t xml:space="preserve"> –</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744F23F6"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40</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1B237806"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km</w:t>
            </w:r>
          </w:p>
        </w:tc>
        <w:tc>
          <w:tcPr>
            <w:tcW w:w="0" w:type="auto"/>
            <w:vMerge w:val="restart"/>
            <w:tcBorders>
              <w:top w:val="nil"/>
              <w:left w:val="single" w:sz="8" w:space="0" w:color="auto"/>
              <w:bottom w:val="single" w:sz="8" w:space="0" w:color="000000"/>
              <w:right w:val="single" w:sz="8" w:space="0" w:color="auto"/>
            </w:tcBorders>
            <w:shd w:val="clear" w:color="000000" w:fill="DDEBF7"/>
            <w:vAlign w:val="center"/>
            <w:hideMark/>
          </w:tcPr>
          <w:p w14:paraId="3AC04822"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9</w:t>
            </w:r>
          </w:p>
        </w:tc>
      </w:tr>
      <w:tr w:rsidR="004006B8" w:rsidRPr="00094398" w14:paraId="47A4C26E"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6A40A8FA"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D9F70C9"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8B6B36C"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140E1F5D"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Odoreu</w:t>
            </w:r>
          </w:p>
        </w:tc>
        <w:tc>
          <w:tcPr>
            <w:tcW w:w="0" w:type="auto"/>
            <w:vMerge/>
            <w:tcBorders>
              <w:top w:val="nil"/>
              <w:left w:val="single" w:sz="8" w:space="0" w:color="auto"/>
              <w:bottom w:val="single" w:sz="8" w:space="0" w:color="000000"/>
              <w:right w:val="single" w:sz="8" w:space="0" w:color="auto"/>
            </w:tcBorders>
            <w:vAlign w:val="center"/>
            <w:hideMark/>
          </w:tcPr>
          <w:p w14:paraId="7CD5E043"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3409745C"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9C1B760" w14:textId="77777777" w:rsidR="004006B8" w:rsidRPr="00094398" w:rsidRDefault="004006B8" w:rsidP="008A6FCE">
            <w:pPr>
              <w:spacing w:after="0" w:line="240" w:lineRule="auto"/>
              <w:rPr>
                <w:rFonts w:eastAsia="Times New Roman" w:cs="Times New Roman"/>
                <w:color w:val="000000"/>
                <w:szCs w:val="26"/>
                <w:lang w:eastAsia="ro-RO"/>
              </w:rPr>
            </w:pPr>
          </w:p>
        </w:tc>
      </w:tr>
      <w:tr w:rsidR="004006B8" w:rsidRPr="00094398" w14:paraId="21CBCAEC"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16C3C6A9"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FA90CEB"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361972C"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11F139F2"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Păule</w:t>
            </w:r>
            <w:r>
              <w:rPr>
                <w:rFonts w:eastAsia="Times New Roman" w:cs="Times New Roman"/>
                <w:color w:val="000000"/>
                <w:szCs w:val="26"/>
                <w:lang w:eastAsia="ro-RO"/>
              </w:rPr>
              <w:t>ș</w:t>
            </w:r>
            <w:r w:rsidRPr="00094398">
              <w:rPr>
                <w:rFonts w:eastAsia="Times New Roman" w:cs="Times New Roman"/>
                <w:color w:val="000000"/>
                <w:szCs w:val="26"/>
                <w:lang w:eastAsia="ro-RO"/>
              </w:rPr>
              <w:t>ti</w:t>
            </w:r>
          </w:p>
        </w:tc>
        <w:tc>
          <w:tcPr>
            <w:tcW w:w="0" w:type="auto"/>
            <w:vMerge/>
            <w:tcBorders>
              <w:top w:val="nil"/>
              <w:left w:val="single" w:sz="8" w:space="0" w:color="auto"/>
              <w:bottom w:val="single" w:sz="8" w:space="0" w:color="000000"/>
              <w:right w:val="single" w:sz="8" w:space="0" w:color="auto"/>
            </w:tcBorders>
            <w:vAlign w:val="center"/>
            <w:hideMark/>
          </w:tcPr>
          <w:p w14:paraId="6E48ACE9"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751E6917"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AB2A0B3" w14:textId="77777777" w:rsidR="004006B8" w:rsidRPr="00094398" w:rsidRDefault="004006B8" w:rsidP="008A6FCE">
            <w:pPr>
              <w:spacing w:after="0" w:line="240" w:lineRule="auto"/>
              <w:rPr>
                <w:rFonts w:eastAsia="Times New Roman" w:cs="Times New Roman"/>
                <w:color w:val="000000"/>
                <w:szCs w:val="26"/>
                <w:lang w:eastAsia="ro-RO"/>
              </w:rPr>
            </w:pPr>
          </w:p>
        </w:tc>
      </w:tr>
      <w:tr w:rsidR="004006B8" w:rsidRPr="00094398" w14:paraId="45D0954C"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223475AF"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51938C05"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46F86AB"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658E0258"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Veti</w:t>
            </w:r>
            <w:r>
              <w:rPr>
                <w:rFonts w:eastAsia="Times New Roman" w:cs="Times New Roman"/>
                <w:color w:val="000000"/>
                <w:szCs w:val="26"/>
                <w:lang w:eastAsia="ro-RO"/>
              </w:rPr>
              <w:t>ș</w:t>
            </w:r>
          </w:p>
        </w:tc>
        <w:tc>
          <w:tcPr>
            <w:tcW w:w="0" w:type="auto"/>
            <w:vMerge/>
            <w:tcBorders>
              <w:top w:val="nil"/>
              <w:left w:val="single" w:sz="8" w:space="0" w:color="auto"/>
              <w:bottom w:val="single" w:sz="8" w:space="0" w:color="000000"/>
              <w:right w:val="single" w:sz="8" w:space="0" w:color="auto"/>
            </w:tcBorders>
            <w:vAlign w:val="center"/>
            <w:hideMark/>
          </w:tcPr>
          <w:p w14:paraId="13FCDAF7"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668E5E8"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148ED9D" w14:textId="77777777" w:rsidR="004006B8" w:rsidRPr="00094398" w:rsidRDefault="004006B8" w:rsidP="008A6FCE">
            <w:pPr>
              <w:spacing w:after="0" w:line="240" w:lineRule="auto"/>
              <w:rPr>
                <w:rFonts w:eastAsia="Times New Roman" w:cs="Times New Roman"/>
                <w:color w:val="000000"/>
                <w:szCs w:val="26"/>
                <w:lang w:eastAsia="ro-RO"/>
              </w:rPr>
            </w:pPr>
          </w:p>
        </w:tc>
      </w:tr>
      <w:tr w:rsidR="004006B8" w:rsidRPr="00094398" w14:paraId="5139ED34" w14:textId="77777777" w:rsidTr="008A6FCE">
        <w:trPr>
          <w:trHeight w:val="330"/>
        </w:trPr>
        <w:tc>
          <w:tcPr>
            <w:tcW w:w="0" w:type="auto"/>
            <w:vMerge/>
            <w:tcBorders>
              <w:top w:val="nil"/>
              <w:left w:val="single" w:sz="8" w:space="0" w:color="auto"/>
              <w:bottom w:val="single" w:sz="8" w:space="0" w:color="000000"/>
              <w:right w:val="single" w:sz="8" w:space="0" w:color="auto"/>
            </w:tcBorders>
            <w:vAlign w:val="center"/>
            <w:hideMark/>
          </w:tcPr>
          <w:p w14:paraId="6DFC68B6"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74A01BC"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3D314743"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nil"/>
              <w:right w:val="single" w:sz="8" w:space="0" w:color="auto"/>
            </w:tcBorders>
            <w:shd w:val="clear" w:color="000000" w:fill="DDEBF7"/>
            <w:vAlign w:val="center"/>
            <w:hideMark/>
          </w:tcPr>
          <w:p w14:paraId="2687B77F" w14:textId="77777777" w:rsidR="004006B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Pistă de biciclete în Comuna </w:t>
            </w:r>
            <w:proofErr w:type="spellStart"/>
            <w:r w:rsidRPr="00094398">
              <w:rPr>
                <w:rFonts w:eastAsia="Times New Roman" w:cs="Times New Roman"/>
                <w:color w:val="000000"/>
                <w:szCs w:val="26"/>
                <w:lang w:eastAsia="ro-RO"/>
              </w:rPr>
              <w:t>Cionche</w:t>
            </w:r>
            <w:r>
              <w:rPr>
                <w:rFonts w:eastAsia="Times New Roman" w:cs="Times New Roman"/>
                <w:color w:val="000000"/>
                <w:szCs w:val="26"/>
                <w:lang w:eastAsia="ro-RO"/>
              </w:rPr>
              <w:t>ș</w:t>
            </w:r>
            <w:r w:rsidRPr="00094398">
              <w:rPr>
                <w:rFonts w:eastAsia="Times New Roman" w:cs="Times New Roman"/>
                <w:color w:val="000000"/>
                <w:szCs w:val="26"/>
                <w:lang w:eastAsia="ro-RO"/>
              </w:rPr>
              <w:t>ti</w:t>
            </w:r>
            <w:proofErr w:type="spellEnd"/>
            <w:r w:rsidRPr="00094398">
              <w:rPr>
                <w:rFonts w:eastAsia="Times New Roman" w:cs="Times New Roman"/>
                <w:color w:val="000000"/>
                <w:szCs w:val="26"/>
                <w:lang w:eastAsia="ro-RO"/>
              </w:rPr>
              <w:t>-Viile Satu Mare- Ardud-Mădăras</w:t>
            </w:r>
          </w:p>
          <w:p w14:paraId="3F975B07"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Pistă de biciclete în comuna Dorolț</w:t>
            </w:r>
          </w:p>
        </w:tc>
        <w:tc>
          <w:tcPr>
            <w:tcW w:w="0" w:type="auto"/>
            <w:vMerge/>
            <w:tcBorders>
              <w:top w:val="nil"/>
              <w:left w:val="single" w:sz="8" w:space="0" w:color="auto"/>
              <w:bottom w:val="single" w:sz="8" w:space="0" w:color="000000"/>
              <w:right w:val="single" w:sz="8" w:space="0" w:color="auto"/>
            </w:tcBorders>
            <w:vAlign w:val="center"/>
            <w:hideMark/>
          </w:tcPr>
          <w:p w14:paraId="2C8BF7DB"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10B05E02"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59133736" w14:textId="77777777" w:rsidR="004006B8" w:rsidRPr="00094398" w:rsidRDefault="004006B8" w:rsidP="008A6FCE">
            <w:pPr>
              <w:spacing w:after="0" w:line="240" w:lineRule="auto"/>
              <w:rPr>
                <w:rFonts w:eastAsia="Times New Roman" w:cs="Times New Roman"/>
                <w:color w:val="000000"/>
                <w:szCs w:val="26"/>
                <w:lang w:eastAsia="ro-RO"/>
              </w:rPr>
            </w:pPr>
          </w:p>
        </w:tc>
      </w:tr>
      <w:tr w:rsidR="004006B8" w:rsidRPr="00094398" w14:paraId="36492BFC" w14:textId="77777777" w:rsidTr="008A6FCE">
        <w:trPr>
          <w:trHeight w:val="345"/>
        </w:trPr>
        <w:tc>
          <w:tcPr>
            <w:tcW w:w="0" w:type="auto"/>
            <w:vMerge/>
            <w:tcBorders>
              <w:top w:val="nil"/>
              <w:left w:val="single" w:sz="8" w:space="0" w:color="auto"/>
              <w:bottom w:val="single" w:sz="8" w:space="0" w:color="000000"/>
              <w:right w:val="single" w:sz="8" w:space="0" w:color="auto"/>
            </w:tcBorders>
            <w:vAlign w:val="center"/>
            <w:hideMark/>
          </w:tcPr>
          <w:p w14:paraId="364DD4E2"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62ECB8A4"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2E7463EA"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4229D6E8"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Pistă de biciclete în Comuna Micula</w:t>
            </w:r>
          </w:p>
        </w:tc>
        <w:tc>
          <w:tcPr>
            <w:tcW w:w="0" w:type="auto"/>
            <w:vMerge/>
            <w:tcBorders>
              <w:top w:val="nil"/>
              <w:left w:val="single" w:sz="8" w:space="0" w:color="auto"/>
              <w:bottom w:val="single" w:sz="8" w:space="0" w:color="000000"/>
              <w:right w:val="single" w:sz="8" w:space="0" w:color="auto"/>
            </w:tcBorders>
            <w:vAlign w:val="center"/>
            <w:hideMark/>
          </w:tcPr>
          <w:p w14:paraId="5A266662"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0E32B138"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vMerge/>
            <w:tcBorders>
              <w:top w:val="nil"/>
              <w:left w:val="single" w:sz="8" w:space="0" w:color="auto"/>
              <w:bottom w:val="single" w:sz="8" w:space="0" w:color="000000"/>
              <w:right w:val="single" w:sz="8" w:space="0" w:color="auto"/>
            </w:tcBorders>
            <w:vAlign w:val="center"/>
            <w:hideMark/>
          </w:tcPr>
          <w:p w14:paraId="49C56F3C" w14:textId="77777777" w:rsidR="004006B8" w:rsidRPr="00094398" w:rsidRDefault="004006B8" w:rsidP="008A6FCE">
            <w:pPr>
              <w:spacing w:after="0" w:line="240" w:lineRule="auto"/>
              <w:rPr>
                <w:rFonts w:eastAsia="Times New Roman" w:cs="Times New Roman"/>
                <w:color w:val="000000"/>
                <w:szCs w:val="26"/>
                <w:lang w:eastAsia="ro-RO"/>
              </w:rPr>
            </w:pPr>
          </w:p>
        </w:tc>
      </w:tr>
      <w:tr w:rsidR="004006B8" w:rsidRPr="00094398" w14:paraId="143B454D" w14:textId="77777777" w:rsidTr="008A6FCE">
        <w:trPr>
          <w:trHeight w:val="345"/>
        </w:trPr>
        <w:tc>
          <w:tcPr>
            <w:tcW w:w="0" w:type="auto"/>
            <w:tcBorders>
              <w:top w:val="nil"/>
              <w:left w:val="single" w:sz="8" w:space="0" w:color="auto"/>
              <w:bottom w:val="single" w:sz="8" w:space="0" w:color="auto"/>
              <w:right w:val="single" w:sz="8" w:space="0" w:color="auto"/>
            </w:tcBorders>
            <w:shd w:val="clear" w:color="000000" w:fill="DDEBF7"/>
            <w:vAlign w:val="center"/>
            <w:hideMark/>
          </w:tcPr>
          <w:p w14:paraId="30293E8F" w14:textId="3C62FE56"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P5.</w:t>
            </w:r>
            <w:r w:rsidR="008F58ED">
              <w:rPr>
                <w:rFonts w:eastAsia="Times New Roman" w:cs="Times New Roman"/>
                <w:color w:val="000000"/>
                <w:szCs w:val="26"/>
                <w:lang w:eastAsia="ro-RO"/>
              </w:rPr>
              <w:t>8</w:t>
            </w:r>
          </w:p>
        </w:tc>
        <w:tc>
          <w:tcPr>
            <w:tcW w:w="0" w:type="auto"/>
            <w:vMerge/>
            <w:tcBorders>
              <w:top w:val="nil"/>
              <w:left w:val="single" w:sz="8" w:space="0" w:color="auto"/>
              <w:bottom w:val="single" w:sz="8" w:space="0" w:color="000000"/>
              <w:right w:val="single" w:sz="8" w:space="0" w:color="auto"/>
            </w:tcBorders>
            <w:vAlign w:val="center"/>
            <w:hideMark/>
          </w:tcPr>
          <w:p w14:paraId="3951CFE3" w14:textId="77777777" w:rsidR="004006B8" w:rsidRPr="00094398" w:rsidRDefault="004006B8"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DDEBF7"/>
            <w:vAlign w:val="center"/>
            <w:hideMark/>
          </w:tcPr>
          <w:p w14:paraId="12A10C70" w14:textId="77777777" w:rsidR="004006B8" w:rsidRPr="00094398" w:rsidRDefault="004006B8"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DDEBF7"/>
            <w:vAlign w:val="center"/>
            <w:hideMark/>
          </w:tcPr>
          <w:p w14:paraId="4766D76A"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xml:space="preserve">Pasarela pietonala </w:t>
            </w:r>
            <w:r>
              <w:rPr>
                <w:rFonts w:eastAsia="Times New Roman" w:cs="Times New Roman"/>
                <w:color w:val="000000"/>
                <w:szCs w:val="26"/>
                <w:lang w:eastAsia="ro-RO"/>
              </w:rPr>
              <w:t>ș</w:t>
            </w:r>
            <w:r w:rsidRPr="00094398">
              <w:rPr>
                <w:rFonts w:eastAsia="Times New Roman" w:cs="Times New Roman"/>
                <w:color w:val="000000"/>
                <w:szCs w:val="26"/>
                <w:lang w:eastAsia="ro-RO"/>
              </w:rPr>
              <w:t>i velo Cartierul Func</w:t>
            </w:r>
            <w:r>
              <w:rPr>
                <w:rFonts w:eastAsia="Times New Roman" w:cs="Times New Roman"/>
                <w:color w:val="000000"/>
                <w:szCs w:val="26"/>
                <w:lang w:eastAsia="ro-RO"/>
              </w:rPr>
              <w:t>ț</w:t>
            </w:r>
            <w:r w:rsidRPr="00094398">
              <w:rPr>
                <w:rFonts w:eastAsia="Times New Roman" w:cs="Times New Roman"/>
                <w:color w:val="000000"/>
                <w:szCs w:val="26"/>
                <w:lang w:eastAsia="ro-RO"/>
              </w:rPr>
              <w:t>ionarilor - Micro 16</w:t>
            </w:r>
          </w:p>
        </w:tc>
        <w:tc>
          <w:tcPr>
            <w:tcW w:w="0" w:type="auto"/>
            <w:tcBorders>
              <w:top w:val="nil"/>
              <w:left w:val="nil"/>
              <w:bottom w:val="single" w:sz="8" w:space="0" w:color="auto"/>
              <w:right w:val="single" w:sz="8" w:space="0" w:color="auto"/>
            </w:tcBorders>
            <w:shd w:val="clear" w:color="000000" w:fill="DDEBF7"/>
            <w:vAlign w:val="center"/>
            <w:hideMark/>
          </w:tcPr>
          <w:p w14:paraId="4F62D639"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1</w:t>
            </w:r>
          </w:p>
        </w:tc>
        <w:tc>
          <w:tcPr>
            <w:tcW w:w="0" w:type="auto"/>
            <w:tcBorders>
              <w:top w:val="nil"/>
              <w:left w:val="nil"/>
              <w:bottom w:val="single" w:sz="8" w:space="0" w:color="auto"/>
              <w:right w:val="single" w:sz="8" w:space="0" w:color="auto"/>
            </w:tcBorders>
            <w:shd w:val="clear" w:color="000000" w:fill="DDEBF7"/>
            <w:vAlign w:val="center"/>
            <w:hideMark/>
          </w:tcPr>
          <w:p w14:paraId="1DC124F2"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DDEBF7"/>
            <w:vAlign w:val="center"/>
            <w:hideMark/>
          </w:tcPr>
          <w:p w14:paraId="15B32265" w14:textId="77777777" w:rsidR="004006B8" w:rsidRPr="00094398" w:rsidRDefault="004006B8"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7,2</w:t>
            </w:r>
          </w:p>
        </w:tc>
      </w:tr>
      <w:tr w:rsidR="00FF652B" w:rsidRPr="00094398" w14:paraId="62335A53" w14:textId="77777777" w:rsidTr="004F2EE4">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40DE4ED3"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P6.1</w:t>
            </w:r>
          </w:p>
        </w:tc>
        <w:tc>
          <w:tcPr>
            <w:tcW w:w="0" w:type="auto"/>
            <w:tcBorders>
              <w:top w:val="nil"/>
              <w:left w:val="single" w:sz="8" w:space="0" w:color="auto"/>
              <w:right w:val="single" w:sz="8" w:space="0" w:color="auto"/>
            </w:tcBorders>
            <w:shd w:val="clear" w:color="000000" w:fill="E2EFDA"/>
            <w:vAlign w:val="center"/>
            <w:hideMark/>
          </w:tcPr>
          <w:p w14:paraId="2B82C2CE"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Management al mobilității și STI</w:t>
            </w:r>
          </w:p>
        </w:tc>
        <w:tc>
          <w:tcPr>
            <w:tcW w:w="0" w:type="auto"/>
            <w:tcBorders>
              <w:top w:val="nil"/>
              <w:left w:val="nil"/>
              <w:bottom w:val="single" w:sz="8" w:space="0" w:color="auto"/>
              <w:right w:val="single" w:sz="8" w:space="0" w:color="auto"/>
            </w:tcBorders>
            <w:shd w:val="clear" w:color="000000" w:fill="E2EFDA"/>
            <w:vAlign w:val="center"/>
            <w:hideMark/>
          </w:tcPr>
          <w:p w14:paraId="52781D9F" w14:textId="77777777" w:rsidR="00FF652B" w:rsidRPr="00094398" w:rsidRDefault="00FF652B"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65152CDC"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Mobilitate inteligenta prin reconfigurarea intersec</w:t>
            </w:r>
            <w:r>
              <w:rPr>
                <w:rFonts w:eastAsia="Times New Roman" w:cs="Times New Roman"/>
                <w:color w:val="000000"/>
                <w:szCs w:val="26"/>
                <w:lang w:eastAsia="ro-RO"/>
              </w:rPr>
              <w:t>ț</w:t>
            </w:r>
            <w:r w:rsidRPr="00094398">
              <w:rPr>
                <w:rFonts w:eastAsia="Times New Roman" w:cs="Times New Roman"/>
                <w:color w:val="000000"/>
                <w:szCs w:val="26"/>
                <w:lang w:eastAsia="ro-RO"/>
              </w:rPr>
              <w:t>iilor</w:t>
            </w:r>
          </w:p>
        </w:tc>
        <w:tc>
          <w:tcPr>
            <w:tcW w:w="0" w:type="auto"/>
            <w:tcBorders>
              <w:top w:val="nil"/>
              <w:left w:val="nil"/>
              <w:bottom w:val="single" w:sz="8" w:space="0" w:color="auto"/>
              <w:right w:val="single" w:sz="8" w:space="0" w:color="auto"/>
            </w:tcBorders>
            <w:shd w:val="clear" w:color="000000" w:fill="E2EFDA"/>
            <w:vAlign w:val="center"/>
            <w:hideMark/>
          </w:tcPr>
          <w:p w14:paraId="7866D46D"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5</w:t>
            </w:r>
          </w:p>
        </w:tc>
        <w:tc>
          <w:tcPr>
            <w:tcW w:w="0" w:type="auto"/>
            <w:tcBorders>
              <w:top w:val="nil"/>
              <w:left w:val="nil"/>
              <w:bottom w:val="single" w:sz="8" w:space="0" w:color="auto"/>
              <w:right w:val="single" w:sz="8" w:space="0" w:color="auto"/>
            </w:tcBorders>
            <w:shd w:val="clear" w:color="000000" w:fill="E2EFDA"/>
            <w:vAlign w:val="center"/>
            <w:hideMark/>
          </w:tcPr>
          <w:p w14:paraId="1BF05801"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intersec</w:t>
            </w:r>
            <w:r>
              <w:rPr>
                <w:rFonts w:eastAsia="Times New Roman" w:cs="Times New Roman"/>
                <w:color w:val="000000"/>
                <w:szCs w:val="26"/>
                <w:lang w:eastAsia="ro-RO"/>
              </w:rPr>
              <w:t>ț</w:t>
            </w:r>
            <w:r w:rsidRPr="00094398">
              <w:rPr>
                <w:rFonts w:eastAsia="Times New Roman" w:cs="Times New Roman"/>
                <w:color w:val="000000"/>
                <w:szCs w:val="26"/>
                <w:lang w:eastAsia="ro-RO"/>
              </w:rPr>
              <w:t>ie</w:t>
            </w:r>
          </w:p>
        </w:tc>
        <w:tc>
          <w:tcPr>
            <w:tcW w:w="0" w:type="auto"/>
            <w:tcBorders>
              <w:top w:val="nil"/>
              <w:left w:val="nil"/>
              <w:bottom w:val="single" w:sz="8" w:space="0" w:color="auto"/>
              <w:right w:val="single" w:sz="8" w:space="0" w:color="auto"/>
            </w:tcBorders>
            <w:shd w:val="clear" w:color="000000" w:fill="E2EFDA"/>
            <w:vAlign w:val="center"/>
            <w:hideMark/>
          </w:tcPr>
          <w:p w14:paraId="6E6CE252"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3</w:t>
            </w:r>
          </w:p>
        </w:tc>
      </w:tr>
      <w:tr w:rsidR="00FF652B" w:rsidRPr="00094398" w14:paraId="4F9EEEFC" w14:textId="77777777" w:rsidTr="00FF652B">
        <w:trPr>
          <w:trHeight w:val="96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671D09C7"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P6.2</w:t>
            </w:r>
          </w:p>
        </w:tc>
        <w:tc>
          <w:tcPr>
            <w:tcW w:w="0" w:type="auto"/>
            <w:tcBorders>
              <w:left w:val="single" w:sz="8" w:space="0" w:color="auto"/>
              <w:right w:val="single" w:sz="8" w:space="0" w:color="auto"/>
            </w:tcBorders>
            <w:shd w:val="clear" w:color="000000" w:fill="E2EFDA"/>
            <w:vAlign w:val="center"/>
            <w:hideMark/>
          </w:tcPr>
          <w:p w14:paraId="600CF926" w14:textId="77777777" w:rsidR="00FF652B" w:rsidRPr="00094398" w:rsidRDefault="00FF652B"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6CBF092F" w14:textId="77777777" w:rsidR="00FF652B" w:rsidRPr="00094398" w:rsidRDefault="00FF652B"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000000" w:fill="E2EFDA"/>
            <w:vAlign w:val="center"/>
            <w:hideMark/>
          </w:tcPr>
          <w:p w14:paraId="77D03CDE"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Extinderea sistemului de management al traficului pentru transportul public, modernizarea st</w:t>
            </w:r>
            <w:r>
              <w:rPr>
                <w:rFonts w:eastAsia="Times New Roman" w:cs="Times New Roman"/>
                <w:color w:val="000000"/>
                <w:szCs w:val="26"/>
                <w:lang w:eastAsia="ro-RO"/>
              </w:rPr>
              <w:t>aț</w:t>
            </w:r>
            <w:r w:rsidRPr="00094398">
              <w:rPr>
                <w:rFonts w:eastAsia="Times New Roman" w:cs="Times New Roman"/>
                <w:color w:val="000000"/>
                <w:szCs w:val="26"/>
                <w:lang w:eastAsia="ro-RO"/>
              </w:rPr>
              <w:t xml:space="preserve">iilor de autobus precum </w:t>
            </w:r>
            <w:r>
              <w:rPr>
                <w:rFonts w:eastAsia="Times New Roman" w:cs="Times New Roman"/>
                <w:color w:val="000000"/>
                <w:szCs w:val="26"/>
                <w:lang w:eastAsia="ro-RO"/>
              </w:rPr>
              <w:t>ș</w:t>
            </w:r>
            <w:r w:rsidRPr="00094398">
              <w:rPr>
                <w:rFonts w:eastAsia="Times New Roman" w:cs="Times New Roman"/>
                <w:color w:val="000000"/>
                <w:szCs w:val="26"/>
                <w:lang w:eastAsia="ro-RO"/>
              </w:rPr>
              <w:t>i dezvoltarea unui sistem de management al traficului pentru transportul rutier</w:t>
            </w:r>
          </w:p>
        </w:tc>
        <w:tc>
          <w:tcPr>
            <w:tcW w:w="0" w:type="auto"/>
            <w:tcBorders>
              <w:top w:val="nil"/>
              <w:left w:val="nil"/>
              <w:bottom w:val="single" w:sz="8" w:space="0" w:color="auto"/>
              <w:right w:val="single" w:sz="8" w:space="0" w:color="auto"/>
            </w:tcBorders>
            <w:shd w:val="clear" w:color="000000" w:fill="E2EFDA"/>
            <w:vAlign w:val="center"/>
            <w:hideMark/>
          </w:tcPr>
          <w:p w14:paraId="0ABC06F7"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c>
          <w:tcPr>
            <w:tcW w:w="0" w:type="auto"/>
            <w:tcBorders>
              <w:top w:val="nil"/>
              <w:left w:val="nil"/>
              <w:bottom w:val="single" w:sz="8" w:space="0" w:color="auto"/>
              <w:right w:val="single" w:sz="8" w:space="0" w:color="auto"/>
            </w:tcBorders>
            <w:shd w:val="clear" w:color="000000" w:fill="E2EFDA"/>
            <w:vAlign w:val="center"/>
            <w:hideMark/>
          </w:tcPr>
          <w:p w14:paraId="6A63DE03"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14490058"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4,2</w:t>
            </w:r>
          </w:p>
        </w:tc>
      </w:tr>
      <w:tr w:rsidR="00FF652B" w:rsidRPr="00094398" w14:paraId="19643BFD" w14:textId="77777777" w:rsidTr="00FF652B">
        <w:trPr>
          <w:trHeight w:val="330"/>
        </w:trPr>
        <w:tc>
          <w:tcPr>
            <w:tcW w:w="0" w:type="auto"/>
            <w:tcBorders>
              <w:top w:val="nil"/>
              <w:left w:val="single" w:sz="8" w:space="0" w:color="auto"/>
              <w:bottom w:val="single" w:sz="8" w:space="0" w:color="auto"/>
              <w:right w:val="single" w:sz="8" w:space="0" w:color="auto"/>
            </w:tcBorders>
            <w:shd w:val="clear" w:color="000000" w:fill="E2EFDA"/>
            <w:vAlign w:val="center"/>
            <w:hideMark/>
          </w:tcPr>
          <w:p w14:paraId="1F430A2C" w14:textId="6E984AD6"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P6.</w:t>
            </w:r>
            <w:r>
              <w:rPr>
                <w:rFonts w:eastAsia="Times New Roman" w:cs="Times New Roman"/>
                <w:color w:val="000000"/>
                <w:szCs w:val="26"/>
                <w:lang w:eastAsia="ro-RO"/>
              </w:rPr>
              <w:t>3</w:t>
            </w:r>
          </w:p>
        </w:tc>
        <w:tc>
          <w:tcPr>
            <w:tcW w:w="0" w:type="auto"/>
            <w:tcBorders>
              <w:left w:val="single" w:sz="8" w:space="0" w:color="auto"/>
              <w:right w:val="single" w:sz="8" w:space="0" w:color="auto"/>
            </w:tcBorders>
            <w:shd w:val="clear" w:color="000000" w:fill="E2EFDA"/>
            <w:vAlign w:val="center"/>
            <w:hideMark/>
          </w:tcPr>
          <w:p w14:paraId="69E9FE8B" w14:textId="77777777" w:rsidR="00FF652B" w:rsidRPr="00094398" w:rsidRDefault="00FF652B" w:rsidP="008A6FCE">
            <w:pPr>
              <w:spacing w:after="0" w:line="240" w:lineRule="auto"/>
              <w:rPr>
                <w:rFonts w:eastAsia="Times New Roman" w:cs="Times New Roman"/>
                <w:color w:val="000000"/>
                <w:szCs w:val="26"/>
                <w:lang w:eastAsia="ro-RO"/>
              </w:rPr>
            </w:pPr>
          </w:p>
        </w:tc>
        <w:tc>
          <w:tcPr>
            <w:tcW w:w="0" w:type="auto"/>
            <w:tcBorders>
              <w:top w:val="nil"/>
              <w:left w:val="nil"/>
              <w:bottom w:val="single" w:sz="8" w:space="0" w:color="auto"/>
              <w:right w:val="single" w:sz="8" w:space="0" w:color="auto"/>
            </w:tcBorders>
            <w:shd w:val="clear" w:color="000000" w:fill="E2EFDA"/>
            <w:vAlign w:val="center"/>
            <w:hideMark/>
          </w:tcPr>
          <w:p w14:paraId="50D6FC0D"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 </w:t>
            </w:r>
          </w:p>
        </w:tc>
        <w:tc>
          <w:tcPr>
            <w:tcW w:w="0" w:type="auto"/>
            <w:tcBorders>
              <w:top w:val="nil"/>
              <w:left w:val="nil"/>
              <w:bottom w:val="single" w:sz="8" w:space="0" w:color="auto"/>
              <w:right w:val="single" w:sz="8" w:space="0" w:color="auto"/>
            </w:tcBorders>
            <w:shd w:val="clear" w:color="000000" w:fill="E2EFDA"/>
            <w:vAlign w:val="center"/>
            <w:hideMark/>
          </w:tcPr>
          <w:p w14:paraId="62906B97"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Asigurarea securi</w:t>
            </w:r>
            <w:r>
              <w:rPr>
                <w:rFonts w:eastAsia="Times New Roman" w:cs="Times New Roman"/>
                <w:color w:val="000000"/>
                <w:szCs w:val="26"/>
                <w:lang w:eastAsia="ro-RO"/>
              </w:rPr>
              <w:t>tăț</w:t>
            </w:r>
            <w:r w:rsidRPr="00094398">
              <w:rPr>
                <w:rFonts w:eastAsia="Times New Roman" w:cs="Times New Roman"/>
                <w:color w:val="000000"/>
                <w:szCs w:val="26"/>
                <w:lang w:eastAsia="ro-RO"/>
              </w:rPr>
              <w:t>ii spatiilor publice</w:t>
            </w:r>
          </w:p>
        </w:tc>
        <w:tc>
          <w:tcPr>
            <w:tcW w:w="0" w:type="auto"/>
            <w:tcBorders>
              <w:top w:val="nil"/>
              <w:left w:val="nil"/>
              <w:bottom w:val="single" w:sz="8" w:space="0" w:color="auto"/>
              <w:right w:val="single" w:sz="8" w:space="0" w:color="auto"/>
            </w:tcBorders>
            <w:shd w:val="clear" w:color="000000" w:fill="E2EFDA"/>
            <w:vAlign w:val="center"/>
            <w:hideMark/>
          </w:tcPr>
          <w:p w14:paraId="597C7D22"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w:t>
            </w:r>
          </w:p>
        </w:tc>
        <w:tc>
          <w:tcPr>
            <w:tcW w:w="0" w:type="auto"/>
            <w:tcBorders>
              <w:top w:val="nil"/>
              <w:left w:val="nil"/>
              <w:bottom w:val="single" w:sz="8" w:space="0" w:color="auto"/>
              <w:right w:val="single" w:sz="8" w:space="0" w:color="auto"/>
            </w:tcBorders>
            <w:shd w:val="clear" w:color="000000" w:fill="E2EFDA"/>
            <w:vAlign w:val="center"/>
            <w:hideMark/>
          </w:tcPr>
          <w:p w14:paraId="17D9762B"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buc</w:t>
            </w:r>
          </w:p>
        </w:tc>
        <w:tc>
          <w:tcPr>
            <w:tcW w:w="0" w:type="auto"/>
            <w:tcBorders>
              <w:top w:val="nil"/>
              <w:left w:val="nil"/>
              <w:bottom w:val="single" w:sz="8" w:space="0" w:color="auto"/>
              <w:right w:val="single" w:sz="8" w:space="0" w:color="auto"/>
            </w:tcBorders>
            <w:shd w:val="clear" w:color="000000" w:fill="E2EFDA"/>
            <w:vAlign w:val="center"/>
            <w:hideMark/>
          </w:tcPr>
          <w:p w14:paraId="0C9709EB"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2</w:t>
            </w:r>
          </w:p>
        </w:tc>
      </w:tr>
      <w:tr w:rsidR="00FF652B" w:rsidRPr="00094398" w14:paraId="4FE80DE2" w14:textId="77777777" w:rsidTr="00FF652B">
        <w:trPr>
          <w:trHeight w:val="1448"/>
        </w:trPr>
        <w:tc>
          <w:tcPr>
            <w:tcW w:w="0" w:type="auto"/>
            <w:tcBorders>
              <w:top w:val="nil"/>
              <w:left w:val="single" w:sz="8" w:space="0" w:color="auto"/>
              <w:bottom w:val="single" w:sz="4" w:space="0" w:color="auto"/>
              <w:right w:val="single" w:sz="8" w:space="0" w:color="auto"/>
            </w:tcBorders>
            <w:shd w:val="clear" w:color="000000" w:fill="E2EFDA"/>
            <w:vAlign w:val="center"/>
            <w:hideMark/>
          </w:tcPr>
          <w:p w14:paraId="355E148E" w14:textId="2278DD0C"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P6.</w:t>
            </w:r>
            <w:r>
              <w:rPr>
                <w:rFonts w:eastAsia="Times New Roman" w:cs="Times New Roman"/>
                <w:color w:val="000000"/>
                <w:szCs w:val="26"/>
                <w:lang w:eastAsia="ro-RO"/>
              </w:rPr>
              <w:t>4</w:t>
            </w:r>
          </w:p>
        </w:tc>
        <w:tc>
          <w:tcPr>
            <w:tcW w:w="0" w:type="auto"/>
            <w:tcBorders>
              <w:left w:val="single" w:sz="8" w:space="0" w:color="auto"/>
              <w:bottom w:val="single" w:sz="4" w:space="0" w:color="auto"/>
              <w:right w:val="single" w:sz="8" w:space="0" w:color="auto"/>
            </w:tcBorders>
            <w:shd w:val="clear" w:color="000000" w:fill="E2EFDA"/>
            <w:vAlign w:val="center"/>
            <w:hideMark/>
          </w:tcPr>
          <w:p w14:paraId="7547558A" w14:textId="77777777" w:rsidR="00FF652B" w:rsidRPr="00094398" w:rsidRDefault="00FF652B" w:rsidP="008A6FCE">
            <w:pPr>
              <w:spacing w:after="0" w:line="240" w:lineRule="auto"/>
              <w:rPr>
                <w:rFonts w:eastAsia="Times New Roman" w:cs="Times New Roman"/>
                <w:color w:val="000000"/>
                <w:szCs w:val="26"/>
                <w:lang w:eastAsia="ro-RO"/>
              </w:rPr>
            </w:pPr>
          </w:p>
        </w:tc>
        <w:tc>
          <w:tcPr>
            <w:tcW w:w="0" w:type="auto"/>
            <w:tcBorders>
              <w:top w:val="nil"/>
              <w:left w:val="nil"/>
              <w:bottom w:val="single" w:sz="4" w:space="0" w:color="auto"/>
              <w:right w:val="single" w:sz="8" w:space="0" w:color="auto"/>
            </w:tcBorders>
            <w:shd w:val="clear" w:color="000000" w:fill="E2EFDA"/>
            <w:vAlign w:val="center"/>
            <w:hideMark/>
          </w:tcPr>
          <w:p w14:paraId="4CA973B0" w14:textId="77777777" w:rsidR="00FF652B" w:rsidRPr="00094398" w:rsidRDefault="00FF652B" w:rsidP="008A6FCE">
            <w:pPr>
              <w:spacing w:after="0" w:line="240" w:lineRule="auto"/>
              <w:jc w:val="center"/>
              <w:rPr>
                <w:rFonts w:eastAsia="Times New Roman" w:cs="Times New Roman"/>
                <w:color w:val="000000"/>
                <w:szCs w:val="26"/>
                <w:lang w:eastAsia="ro-RO"/>
              </w:rPr>
            </w:pPr>
            <w:r>
              <w:rPr>
                <w:rFonts w:eastAsia="Times New Roman" w:cs="Times New Roman"/>
                <w:color w:val="000000"/>
                <w:szCs w:val="26"/>
                <w:lang w:eastAsia="ro-RO"/>
              </w:rPr>
              <w:t>Satu Mare</w:t>
            </w:r>
          </w:p>
        </w:tc>
        <w:tc>
          <w:tcPr>
            <w:tcW w:w="0" w:type="auto"/>
            <w:tcBorders>
              <w:top w:val="nil"/>
              <w:left w:val="nil"/>
              <w:bottom w:val="single" w:sz="4" w:space="0" w:color="auto"/>
              <w:right w:val="single" w:sz="8" w:space="0" w:color="auto"/>
            </w:tcBorders>
            <w:shd w:val="clear" w:color="000000" w:fill="E2EFDA"/>
            <w:vAlign w:val="center"/>
            <w:hideMark/>
          </w:tcPr>
          <w:p w14:paraId="1BC7F7CA"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Amplasarea de elemente pentru îmbunătățirea siguranței rutiere pentru categoriile vulnerabile la trafic, facilități pentru persoane cu mobilitate redusă, pentru nevăzători sau hipoacuzici, instalare panouri de informare, a indicatoarelor de orientare</w:t>
            </w:r>
          </w:p>
        </w:tc>
        <w:tc>
          <w:tcPr>
            <w:tcW w:w="0" w:type="auto"/>
            <w:tcBorders>
              <w:top w:val="nil"/>
              <w:left w:val="nil"/>
              <w:bottom w:val="single" w:sz="4" w:space="0" w:color="auto"/>
              <w:right w:val="single" w:sz="8" w:space="0" w:color="auto"/>
            </w:tcBorders>
            <w:shd w:val="clear" w:color="000000" w:fill="E2EFDA"/>
            <w:vAlign w:val="center"/>
            <w:hideMark/>
          </w:tcPr>
          <w:p w14:paraId="6179B37B"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100</w:t>
            </w:r>
          </w:p>
        </w:tc>
        <w:tc>
          <w:tcPr>
            <w:tcW w:w="0" w:type="auto"/>
            <w:tcBorders>
              <w:top w:val="nil"/>
              <w:left w:val="nil"/>
              <w:bottom w:val="single" w:sz="4" w:space="0" w:color="auto"/>
              <w:right w:val="single" w:sz="8" w:space="0" w:color="auto"/>
            </w:tcBorders>
            <w:shd w:val="clear" w:color="000000" w:fill="E2EFDA"/>
            <w:vAlign w:val="center"/>
            <w:hideMark/>
          </w:tcPr>
          <w:p w14:paraId="14E7713E"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element</w:t>
            </w:r>
          </w:p>
        </w:tc>
        <w:tc>
          <w:tcPr>
            <w:tcW w:w="0" w:type="auto"/>
            <w:tcBorders>
              <w:top w:val="nil"/>
              <w:left w:val="nil"/>
              <w:bottom w:val="single" w:sz="4" w:space="0" w:color="auto"/>
              <w:right w:val="single" w:sz="8" w:space="0" w:color="auto"/>
            </w:tcBorders>
            <w:shd w:val="clear" w:color="000000" w:fill="E2EFDA"/>
            <w:vAlign w:val="center"/>
            <w:hideMark/>
          </w:tcPr>
          <w:p w14:paraId="0DF01F29" w14:textId="77777777" w:rsidR="00FF652B" w:rsidRPr="00094398" w:rsidRDefault="00FF652B" w:rsidP="008A6FCE">
            <w:pPr>
              <w:spacing w:after="0" w:line="240" w:lineRule="auto"/>
              <w:jc w:val="center"/>
              <w:rPr>
                <w:rFonts w:eastAsia="Times New Roman" w:cs="Times New Roman"/>
                <w:color w:val="000000"/>
                <w:szCs w:val="26"/>
                <w:lang w:eastAsia="ro-RO"/>
              </w:rPr>
            </w:pPr>
            <w:r w:rsidRPr="00094398">
              <w:rPr>
                <w:rFonts w:eastAsia="Times New Roman" w:cs="Times New Roman"/>
                <w:color w:val="000000"/>
                <w:szCs w:val="26"/>
                <w:lang w:eastAsia="ro-RO"/>
              </w:rPr>
              <w:t>4</w:t>
            </w:r>
          </w:p>
        </w:tc>
      </w:tr>
      <w:tr w:rsidR="00FF652B" w:rsidRPr="00094398" w14:paraId="6D1DDFD6" w14:textId="77777777" w:rsidTr="00FF652B">
        <w:trPr>
          <w:trHeight w:val="330"/>
        </w:trPr>
        <w:tc>
          <w:tcPr>
            <w:tcW w:w="0" w:type="auto"/>
            <w:tcBorders>
              <w:top w:val="single" w:sz="4" w:space="0" w:color="auto"/>
              <w:left w:val="single" w:sz="4" w:space="0" w:color="auto"/>
              <w:bottom w:val="single" w:sz="8" w:space="0" w:color="auto"/>
              <w:right w:val="single" w:sz="8" w:space="0" w:color="auto"/>
            </w:tcBorders>
            <w:shd w:val="clear" w:color="auto" w:fill="00B050"/>
            <w:vAlign w:val="center"/>
            <w:hideMark/>
          </w:tcPr>
          <w:p w14:paraId="14697477" w14:textId="2B5D190E" w:rsidR="00FF652B" w:rsidRPr="00FF652B" w:rsidRDefault="00FF652B" w:rsidP="008A6FCE">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P7.1</w:t>
            </w:r>
          </w:p>
        </w:tc>
        <w:tc>
          <w:tcPr>
            <w:tcW w:w="0" w:type="auto"/>
            <w:vMerge w:val="restart"/>
            <w:tcBorders>
              <w:top w:val="single" w:sz="4" w:space="0" w:color="auto"/>
              <w:left w:val="single" w:sz="8" w:space="0" w:color="auto"/>
              <w:right w:val="single" w:sz="8" w:space="0" w:color="auto"/>
            </w:tcBorders>
            <w:shd w:val="clear" w:color="auto" w:fill="00B050"/>
            <w:vAlign w:val="center"/>
            <w:hideMark/>
          </w:tcPr>
          <w:p w14:paraId="2CA5B925" w14:textId="79CEF0C7" w:rsidR="00FF652B" w:rsidRPr="00FF652B" w:rsidRDefault="00FF652B" w:rsidP="00FF652B">
            <w:pPr>
              <w:spacing w:after="0" w:line="240" w:lineRule="auto"/>
              <w:jc w:val="center"/>
              <w:rPr>
                <w:rFonts w:eastAsia="Times New Roman" w:cs="Calibri"/>
                <w:color w:val="000000"/>
                <w:szCs w:val="26"/>
                <w:lang w:eastAsia="ro-RO"/>
              </w:rPr>
            </w:pPr>
            <w:r>
              <w:rPr>
                <w:rFonts w:eastAsia="Times New Roman" w:cs="Calibri"/>
                <w:color w:val="000000"/>
                <w:szCs w:val="26"/>
                <w:lang w:eastAsia="ro-RO"/>
              </w:rPr>
              <w:t>Mobilitate verde</w:t>
            </w:r>
          </w:p>
        </w:tc>
        <w:tc>
          <w:tcPr>
            <w:tcW w:w="0" w:type="auto"/>
            <w:tcBorders>
              <w:top w:val="single" w:sz="4" w:space="0" w:color="auto"/>
              <w:left w:val="nil"/>
              <w:bottom w:val="single" w:sz="8" w:space="0" w:color="auto"/>
              <w:right w:val="single" w:sz="8" w:space="0" w:color="auto"/>
            </w:tcBorders>
            <w:shd w:val="clear" w:color="auto" w:fill="00B050"/>
            <w:vAlign w:val="center"/>
            <w:hideMark/>
          </w:tcPr>
          <w:p w14:paraId="6CBC97F5" w14:textId="77777777" w:rsidR="00FF652B" w:rsidRPr="00FF652B" w:rsidRDefault="00FF652B" w:rsidP="008A6FCE">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Satu Mare</w:t>
            </w:r>
          </w:p>
        </w:tc>
        <w:tc>
          <w:tcPr>
            <w:tcW w:w="0" w:type="auto"/>
            <w:tcBorders>
              <w:top w:val="single" w:sz="4" w:space="0" w:color="auto"/>
              <w:left w:val="nil"/>
              <w:bottom w:val="single" w:sz="8" w:space="0" w:color="auto"/>
              <w:right w:val="single" w:sz="8" w:space="0" w:color="auto"/>
            </w:tcBorders>
            <w:shd w:val="clear" w:color="auto" w:fill="00B050"/>
            <w:vAlign w:val="center"/>
            <w:hideMark/>
          </w:tcPr>
          <w:p w14:paraId="1A1E71D7"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Amenajare pădure urbana Noroieni</w:t>
            </w:r>
          </w:p>
        </w:tc>
        <w:tc>
          <w:tcPr>
            <w:tcW w:w="0" w:type="auto"/>
            <w:tcBorders>
              <w:top w:val="single" w:sz="4" w:space="0" w:color="auto"/>
              <w:left w:val="nil"/>
              <w:bottom w:val="single" w:sz="8" w:space="0" w:color="auto"/>
              <w:right w:val="single" w:sz="8" w:space="0" w:color="auto"/>
            </w:tcBorders>
            <w:shd w:val="clear" w:color="auto" w:fill="C45911" w:themeFill="accent2" w:themeFillShade="BF"/>
            <w:vAlign w:val="center"/>
            <w:hideMark/>
          </w:tcPr>
          <w:p w14:paraId="1D0204DF"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1</w:t>
            </w:r>
          </w:p>
        </w:tc>
        <w:tc>
          <w:tcPr>
            <w:tcW w:w="0" w:type="auto"/>
            <w:tcBorders>
              <w:top w:val="single" w:sz="4" w:space="0" w:color="auto"/>
              <w:left w:val="nil"/>
              <w:bottom w:val="single" w:sz="8" w:space="0" w:color="auto"/>
              <w:right w:val="single" w:sz="8" w:space="0" w:color="auto"/>
            </w:tcBorders>
            <w:shd w:val="clear" w:color="auto" w:fill="C45911" w:themeFill="accent2" w:themeFillShade="BF"/>
            <w:vAlign w:val="center"/>
            <w:hideMark/>
          </w:tcPr>
          <w:p w14:paraId="7181A897"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buc</w:t>
            </w:r>
          </w:p>
        </w:tc>
        <w:tc>
          <w:tcPr>
            <w:tcW w:w="0" w:type="auto"/>
            <w:tcBorders>
              <w:top w:val="single" w:sz="4" w:space="0" w:color="auto"/>
              <w:left w:val="nil"/>
              <w:bottom w:val="single" w:sz="8" w:space="0" w:color="auto"/>
              <w:right w:val="single" w:sz="4" w:space="0" w:color="auto"/>
            </w:tcBorders>
            <w:shd w:val="clear" w:color="auto" w:fill="C45911" w:themeFill="accent2" w:themeFillShade="BF"/>
            <w:vAlign w:val="center"/>
            <w:hideMark/>
          </w:tcPr>
          <w:p w14:paraId="162D90EF"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1</w:t>
            </w:r>
          </w:p>
        </w:tc>
      </w:tr>
      <w:tr w:rsidR="00FF652B" w:rsidRPr="00094398" w14:paraId="02957DB8" w14:textId="77777777" w:rsidTr="00FF652B">
        <w:trPr>
          <w:trHeight w:val="330"/>
        </w:trPr>
        <w:tc>
          <w:tcPr>
            <w:tcW w:w="0" w:type="auto"/>
            <w:tcBorders>
              <w:top w:val="nil"/>
              <w:left w:val="single" w:sz="4" w:space="0" w:color="auto"/>
              <w:bottom w:val="single" w:sz="8" w:space="0" w:color="auto"/>
              <w:right w:val="single" w:sz="8" w:space="0" w:color="auto"/>
            </w:tcBorders>
            <w:shd w:val="clear" w:color="auto" w:fill="00B050"/>
            <w:vAlign w:val="center"/>
            <w:hideMark/>
          </w:tcPr>
          <w:p w14:paraId="2E210BBB" w14:textId="1BBA802B" w:rsidR="00FF652B" w:rsidRPr="00FF652B" w:rsidRDefault="00FF652B" w:rsidP="008A6FCE">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P.7.2</w:t>
            </w:r>
          </w:p>
        </w:tc>
        <w:tc>
          <w:tcPr>
            <w:tcW w:w="0" w:type="auto"/>
            <w:vMerge/>
            <w:tcBorders>
              <w:left w:val="single" w:sz="8" w:space="0" w:color="auto"/>
              <w:right w:val="single" w:sz="8" w:space="0" w:color="auto"/>
            </w:tcBorders>
            <w:shd w:val="clear" w:color="auto" w:fill="00B050"/>
            <w:vAlign w:val="center"/>
            <w:hideMark/>
          </w:tcPr>
          <w:p w14:paraId="44CBC97E" w14:textId="75EF31BB" w:rsidR="00FF652B" w:rsidRPr="00FF652B" w:rsidRDefault="00FF652B" w:rsidP="008A6FCE">
            <w:pPr>
              <w:spacing w:after="0" w:line="240" w:lineRule="auto"/>
              <w:rPr>
                <w:rFonts w:eastAsia="Times New Roman" w:cs="Calibri"/>
                <w:color w:val="000000"/>
                <w:szCs w:val="26"/>
                <w:lang w:eastAsia="ro-RO"/>
              </w:rPr>
            </w:pPr>
          </w:p>
        </w:tc>
        <w:tc>
          <w:tcPr>
            <w:tcW w:w="0" w:type="auto"/>
            <w:tcBorders>
              <w:top w:val="nil"/>
              <w:left w:val="nil"/>
              <w:bottom w:val="single" w:sz="8" w:space="0" w:color="auto"/>
              <w:right w:val="single" w:sz="8" w:space="0" w:color="auto"/>
            </w:tcBorders>
            <w:shd w:val="clear" w:color="auto" w:fill="00B050"/>
            <w:vAlign w:val="center"/>
            <w:hideMark/>
          </w:tcPr>
          <w:p w14:paraId="58FDC854" w14:textId="77777777" w:rsidR="00FF652B" w:rsidRPr="00FF652B" w:rsidRDefault="00FF652B" w:rsidP="008A6FCE">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Satu Mare</w:t>
            </w:r>
          </w:p>
        </w:tc>
        <w:tc>
          <w:tcPr>
            <w:tcW w:w="0" w:type="auto"/>
            <w:tcBorders>
              <w:top w:val="nil"/>
              <w:left w:val="nil"/>
              <w:bottom w:val="single" w:sz="8" w:space="0" w:color="auto"/>
              <w:right w:val="single" w:sz="8" w:space="0" w:color="auto"/>
            </w:tcBorders>
            <w:shd w:val="clear" w:color="auto" w:fill="00B050"/>
            <w:vAlign w:val="center"/>
            <w:hideMark/>
          </w:tcPr>
          <w:p w14:paraId="1AFB2B64"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Crearea/modernizarea/extinderea de parcuri in municipiu</w:t>
            </w:r>
          </w:p>
        </w:tc>
        <w:tc>
          <w:tcPr>
            <w:tcW w:w="0" w:type="auto"/>
            <w:tcBorders>
              <w:top w:val="nil"/>
              <w:left w:val="nil"/>
              <w:bottom w:val="single" w:sz="8" w:space="0" w:color="auto"/>
              <w:right w:val="single" w:sz="8" w:space="0" w:color="auto"/>
            </w:tcBorders>
            <w:shd w:val="clear" w:color="auto" w:fill="C45911" w:themeFill="accent2" w:themeFillShade="BF"/>
            <w:vAlign w:val="center"/>
            <w:hideMark/>
          </w:tcPr>
          <w:p w14:paraId="30BC4BE2"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5</w:t>
            </w:r>
          </w:p>
        </w:tc>
        <w:tc>
          <w:tcPr>
            <w:tcW w:w="0" w:type="auto"/>
            <w:tcBorders>
              <w:top w:val="nil"/>
              <w:left w:val="nil"/>
              <w:bottom w:val="single" w:sz="8" w:space="0" w:color="auto"/>
              <w:right w:val="single" w:sz="8" w:space="0" w:color="auto"/>
            </w:tcBorders>
            <w:shd w:val="clear" w:color="auto" w:fill="C45911" w:themeFill="accent2" w:themeFillShade="BF"/>
            <w:vAlign w:val="center"/>
            <w:hideMark/>
          </w:tcPr>
          <w:p w14:paraId="42B7EB8D"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parc</w:t>
            </w:r>
          </w:p>
        </w:tc>
        <w:tc>
          <w:tcPr>
            <w:tcW w:w="0" w:type="auto"/>
            <w:tcBorders>
              <w:top w:val="nil"/>
              <w:left w:val="nil"/>
              <w:bottom w:val="single" w:sz="8" w:space="0" w:color="auto"/>
              <w:right w:val="single" w:sz="4" w:space="0" w:color="auto"/>
            </w:tcBorders>
            <w:shd w:val="clear" w:color="auto" w:fill="C45911" w:themeFill="accent2" w:themeFillShade="BF"/>
            <w:vAlign w:val="center"/>
            <w:hideMark/>
          </w:tcPr>
          <w:p w14:paraId="24D460E2"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3</w:t>
            </w:r>
          </w:p>
        </w:tc>
      </w:tr>
      <w:tr w:rsidR="00FF652B" w:rsidRPr="00094398" w14:paraId="3A0223EB" w14:textId="77777777" w:rsidTr="00FF652B">
        <w:trPr>
          <w:trHeight w:val="330"/>
        </w:trPr>
        <w:tc>
          <w:tcPr>
            <w:tcW w:w="0" w:type="auto"/>
            <w:tcBorders>
              <w:top w:val="single" w:sz="4" w:space="0" w:color="auto"/>
              <w:left w:val="single" w:sz="4" w:space="0" w:color="auto"/>
              <w:bottom w:val="single" w:sz="4" w:space="0" w:color="auto"/>
              <w:right w:val="single" w:sz="8" w:space="0" w:color="auto"/>
            </w:tcBorders>
            <w:shd w:val="clear" w:color="auto" w:fill="C45911" w:themeFill="accent2" w:themeFillShade="BF"/>
            <w:vAlign w:val="center"/>
          </w:tcPr>
          <w:p w14:paraId="3C04B77D" w14:textId="607E5AB9"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P.</w:t>
            </w:r>
            <w:r>
              <w:rPr>
                <w:rFonts w:eastAsia="Times New Roman" w:cs="Calibri"/>
                <w:color w:val="000000"/>
                <w:szCs w:val="26"/>
                <w:lang w:eastAsia="ro-RO"/>
              </w:rPr>
              <w:t>8</w:t>
            </w:r>
            <w:r w:rsidRPr="00FF652B">
              <w:rPr>
                <w:rFonts w:eastAsia="Times New Roman" w:cs="Calibri"/>
                <w:color w:val="000000"/>
                <w:szCs w:val="26"/>
                <w:lang w:eastAsia="ro-RO"/>
              </w:rPr>
              <w:t>.</w:t>
            </w:r>
            <w:r>
              <w:rPr>
                <w:rFonts w:eastAsia="Times New Roman" w:cs="Calibri"/>
                <w:color w:val="000000"/>
                <w:szCs w:val="26"/>
                <w:lang w:eastAsia="ro-RO"/>
              </w:rPr>
              <w:t>1</w:t>
            </w:r>
          </w:p>
        </w:tc>
        <w:tc>
          <w:tcPr>
            <w:tcW w:w="0" w:type="auto"/>
            <w:tcBorders>
              <w:left w:val="single" w:sz="8" w:space="0" w:color="auto"/>
              <w:right w:val="single" w:sz="8" w:space="0" w:color="auto"/>
            </w:tcBorders>
            <w:shd w:val="clear" w:color="auto" w:fill="C45911" w:themeFill="accent2" w:themeFillShade="BF"/>
            <w:vAlign w:val="center"/>
          </w:tcPr>
          <w:p w14:paraId="1C00005F" w14:textId="527F250C" w:rsidR="00FF652B" w:rsidRPr="00FF652B" w:rsidRDefault="00FF652B" w:rsidP="008A6FCE">
            <w:pPr>
              <w:spacing w:after="0" w:line="240" w:lineRule="auto"/>
              <w:rPr>
                <w:rFonts w:eastAsia="Times New Roman" w:cs="Calibri"/>
                <w:color w:val="000000"/>
                <w:szCs w:val="26"/>
                <w:lang w:eastAsia="ro-RO"/>
              </w:rPr>
            </w:pPr>
          </w:p>
        </w:tc>
        <w:tc>
          <w:tcPr>
            <w:tcW w:w="0" w:type="auto"/>
            <w:tcBorders>
              <w:top w:val="single" w:sz="4" w:space="0" w:color="auto"/>
              <w:left w:val="single" w:sz="8" w:space="0" w:color="auto"/>
              <w:bottom w:val="single" w:sz="4" w:space="0" w:color="auto"/>
              <w:right w:val="single" w:sz="4" w:space="0" w:color="auto"/>
            </w:tcBorders>
            <w:shd w:val="clear" w:color="auto" w:fill="C45911" w:themeFill="accent2" w:themeFillShade="BF"/>
          </w:tcPr>
          <w:p w14:paraId="471AEB58" w14:textId="77777777" w:rsidR="00FF652B" w:rsidRPr="00FF652B" w:rsidRDefault="00FF652B" w:rsidP="008A6FCE">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EC35699"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 xml:space="preserve">Reconversia şi </w:t>
            </w:r>
            <w:proofErr w:type="spellStart"/>
            <w:r w:rsidRPr="00FF652B">
              <w:rPr>
                <w:rFonts w:eastAsia="Times New Roman" w:cs="Calibri"/>
                <w:color w:val="000000"/>
                <w:szCs w:val="26"/>
                <w:lang w:eastAsia="ro-RO"/>
              </w:rPr>
              <w:t>refuncţioanlizarea</w:t>
            </w:r>
            <w:proofErr w:type="spellEnd"/>
            <w:r w:rsidRPr="00FF652B">
              <w:rPr>
                <w:rFonts w:eastAsia="Times New Roman" w:cs="Calibri"/>
                <w:color w:val="000000"/>
                <w:szCs w:val="26"/>
                <w:lang w:eastAsia="ro-RO"/>
              </w:rPr>
              <w:t xml:space="preserve"> terenurilor degradate malurile Someşului- Mal Drept şi Mal Stâng</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6DE1E4C"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2</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223D270C"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Times New Roman"/>
                <w:color w:val="000000"/>
                <w:szCs w:val="26"/>
                <w:lang w:eastAsia="ro-RO"/>
              </w:rPr>
              <w:t>spațiu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1F0FBE3E" w14:textId="77777777" w:rsidR="00FF652B" w:rsidRPr="00FF652B" w:rsidRDefault="00FF652B" w:rsidP="008A6FCE">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1.4</w:t>
            </w:r>
          </w:p>
        </w:tc>
      </w:tr>
      <w:tr w:rsidR="00FF652B" w:rsidRPr="00094398" w14:paraId="53ABF134" w14:textId="77777777" w:rsidTr="00FF652B">
        <w:trPr>
          <w:trHeight w:val="330"/>
        </w:trPr>
        <w:tc>
          <w:tcPr>
            <w:tcW w:w="0" w:type="auto"/>
            <w:tcBorders>
              <w:top w:val="single" w:sz="4" w:space="0" w:color="auto"/>
              <w:left w:val="single" w:sz="4" w:space="0" w:color="auto"/>
              <w:bottom w:val="single" w:sz="4" w:space="0" w:color="auto"/>
              <w:right w:val="single" w:sz="8" w:space="0" w:color="auto"/>
            </w:tcBorders>
            <w:shd w:val="clear" w:color="auto" w:fill="C45911" w:themeFill="accent2" w:themeFillShade="BF"/>
          </w:tcPr>
          <w:p w14:paraId="7F28CE93" w14:textId="5D8173E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P.</w:t>
            </w:r>
            <w:r>
              <w:rPr>
                <w:rFonts w:eastAsia="Times New Roman" w:cs="Calibri"/>
                <w:color w:val="000000"/>
                <w:szCs w:val="26"/>
                <w:lang w:eastAsia="ro-RO"/>
              </w:rPr>
              <w:t>8.2</w:t>
            </w:r>
          </w:p>
        </w:tc>
        <w:tc>
          <w:tcPr>
            <w:tcW w:w="0" w:type="auto"/>
            <w:tcBorders>
              <w:left w:val="single" w:sz="8" w:space="0" w:color="auto"/>
              <w:right w:val="single" w:sz="8" w:space="0" w:color="auto"/>
            </w:tcBorders>
            <w:shd w:val="clear" w:color="auto" w:fill="C45911" w:themeFill="accent2" w:themeFillShade="BF"/>
            <w:vAlign w:val="center"/>
          </w:tcPr>
          <w:p w14:paraId="5B89E64C" w14:textId="58387D79" w:rsidR="00FF652B" w:rsidRPr="00FF652B" w:rsidRDefault="00FF652B" w:rsidP="00FF652B">
            <w:pPr>
              <w:spacing w:after="0" w:line="240" w:lineRule="auto"/>
              <w:rPr>
                <w:rFonts w:eastAsia="Times New Roman" w:cs="Calibri"/>
                <w:color w:val="000000"/>
                <w:szCs w:val="26"/>
                <w:lang w:eastAsia="ro-RO"/>
              </w:rPr>
            </w:pPr>
            <w:r w:rsidRPr="00FF652B">
              <w:rPr>
                <w:rFonts w:eastAsia="Times New Roman" w:cs="Calibri"/>
                <w:color w:val="000000"/>
                <w:szCs w:val="26"/>
                <w:lang w:eastAsia="ro-RO"/>
              </w:rPr>
              <w:t>Regenerare urbană</w:t>
            </w:r>
          </w:p>
        </w:tc>
        <w:tc>
          <w:tcPr>
            <w:tcW w:w="0" w:type="auto"/>
            <w:tcBorders>
              <w:top w:val="single" w:sz="4" w:space="0" w:color="auto"/>
              <w:left w:val="single" w:sz="8" w:space="0" w:color="auto"/>
              <w:bottom w:val="single" w:sz="4" w:space="0" w:color="auto"/>
              <w:right w:val="single" w:sz="4" w:space="0" w:color="auto"/>
            </w:tcBorders>
            <w:shd w:val="clear" w:color="auto" w:fill="C45911" w:themeFill="accent2" w:themeFillShade="BF"/>
          </w:tcPr>
          <w:p w14:paraId="5454C60D" w14:textId="77777777" w:rsidR="00FF652B" w:rsidRPr="00FF652B" w:rsidRDefault="00FF652B" w:rsidP="00FF652B">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33ED5C3"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asciiTheme="minorHAnsi" w:hAnsiTheme="minorHAnsi" w:cstheme="minorHAnsi"/>
              </w:rPr>
              <w:t>Regenerare urbană în zona cartierului Micro 15</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2C9B690A"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1197E3F"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Times New Roman"/>
                <w:color w:val="000000"/>
                <w:szCs w:val="26"/>
                <w:lang w:eastAsia="ro-RO"/>
              </w:rPr>
              <w:t>spațiu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2A0D1A05"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4</w:t>
            </w:r>
          </w:p>
        </w:tc>
      </w:tr>
      <w:tr w:rsidR="00FF652B" w:rsidRPr="00094398" w14:paraId="0B06B1B1" w14:textId="77777777" w:rsidTr="00FF652B">
        <w:trPr>
          <w:trHeight w:val="330"/>
        </w:trPr>
        <w:tc>
          <w:tcPr>
            <w:tcW w:w="0" w:type="auto"/>
            <w:tcBorders>
              <w:top w:val="single" w:sz="4" w:space="0" w:color="auto"/>
              <w:left w:val="single" w:sz="4" w:space="0" w:color="auto"/>
              <w:bottom w:val="single" w:sz="4" w:space="0" w:color="auto"/>
              <w:right w:val="single" w:sz="8" w:space="0" w:color="auto"/>
            </w:tcBorders>
            <w:shd w:val="clear" w:color="auto" w:fill="C45911" w:themeFill="accent2" w:themeFillShade="BF"/>
          </w:tcPr>
          <w:p w14:paraId="06514B5C" w14:textId="68640558"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P.</w:t>
            </w:r>
            <w:r>
              <w:rPr>
                <w:rFonts w:eastAsia="Times New Roman" w:cs="Calibri"/>
                <w:color w:val="000000"/>
                <w:szCs w:val="26"/>
                <w:lang w:eastAsia="ro-RO"/>
              </w:rPr>
              <w:t>8.3</w:t>
            </w:r>
          </w:p>
        </w:tc>
        <w:tc>
          <w:tcPr>
            <w:tcW w:w="0" w:type="auto"/>
            <w:tcBorders>
              <w:left w:val="single" w:sz="8" w:space="0" w:color="auto"/>
              <w:right w:val="single" w:sz="8" w:space="0" w:color="auto"/>
            </w:tcBorders>
            <w:shd w:val="clear" w:color="auto" w:fill="C45911" w:themeFill="accent2" w:themeFillShade="BF"/>
            <w:vAlign w:val="center"/>
          </w:tcPr>
          <w:p w14:paraId="77C4B85F" w14:textId="77777777" w:rsidR="00FF652B" w:rsidRPr="00FF652B" w:rsidRDefault="00FF652B" w:rsidP="00FF652B">
            <w:pPr>
              <w:spacing w:after="0" w:line="240" w:lineRule="auto"/>
              <w:rPr>
                <w:rFonts w:eastAsia="Times New Roman" w:cs="Calibri"/>
                <w:color w:val="000000"/>
                <w:szCs w:val="26"/>
                <w:lang w:eastAsia="ro-RO"/>
              </w:rPr>
            </w:pPr>
          </w:p>
        </w:tc>
        <w:tc>
          <w:tcPr>
            <w:tcW w:w="0" w:type="auto"/>
            <w:tcBorders>
              <w:top w:val="single" w:sz="4" w:space="0" w:color="auto"/>
              <w:left w:val="single" w:sz="8" w:space="0" w:color="auto"/>
              <w:bottom w:val="single" w:sz="4" w:space="0" w:color="auto"/>
              <w:right w:val="single" w:sz="4" w:space="0" w:color="auto"/>
            </w:tcBorders>
            <w:shd w:val="clear" w:color="auto" w:fill="C45911" w:themeFill="accent2" w:themeFillShade="BF"/>
          </w:tcPr>
          <w:p w14:paraId="50E21E4E" w14:textId="77777777" w:rsidR="00FF652B" w:rsidRPr="00FF652B" w:rsidRDefault="00FF652B" w:rsidP="00FF652B">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DB171AD"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Reabilitare parc Vasile Lucaciu</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B62BD6E"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460A1F05"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Times New Roman"/>
                <w:color w:val="000000"/>
                <w:szCs w:val="26"/>
                <w:lang w:eastAsia="ro-RO"/>
              </w:rPr>
              <w:t>spațiu public</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0D54D89D"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2.5</w:t>
            </w:r>
          </w:p>
        </w:tc>
      </w:tr>
      <w:tr w:rsidR="00FF652B" w:rsidRPr="00094398" w14:paraId="6B106859" w14:textId="77777777" w:rsidTr="00FF652B">
        <w:trPr>
          <w:trHeight w:val="330"/>
        </w:trPr>
        <w:tc>
          <w:tcPr>
            <w:tcW w:w="0" w:type="auto"/>
            <w:tcBorders>
              <w:top w:val="single" w:sz="4" w:space="0" w:color="auto"/>
              <w:left w:val="single" w:sz="4" w:space="0" w:color="auto"/>
              <w:bottom w:val="single" w:sz="4" w:space="0" w:color="auto"/>
              <w:right w:val="single" w:sz="8" w:space="0" w:color="auto"/>
            </w:tcBorders>
            <w:shd w:val="clear" w:color="auto" w:fill="C45911" w:themeFill="accent2" w:themeFillShade="BF"/>
          </w:tcPr>
          <w:p w14:paraId="1ADB7EB0" w14:textId="0DC20C71"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P.</w:t>
            </w:r>
            <w:r>
              <w:rPr>
                <w:rFonts w:eastAsia="Times New Roman" w:cs="Calibri"/>
                <w:color w:val="000000"/>
                <w:szCs w:val="26"/>
                <w:lang w:eastAsia="ro-RO"/>
              </w:rPr>
              <w:t>8.4</w:t>
            </w:r>
          </w:p>
        </w:tc>
        <w:tc>
          <w:tcPr>
            <w:tcW w:w="0" w:type="auto"/>
            <w:tcBorders>
              <w:left w:val="single" w:sz="8" w:space="0" w:color="auto"/>
              <w:bottom w:val="single" w:sz="4" w:space="0" w:color="auto"/>
              <w:right w:val="single" w:sz="8" w:space="0" w:color="auto"/>
            </w:tcBorders>
            <w:shd w:val="clear" w:color="auto" w:fill="C45911" w:themeFill="accent2" w:themeFillShade="BF"/>
            <w:vAlign w:val="center"/>
          </w:tcPr>
          <w:p w14:paraId="7197DFEE" w14:textId="77777777" w:rsidR="00FF652B" w:rsidRPr="00FF652B" w:rsidRDefault="00FF652B" w:rsidP="00FF652B">
            <w:pPr>
              <w:spacing w:after="0" w:line="240" w:lineRule="auto"/>
              <w:rPr>
                <w:rFonts w:eastAsia="Times New Roman" w:cs="Calibri"/>
                <w:color w:val="000000"/>
                <w:szCs w:val="26"/>
                <w:lang w:eastAsia="ro-RO"/>
              </w:rPr>
            </w:pPr>
          </w:p>
        </w:tc>
        <w:tc>
          <w:tcPr>
            <w:tcW w:w="0" w:type="auto"/>
            <w:tcBorders>
              <w:top w:val="single" w:sz="4" w:space="0" w:color="auto"/>
              <w:left w:val="single" w:sz="8" w:space="0" w:color="auto"/>
              <w:bottom w:val="single" w:sz="4" w:space="0" w:color="auto"/>
              <w:right w:val="single" w:sz="4" w:space="0" w:color="auto"/>
            </w:tcBorders>
            <w:shd w:val="clear" w:color="auto" w:fill="C45911" w:themeFill="accent2" w:themeFillShade="BF"/>
          </w:tcPr>
          <w:p w14:paraId="6A769DED" w14:textId="77777777" w:rsidR="00FF652B" w:rsidRPr="00FF652B" w:rsidRDefault="00FF652B" w:rsidP="00FF652B">
            <w:pPr>
              <w:spacing w:after="0" w:line="240" w:lineRule="auto"/>
              <w:jc w:val="center"/>
              <w:rPr>
                <w:rFonts w:eastAsia="Times New Roman" w:cs="Times New Roman"/>
                <w:color w:val="000000"/>
                <w:szCs w:val="26"/>
                <w:lang w:eastAsia="ro-RO"/>
              </w:rPr>
            </w:pPr>
            <w:r w:rsidRPr="00FF652B">
              <w:rPr>
                <w:rFonts w:eastAsia="Times New Roman" w:cs="Times New Roman"/>
                <w:color w:val="000000"/>
                <w:szCs w:val="26"/>
                <w:lang w:eastAsia="ro-RO"/>
              </w:rPr>
              <w:t>Satu Mare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63957FA9"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asciiTheme="minorHAnsi" w:hAnsiTheme="minorHAnsi" w:cstheme="minorHAnsi"/>
              </w:rPr>
              <w:t xml:space="preserve">Reabilitare </w:t>
            </w:r>
            <w:proofErr w:type="spellStart"/>
            <w:r w:rsidRPr="00FF652B">
              <w:rPr>
                <w:rFonts w:asciiTheme="minorHAnsi" w:hAnsiTheme="minorHAnsi" w:cstheme="minorHAnsi"/>
              </w:rPr>
              <w:t>faţade</w:t>
            </w:r>
            <w:proofErr w:type="spellEnd"/>
            <w:r w:rsidRPr="00FF652B">
              <w:rPr>
                <w:rFonts w:asciiTheme="minorHAnsi" w:hAnsiTheme="minorHAnsi" w:cstheme="minorHAnsi"/>
              </w:rPr>
              <w:t xml:space="preserve"> şi acoperiş la imobilul situat pe strada Horea nr. 6</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94F6C2E"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1</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76F60F3A"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clădire</w:t>
            </w:r>
          </w:p>
        </w:tc>
        <w:tc>
          <w:tcPr>
            <w:tcW w:w="0" w:type="auto"/>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14:paraId="58B32146" w14:textId="77777777" w:rsidR="00FF652B" w:rsidRPr="00FF652B" w:rsidRDefault="00FF652B" w:rsidP="00FF652B">
            <w:pPr>
              <w:spacing w:after="0" w:line="240" w:lineRule="auto"/>
              <w:jc w:val="center"/>
              <w:rPr>
                <w:rFonts w:eastAsia="Times New Roman" w:cs="Calibri"/>
                <w:color w:val="000000"/>
                <w:szCs w:val="26"/>
                <w:lang w:eastAsia="ro-RO"/>
              </w:rPr>
            </w:pPr>
            <w:r w:rsidRPr="00FF652B">
              <w:rPr>
                <w:rFonts w:eastAsia="Times New Roman" w:cs="Calibri"/>
                <w:color w:val="000000"/>
                <w:szCs w:val="26"/>
                <w:lang w:eastAsia="ro-RO"/>
              </w:rPr>
              <w:t>2.8</w:t>
            </w:r>
          </w:p>
        </w:tc>
      </w:tr>
    </w:tbl>
    <w:p w14:paraId="46F54AFF" w14:textId="77777777" w:rsidR="004006B8" w:rsidRDefault="004006B8" w:rsidP="004006B8">
      <w:pPr>
        <w:rPr>
          <w:b/>
          <w:bCs/>
        </w:rPr>
      </w:pPr>
    </w:p>
    <w:p w14:paraId="45830218" w14:textId="77777777" w:rsidR="004006B8" w:rsidRDefault="004006B8" w:rsidP="004006B8">
      <w:pPr>
        <w:rPr>
          <w:b/>
          <w:bCs/>
        </w:rPr>
      </w:pPr>
    </w:p>
    <w:p w14:paraId="552A1A01" w14:textId="05C03AF3" w:rsidR="004006B8" w:rsidRPr="004006B8" w:rsidRDefault="004006B8" w:rsidP="004006B8">
      <w:pPr>
        <w:sectPr w:rsidR="004006B8" w:rsidRPr="004006B8" w:rsidSect="007F0F30">
          <w:pgSz w:w="23811" w:h="16838" w:orient="landscape" w:code="8"/>
          <w:pgMar w:top="1417" w:right="1417" w:bottom="1417" w:left="1417" w:header="708" w:footer="708" w:gutter="0"/>
          <w:cols w:space="708"/>
          <w:titlePg/>
          <w:docGrid w:linePitch="360"/>
        </w:sectPr>
      </w:pPr>
    </w:p>
    <w:p w14:paraId="0D33672E" w14:textId="120FF643" w:rsidR="00E125FB" w:rsidRDefault="00E125FB" w:rsidP="00E125FB">
      <w:pPr>
        <w:pStyle w:val="Heading2"/>
        <w:rPr>
          <w:sz w:val="28"/>
          <w:szCs w:val="24"/>
        </w:rPr>
      </w:pPr>
      <w:bookmarkStart w:id="336" w:name="_Toc161677525"/>
      <w:r w:rsidRPr="00E125FB">
        <w:rPr>
          <w:sz w:val="28"/>
          <w:szCs w:val="24"/>
        </w:rPr>
        <w:lastRenderedPageBreak/>
        <w:t>2.1. Intervenții majore asupra rețelei stradale</w:t>
      </w:r>
      <w:bookmarkEnd w:id="336"/>
    </w:p>
    <w:p w14:paraId="53D99024" w14:textId="77777777" w:rsidR="00E125FB" w:rsidRPr="00E125FB" w:rsidRDefault="00E125FB" w:rsidP="00E125FB"/>
    <w:p w14:paraId="07439FCA" w14:textId="252AB11A" w:rsidR="00E125FB" w:rsidRPr="00E125FB" w:rsidRDefault="00E125FB" w:rsidP="00E125FB">
      <w:pPr>
        <w:pStyle w:val="Caption"/>
        <w:keepNext/>
        <w:rPr>
          <w:i w:val="0"/>
          <w:iCs w:val="0"/>
          <w:sz w:val="20"/>
          <w:szCs w:val="20"/>
        </w:rPr>
      </w:pPr>
      <w:bookmarkStart w:id="337" w:name="_Toc161677715"/>
      <w:r w:rsidRPr="00E125FB">
        <w:rPr>
          <w:i w:val="0"/>
          <w:iCs w:val="0"/>
          <w:sz w:val="20"/>
          <w:szCs w:val="20"/>
        </w:rPr>
        <w:t xml:space="preserve">Tabel </w:t>
      </w:r>
      <w:r w:rsidRPr="00E125FB">
        <w:rPr>
          <w:i w:val="0"/>
          <w:iCs w:val="0"/>
          <w:sz w:val="20"/>
          <w:szCs w:val="20"/>
        </w:rPr>
        <w:fldChar w:fldCharType="begin"/>
      </w:r>
      <w:r w:rsidRPr="00E125FB">
        <w:rPr>
          <w:i w:val="0"/>
          <w:iCs w:val="0"/>
          <w:sz w:val="20"/>
          <w:szCs w:val="20"/>
        </w:rPr>
        <w:instrText xml:space="preserve"> SEQ Tabel \* ARABIC </w:instrText>
      </w:r>
      <w:r w:rsidRPr="00E125FB">
        <w:rPr>
          <w:i w:val="0"/>
          <w:iCs w:val="0"/>
          <w:sz w:val="20"/>
          <w:szCs w:val="20"/>
        </w:rPr>
        <w:fldChar w:fldCharType="separate"/>
      </w:r>
      <w:r w:rsidR="003D014F">
        <w:rPr>
          <w:i w:val="0"/>
          <w:iCs w:val="0"/>
          <w:noProof/>
          <w:sz w:val="20"/>
          <w:szCs w:val="20"/>
        </w:rPr>
        <w:t>40</w:t>
      </w:r>
      <w:r w:rsidRPr="00E125FB">
        <w:rPr>
          <w:i w:val="0"/>
          <w:iCs w:val="0"/>
          <w:sz w:val="20"/>
          <w:szCs w:val="20"/>
        </w:rPr>
        <w:fldChar w:fldCharType="end"/>
      </w:r>
      <w:r w:rsidRPr="00E125FB">
        <w:rPr>
          <w:i w:val="0"/>
          <w:iCs w:val="0"/>
          <w:sz w:val="20"/>
          <w:szCs w:val="20"/>
        </w:rPr>
        <w:t>.Proiecte cu impact asupra rețelei stradale</w:t>
      </w:r>
      <w:bookmarkEnd w:id="337"/>
    </w:p>
    <w:tbl>
      <w:tblPr>
        <w:tblW w:w="6130" w:type="pct"/>
        <w:jc w:val="center"/>
        <w:tblLook w:val="04A0" w:firstRow="1" w:lastRow="0" w:firstColumn="1" w:lastColumn="0" w:noHBand="0" w:noVBand="1"/>
      </w:tblPr>
      <w:tblGrid>
        <w:gridCol w:w="1001"/>
        <w:gridCol w:w="1384"/>
        <w:gridCol w:w="1368"/>
        <w:gridCol w:w="2529"/>
        <w:gridCol w:w="1226"/>
        <w:gridCol w:w="1070"/>
        <w:gridCol w:w="1272"/>
        <w:gridCol w:w="1272"/>
      </w:tblGrid>
      <w:tr w:rsidR="00E125FB" w:rsidRPr="00E125FB" w14:paraId="02935449" w14:textId="64A4CA16" w:rsidTr="00E125FB">
        <w:trPr>
          <w:trHeight w:val="469"/>
          <w:jc w:val="center"/>
        </w:trPr>
        <w:tc>
          <w:tcPr>
            <w:tcW w:w="450" w:type="pct"/>
            <w:shd w:val="clear" w:color="auto" w:fill="008080"/>
            <w:vAlign w:val="center"/>
          </w:tcPr>
          <w:p w14:paraId="5897874C" w14:textId="3F2C2FD1" w:rsidR="00E125FB" w:rsidRPr="00E125FB" w:rsidRDefault="00E125FB" w:rsidP="00E125FB">
            <w:pPr>
              <w:jc w:val="center"/>
              <w:rPr>
                <w:b/>
                <w:color w:val="FFFFFF" w:themeColor="background1"/>
                <w:sz w:val="20"/>
              </w:rPr>
            </w:pPr>
            <w:bookmarkStart w:id="338" w:name="_Hlk160790300"/>
            <w:r w:rsidRPr="00E125FB">
              <w:rPr>
                <w:rFonts w:eastAsia="Times New Roman" w:cs="Calibri"/>
                <w:b/>
                <w:bCs/>
                <w:color w:val="FFFFFF" w:themeColor="background1"/>
                <w:sz w:val="20"/>
                <w:lang w:eastAsia="ro-RO"/>
              </w:rPr>
              <w:t>Nr. Ordine</w:t>
            </w:r>
          </w:p>
        </w:tc>
        <w:tc>
          <w:tcPr>
            <w:tcW w:w="622" w:type="pct"/>
            <w:shd w:val="clear" w:color="auto" w:fill="008080"/>
            <w:vAlign w:val="center"/>
          </w:tcPr>
          <w:p w14:paraId="482E4CB8" w14:textId="418B1A38" w:rsidR="00E125FB" w:rsidRPr="00E125FB" w:rsidRDefault="00E125FB" w:rsidP="00E125FB">
            <w:pPr>
              <w:jc w:val="center"/>
              <w:rPr>
                <w:b/>
                <w:color w:val="FFFFFF" w:themeColor="background1"/>
                <w:sz w:val="20"/>
              </w:rPr>
            </w:pPr>
            <w:r w:rsidRPr="00E125FB">
              <w:rPr>
                <w:rFonts w:eastAsia="Times New Roman" w:cs="Times New Roman"/>
                <w:b/>
                <w:bCs/>
                <w:color w:val="FFFFFF" w:themeColor="background1"/>
                <w:sz w:val="20"/>
                <w:lang w:eastAsia="ro-RO"/>
              </w:rPr>
              <w:t>Sector</w:t>
            </w:r>
          </w:p>
        </w:tc>
        <w:tc>
          <w:tcPr>
            <w:tcW w:w="615" w:type="pct"/>
            <w:shd w:val="clear" w:color="auto" w:fill="008080"/>
            <w:vAlign w:val="center"/>
          </w:tcPr>
          <w:p w14:paraId="33420E14" w14:textId="4F863332" w:rsidR="00E125FB" w:rsidRPr="00E125FB" w:rsidRDefault="00E125FB" w:rsidP="00E125FB">
            <w:pPr>
              <w:jc w:val="center"/>
              <w:rPr>
                <w:b/>
                <w:color w:val="FFFFFF" w:themeColor="background1"/>
                <w:sz w:val="20"/>
              </w:rPr>
            </w:pPr>
            <w:r w:rsidRPr="00E125FB">
              <w:rPr>
                <w:rFonts w:eastAsia="Times New Roman" w:cs="Times New Roman"/>
                <w:b/>
                <w:bCs/>
                <w:color w:val="FFFFFF" w:themeColor="background1"/>
                <w:sz w:val="20"/>
                <w:lang w:eastAsia="ro-RO"/>
              </w:rPr>
              <w:t>Beneficiar</w:t>
            </w:r>
          </w:p>
        </w:tc>
        <w:tc>
          <w:tcPr>
            <w:tcW w:w="1137" w:type="pct"/>
            <w:shd w:val="clear" w:color="auto" w:fill="008080"/>
            <w:vAlign w:val="center"/>
          </w:tcPr>
          <w:p w14:paraId="0822E9F0" w14:textId="6A66F2B5" w:rsidR="00E125FB" w:rsidRPr="00E125FB" w:rsidRDefault="00E125FB" w:rsidP="00E125FB">
            <w:pPr>
              <w:jc w:val="center"/>
              <w:rPr>
                <w:b/>
                <w:color w:val="FFFFFF" w:themeColor="background1"/>
                <w:sz w:val="20"/>
              </w:rPr>
            </w:pPr>
            <w:r w:rsidRPr="00E125FB">
              <w:rPr>
                <w:rFonts w:eastAsia="Times New Roman" w:cs="Calibri"/>
                <w:b/>
                <w:bCs/>
                <w:color w:val="FFFFFF" w:themeColor="background1"/>
                <w:sz w:val="20"/>
                <w:lang w:eastAsia="ro-RO"/>
              </w:rPr>
              <w:t>Titlu  Proiect / Măsură</w:t>
            </w:r>
          </w:p>
        </w:tc>
        <w:tc>
          <w:tcPr>
            <w:tcW w:w="551" w:type="pct"/>
            <w:shd w:val="clear" w:color="auto" w:fill="008080"/>
            <w:vAlign w:val="center"/>
          </w:tcPr>
          <w:p w14:paraId="3E755968" w14:textId="0A79F907" w:rsidR="00E125FB" w:rsidRPr="00E125FB" w:rsidRDefault="00E125FB" w:rsidP="00E125FB">
            <w:pPr>
              <w:jc w:val="center"/>
              <w:rPr>
                <w:b/>
                <w:color w:val="FFFFFF" w:themeColor="background1"/>
                <w:sz w:val="20"/>
              </w:rPr>
            </w:pPr>
            <w:r w:rsidRPr="00E125FB">
              <w:rPr>
                <w:rFonts w:eastAsia="Times New Roman" w:cs="Calibri"/>
                <w:b/>
                <w:bCs/>
                <w:color w:val="FFFFFF" w:themeColor="background1"/>
                <w:sz w:val="20"/>
                <w:lang w:eastAsia="ro-RO"/>
              </w:rPr>
              <w:t>Estimare cantitate</w:t>
            </w:r>
          </w:p>
        </w:tc>
        <w:tc>
          <w:tcPr>
            <w:tcW w:w="481" w:type="pct"/>
            <w:shd w:val="clear" w:color="auto" w:fill="008080"/>
            <w:vAlign w:val="center"/>
          </w:tcPr>
          <w:p w14:paraId="36F3AD9E" w14:textId="04532AE8" w:rsidR="00E125FB" w:rsidRPr="00E125FB" w:rsidRDefault="00E125FB" w:rsidP="00E125FB">
            <w:pPr>
              <w:jc w:val="center"/>
              <w:rPr>
                <w:b/>
                <w:color w:val="FFFFFF" w:themeColor="background1"/>
                <w:sz w:val="20"/>
              </w:rPr>
            </w:pPr>
            <w:r w:rsidRPr="00E125FB">
              <w:rPr>
                <w:rFonts w:eastAsia="Times New Roman" w:cs="Calibri"/>
                <w:b/>
                <w:bCs/>
                <w:color w:val="FFFFFF" w:themeColor="background1"/>
                <w:sz w:val="20"/>
                <w:lang w:eastAsia="ro-RO"/>
              </w:rPr>
              <w:t>U.M.</w:t>
            </w:r>
          </w:p>
        </w:tc>
        <w:tc>
          <w:tcPr>
            <w:tcW w:w="572" w:type="pct"/>
            <w:shd w:val="clear" w:color="auto" w:fill="008080"/>
            <w:vAlign w:val="center"/>
          </w:tcPr>
          <w:p w14:paraId="3D586123" w14:textId="19073649" w:rsidR="00E125FB" w:rsidRPr="00E125FB" w:rsidRDefault="00E125FB" w:rsidP="00E125FB">
            <w:pPr>
              <w:jc w:val="center"/>
              <w:rPr>
                <w:b/>
                <w:color w:val="FFFFFF" w:themeColor="background1"/>
                <w:sz w:val="20"/>
              </w:rPr>
            </w:pPr>
            <w:r w:rsidRPr="00E125FB">
              <w:rPr>
                <w:rFonts w:eastAsia="Times New Roman" w:cs="Calibri"/>
                <w:b/>
                <w:bCs/>
                <w:color w:val="FFFFFF" w:themeColor="background1"/>
                <w:sz w:val="20"/>
                <w:lang w:eastAsia="ro-RO"/>
              </w:rPr>
              <w:t>Estimare valoare de investiție mil.</w:t>
            </w:r>
            <w:r>
              <w:rPr>
                <w:rFonts w:eastAsia="Times New Roman" w:cs="Calibri"/>
                <w:b/>
                <w:bCs/>
                <w:color w:val="FFFFFF" w:themeColor="background1"/>
                <w:sz w:val="20"/>
                <w:lang w:eastAsia="ro-RO"/>
              </w:rPr>
              <w:t xml:space="preserve"> </w:t>
            </w:r>
            <w:r w:rsidRPr="00E125FB">
              <w:rPr>
                <w:rFonts w:eastAsia="Times New Roman" w:cs="Calibri"/>
                <w:b/>
                <w:bCs/>
                <w:color w:val="FFFFFF" w:themeColor="background1"/>
                <w:sz w:val="20"/>
                <w:lang w:eastAsia="ro-RO"/>
              </w:rPr>
              <w:t>EUR</w:t>
            </w:r>
          </w:p>
        </w:tc>
        <w:tc>
          <w:tcPr>
            <w:tcW w:w="572" w:type="pct"/>
            <w:shd w:val="clear" w:color="auto" w:fill="008080"/>
          </w:tcPr>
          <w:p w14:paraId="20E9A91A" w14:textId="2D853EE4" w:rsidR="00E125FB" w:rsidRPr="00E125FB" w:rsidRDefault="00E125FB" w:rsidP="00E125FB">
            <w:pPr>
              <w:jc w:val="center"/>
              <w:rPr>
                <w:rFonts w:eastAsia="Times New Roman" w:cs="Calibri"/>
                <w:b/>
                <w:bCs/>
                <w:color w:val="FFFFFF" w:themeColor="background1"/>
                <w:sz w:val="20"/>
                <w:lang w:eastAsia="ro-RO"/>
              </w:rPr>
            </w:pPr>
            <w:r>
              <w:rPr>
                <w:rFonts w:eastAsia="Times New Roman" w:cs="Calibri"/>
                <w:b/>
                <w:bCs/>
                <w:color w:val="FFFFFF" w:themeColor="background1"/>
                <w:sz w:val="20"/>
                <w:lang w:eastAsia="ro-RO"/>
              </w:rPr>
              <w:t>Surse de finanțare</w:t>
            </w:r>
          </w:p>
        </w:tc>
      </w:tr>
      <w:tr w:rsidR="00E125FB" w:rsidRPr="00E125FB" w14:paraId="66C70B02" w14:textId="3F090EA1" w:rsidTr="00E125FB">
        <w:trPr>
          <w:trHeight w:val="469"/>
          <w:jc w:val="center"/>
        </w:trPr>
        <w:tc>
          <w:tcPr>
            <w:tcW w:w="450" w:type="pct"/>
            <w:shd w:val="clear" w:color="auto" w:fill="FFFFFF" w:themeFill="background1"/>
            <w:vAlign w:val="center"/>
            <w:hideMark/>
          </w:tcPr>
          <w:p w14:paraId="54DBD717" w14:textId="77777777" w:rsidR="00E125FB" w:rsidRPr="00E125FB" w:rsidRDefault="00E125FB" w:rsidP="00E125FB">
            <w:pPr>
              <w:jc w:val="center"/>
              <w:rPr>
                <w:b/>
                <w:sz w:val="16"/>
                <w:szCs w:val="14"/>
              </w:rPr>
            </w:pPr>
            <w:r w:rsidRPr="00E125FB">
              <w:rPr>
                <w:b/>
                <w:sz w:val="16"/>
                <w:szCs w:val="14"/>
              </w:rPr>
              <w:t>P3.1</w:t>
            </w:r>
          </w:p>
        </w:tc>
        <w:tc>
          <w:tcPr>
            <w:tcW w:w="622" w:type="pct"/>
            <w:vMerge w:val="restart"/>
            <w:shd w:val="clear" w:color="auto" w:fill="FFFFFF" w:themeFill="background1"/>
            <w:vAlign w:val="center"/>
            <w:hideMark/>
          </w:tcPr>
          <w:p w14:paraId="10D75EF5" w14:textId="77777777" w:rsidR="00E125FB" w:rsidRPr="00E125FB" w:rsidRDefault="00E125FB" w:rsidP="00E125FB">
            <w:pPr>
              <w:jc w:val="center"/>
              <w:rPr>
                <w:b/>
                <w:sz w:val="16"/>
                <w:szCs w:val="14"/>
              </w:rPr>
            </w:pPr>
            <w:r w:rsidRPr="00E125FB">
              <w:rPr>
                <w:b/>
                <w:sz w:val="16"/>
                <w:szCs w:val="14"/>
              </w:rPr>
              <w:t>Infrastructură de circulație</w:t>
            </w:r>
          </w:p>
        </w:tc>
        <w:tc>
          <w:tcPr>
            <w:tcW w:w="615" w:type="pct"/>
            <w:shd w:val="clear" w:color="auto" w:fill="FFFFFF" w:themeFill="background1"/>
            <w:vAlign w:val="center"/>
            <w:hideMark/>
          </w:tcPr>
          <w:p w14:paraId="31628910"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hideMark/>
          </w:tcPr>
          <w:p w14:paraId="2C30FD29" w14:textId="77777777" w:rsidR="00E125FB" w:rsidRPr="00E125FB" w:rsidRDefault="00E125FB" w:rsidP="00E125FB">
            <w:pPr>
              <w:jc w:val="center"/>
              <w:rPr>
                <w:b/>
                <w:sz w:val="16"/>
                <w:szCs w:val="14"/>
              </w:rPr>
            </w:pPr>
            <w:r w:rsidRPr="00E125FB">
              <w:rPr>
                <w:b/>
                <w:sz w:val="16"/>
                <w:szCs w:val="14"/>
              </w:rPr>
              <w:t>Realizarea de coridoare de mobilitate urbana pe arterele principale din municipiu</w:t>
            </w:r>
          </w:p>
        </w:tc>
        <w:tc>
          <w:tcPr>
            <w:tcW w:w="551" w:type="pct"/>
            <w:shd w:val="clear" w:color="auto" w:fill="FFFFFF" w:themeFill="background1"/>
            <w:vAlign w:val="center"/>
            <w:hideMark/>
          </w:tcPr>
          <w:p w14:paraId="6E6CD945" w14:textId="77777777" w:rsidR="00E125FB" w:rsidRPr="00E125FB" w:rsidRDefault="00E125FB" w:rsidP="00E125FB">
            <w:pPr>
              <w:jc w:val="center"/>
              <w:rPr>
                <w:bCs/>
                <w:sz w:val="16"/>
                <w:szCs w:val="14"/>
              </w:rPr>
            </w:pPr>
            <w:r w:rsidRPr="00E125FB">
              <w:rPr>
                <w:bCs/>
                <w:sz w:val="16"/>
                <w:szCs w:val="14"/>
              </w:rPr>
              <w:t>1</w:t>
            </w:r>
          </w:p>
        </w:tc>
        <w:tc>
          <w:tcPr>
            <w:tcW w:w="481" w:type="pct"/>
            <w:shd w:val="clear" w:color="auto" w:fill="FFFFFF" w:themeFill="background1"/>
            <w:vAlign w:val="center"/>
            <w:hideMark/>
          </w:tcPr>
          <w:p w14:paraId="60D821ED" w14:textId="77777777" w:rsidR="00E125FB" w:rsidRPr="00E125FB" w:rsidRDefault="00E125FB" w:rsidP="00E125FB">
            <w:pPr>
              <w:jc w:val="center"/>
              <w:rPr>
                <w:bCs/>
                <w:sz w:val="16"/>
                <w:szCs w:val="14"/>
              </w:rPr>
            </w:pPr>
            <w:r w:rsidRPr="00E125FB">
              <w:rPr>
                <w:bCs/>
                <w:sz w:val="16"/>
                <w:szCs w:val="14"/>
              </w:rPr>
              <w:t>coridor de mobilitate</w:t>
            </w:r>
          </w:p>
        </w:tc>
        <w:tc>
          <w:tcPr>
            <w:tcW w:w="572" w:type="pct"/>
            <w:shd w:val="clear" w:color="auto" w:fill="FFFFFF" w:themeFill="background1"/>
            <w:vAlign w:val="center"/>
            <w:hideMark/>
          </w:tcPr>
          <w:p w14:paraId="5E9A76A9" w14:textId="77777777" w:rsidR="00E125FB" w:rsidRPr="00E125FB" w:rsidRDefault="00E125FB" w:rsidP="00E125FB">
            <w:pPr>
              <w:jc w:val="center"/>
              <w:rPr>
                <w:bCs/>
                <w:sz w:val="16"/>
                <w:szCs w:val="14"/>
              </w:rPr>
            </w:pPr>
            <w:r w:rsidRPr="00E125FB">
              <w:rPr>
                <w:bCs/>
                <w:sz w:val="16"/>
                <w:szCs w:val="14"/>
              </w:rPr>
              <w:t>5</w:t>
            </w:r>
          </w:p>
        </w:tc>
        <w:tc>
          <w:tcPr>
            <w:tcW w:w="572" w:type="pct"/>
            <w:shd w:val="clear" w:color="auto" w:fill="FFFFFF" w:themeFill="background1"/>
          </w:tcPr>
          <w:p w14:paraId="59831B91" w14:textId="7DFF6A14" w:rsidR="00E125FB" w:rsidRPr="00E125FB" w:rsidRDefault="00E125FB" w:rsidP="00E125FB">
            <w:pPr>
              <w:jc w:val="center"/>
              <w:rPr>
                <w:b/>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E125FB" w:rsidRPr="00E125FB" w14:paraId="76454993" w14:textId="15C564CB" w:rsidTr="00E125FB">
        <w:trPr>
          <w:trHeight w:val="239"/>
          <w:jc w:val="center"/>
        </w:trPr>
        <w:tc>
          <w:tcPr>
            <w:tcW w:w="450" w:type="pct"/>
            <w:shd w:val="clear" w:color="auto" w:fill="FFFFFF" w:themeFill="background1"/>
            <w:vAlign w:val="center"/>
            <w:hideMark/>
          </w:tcPr>
          <w:p w14:paraId="7CFE2EDA" w14:textId="77777777" w:rsidR="00E125FB" w:rsidRPr="00E125FB" w:rsidRDefault="00E125FB" w:rsidP="00E125FB">
            <w:pPr>
              <w:jc w:val="center"/>
              <w:rPr>
                <w:b/>
                <w:sz w:val="16"/>
                <w:szCs w:val="14"/>
              </w:rPr>
            </w:pPr>
            <w:r w:rsidRPr="00E125FB">
              <w:rPr>
                <w:b/>
                <w:sz w:val="16"/>
                <w:szCs w:val="14"/>
              </w:rPr>
              <w:t>P3.2</w:t>
            </w:r>
          </w:p>
        </w:tc>
        <w:tc>
          <w:tcPr>
            <w:tcW w:w="622" w:type="pct"/>
            <w:vMerge/>
            <w:shd w:val="clear" w:color="auto" w:fill="FFFFFF" w:themeFill="background1"/>
            <w:vAlign w:val="center"/>
            <w:hideMark/>
          </w:tcPr>
          <w:p w14:paraId="3E586D50" w14:textId="77777777" w:rsidR="00E125FB" w:rsidRPr="00E125FB" w:rsidRDefault="00E125FB" w:rsidP="00E125FB">
            <w:pPr>
              <w:jc w:val="center"/>
              <w:rPr>
                <w:b/>
                <w:sz w:val="16"/>
                <w:szCs w:val="14"/>
              </w:rPr>
            </w:pPr>
          </w:p>
        </w:tc>
        <w:tc>
          <w:tcPr>
            <w:tcW w:w="615" w:type="pct"/>
            <w:shd w:val="clear" w:color="auto" w:fill="FFFFFF" w:themeFill="background1"/>
            <w:vAlign w:val="center"/>
            <w:hideMark/>
          </w:tcPr>
          <w:p w14:paraId="61666350"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hideMark/>
          </w:tcPr>
          <w:p w14:paraId="2FFCD851" w14:textId="77777777" w:rsidR="00E125FB" w:rsidRPr="00E125FB" w:rsidRDefault="00E125FB" w:rsidP="00E125FB">
            <w:pPr>
              <w:jc w:val="center"/>
              <w:rPr>
                <w:b/>
                <w:sz w:val="16"/>
                <w:szCs w:val="14"/>
              </w:rPr>
            </w:pPr>
            <w:r w:rsidRPr="00E125FB">
              <w:rPr>
                <w:b/>
                <w:sz w:val="16"/>
                <w:szCs w:val="14"/>
              </w:rPr>
              <w:t>Îmbunătățirea mobilității prin modernizarea străzilor din municipiu</w:t>
            </w:r>
          </w:p>
        </w:tc>
        <w:tc>
          <w:tcPr>
            <w:tcW w:w="551" w:type="pct"/>
            <w:shd w:val="clear" w:color="auto" w:fill="FFFFFF" w:themeFill="background1"/>
            <w:vAlign w:val="center"/>
            <w:hideMark/>
          </w:tcPr>
          <w:p w14:paraId="1203769E" w14:textId="77777777" w:rsidR="00E125FB" w:rsidRPr="00E125FB" w:rsidRDefault="00E125FB" w:rsidP="00E125FB">
            <w:pPr>
              <w:jc w:val="center"/>
              <w:rPr>
                <w:bCs/>
                <w:sz w:val="16"/>
                <w:szCs w:val="14"/>
              </w:rPr>
            </w:pPr>
            <w:r w:rsidRPr="00E125FB">
              <w:rPr>
                <w:bCs/>
                <w:sz w:val="16"/>
                <w:szCs w:val="14"/>
              </w:rPr>
              <w:t>50</w:t>
            </w:r>
          </w:p>
        </w:tc>
        <w:tc>
          <w:tcPr>
            <w:tcW w:w="481" w:type="pct"/>
            <w:shd w:val="clear" w:color="auto" w:fill="FFFFFF" w:themeFill="background1"/>
            <w:vAlign w:val="center"/>
            <w:hideMark/>
          </w:tcPr>
          <w:p w14:paraId="29EA410C" w14:textId="77777777" w:rsidR="00E125FB" w:rsidRPr="00E125FB" w:rsidRDefault="00E125FB" w:rsidP="00E125FB">
            <w:pPr>
              <w:jc w:val="center"/>
              <w:rPr>
                <w:bCs/>
                <w:sz w:val="16"/>
                <w:szCs w:val="14"/>
              </w:rPr>
            </w:pPr>
            <w:r w:rsidRPr="00E125FB">
              <w:rPr>
                <w:bCs/>
                <w:sz w:val="16"/>
                <w:szCs w:val="14"/>
              </w:rPr>
              <w:t>stradă</w:t>
            </w:r>
          </w:p>
        </w:tc>
        <w:tc>
          <w:tcPr>
            <w:tcW w:w="572" w:type="pct"/>
            <w:shd w:val="clear" w:color="auto" w:fill="FFFFFF" w:themeFill="background1"/>
            <w:vAlign w:val="center"/>
            <w:hideMark/>
          </w:tcPr>
          <w:p w14:paraId="1ACE454D" w14:textId="77777777" w:rsidR="00E125FB" w:rsidRPr="00E125FB" w:rsidRDefault="00E125FB" w:rsidP="00E125FB">
            <w:pPr>
              <w:jc w:val="center"/>
              <w:rPr>
                <w:bCs/>
                <w:sz w:val="16"/>
                <w:szCs w:val="14"/>
              </w:rPr>
            </w:pPr>
            <w:r w:rsidRPr="00E125FB">
              <w:rPr>
                <w:bCs/>
                <w:sz w:val="16"/>
                <w:szCs w:val="14"/>
              </w:rPr>
              <w:t>10</w:t>
            </w:r>
          </w:p>
        </w:tc>
        <w:tc>
          <w:tcPr>
            <w:tcW w:w="572" w:type="pct"/>
            <w:shd w:val="clear" w:color="auto" w:fill="FFFFFF" w:themeFill="background1"/>
          </w:tcPr>
          <w:p w14:paraId="50B86E6D" w14:textId="66C58A93" w:rsidR="00E125FB" w:rsidRPr="00E125FB" w:rsidRDefault="00E125FB" w:rsidP="00E125FB">
            <w:pPr>
              <w:jc w:val="center"/>
              <w:rPr>
                <w:b/>
                <w:sz w:val="16"/>
                <w:szCs w:val="14"/>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E125FB" w:rsidRPr="00E125FB" w14:paraId="67857832" w14:textId="4E712BA8" w:rsidTr="00E125FB">
        <w:trPr>
          <w:trHeight w:val="469"/>
          <w:jc w:val="center"/>
        </w:trPr>
        <w:tc>
          <w:tcPr>
            <w:tcW w:w="450" w:type="pct"/>
            <w:shd w:val="clear" w:color="auto" w:fill="FFFFFF" w:themeFill="background1"/>
            <w:vAlign w:val="center"/>
            <w:hideMark/>
          </w:tcPr>
          <w:p w14:paraId="5B248BDB" w14:textId="77777777" w:rsidR="00E125FB" w:rsidRPr="00E125FB" w:rsidRDefault="00E125FB" w:rsidP="00E125FB">
            <w:pPr>
              <w:jc w:val="center"/>
              <w:rPr>
                <w:b/>
                <w:sz w:val="16"/>
                <w:szCs w:val="14"/>
              </w:rPr>
            </w:pPr>
            <w:r w:rsidRPr="00E125FB">
              <w:rPr>
                <w:b/>
                <w:sz w:val="16"/>
                <w:szCs w:val="14"/>
              </w:rPr>
              <w:t>P3.3</w:t>
            </w:r>
          </w:p>
        </w:tc>
        <w:tc>
          <w:tcPr>
            <w:tcW w:w="622" w:type="pct"/>
            <w:vMerge/>
            <w:shd w:val="clear" w:color="auto" w:fill="FFFFFF" w:themeFill="background1"/>
            <w:vAlign w:val="center"/>
            <w:hideMark/>
          </w:tcPr>
          <w:p w14:paraId="2416295A" w14:textId="77777777" w:rsidR="00E125FB" w:rsidRPr="00E125FB" w:rsidRDefault="00E125FB" w:rsidP="00E125FB">
            <w:pPr>
              <w:jc w:val="center"/>
              <w:rPr>
                <w:b/>
                <w:sz w:val="16"/>
                <w:szCs w:val="14"/>
              </w:rPr>
            </w:pPr>
          </w:p>
        </w:tc>
        <w:tc>
          <w:tcPr>
            <w:tcW w:w="615" w:type="pct"/>
            <w:shd w:val="clear" w:color="auto" w:fill="FFFFFF" w:themeFill="background1"/>
            <w:vAlign w:val="center"/>
            <w:hideMark/>
          </w:tcPr>
          <w:p w14:paraId="013D1E8B"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hideMark/>
          </w:tcPr>
          <w:p w14:paraId="20C95A7E" w14:textId="77777777" w:rsidR="00E125FB" w:rsidRPr="00E125FB" w:rsidRDefault="00E125FB" w:rsidP="00E125FB">
            <w:pPr>
              <w:jc w:val="center"/>
              <w:rPr>
                <w:b/>
                <w:sz w:val="16"/>
                <w:szCs w:val="14"/>
              </w:rPr>
            </w:pPr>
            <w:r w:rsidRPr="00E125FB">
              <w:rPr>
                <w:b/>
                <w:sz w:val="16"/>
                <w:szCs w:val="14"/>
              </w:rPr>
              <w:t>Realizarea de conexiuni directe pentru rețeaua rutiera/velo/pietonala prin construirea de pasaje supra si subterane</w:t>
            </w:r>
          </w:p>
        </w:tc>
        <w:tc>
          <w:tcPr>
            <w:tcW w:w="551" w:type="pct"/>
            <w:shd w:val="clear" w:color="auto" w:fill="FFFFFF" w:themeFill="background1"/>
            <w:vAlign w:val="center"/>
            <w:hideMark/>
          </w:tcPr>
          <w:p w14:paraId="67A15CC1" w14:textId="77777777" w:rsidR="00E125FB" w:rsidRPr="00E125FB" w:rsidRDefault="00E125FB" w:rsidP="00E125FB">
            <w:pPr>
              <w:jc w:val="center"/>
              <w:rPr>
                <w:bCs/>
                <w:sz w:val="16"/>
                <w:szCs w:val="14"/>
              </w:rPr>
            </w:pPr>
            <w:r w:rsidRPr="00E125FB">
              <w:rPr>
                <w:bCs/>
                <w:sz w:val="16"/>
                <w:szCs w:val="14"/>
              </w:rPr>
              <w:t>3</w:t>
            </w:r>
          </w:p>
        </w:tc>
        <w:tc>
          <w:tcPr>
            <w:tcW w:w="481" w:type="pct"/>
            <w:shd w:val="clear" w:color="auto" w:fill="FFFFFF" w:themeFill="background1"/>
            <w:vAlign w:val="center"/>
            <w:hideMark/>
          </w:tcPr>
          <w:p w14:paraId="34703A4F" w14:textId="77777777" w:rsidR="00E125FB" w:rsidRPr="00E125FB" w:rsidRDefault="00E125FB" w:rsidP="00E125FB">
            <w:pPr>
              <w:jc w:val="center"/>
              <w:rPr>
                <w:bCs/>
                <w:sz w:val="16"/>
                <w:szCs w:val="14"/>
              </w:rPr>
            </w:pPr>
            <w:r w:rsidRPr="00E125FB">
              <w:rPr>
                <w:bCs/>
                <w:sz w:val="16"/>
                <w:szCs w:val="14"/>
              </w:rPr>
              <w:t>pasaj</w:t>
            </w:r>
          </w:p>
        </w:tc>
        <w:tc>
          <w:tcPr>
            <w:tcW w:w="572" w:type="pct"/>
            <w:shd w:val="clear" w:color="auto" w:fill="FFFFFF" w:themeFill="background1"/>
            <w:vAlign w:val="center"/>
            <w:hideMark/>
          </w:tcPr>
          <w:p w14:paraId="5079B0EE" w14:textId="77777777" w:rsidR="00E125FB" w:rsidRPr="00E125FB" w:rsidRDefault="00E125FB" w:rsidP="00E125FB">
            <w:pPr>
              <w:jc w:val="center"/>
              <w:rPr>
                <w:bCs/>
                <w:sz w:val="16"/>
                <w:szCs w:val="14"/>
              </w:rPr>
            </w:pPr>
            <w:r w:rsidRPr="00E125FB">
              <w:rPr>
                <w:bCs/>
                <w:sz w:val="16"/>
                <w:szCs w:val="14"/>
              </w:rPr>
              <w:t>20</w:t>
            </w:r>
          </w:p>
        </w:tc>
        <w:tc>
          <w:tcPr>
            <w:tcW w:w="572" w:type="pct"/>
            <w:shd w:val="clear" w:color="auto" w:fill="FFFFFF" w:themeFill="background1"/>
          </w:tcPr>
          <w:p w14:paraId="66A4A0A0" w14:textId="436220C3" w:rsidR="00E125FB" w:rsidRPr="00E125FB" w:rsidRDefault="00E125FB" w:rsidP="00E125FB">
            <w:pPr>
              <w:jc w:val="center"/>
              <w:rPr>
                <w:b/>
                <w:sz w:val="16"/>
                <w:szCs w:val="14"/>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bookmarkEnd w:id="338"/>
      <w:tr w:rsidR="00E125FB" w:rsidRPr="00E125FB" w14:paraId="57BD8E56" w14:textId="54B2F6BC" w:rsidTr="00E125FB">
        <w:trPr>
          <w:trHeight w:val="239"/>
          <w:jc w:val="center"/>
        </w:trPr>
        <w:tc>
          <w:tcPr>
            <w:tcW w:w="450" w:type="pct"/>
            <w:shd w:val="clear" w:color="auto" w:fill="FFFFFF" w:themeFill="background1"/>
            <w:vAlign w:val="center"/>
            <w:hideMark/>
          </w:tcPr>
          <w:p w14:paraId="0660F8EC" w14:textId="3B7328F6" w:rsidR="00E125FB" w:rsidRPr="00E125FB" w:rsidRDefault="00E125FB" w:rsidP="00E125FB">
            <w:pPr>
              <w:jc w:val="center"/>
              <w:rPr>
                <w:b/>
                <w:sz w:val="16"/>
                <w:szCs w:val="14"/>
              </w:rPr>
            </w:pPr>
            <w:r w:rsidRPr="00E125FB">
              <w:rPr>
                <w:b/>
                <w:sz w:val="16"/>
                <w:szCs w:val="14"/>
              </w:rPr>
              <w:t>P3.</w:t>
            </w:r>
            <w:r w:rsidR="00151E03">
              <w:rPr>
                <w:b/>
                <w:sz w:val="16"/>
                <w:szCs w:val="14"/>
              </w:rPr>
              <w:t>4</w:t>
            </w:r>
          </w:p>
        </w:tc>
        <w:tc>
          <w:tcPr>
            <w:tcW w:w="622" w:type="pct"/>
            <w:vMerge/>
            <w:shd w:val="clear" w:color="auto" w:fill="FFFFFF" w:themeFill="background1"/>
            <w:vAlign w:val="center"/>
            <w:hideMark/>
          </w:tcPr>
          <w:p w14:paraId="513A38A5" w14:textId="77777777" w:rsidR="00E125FB" w:rsidRPr="00E125FB" w:rsidRDefault="00E125FB" w:rsidP="00E125FB">
            <w:pPr>
              <w:jc w:val="center"/>
              <w:rPr>
                <w:b/>
                <w:sz w:val="16"/>
                <w:szCs w:val="14"/>
              </w:rPr>
            </w:pPr>
          </w:p>
        </w:tc>
        <w:tc>
          <w:tcPr>
            <w:tcW w:w="615" w:type="pct"/>
            <w:shd w:val="clear" w:color="auto" w:fill="FFFFFF" w:themeFill="background1"/>
            <w:vAlign w:val="center"/>
            <w:hideMark/>
          </w:tcPr>
          <w:p w14:paraId="419BF3A6"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hideMark/>
          </w:tcPr>
          <w:p w14:paraId="16DEFBC0" w14:textId="77777777" w:rsidR="00E125FB" w:rsidRPr="00E125FB" w:rsidRDefault="00E125FB" w:rsidP="00E125FB">
            <w:pPr>
              <w:jc w:val="center"/>
              <w:rPr>
                <w:b/>
                <w:sz w:val="16"/>
                <w:szCs w:val="14"/>
              </w:rPr>
            </w:pPr>
            <w:r w:rsidRPr="00E125FB">
              <w:rPr>
                <w:b/>
                <w:sz w:val="16"/>
                <w:szCs w:val="14"/>
              </w:rPr>
              <w:t>Creșterea facilităților în scopul expansiunii urbane în zona urbană funcțională</w:t>
            </w:r>
          </w:p>
        </w:tc>
        <w:tc>
          <w:tcPr>
            <w:tcW w:w="551" w:type="pct"/>
            <w:shd w:val="clear" w:color="auto" w:fill="FFFFFF" w:themeFill="background1"/>
            <w:vAlign w:val="center"/>
            <w:hideMark/>
          </w:tcPr>
          <w:p w14:paraId="036CC36E" w14:textId="77777777" w:rsidR="00E125FB" w:rsidRPr="00E125FB" w:rsidRDefault="00E125FB" w:rsidP="00E125FB">
            <w:pPr>
              <w:jc w:val="center"/>
              <w:rPr>
                <w:bCs/>
                <w:sz w:val="16"/>
                <w:szCs w:val="14"/>
              </w:rPr>
            </w:pPr>
            <w:r w:rsidRPr="00E125FB">
              <w:rPr>
                <w:bCs/>
                <w:sz w:val="16"/>
                <w:szCs w:val="14"/>
              </w:rPr>
              <w:t>20</w:t>
            </w:r>
          </w:p>
        </w:tc>
        <w:tc>
          <w:tcPr>
            <w:tcW w:w="481" w:type="pct"/>
            <w:shd w:val="clear" w:color="auto" w:fill="FFFFFF" w:themeFill="background1"/>
            <w:vAlign w:val="center"/>
            <w:hideMark/>
          </w:tcPr>
          <w:p w14:paraId="7E91FBCB" w14:textId="77777777" w:rsidR="00E125FB" w:rsidRPr="00E125FB" w:rsidRDefault="00E125FB" w:rsidP="00E125FB">
            <w:pPr>
              <w:jc w:val="center"/>
              <w:rPr>
                <w:bCs/>
                <w:sz w:val="16"/>
                <w:szCs w:val="14"/>
              </w:rPr>
            </w:pPr>
            <w:r w:rsidRPr="00E125FB">
              <w:rPr>
                <w:bCs/>
                <w:sz w:val="16"/>
                <w:szCs w:val="14"/>
              </w:rPr>
              <w:t>facilitate</w:t>
            </w:r>
          </w:p>
        </w:tc>
        <w:tc>
          <w:tcPr>
            <w:tcW w:w="572" w:type="pct"/>
            <w:shd w:val="clear" w:color="auto" w:fill="FFFFFF" w:themeFill="background1"/>
            <w:vAlign w:val="center"/>
            <w:hideMark/>
          </w:tcPr>
          <w:p w14:paraId="41759AB9" w14:textId="77777777" w:rsidR="00E125FB" w:rsidRPr="00E125FB" w:rsidRDefault="00E125FB" w:rsidP="00E125FB">
            <w:pPr>
              <w:jc w:val="center"/>
              <w:rPr>
                <w:bCs/>
                <w:sz w:val="16"/>
                <w:szCs w:val="14"/>
              </w:rPr>
            </w:pPr>
            <w:r w:rsidRPr="00E125FB">
              <w:rPr>
                <w:bCs/>
                <w:sz w:val="16"/>
                <w:szCs w:val="14"/>
              </w:rPr>
              <w:t>10</w:t>
            </w:r>
          </w:p>
        </w:tc>
        <w:tc>
          <w:tcPr>
            <w:tcW w:w="572" w:type="pct"/>
            <w:shd w:val="clear" w:color="auto" w:fill="FFFFFF" w:themeFill="background1"/>
          </w:tcPr>
          <w:p w14:paraId="70B0779D" w14:textId="268FC03E" w:rsidR="00E125FB" w:rsidRPr="00E125FB" w:rsidRDefault="00E125FB" w:rsidP="00E125FB">
            <w:pPr>
              <w:jc w:val="center"/>
              <w:rPr>
                <w:b/>
                <w:sz w:val="16"/>
                <w:szCs w:val="14"/>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E125FB" w:rsidRPr="00E125FB" w14:paraId="783B99FE" w14:textId="3CE9C2C3" w:rsidTr="00E125FB">
        <w:trPr>
          <w:trHeight w:val="239"/>
          <w:jc w:val="center"/>
        </w:trPr>
        <w:tc>
          <w:tcPr>
            <w:tcW w:w="450" w:type="pct"/>
            <w:shd w:val="clear" w:color="auto" w:fill="FFFFFF" w:themeFill="background1"/>
            <w:vAlign w:val="center"/>
            <w:hideMark/>
          </w:tcPr>
          <w:p w14:paraId="1E0A5EFF" w14:textId="6418EA44" w:rsidR="00E125FB" w:rsidRPr="00E125FB" w:rsidRDefault="00E125FB" w:rsidP="00E125FB">
            <w:pPr>
              <w:jc w:val="center"/>
              <w:rPr>
                <w:b/>
                <w:sz w:val="16"/>
                <w:szCs w:val="14"/>
              </w:rPr>
            </w:pPr>
            <w:r w:rsidRPr="00E125FB">
              <w:rPr>
                <w:b/>
                <w:sz w:val="16"/>
                <w:szCs w:val="14"/>
              </w:rPr>
              <w:t>P3.</w:t>
            </w:r>
            <w:r w:rsidR="00151E03">
              <w:rPr>
                <w:b/>
                <w:sz w:val="16"/>
                <w:szCs w:val="14"/>
              </w:rPr>
              <w:t>5</w:t>
            </w:r>
          </w:p>
        </w:tc>
        <w:tc>
          <w:tcPr>
            <w:tcW w:w="622" w:type="pct"/>
            <w:vMerge/>
            <w:shd w:val="clear" w:color="auto" w:fill="FFFFFF" w:themeFill="background1"/>
            <w:vAlign w:val="center"/>
            <w:hideMark/>
          </w:tcPr>
          <w:p w14:paraId="0EEB29BE" w14:textId="77777777" w:rsidR="00E125FB" w:rsidRPr="00E125FB" w:rsidRDefault="00E125FB" w:rsidP="00E125FB">
            <w:pPr>
              <w:jc w:val="center"/>
              <w:rPr>
                <w:b/>
                <w:sz w:val="16"/>
                <w:szCs w:val="14"/>
              </w:rPr>
            </w:pPr>
          </w:p>
        </w:tc>
        <w:tc>
          <w:tcPr>
            <w:tcW w:w="615" w:type="pct"/>
            <w:shd w:val="clear" w:color="auto" w:fill="FFFFFF" w:themeFill="background1"/>
            <w:vAlign w:val="center"/>
            <w:hideMark/>
          </w:tcPr>
          <w:p w14:paraId="6EAD0DFA"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hideMark/>
          </w:tcPr>
          <w:p w14:paraId="7FFE133F" w14:textId="77777777" w:rsidR="00E125FB" w:rsidRPr="00E125FB" w:rsidRDefault="00E125FB" w:rsidP="00E125FB">
            <w:pPr>
              <w:jc w:val="center"/>
              <w:rPr>
                <w:b/>
                <w:sz w:val="16"/>
                <w:szCs w:val="14"/>
              </w:rPr>
            </w:pPr>
            <w:r w:rsidRPr="00E125FB">
              <w:rPr>
                <w:b/>
                <w:sz w:val="16"/>
                <w:szCs w:val="14"/>
              </w:rPr>
              <w:t>Decongestionarea traficului in scopul siguranței rutiere</w:t>
            </w:r>
          </w:p>
        </w:tc>
        <w:tc>
          <w:tcPr>
            <w:tcW w:w="551" w:type="pct"/>
            <w:shd w:val="clear" w:color="auto" w:fill="FFFFFF" w:themeFill="background1"/>
            <w:vAlign w:val="center"/>
            <w:hideMark/>
          </w:tcPr>
          <w:p w14:paraId="51355996" w14:textId="77777777" w:rsidR="00E125FB" w:rsidRPr="00E125FB" w:rsidRDefault="00E125FB" w:rsidP="00E125FB">
            <w:pPr>
              <w:jc w:val="center"/>
              <w:rPr>
                <w:bCs/>
                <w:sz w:val="16"/>
                <w:szCs w:val="14"/>
              </w:rPr>
            </w:pPr>
            <w:r w:rsidRPr="00E125FB">
              <w:rPr>
                <w:bCs/>
                <w:sz w:val="16"/>
                <w:szCs w:val="14"/>
              </w:rPr>
              <w:t>30</w:t>
            </w:r>
          </w:p>
        </w:tc>
        <w:tc>
          <w:tcPr>
            <w:tcW w:w="481" w:type="pct"/>
            <w:shd w:val="clear" w:color="auto" w:fill="FFFFFF" w:themeFill="background1"/>
            <w:vAlign w:val="center"/>
            <w:hideMark/>
          </w:tcPr>
          <w:p w14:paraId="06BAB985" w14:textId="77777777" w:rsidR="00E125FB" w:rsidRPr="00E125FB" w:rsidRDefault="00E125FB" w:rsidP="00E125FB">
            <w:pPr>
              <w:jc w:val="center"/>
              <w:rPr>
                <w:bCs/>
                <w:sz w:val="16"/>
                <w:szCs w:val="14"/>
              </w:rPr>
            </w:pPr>
            <w:r w:rsidRPr="00E125FB">
              <w:rPr>
                <w:bCs/>
                <w:sz w:val="16"/>
                <w:szCs w:val="14"/>
              </w:rPr>
              <w:t>stradă</w:t>
            </w:r>
          </w:p>
        </w:tc>
        <w:tc>
          <w:tcPr>
            <w:tcW w:w="572" w:type="pct"/>
            <w:shd w:val="clear" w:color="auto" w:fill="FFFFFF" w:themeFill="background1"/>
            <w:vAlign w:val="center"/>
            <w:hideMark/>
          </w:tcPr>
          <w:p w14:paraId="446BD79E" w14:textId="77777777" w:rsidR="00E125FB" w:rsidRPr="00E125FB" w:rsidRDefault="00E125FB" w:rsidP="00E125FB">
            <w:pPr>
              <w:jc w:val="center"/>
              <w:rPr>
                <w:bCs/>
                <w:sz w:val="16"/>
                <w:szCs w:val="14"/>
              </w:rPr>
            </w:pPr>
            <w:r w:rsidRPr="00E125FB">
              <w:rPr>
                <w:bCs/>
                <w:sz w:val="16"/>
                <w:szCs w:val="14"/>
              </w:rPr>
              <w:t>7</w:t>
            </w:r>
          </w:p>
        </w:tc>
        <w:tc>
          <w:tcPr>
            <w:tcW w:w="572" w:type="pct"/>
            <w:shd w:val="clear" w:color="auto" w:fill="FFFFFF" w:themeFill="background1"/>
          </w:tcPr>
          <w:p w14:paraId="6EE18F13" w14:textId="73CED779" w:rsidR="00E125FB" w:rsidRPr="00E125FB" w:rsidRDefault="00E125FB" w:rsidP="00E125FB">
            <w:pPr>
              <w:jc w:val="center"/>
              <w:rPr>
                <w:b/>
                <w:sz w:val="16"/>
                <w:szCs w:val="14"/>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E125FB" w:rsidRPr="00E125FB" w14:paraId="3205D73B" w14:textId="5E3ABCBE" w:rsidTr="00E125FB">
        <w:trPr>
          <w:trHeight w:val="239"/>
          <w:jc w:val="center"/>
        </w:trPr>
        <w:tc>
          <w:tcPr>
            <w:tcW w:w="450" w:type="pct"/>
            <w:shd w:val="clear" w:color="auto" w:fill="FFFFFF" w:themeFill="background1"/>
            <w:vAlign w:val="center"/>
          </w:tcPr>
          <w:p w14:paraId="218F9E0F" w14:textId="714DD6A8" w:rsidR="00E125FB" w:rsidRPr="00E125FB" w:rsidRDefault="00E125FB" w:rsidP="00E125FB">
            <w:pPr>
              <w:jc w:val="center"/>
              <w:rPr>
                <w:b/>
                <w:sz w:val="16"/>
                <w:szCs w:val="14"/>
              </w:rPr>
            </w:pPr>
            <w:r w:rsidRPr="00E125FB">
              <w:rPr>
                <w:b/>
                <w:sz w:val="16"/>
                <w:szCs w:val="14"/>
              </w:rPr>
              <w:t>P3.</w:t>
            </w:r>
            <w:r w:rsidR="00151E03">
              <w:rPr>
                <w:b/>
                <w:sz w:val="16"/>
                <w:szCs w:val="14"/>
              </w:rPr>
              <w:t>6</w:t>
            </w:r>
          </w:p>
        </w:tc>
        <w:tc>
          <w:tcPr>
            <w:tcW w:w="622" w:type="pct"/>
            <w:vMerge/>
            <w:shd w:val="clear" w:color="auto" w:fill="FFFFFF" w:themeFill="background1"/>
            <w:vAlign w:val="center"/>
          </w:tcPr>
          <w:p w14:paraId="1DAF77CC" w14:textId="77777777" w:rsidR="00E125FB" w:rsidRPr="00E125FB" w:rsidRDefault="00E125FB" w:rsidP="00E125FB">
            <w:pPr>
              <w:jc w:val="center"/>
              <w:rPr>
                <w:b/>
                <w:sz w:val="16"/>
                <w:szCs w:val="14"/>
              </w:rPr>
            </w:pPr>
          </w:p>
        </w:tc>
        <w:tc>
          <w:tcPr>
            <w:tcW w:w="615" w:type="pct"/>
            <w:shd w:val="clear" w:color="auto" w:fill="FFFFFF" w:themeFill="background1"/>
            <w:vAlign w:val="center"/>
          </w:tcPr>
          <w:p w14:paraId="6F93987C"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tcPr>
          <w:p w14:paraId="0C4DC2EA" w14:textId="77777777" w:rsidR="00E125FB" w:rsidRPr="00E125FB" w:rsidRDefault="00E125FB" w:rsidP="00E125FB">
            <w:pPr>
              <w:jc w:val="center"/>
              <w:rPr>
                <w:b/>
                <w:sz w:val="16"/>
                <w:szCs w:val="14"/>
              </w:rPr>
            </w:pPr>
            <w:r w:rsidRPr="00E125FB">
              <w:rPr>
                <w:b/>
                <w:sz w:val="16"/>
                <w:szCs w:val="14"/>
              </w:rPr>
              <w:t>Reconfigurarea infrastructurii rutiere pe Str. Botizului prin crearea unei benzi dedicate transportului urban curat de călători</w:t>
            </w:r>
          </w:p>
        </w:tc>
        <w:tc>
          <w:tcPr>
            <w:tcW w:w="551" w:type="pct"/>
            <w:shd w:val="clear" w:color="auto" w:fill="FFFFFF" w:themeFill="background1"/>
            <w:vAlign w:val="center"/>
          </w:tcPr>
          <w:p w14:paraId="1E3B33D9" w14:textId="77777777" w:rsidR="00E125FB" w:rsidRPr="00E125FB" w:rsidRDefault="00E125FB" w:rsidP="00E125FB">
            <w:pPr>
              <w:jc w:val="center"/>
              <w:rPr>
                <w:bCs/>
                <w:sz w:val="16"/>
                <w:szCs w:val="14"/>
              </w:rPr>
            </w:pPr>
            <w:r w:rsidRPr="00E125FB">
              <w:rPr>
                <w:bCs/>
                <w:sz w:val="16"/>
                <w:szCs w:val="14"/>
              </w:rPr>
              <w:t>1</w:t>
            </w:r>
          </w:p>
        </w:tc>
        <w:tc>
          <w:tcPr>
            <w:tcW w:w="481" w:type="pct"/>
            <w:shd w:val="clear" w:color="auto" w:fill="FFFFFF" w:themeFill="background1"/>
            <w:vAlign w:val="center"/>
          </w:tcPr>
          <w:p w14:paraId="6040BF15" w14:textId="77777777" w:rsidR="00E125FB" w:rsidRPr="00E125FB" w:rsidRDefault="00E125FB" w:rsidP="00E125FB">
            <w:pPr>
              <w:jc w:val="center"/>
              <w:rPr>
                <w:bCs/>
                <w:sz w:val="16"/>
                <w:szCs w:val="14"/>
              </w:rPr>
            </w:pPr>
            <w:r w:rsidRPr="00E125FB">
              <w:rPr>
                <w:bCs/>
                <w:sz w:val="16"/>
                <w:szCs w:val="14"/>
              </w:rPr>
              <w:t>buc</w:t>
            </w:r>
          </w:p>
        </w:tc>
        <w:tc>
          <w:tcPr>
            <w:tcW w:w="572" w:type="pct"/>
            <w:shd w:val="clear" w:color="auto" w:fill="FFFFFF" w:themeFill="background1"/>
            <w:vAlign w:val="center"/>
          </w:tcPr>
          <w:p w14:paraId="2EEF6BC3" w14:textId="77777777" w:rsidR="00E125FB" w:rsidRPr="00E125FB" w:rsidRDefault="00E125FB" w:rsidP="00E125FB">
            <w:pPr>
              <w:jc w:val="center"/>
              <w:rPr>
                <w:bCs/>
                <w:sz w:val="16"/>
                <w:szCs w:val="14"/>
              </w:rPr>
            </w:pPr>
            <w:r w:rsidRPr="00E125FB">
              <w:rPr>
                <w:bCs/>
                <w:sz w:val="16"/>
                <w:szCs w:val="14"/>
              </w:rPr>
              <w:t>2,6</w:t>
            </w:r>
          </w:p>
        </w:tc>
        <w:tc>
          <w:tcPr>
            <w:tcW w:w="572" w:type="pct"/>
            <w:shd w:val="clear" w:color="auto" w:fill="FFFFFF" w:themeFill="background1"/>
          </w:tcPr>
          <w:p w14:paraId="0E67B425" w14:textId="612D2BB3" w:rsidR="00E125FB" w:rsidRPr="00E125FB" w:rsidRDefault="00E125FB" w:rsidP="00E125FB">
            <w:pPr>
              <w:jc w:val="center"/>
              <w:rPr>
                <w:b/>
                <w:sz w:val="16"/>
                <w:szCs w:val="14"/>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E125FB" w:rsidRPr="00E125FB" w14:paraId="6717B438" w14:textId="3B76B13B" w:rsidTr="00E125FB">
        <w:trPr>
          <w:trHeight w:val="239"/>
          <w:jc w:val="center"/>
        </w:trPr>
        <w:tc>
          <w:tcPr>
            <w:tcW w:w="450" w:type="pct"/>
            <w:shd w:val="clear" w:color="auto" w:fill="FFFFFF" w:themeFill="background1"/>
            <w:vAlign w:val="center"/>
          </w:tcPr>
          <w:p w14:paraId="251EBF89" w14:textId="3672F483" w:rsidR="00E125FB" w:rsidRPr="00E125FB" w:rsidRDefault="00E125FB" w:rsidP="00E125FB">
            <w:pPr>
              <w:jc w:val="center"/>
              <w:rPr>
                <w:b/>
                <w:sz w:val="16"/>
                <w:szCs w:val="14"/>
              </w:rPr>
            </w:pPr>
            <w:r w:rsidRPr="00E125FB">
              <w:rPr>
                <w:b/>
                <w:sz w:val="16"/>
                <w:szCs w:val="14"/>
              </w:rPr>
              <w:t>P3.</w:t>
            </w:r>
            <w:r w:rsidR="00151E03">
              <w:rPr>
                <w:b/>
                <w:sz w:val="16"/>
                <w:szCs w:val="14"/>
              </w:rPr>
              <w:t>7</w:t>
            </w:r>
          </w:p>
        </w:tc>
        <w:tc>
          <w:tcPr>
            <w:tcW w:w="622" w:type="pct"/>
            <w:vMerge/>
            <w:shd w:val="clear" w:color="auto" w:fill="FFFFFF" w:themeFill="background1"/>
            <w:vAlign w:val="center"/>
          </w:tcPr>
          <w:p w14:paraId="27A6C117" w14:textId="77777777" w:rsidR="00E125FB" w:rsidRPr="00E125FB" w:rsidRDefault="00E125FB" w:rsidP="00E125FB">
            <w:pPr>
              <w:jc w:val="center"/>
              <w:rPr>
                <w:b/>
                <w:sz w:val="16"/>
                <w:szCs w:val="14"/>
              </w:rPr>
            </w:pPr>
          </w:p>
        </w:tc>
        <w:tc>
          <w:tcPr>
            <w:tcW w:w="615" w:type="pct"/>
            <w:shd w:val="clear" w:color="auto" w:fill="FFFFFF" w:themeFill="background1"/>
            <w:vAlign w:val="center"/>
          </w:tcPr>
          <w:p w14:paraId="434A4C6C" w14:textId="77777777" w:rsidR="00E125FB" w:rsidRPr="00E125FB" w:rsidRDefault="00E125FB" w:rsidP="00E125FB">
            <w:pPr>
              <w:jc w:val="center"/>
              <w:rPr>
                <w:b/>
                <w:sz w:val="16"/>
                <w:szCs w:val="14"/>
              </w:rPr>
            </w:pPr>
            <w:r w:rsidRPr="00E125FB">
              <w:rPr>
                <w:b/>
                <w:sz w:val="16"/>
                <w:szCs w:val="14"/>
              </w:rPr>
              <w:t>Satu Mare</w:t>
            </w:r>
          </w:p>
        </w:tc>
        <w:tc>
          <w:tcPr>
            <w:tcW w:w="1137" w:type="pct"/>
            <w:shd w:val="clear" w:color="auto" w:fill="FFFFFF" w:themeFill="background1"/>
            <w:vAlign w:val="center"/>
          </w:tcPr>
          <w:p w14:paraId="1462A680" w14:textId="77777777" w:rsidR="00E125FB" w:rsidRPr="00E125FB" w:rsidRDefault="00E125FB" w:rsidP="00E125FB">
            <w:pPr>
              <w:jc w:val="center"/>
              <w:rPr>
                <w:b/>
                <w:sz w:val="16"/>
                <w:szCs w:val="14"/>
              </w:rPr>
            </w:pPr>
            <w:r w:rsidRPr="00E125FB">
              <w:rPr>
                <w:b/>
                <w:sz w:val="16"/>
                <w:szCs w:val="14"/>
              </w:rPr>
              <w:t>Reconfigurarea infrastructurii rutiere pe Str. Aurel Vlaicu prin crearea unei benzi dedicate transportului urban curat de călători</w:t>
            </w:r>
          </w:p>
        </w:tc>
        <w:tc>
          <w:tcPr>
            <w:tcW w:w="551" w:type="pct"/>
            <w:shd w:val="clear" w:color="auto" w:fill="FFFFFF" w:themeFill="background1"/>
            <w:vAlign w:val="center"/>
          </w:tcPr>
          <w:p w14:paraId="279A391E" w14:textId="77777777" w:rsidR="00E125FB" w:rsidRPr="00E125FB" w:rsidRDefault="00E125FB" w:rsidP="00E125FB">
            <w:pPr>
              <w:jc w:val="center"/>
              <w:rPr>
                <w:bCs/>
                <w:sz w:val="16"/>
                <w:szCs w:val="14"/>
              </w:rPr>
            </w:pPr>
            <w:r w:rsidRPr="00E125FB">
              <w:rPr>
                <w:bCs/>
                <w:sz w:val="16"/>
                <w:szCs w:val="14"/>
              </w:rPr>
              <w:t>1</w:t>
            </w:r>
          </w:p>
        </w:tc>
        <w:tc>
          <w:tcPr>
            <w:tcW w:w="481" w:type="pct"/>
            <w:shd w:val="clear" w:color="auto" w:fill="FFFFFF" w:themeFill="background1"/>
            <w:vAlign w:val="center"/>
          </w:tcPr>
          <w:p w14:paraId="628E0BB6" w14:textId="77777777" w:rsidR="00E125FB" w:rsidRPr="00E125FB" w:rsidRDefault="00E125FB" w:rsidP="00E125FB">
            <w:pPr>
              <w:jc w:val="center"/>
              <w:rPr>
                <w:bCs/>
                <w:sz w:val="16"/>
                <w:szCs w:val="14"/>
              </w:rPr>
            </w:pPr>
            <w:r w:rsidRPr="00E125FB">
              <w:rPr>
                <w:bCs/>
                <w:sz w:val="16"/>
                <w:szCs w:val="14"/>
              </w:rPr>
              <w:t>buc</w:t>
            </w:r>
          </w:p>
        </w:tc>
        <w:tc>
          <w:tcPr>
            <w:tcW w:w="572" w:type="pct"/>
            <w:shd w:val="clear" w:color="auto" w:fill="FFFFFF" w:themeFill="background1"/>
            <w:vAlign w:val="center"/>
          </w:tcPr>
          <w:p w14:paraId="7E6440D2" w14:textId="77777777" w:rsidR="00E125FB" w:rsidRPr="00E125FB" w:rsidRDefault="00E125FB" w:rsidP="00E125FB">
            <w:pPr>
              <w:jc w:val="center"/>
              <w:rPr>
                <w:bCs/>
                <w:sz w:val="16"/>
                <w:szCs w:val="14"/>
              </w:rPr>
            </w:pPr>
            <w:r w:rsidRPr="00E125FB">
              <w:rPr>
                <w:bCs/>
                <w:sz w:val="16"/>
                <w:szCs w:val="14"/>
              </w:rPr>
              <w:t>1</w:t>
            </w:r>
          </w:p>
        </w:tc>
        <w:tc>
          <w:tcPr>
            <w:tcW w:w="572" w:type="pct"/>
            <w:shd w:val="clear" w:color="auto" w:fill="FFFFFF" w:themeFill="background1"/>
          </w:tcPr>
          <w:p w14:paraId="5379EA57" w14:textId="1CF25DDA" w:rsidR="00E125FB" w:rsidRPr="00E125FB" w:rsidRDefault="00E125FB" w:rsidP="00E125FB">
            <w:pPr>
              <w:jc w:val="center"/>
              <w:rPr>
                <w:b/>
                <w:sz w:val="16"/>
                <w:szCs w:val="14"/>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bl>
    <w:p w14:paraId="35CEAD51" w14:textId="77777777" w:rsidR="00E125FB" w:rsidRDefault="00E125FB" w:rsidP="00061005">
      <w:pPr>
        <w:rPr>
          <w:b/>
        </w:rPr>
      </w:pPr>
    </w:p>
    <w:p w14:paraId="6B3FB609" w14:textId="77777777" w:rsidR="00E125FB" w:rsidRDefault="00E125FB" w:rsidP="00061005">
      <w:pPr>
        <w:rPr>
          <w:b/>
        </w:rPr>
      </w:pPr>
    </w:p>
    <w:p w14:paraId="17D29B6F" w14:textId="77777777" w:rsidR="00E125FB" w:rsidRDefault="00E125FB" w:rsidP="00061005">
      <w:pPr>
        <w:rPr>
          <w:b/>
        </w:rPr>
      </w:pPr>
    </w:p>
    <w:p w14:paraId="28D114E4" w14:textId="77777777" w:rsidR="00E125FB" w:rsidRDefault="00E125FB" w:rsidP="00061005">
      <w:pPr>
        <w:rPr>
          <w:b/>
        </w:rPr>
      </w:pPr>
    </w:p>
    <w:p w14:paraId="48248C49" w14:textId="77777777" w:rsidR="00E125FB" w:rsidRDefault="00E125FB" w:rsidP="00061005">
      <w:pPr>
        <w:rPr>
          <w:b/>
        </w:rPr>
      </w:pPr>
    </w:p>
    <w:p w14:paraId="10CE51D1" w14:textId="77777777" w:rsidR="00E125FB" w:rsidRDefault="00E125FB" w:rsidP="00061005">
      <w:pPr>
        <w:rPr>
          <w:b/>
        </w:rPr>
      </w:pPr>
    </w:p>
    <w:p w14:paraId="7962BFE4" w14:textId="77777777" w:rsidR="00E125FB" w:rsidRDefault="00E125FB" w:rsidP="00061005">
      <w:pPr>
        <w:rPr>
          <w:b/>
        </w:rPr>
      </w:pPr>
    </w:p>
    <w:p w14:paraId="6B8BC684" w14:textId="7C13E662" w:rsidR="00E125FB" w:rsidRPr="00E125FB" w:rsidRDefault="00E125FB" w:rsidP="00E125FB">
      <w:pPr>
        <w:rPr>
          <w:b/>
          <w:u w:val="single"/>
        </w:rPr>
      </w:pPr>
      <w:r>
        <w:rPr>
          <w:b/>
          <w:u w:val="single"/>
        </w:rPr>
        <w:lastRenderedPageBreak/>
        <w:t xml:space="preserve">P3.1. </w:t>
      </w:r>
      <w:r w:rsidRPr="00E125FB">
        <w:rPr>
          <w:b/>
          <w:u w:val="single"/>
        </w:rPr>
        <w:t>Realizarea de coridoare de mobilitate urbană pe arterele principale din municipiu</w:t>
      </w:r>
    </w:p>
    <w:p w14:paraId="6C4BA884" w14:textId="77777777" w:rsidR="00E125FB" w:rsidRPr="00E125FB" w:rsidRDefault="00E125FB" w:rsidP="00E125FB">
      <w:pPr>
        <w:ind w:firstLine="706"/>
        <w:jc w:val="both"/>
        <w:rPr>
          <w:bCs/>
        </w:rPr>
      </w:pPr>
      <w:r w:rsidRPr="00E125FB">
        <w:rPr>
          <w:bCs/>
        </w:rPr>
        <w:t>Realizarea coridoarelor de mobilitate urbană se află în aceeași direcție cu modernizarea străzilor urbane, dar aduc un plus valoare prin crearea unui culoar pentru mijloacele de transport în comun alăturat culoarelor pentru bicicliști, respectiv pietoni, astfel încât sustenabilitatea conexiunilor să se desfășoare în spații delimitate care creează o imagine de ansamblu unitară.</w:t>
      </w:r>
    </w:p>
    <w:p w14:paraId="2D8CC5D1" w14:textId="77777777" w:rsidR="00E125FB" w:rsidRPr="00E125FB" w:rsidRDefault="00E125FB" w:rsidP="00E125FB">
      <w:pPr>
        <w:jc w:val="both"/>
        <w:rPr>
          <w:bCs/>
        </w:rPr>
      </w:pPr>
      <w:r w:rsidRPr="00E125FB">
        <w:rPr>
          <w:bCs/>
        </w:rPr>
        <w:tab/>
        <w:t>Prin aceste coridoare se dorește sporirea calității spațiului urban, creând un echilibru în zona transportului sustenabil, la un nivel de siguranță crescut și agreat de toți participanții.</w:t>
      </w:r>
    </w:p>
    <w:p w14:paraId="0C8DB221" w14:textId="77777777" w:rsidR="00E125FB" w:rsidRPr="00E125FB" w:rsidRDefault="00E125FB" w:rsidP="00E125FB">
      <w:pPr>
        <w:rPr>
          <w:b/>
        </w:rPr>
      </w:pPr>
      <w:r w:rsidRPr="00E125FB">
        <w:rPr>
          <w:b/>
        </w:rPr>
        <w:t>Valoarea proiectului este estimată la 5 mil. EUR.</w:t>
      </w:r>
    </w:p>
    <w:p w14:paraId="32F74F3E" w14:textId="77777777" w:rsidR="00E125FB" w:rsidRDefault="00E125FB" w:rsidP="00E125FB">
      <w:pPr>
        <w:jc w:val="center"/>
        <w:rPr>
          <w:b/>
        </w:rPr>
      </w:pPr>
      <w:r w:rsidRPr="00E125FB">
        <w:rPr>
          <w:b/>
          <w:noProof/>
        </w:rPr>
        <w:drawing>
          <wp:inline distT="0" distB="0" distL="0" distR="0" wp14:anchorId="5BDDF282" wp14:editId="121F0520">
            <wp:extent cx="5943600" cy="3133624"/>
            <wp:effectExtent l="0" t="0" r="0" b="0"/>
            <wp:docPr id="248126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26097" name=""/>
                    <pic:cNvPicPr/>
                  </pic:nvPicPr>
                  <pic:blipFill>
                    <a:blip r:embed="rId439"/>
                    <a:stretch>
                      <a:fillRect/>
                    </a:stretch>
                  </pic:blipFill>
                  <pic:spPr>
                    <a:xfrm>
                      <a:off x="0" y="0"/>
                      <a:ext cx="5947986" cy="3135936"/>
                    </a:xfrm>
                    <a:prstGeom prst="rect">
                      <a:avLst/>
                    </a:prstGeom>
                  </pic:spPr>
                </pic:pic>
              </a:graphicData>
            </a:graphic>
          </wp:inline>
        </w:drawing>
      </w:r>
    </w:p>
    <w:p w14:paraId="1E6A1685" w14:textId="6524275A" w:rsidR="00151E03" w:rsidRPr="00151E03" w:rsidRDefault="00151E03" w:rsidP="00E125FB">
      <w:pPr>
        <w:jc w:val="center"/>
        <w:rPr>
          <w:b/>
          <w:i/>
          <w:iCs/>
          <w:color w:val="808080" w:themeColor="background1" w:themeShade="80"/>
        </w:rPr>
      </w:pPr>
      <w:r w:rsidRPr="00151E03">
        <w:rPr>
          <w:b/>
          <w:i/>
          <w:iCs/>
          <w:color w:val="808080" w:themeColor="background1" w:themeShade="80"/>
        </w:rPr>
        <w:t>-Concept-</w:t>
      </w:r>
    </w:p>
    <w:p w14:paraId="68822DE3" w14:textId="77777777" w:rsidR="00E125FB" w:rsidRDefault="00E125FB" w:rsidP="00E125FB">
      <w:pPr>
        <w:jc w:val="center"/>
        <w:rPr>
          <w:b/>
        </w:rPr>
      </w:pPr>
    </w:p>
    <w:p w14:paraId="317523FA" w14:textId="77777777" w:rsidR="00E125FB" w:rsidRDefault="00E125FB" w:rsidP="00E125FB">
      <w:pPr>
        <w:jc w:val="center"/>
        <w:rPr>
          <w:b/>
        </w:rPr>
      </w:pPr>
    </w:p>
    <w:p w14:paraId="5EE6698B" w14:textId="77777777" w:rsidR="00E125FB" w:rsidRDefault="00E125FB" w:rsidP="00E125FB">
      <w:pPr>
        <w:jc w:val="center"/>
        <w:rPr>
          <w:b/>
        </w:rPr>
      </w:pPr>
    </w:p>
    <w:p w14:paraId="6C7791D3" w14:textId="77777777" w:rsidR="00E125FB" w:rsidRDefault="00E125FB" w:rsidP="00E125FB">
      <w:pPr>
        <w:jc w:val="center"/>
        <w:rPr>
          <w:b/>
        </w:rPr>
      </w:pPr>
    </w:p>
    <w:p w14:paraId="3685FC2C" w14:textId="77777777" w:rsidR="00E125FB" w:rsidRDefault="00E125FB" w:rsidP="00E125FB">
      <w:pPr>
        <w:jc w:val="center"/>
        <w:rPr>
          <w:b/>
        </w:rPr>
      </w:pPr>
    </w:p>
    <w:p w14:paraId="10449038" w14:textId="77777777" w:rsidR="00E125FB" w:rsidRDefault="00E125FB" w:rsidP="00E125FB">
      <w:pPr>
        <w:jc w:val="center"/>
        <w:rPr>
          <w:b/>
        </w:rPr>
      </w:pPr>
    </w:p>
    <w:p w14:paraId="337EA2E8" w14:textId="77777777" w:rsidR="00E125FB" w:rsidRPr="00E125FB" w:rsidRDefault="00E125FB" w:rsidP="00151E03">
      <w:pPr>
        <w:rPr>
          <w:b/>
        </w:rPr>
      </w:pPr>
    </w:p>
    <w:p w14:paraId="54A7BA4A" w14:textId="5FA7A4A5" w:rsidR="00E125FB" w:rsidRPr="00E125FB" w:rsidRDefault="00151E03" w:rsidP="00E125FB">
      <w:pPr>
        <w:rPr>
          <w:b/>
          <w:u w:val="single"/>
        </w:rPr>
      </w:pPr>
      <w:r>
        <w:rPr>
          <w:b/>
          <w:u w:val="single"/>
        </w:rPr>
        <w:lastRenderedPageBreak/>
        <w:t xml:space="preserve">P3.2. </w:t>
      </w:r>
      <w:r w:rsidR="00E125FB" w:rsidRPr="00E125FB">
        <w:rPr>
          <w:b/>
          <w:u w:val="single"/>
        </w:rPr>
        <w:t>Îmbunătățirea mobilității prin modernizarea străzilor din municipiu</w:t>
      </w:r>
    </w:p>
    <w:p w14:paraId="41A28EA3" w14:textId="77777777" w:rsidR="00E125FB" w:rsidRPr="00E125FB" w:rsidRDefault="00E125FB" w:rsidP="00E125FB">
      <w:pPr>
        <w:ind w:firstLine="706"/>
        <w:jc w:val="both"/>
        <w:rPr>
          <w:bCs/>
        </w:rPr>
      </w:pPr>
      <w:r w:rsidRPr="00E125FB">
        <w:rPr>
          <w:bCs/>
        </w:rPr>
        <w:t>Municipiul Satu Mare este unul dintre reședințele de județ care beneficiază de o centură ocolitoare a orașului. Odată cu inaugurarea acesteia, traficul de tranzit a fost scos din oraș și redirecționat. Astfel, starea tehnică a străzilor urbane și-a încetinit degradarea. Având avantajul centurii ocolitoare, modernizarea străzilor urbane se va dovedi un adevărat succes din punct de vedere a garanției pe o perioadă îndelungată.</w:t>
      </w:r>
    </w:p>
    <w:p w14:paraId="1446D052" w14:textId="77777777" w:rsidR="00E125FB" w:rsidRPr="00E125FB" w:rsidRDefault="00E125FB" w:rsidP="00E125FB">
      <w:pPr>
        <w:ind w:firstLine="706"/>
        <w:jc w:val="both"/>
        <w:rPr>
          <w:bCs/>
        </w:rPr>
      </w:pPr>
      <w:r w:rsidRPr="00E125FB">
        <w:rPr>
          <w:bCs/>
        </w:rPr>
        <w:t>Prin modernizare se urmărește îmbunătățirea mobilității urbane, astfel încât străzile din municipiu să răspundă nevoilor de urbanizare în creștere și traficului asociat, pentru toți utilizatorii. În completare, imaginea de ansamblu a rețelei stradale va fi una îngrijită și primitoare.</w:t>
      </w:r>
    </w:p>
    <w:p w14:paraId="7BB289BD" w14:textId="77777777" w:rsidR="00E125FB" w:rsidRPr="00E125FB" w:rsidRDefault="00E125FB" w:rsidP="00E125FB">
      <w:pPr>
        <w:rPr>
          <w:b/>
        </w:rPr>
      </w:pPr>
      <w:r w:rsidRPr="00E125FB">
        <w:rPr>
          <w:b/>
        </w:rPr>
        <w:t>Valoarea proiectului este estimată la 10 mil. EUR.</w:t>
      </w:r>
    </w:p>
    <w:p w14:paraId="0B5B2175" w14:textId="77777777" w:rsidR="00E125FB" w:rsidRDefault="00E125FB" w:rsidP="00E125FB">
      <w:pPr>
        <w:rPr>
          <w:b/>
        </w:rPr>
      </w:pPr>
      <w:r w:rsidRPr="00E125FB">
        <w:rPr>
          <w:b/>
          <w:noProof/>
        </w:rPr>
        <w:drawing>
          <wp:inline distT="0" distB="0" distL="0" distR="0" wp14:anchorId="4FE5C37D" wp14:editId="3C89837A">
            <wp:extent cx="5760000" cy="3148179"/>
            <wp:effectExtent l="0" t="0" r="0" b="0"/>
            <wp:docPr id="1681702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02320" name=""/>
                    <pic:cNvPicPr/>
                  </pic:nvPicPr>
                  <pic:blipFill>
                    <a:blip r:embed="rId440"/>
                    <a:stretch>
                      <a:fillRect/>
                    </a:stretch>
                  </pic:blipFill>
                  <pic:spPr>
                    <a:xfrm>
                      <a:off x="0" y="0"/>
                      <a:ext cx="5760000" cy="3148179"/>
                    </a:xfrm>
                    <a:prstGeom prst="rect">
                      <a:avLst/>
                    </a:prstGeom>
                  </pic:spPr>
                </pic:pic>
              </a:graphicData>
            </a:graphic>
          </wp:inline>
        </w:drawing>
      </w:r>
    </w:p>
    <w:p w14:paraId="67031A83" w14:textId="77777777" w:rsidR="00151E03" w:rsidRPr="00151E03" w:rsidRDefault="00151E03" w:rsidP="00151E03">
      <w:pPr>
        <w:jc w:val="center"/>
        <w:rPr>
          <w:b/>
          <w:i/>
          <w:iCs/>
          <w:color w:val="808080" w:themeColor="background1" w:themeShade="80"/>
        </w:rPr>
      </w:pPr>
      <w:r w:rsidRPr="00151E03">
        <w:rPr>
          <w:b/>
          <w:i/>
          <w:iCs/>
          <w:color w:val="808080" w:themeColor="background1" w:themeShade="80"/>
        </w:rPr>
        <w:t>-Concept-</w:t>
      </w:r>
    </w:p>
    <w:p w14:paraId="40250379" w14:textId="77777777" w:rsidR="00151E03" w:rsidRPr="00E125FB" w:rsidRDefault="00151E03" w:rsidP="00E125FB">
      <w:pPr>
        <w:rPr>
          <w:b/>
        </w:rPr>
      </w:pPr>
    </w:p>
    <w:p w14:paraId="495952AB" w14:textId="77777777" w:rsidR="00151E03" w:rsidRDefault="00151E03" w:rsidP="00E125FB">
      <w:pPr>
        <w:rPr>
          <w:b/>
          <w:u w:val="single"/>
        </w:rPr>
      </w:pPr>
    </w:p>
    <w:p w14:paraId="65F238D9" w14:textId="77777777" w:rsidR="00151E03" w:rsidRDefault="00151E03" w:rsidP="00E125FB">
      <w:pPr>
        <w:rPr>
          <w:b/>
          <w:u w:val="single"/>
        </w:rPr>
      </w:pPr>
    </w:p>
    <w:p w14:paraId="5D49CB17" w14:textId="77777777" w:rsidR="00151E03" w:rsidRDefault="00151E03" w:rsidP="00E125FB">
      <w:pPr>
        <w:rPr>
          <w:b/>
          <w:u w:val="single"/>
        </w:rPr>
      </w:pPr>
    </w:p>
    <w:p w14:paraId="0A482CA4" w14:textId="77777777" w:rsidR="00151E03" w:rsidRDefault="00151E03" w:rsidP="00E125FB">
      <w:pPr>
        <w:rPr>
          <w:b/>
          <w:u w:val="single"/>
        </w:rPr>
      </w:pPr>
    </w:p>
    <w:p w14:paraId="303BB6E5" w14:textId="77777777" w:rsidR="00151E03" w:rsidRDefault="00151E03" w:rsidP="00E125FB">
      <w:pPr>
        <w:rPr>
          <w:b/>
          <w:u w:val="single"/>
        </w:rPr>
      </w:pPr>
    </w:p>
    <w:p w14:paraId="2394BD2C" w14:textId="77777777" w:rsidR="00151E03" w:rsidRDefault="00151E03" w:rsidP="00E125FB">
      <w:pPr>
        <w:rPr>
          <w:b/>
          <w:u w:val="single"/>
        </w:rPr>
      </w:pPr>
    </w:p>
    <w:p w14:paraId="421F3A7A" w14:textId="3F10D6F0" w:rsidR="00E125FB" w:rsidRPr="00E125FB" w:rsidRDefault="00151E03" w:rsidP="00E125FB">
      <w:pPr>
        <w:rPr>
          <w:b/>
          <w:u w:val="single"/>
        </w:rPr>
      </w:pPr>
      <w:r w:rsidRPr="00151E03">
        <w:rPr>
          <w:b/>
          <w:u w:val="single"/>
        </w:rPr>
        <w:lastRenderedPageBreak/>
        <w:t xml:space="preserve">P3.3. </w:t>
      </w:r>
      <w:r w:rsidR="00E125FB" w:rsidRPr="00E125FB">
        <w:rPr>
          <w:b/>
          <w:u w:val="single"/>
        </w:rPr>
        <w:t>Realizarea conexiunilor directe pentru rețeaua rutieră/velo/pietonală prin construirea de pasaje supraterane și subterane</w:t>
      </w:r>
    </w:p>
    <w:p w14:paraId="43134445" w14:textId="77777777" w:rsidR="00E125FB" w:rsidRPr="00E125FB" w:rsidRDefault="00E125FB" w:rsidP="00151E03">
      <w:pPr>
        <w:jc w:val="both"/>
        <w:rPr>
          <w:bCs/>
        </w:rPr>
      </w:pPr>
      <w:r w:rsidRPr="00E125FB">
        <w:rPr>
          <w:bCs/>
        </w:rPr>
        <w:t>Siguranța rutieră pentru toți participanții la trafic este premisa realizării proiectului. Construirea pasajelor supraterane și subterane reprezintă un obiectiv orientat către reducerea timpilor de așteptare si reducerea numărului de accidente, prin corelarea rețelei stradale existente cu noi conexiuni care să conducă la o desfășurare a traficului de orice fel (rutier, velo, pietonal) în condiții de siguranță și confort.</w:t>
      </w:r>
    </w:p>
    <w:p w14:paraId="552EDEC3" w14:textId="77777777" w:rsidR="00E125FB" w:rsidRPr="00E125FB" w:rsidRDefault="00E125FB" w:rsidP="00E125FB">
      <w:pPr>
        <w:rPr>
          <w:b/>
        </w:rPr>
      </w:pPr>
      <w:r w:rsidRPr="00E125FB">
        <w:rPr>
          <w:b/>
        </w:rPr>
        <w:t>Valoarea proiectului este estimată la 20 mil. EUR.</w:t>
      </w:r>
    </w:p>
    <w:p w14:paraId="0224B490" w14:textId="77777777" w:rsidR="00E125FB" w:rsidRDefault="00E125FB" w:rsidP="00E125FB">
      <w:pPr>
        <w:rPr>
          <w:b/>
        </w:rPr>
      </w:pPr>
      <w:r w:rsidRPr="00E125FB">
        <w:rPr>
          <w:b/>
          <w:noProof/>
        </w:rPr>
        <w:drawing>
          <wp:inline distT="0" distB="0" distL="0" distR="0" wp14:anchorId="0285BCD6" wp14:editId="5FAA053A">
            <wp:extent cx="5760000" cy="3809030"/>
            <wp:effectExtent l="0" t="0" r="0" b="1270"/>
            <wp:docPr id="305474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74653" name=""/>
                    <pic:cNvPicPr/>
                  </pic:nvPicPr>
                  <pic:blipFill>
                    <a:blip r:embed="rId441"/>
                    <a:stretch>
                      <a:fillRect/>
                    </a:stretch>
                  </pic:blipFill>
                  <pic:spPr>
                    <a:xfrm>
                      <a:off x="0" y="0"/>
                      <a:ext cx="5760000" cy="3809030"/>
                    </a:xfrm>
                    <a:prstGeom prst="rect">
                      <a:avLst/>
                    </a:prstGeom>
                  </pic:spPr>
                </pic:pic>
              </a:graphicData>
            </a:graphic>
          </wp:inline>
        </w:drawing>
      </w:r>
    </w:p>
    <w:p w14:paraId="21C43E79" w14:textId="77777777" w:rsidR="00151E03" w:rsidRPr="00151E03" w:rsidRDefault="00151E03" w:rsidP="00151E03">
      <w:pPr>
        <w:jc w:val="center"/>
        <w:rPr>
          <w:b/>
          <w:i/>
          <w:iCs/>
          <w:color w:val="808080" w:themeColor="background1" w:themeShade="80"/>
        </w:rPr>
      </w:pPr>
      <w:r w:rsidRPr="00151E03">
        <w:rPr>
          <w:b/>
          <w:i/>
          <w:iCs/>
          <w:color w:val="808080" w:themeColor="background1" w:themeShade="80"/>
        </w:rPr>
        <w:t>-Concept-</w:t>
      </w:r>
    </w:p>
    <w:p w14:paraId="5CA785C8" w14:textId="77777777" w:rsidR="00151E03" w:rsidRPr="00E125FB" w:rsidRDefault="00151E03" w:rsidP="00E125FB">
      <w:pPr>
        <w:rPr>
          <w:b/>
        </w:rPr>
      </w:pPr>
    </w:p>
    <w:p w14:paraId="581CA4AB" w14:textId="77777777" w:rsidR="00151E03" w:rsidRDefault="00151E03" w:rsidP="00E125FB">
      <w:pPr>
        <w:rPr>
          <w:b/>
          <w:u w:val="single"/>
        </w:rPr>
      </w:pPr>
    </w:p>
    <w:p w14:paraId="60F6E267" w14:textId="77777777" w:rsidR="00151E03" w:rsidRDefault="00151E03" w:rsidP="00E125FB">
      <w:pPr>
        <w:rPr>
          <w:b/>
          <w:u w:val="single"/>
        </w:rPr>
      </w:pPr>
    </w:p>
    <w:p w14:paraId="3014DC69" w14:textId="77777777" w:rsidR="00151E03" w:rsidRDefault="00151E03" w:rsidP="00E125FB">
      <w:pPr>
        <w:rPr>
          <w:b/>
          <w:u w:val="single"/>
        </w:rPr>
      </w:pPr>
    </w:p>
    <w:p w14:paraId="7D0C7763" w14:textId="77777777" w:rsidR="00151E03" w:rsidRDefault="00151E03" w:rsidP="00E125FB">
      <w:pPr>
        <w:rPr>
          <w:b/>
          <w:u w:val="single"/>
        </w:rPr>
      </w:pPr>
    </w:p>
    <w:p w14:paraId="433C1D7D" w14:textId="77777777" w:rsidR="00151E03" w:rsidRDefault="00151E03" w:rsidP="00E125FB">
      <w:pPr>
        <w:rPr>
          <w:b/>
          <w:u w:val="single"/>
        </w:rPr>
      </w:pPr>
    </w:p>
    <w:p w14:paraId="66A9D3D3" w14:textId="77777777" w:rsidR="00151E03" w:rsidRDefault="00151E03" w:rsidP="00E125FB">
      <w:pPr>
        <w:rPr>
          <w:b/>
          <w:u w:val="single"/>
        </w:rPr>
      </w:pPr>
    </w:p>
    <w:p w14:paraId="552FA3FF" w14:textId="77BED6D3" w:rsidR="00E125FB" w:rsidRPr="00E125FB" w:rsidRDefault="00151E03" w:rsidP="00E125FB">
      <w:pPr>
        <w:rPr>
          <w:b/>
          <w:u w:val="single"/>
        </w:rPr>
      </w:pPr>
      <w:r>
        <w:rPr>
          <w:b/>
          <w:u w:val="single"/>
        </w:rPr>
        <w:lastRenderedPageBreak/>
        <w:t>P3.4.</w:t>
      </w:r>
      <w:r w:rsidR="00E125FB" w:rsidRPr="00E125FB">
        <w:rPr>
          <w:b/>
          <w:u w:val="single"/>
        </w:rPr>
        <w:t>Creșterea facilităților în scopul expansiunii urbane în zona funcțional-urbană</w:t>
      </w:r>
    </w:p>
    <w:p w14:paraId="1FB34382" w14:textId="77777777" w:rsidR="00E125FB" w:rsidRPr="00E125FB" w:rsidRDefault="00E125FB" w:rsidP="00151E03">
      <w:pPr>
        <w:ind w:firstLine="706"/>
        <w:jc w:val="both"/>
        <w:rPr>
          <w:bCs/>
        </w:rPr>
      </w:pPr>
      <w:r w:rsidRPr="00E125FB">
        <w:rPr>
          <w:bCs/>
        </w:rPr>
        <w:t>La baza expansiunii urbane stau o mulțime de factori care determină investitorii de a construi în zonele funcțional-urbane, precum: infrastructura, economia, direcția dezvoltărilor. Expansiunea urbană se fundamentează pe doi factori principali:</w:t>
      </w:r>
    </w:p>
    <w:p w14:paraId="3B31A2DA" w14:textId="77777777" w:rsidR="00E125FB" w:rsidRPr="00E125FB" w:rsidRDefault="00E125FB" w:rsidP="00151E03">
      <w:pPr>
        <w:numPr>
          <w:ilvl w:val="0"/>
          <w:numId w:val="84"/>
        </w:numPr>
        <w:jc w:val="both"/>
        <w:rPr>
          <w:bCs/>
        </w:rPr>
      </w:pPr>
      <w:r w:rsidRPr="00E125FB">
        <w:rPr>
          <w:bCs/>
        </w:rPr>
        <w:t>poate exista o creștere a spațiilor cu utilizare economică (comercială, de birouri sau industrială);</w:t>
      </w:r>
    </w:p>
    <w:p w14:paraId="7A4149C0" w14:textId="77777777" w:rsidR="00E125FB" w:rsidRPr="00E125FB" w:rsidRDefault="00E125FB" w:rsidP="00151E03">
      <w:pPr>
        <w:numPr>
          <w:ilvl w:val="0"/>
          <w:numId w:val="84"/>
        </w:numPr>
        <w:jc w:val="both"/>
        <w:rPr>
          <w:bCs/>
        </w:rPr>
      </w:pPr>
      <w:r w:rsidRPr="00E125FB">
        <w:rPr>
          <w:bCs/>
        </w:rPr>
        <w:t>sau zonele de locuit se pot extinde pe măsură ce apar zone rezidențiale nou înființate.</w:t>
      </w:r>
    </w:p>
    <w:p w14:paraId="35B752AC" w14:textId="77777777" w:rsidR="00E125FB" w:rsidRPr="00E125FB" w:rsidRDefault="00E125FB" w:rsidP="00151E03">
      <w:pPr>
        <w:ind w:firstLine="706"/>
        <w:jc w:val="both"/>
        <w:rPr>
          <w:bCs/>
        </w:rPr>
      </w:pPr>
      <w:r w:rsidRPr="00E125FB">
        <w:rPr>
          <w:bCs/>
        </w:rPr>
        <w:t>Astfel, în scopul expansiunii urbane în zona funcțional-urbană, creșterea facilităților trebuie să se îndrepte către oportunități de exercitare a profesiilor pe care comunitatea este capabilă să le livreze. Interesul investitorilor crește odată cu posibilitățile forței de muncă și de arealul de desfășurare a activităților.</w:t>
      </w:r>
    </w:p>
    <w:p w14:paraId="54EB5724" w14:textId="77777777" w:rsidR="00E125FB" w:rsidRPr="00E125FB" w:rsidRDefault="00E125FB" w:rsidP="00151E03">
      <w:pPr>
        <w:ind w:firstLine="706"/>
        <w:jc w:val="both"/>
        <w:rPr>
          <w:bCs/>
        </w:rPr>
      </w:pPr>
      <w:r w:rsidRPr="00E125FB">
        <w:rPr>
          <w:bCs/>
        </w:rPr>
        <w:t>Prin extinderea zonelor de locuit la nivelul zonei funcțional-urbane se creează automat o dorință de investiție din partea firmelor, fiindu-le asigurate nevoile în vederea desfășurării activității într-un mediu oportun.</w:t>
      </w:r>
    </w:p>
    <w:p w14:paraId="637AE4EE" w14:textId="77777777" w:rsidR="00E125FB" w:rsidRPr="00E125FB" w:rsidRDefault="00E125FB" w:rsidP="00E125FB">
      <w:pPr>
        <w:rPr>
          <w:b/>
        </w:rPr>
      </w:pPr>
      <w:r w:rsidRPr="00E125FB">
        <w:rPr>
          <w:b/>
        </w:rPr>
        <w:t>Valoarea proiectului este estimată la 10 mil. EUR.</w:t>
      </w:r>
    </w:p>
    <w:p w14:paraId="7CAD6B07" w14:textId="77777777" w:rsidR="00E125FB" w:rsidRDefault="00E125FB" w:rsidP="00151E03">
      <w:pPr>
        <w:jc w:val="center"/>
        <w:rPr>
          <w:b/>
        </w:rPr>
      </w:pPr>
      <w:r w:rsidRPr="00E125FB">
        <w:rPr>
          <w:b/>
          <w:noProof/>
        </w:rPr>
        <w:drawing>
          <wp:inline distT="0" distB="0" distL="0" distR="0" wp14:anchorId="189777B6" wp14:editId="3A778B91">
            <wp:extent cx="2836837" cy="3918857"/>
            <wp:effectExtent l="0" t="0" r="1905" b="5715"/>
            <wp:docPr id="972295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95468" name=""/>
                    <pic:cNvPicPr/>
                  </pic:nvPicPr>
                  <pic:blipFill>
                    <a:blip r:embed="rId442"/>
                    <a:stretch>
                      <a:fillRect/>
                    </a:stretch>
                  </pic:blipFill>
                  <pic:spPr>
                    <a:xfrm>
                      <a:off x="0" y="0"/>
                      <a:ext cx="2851299" cy="3938836"/>
                    </a:xfrm>
                    <a:prstGeom prst="rect">
                      <a:avLst/>
                    </a:prstGeom>
                  </pic:spPr>
                </pic:pic>
              </a:graphicData>
            </a:graphic>
          </wp:inline>
        </w:drawing>
      </w:r>
    </w:p>
    <w:p w14:paraId="76FE224E" w14:textId="0452AA8C" w:rsidR="00151E03" w:rsidRPr="00E125FB" w:rsidRDefault="00151E03" w:rsidP="00151E03">
      <w:pPr>
        <w:jc w:val="center"/>
        <w:rPr>
          <w:b/>
          <w:i/>
          <w:iCs/>
          <w:color w:val="808080" w:themeColor="background1" w:themeShade="80"/>
        </w:rPr>
      </w:pPr>
      <w:r w:rsidRPr="00151E03">
        <w:rPr>
          <w:b/>
          <w:i/>
          <w:iCs/>
          <w:color w:val="808080" w:themeColor="background1" w:themeShade="80"/>
        </w:rPr>
        <w:t>-Concept-</w:t>
      </w:r>
    </w:p>
    <w:p w14:paraId="23EFF351" w14:textId="426C0219" w:rsidR="00E125FB" w:rsidRPr="00E125FB" w:rsidRDefault="00151E03" w:rsidP="00E125FB">
      <w:pPr>
        <w:rPr>
          <w:b/>
          <w:u w:val="single"/>
        </w:rPr>
      </w:pPr>
      <w:r>
        <w:rPr>
          <w:b/>
          <w:u w:val="single"/>
        </w:rPr>
        <w:lastRenderedPageBreak/>
        <w:t xml:space="preserve">P3.5. </w:t>
      </w:r>
      <w:r w:rsidR="00E125FB" w:rsidRPr="00E125FB">
        <w:rPr>
          <w:b/>
          <w:u w:val="single"/>
        </w:rPr>
        <w:t>Decongestionarea traficului în scopul asigurării siguranței rutiere</w:t>
      </w:r>
    </w:p>
    <w:p w14:paraId="475622FF" w14:textId="77777777" w:rsidR="00E125FB" w:rsidRPr="00E125FB" w:rsidRDefault="00E125FB" w:rsidP="00151E03">
      <w:pPr>
        <w:ind w:firstLine="706"/>
        <w:jc w:val="both"/>
        <w:rPr>
          <w:bCs/>
        </w:rPr>
      </w:pPr>
      <w:r w:rsidRPr="00E125FB">
        <w:rPr>
          <w:bCs/>
        </w:rPr>
        <w:t>Municipiul Satu Mare este unul dintre reședințele de județ care beneficiază de o centură ocolitoare a orașului. Odată cu inaugurarea acesteia, traficul de tranzit a fost scos din oraș și redirecționat. Acesta a fost un prim plan în vederea decongestionării traficului și în scopul asigurării siguranței rutiere, alături de alte beneficii pe care le-a adus orașului. Pentru a spori siguranța rutieră, demersurile trebuie continuate prin încurajarea populației în a alege mijloace de transport sustenabile în vederea deplasărilor zilnice. Acest lucru se poate îndeplini prin punerea la îndemâna oricărui locuitor al municipiului de alternative precum:</w:t>
      </w:r>
    </w:p>
    <w:p w14:paraId="4E896FCC" w14:textId="77777777" w:rsidR="00E125FB" w:rsidRPr="00E125FB" w:rsidRDefault="00E125FB" w:rsidP="00E125FB">
      <w:pPr>
        <w:numPr>
          <w:ilvl w:val="0"/>
          <w:numId w:val="83"/>
        </w:numPr>
        <w:rPr>
          <w:bCs/>
        </w:rPr>
      </w:pPr>
      <w:r w:rsidRPr="00E125FB">
        <w:rPr>
          <w:bCs/>
        </w:rPr>
        <w:t>Mijloace de transport în comun moderne care să circule pe trasee extinse în toate zonele locuite și cu un orar de circulație care să vină în ajutorul cetățenilor</w:t>
      </w:r>
    </w:p>
    <w:p w14:paraId="0992B2D0" w14:textId="77777777" w:rsidR="00E125FB" w:rsidRPr="00E125FB" w:rsidRDefault="00E125FB" w:rsidP="00E125FB">
      <w:pPr>
        <w:numPr>
          <w:ilvl w:val="0"/>
          <w:numId w:val="83"/>
        </w:numPr>
        <w:rPr>
          <w:bCs/>
        </w:rPr>
      </w:pPr>
      <w:r w:rsidRPr="00E125FB">
        <w:rPr>
          <w:bCs/>
        </w:rPr>
        <w:t>Piste de biciclete și servicii de închirieri biciclete care să acopere o arie însemnată a zonelor de interes și de locuit</w:t>
      </w:r>
    </w:p>
    <w:p w14:paraId="5BE296E6" w14:textId="77777777" w:rsidR="00E125FB" w:rsidRPr="00E125FB" w:rsidRDefault="00E125FB" w:rsidP="00E125FB">
      <w:pPr>
        <w:numPr>
          <w:ilvl w:val="0"/>
          <w:numId w:val="83"/>
        </w:numPr>
        <w:rPr>
          <w:bCs/>
        </w:rPr>
      </w:pPr>
      <w:r w:rsidRPr="00E125FB">
        <w:rPr>
          <w:bCs/>
        </w:rPr>
        <w:t>Trotuare moderne și sigure, precum și trasee pietonale care să acopere nevoile populației</w:t>
      </w:r>
    </w:p>
    <w:p w14:paraId="1EC3DE62" w14:textId="77777777" w:rsidR="00E125FB" w:rsidRPr="00E125FB" w:rsidRDefault="00E125FB" w:rsidP="00E125FB">
      <w:pPr>
        <w:rPr>
          <w:b/>
        </w:rPr>
      </w:pPr>
      <w:r w:rsidRPr="00E125FB">
        <w:rPr>
          <w:b/>
        </w:rPr>
        <w:t>Valoarea proiectului este estimată la 7 mil. EUR.</w:t>
      </w:r>
    </w:p>
    <w:p w14:paraId="5B370D7F" w14:textId="77777777" w:rsidR="00E125FB" w:rsidRDefault="00E125FB" w:rsidP="00151E03">
      <w:pPr>
        <w:jc w:val="center"/>
        <w:rPr>
          <w:b/>
        </w:rPr>
      </w:pPr>
      <w:r w:rsidRPr="00E125FB">
        <w:rPr>
          <w:b/>
          <w:noProof/>
        </w:rPr>
        <w:drawing>
          <wp:inline distT="0" distB="0" distL="0" distR="0" wp14:anchorId="56DBA98C" wp14:editId="771C7061">
            <wp:extent cx="5142015" cy="3964771"/>
            <wp:effectExtent l="0" t="0" r="1905" b="0"/>
            <wp:docPr id="145208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8472" name=""/>
                    <pic:cNvPicPr/>
                  </pic:nvPicPr>
                  <pic:blipFill>
                    <a:blip r:embed="rId443"/>
                    <a:stretch>
                      <a:fillRect/>
                    </a:stretch>
                  </pic:blipFill>
                  <pic:spPr>
                    <a:xfrm>
                      <a:off x="0" y="0"/>
                      <a:ext cx="5146195" cy="3967994"/>
                    </a:xfrm>
                    <a:prstGeom prst="rect">
                      <a:avLst/>
                    </a:prstGeom>
                  </pic:spPr>
                </pic:pic>
              </a:graphicData>
            </a:graphic>
          </wp:inline>
        </w:drawing>
      </w:r>
    </w:p>
    <w:p w14:paraId="33186E34" w14:textId="77777777" w:rsidR="00151E03" w:rsidRPr="00151E03" w:rsidRDefault="00151E03" w:rsidP="00151E03">
      <w:pPr>
        <w:jc w:val="center"/>
        <w:rPr>
          <w:b/>
          <w:i/>
          <w:iCs/>
          <w:color w:val="808080" w:themeColor="background1" w:themeShade="80"/>
        </w:rPr>
      </w:pPr>
      <w:r w:rsidRPr="00151E03">
        <w:rPr>
          <w:b/>
          <w:i/>
          <w:iCs/>
          <w:color w:val="808080" w:themeColor="background1" w:themeShade="80"/>
        </w:rPr>
        <w:t>-Concept-</w:t>
      </w:r>
    </w:p>
    <w:p w14:paraId="6CE06956" w14:textId="7835F88C" w:rsidR="00A31609" w:rsidRDefault="00151E03" w:rsidP="00A31609">
      <w:pPr>
        <w:spacing w:line="276" w:lineRule="auto"/>
        <w:rPr>
          <w:bCs/>
        </w:rPr>
      </w:pPr>
      <w:r>
        <w:rPr>
          <w:b/>
        </w:rPr>
        <w:lastRenderedPageBreak/>
        <w:t xml:space="preserve">P3.6.  </w:t>
      </w:r>
      <w:r w:rsidRPr="00151E03">
        <w:rPr>
          <w:b/>
        </w:rPr>
        <w:t>Reconfigurarea infrastructurii rutiere pe Str. Botizului prin crearea unei benzi dedicate transportului urban curat de călători</w:t>
      </w:r>
    </w:p>
    <w:p w14:paraId="0B54AEB8" w14:textId="0C85321E" w:rsidR="00A31609" w:rsidRPr="00A31609" w:rsidRDefault="00A31609" w:rsidP="00A31609">
      <w:pPr>
        <w:spacing w:line="240" w:lineRule="auto"/>
        <w:ind w:firstLine="706"/>
        <w:jc w:val="both"/>
        <w:rPr>
          <w:b/>
        </w:rPr>
      </w:pPr>
      <w:r w:rsidRPr="00A31609">
        <w:rPr>
          <w:bCs/>
        </w:rPr>
        <w:t>Scopul principal al proiectului de reconfigurare a infrastructurii rutiere pe Strada Botizului este de a îmbunătăți mobilitatea urbană și de a promova utilizarea transportului public în municipiul Satu Mare. Prin crearea unei benzi dedicate exclusiv transportului urban curat de călători, proiectul urmărește să ofere o alternativă viabilă și eficientă la utilizarea vehiculelor personale, contribuind la reducerea congestionării traficului și a poluării în oraș.</w:t>
      </w:r>
    </w:p>
    <w:p w14:paraId="4ABF81DD" w14:textId="77777777" w:rsidR="00A31609" w:rsidRPr="00A31609" w:rsidRDefault="00A31609" w:rsidP="00A31609">
      <w:pPr>
        <w:spacing w:line="240" w:lineRule="auto"/>
        <w:ind w:firstLine="706"/>
        <w:rPr>
          <w:bCs/>
        </w:rPr>
      </w:pPr>
      <w:r w:rsidRPr="00A31609">
        <w:rPr>
          <w:bCs/>
        </w:rPr>
        <w:t>Obiectivele proiectului includ:</w:t>
      </w:r>
    </w:p>
    <w:p w14:paraId="2FE5DDE4" w14:textId="4CA7AA75" w:rsidR="00A31609" w:rsidRPr="00A31609" w:rsidRDefault="00A31609" w:rsidP="00A31609">
      <w:pPr>
        <w:pStyle w:val="ListParagraph"/>
        <w:numPr>
          <w:ilvl w:val="0"/>
          <w:numId w:val="99"/>
        </w:numPr>
        <w:spacing w:line="240" w:lineRule="auto"/>
        <w:rPr>
          <w:bCs/>
        </w:rPr>
      </w:pPr>
      <w:r w:rsidRPr="00A31609">
        <w:rPr>
          <w:bCs/>
        </w:rPr>
        <w:t>Facilitarea accesului la transportul public: Prin crearea unei benzi dedicate, se urmărește să se ofere un traseu rapid și eficient pentru autobuze și alte mijloace de transport urban, astfel încât cetățenii să aibă mai multe motive să folosească aceste servicii în locul vehiculelor personale.</w:t>
      </w:r>
    </w:p>
    <w:p w14:paraId="207E4F2B" w14:textId="77777777" w:rsidR="00A31609" w:rsidRPr="00A31609" w:rsidRDefault="00A31609" w:rsidP="00A31609">
      <w:pPr>
        <w:numPr>
          <w:ilvl w:val="0"/>
          <w:numId w:val="99"/>
        </w:numPr>
        <w:spacing w:line="240" w:lineRule="auto"/>
        <w:rPr>
          <w:bCs/>
        </w:rPr>
      </w:pPr>
      <w:r w:rsidRPr="00A31609">
        <w:rPr>
          <w:bCs/>
        </w:rPr>
        <w:t>Îmbunătățirea condițiilor de călătorie: O infrastructură rutieră adaptată pentru transportul public poate contribui la reducerea timpii de călătorie și la creșterea confortului călătoriei pentru pasageri.</w:t>
      </w:r>
    </w:p>
    <w:p w14:paraId="28AFE835" w14:textId="77777777" w:rsidR="00A31609" w:rsidRPr="00A31609" w:rsidRDefault="00A31609" w:rsidP="00A31609">
      <w:pPr>
        <w:numPr>
          <w:ilvl w:val="0"/>
          <w:numId w:val="99"/>
        </w:numPr>
        <w:spacing w:line="240" w:lineRule="auto"/>
        <w:rPr>
          <w:bCs/>
        </w:rPr>
      </w:pPr>
      <w:r w:rsidRPr="00A31609">
        <w:rPr>
          <w:bCs/>
        </w:rPr>
        <w:t>Reducerea poluării și a emisiilor de carbon: Promovarea utilizării transportului public poate duce la scăderea numărului de vehicule individuale pe drumuri, având astfel un impact pozitiv asupra calității aerului și a mediului înconjurător.</w:t>
      </w:r>
    </w:p>
    <w:p w14:paraId="2ED672EB" w14:textId="77777777" w:rsidR="00A31609" w:rsidRDefault="00A31609" w:rsidP="00A31609">
      <w:pPr>
        <w:numPr>
          <w:ilvl w:val="0"/>
          <w:numId w:val="99"/>
        </w:numPr>
        <w:spacing w:line="240" w:lineRule="auto"/>
        <w:rPr>
          <w:bCs/>
        </w:rPr>
      </w:pPr>
      <w:r w:rsidRPr="00A31609">
        <w:rPr>
          <w:bCs/>
        </w:rPr>
        <w:t>Încurajarea mobilității durabile: Proiectul își propune să sprijine o schimbare culturală în preferințele de transport ale comunității, încurajând utilizarea mijloacelor de transport curate și sustenabile în detrimentul vehiculelor cu combustie internă.</w:t>
      </w:r>
    </w:p>
    <w:p w14:paraId="6F399BFE" w14:textId="38123DB7" w:rsidR="00A31609" w:rsidRDefault="00A31609" w:rsidP="00A31609">
      <w:pPr>
        <w:spacing w:line="240" w:lineRule="auto"/>
        <w:ind w:firstLine="706"/>
        <w:jc w:val="both"/>
        <w:rPr>
          <w:bCs/>
        </w:rPr>
      </w:pPr>
      <w:r w:rsidRPr="00A31609">
        <w:rPr>
          <w:bCs/>
        </w:rPr>
        <w:t>Prin atingerea acestor obiective, proiectul de reconfigurare a infrastructurii rutiere pe Strada Botizului poate contribui semnificativ la crearea unei orașe mai ecologice, mai accesibile și mai plăcute pentru locuitorii săi.</w:t>
      </w:r>
    </w:p>
    <w:p w14:paraId="5A678690" w14:textId="31648C6C" w:rsidR="001743B3" w:rsidRPr="00A31609" w:rsidRDefault="001743B3" w:rsidP="001743B3">
      <w:pPr>
        <w:rPr>
          <w:b/>
        </w:rPr>
      </w:pPr>
      <w:r w:rsidRPr="00E125FB">
        <w:rPr>
          <w:b/>
        </w:rPr>
        <w:t xml:space="preserve">Valoarea proiectului este estimată la </w:t>
      </w:r>
      <w:r>
        <w:rPr>
          <w:b/>
        </w:rPr>
        <w:t>2,6</w:t>
      </w:r>
      <w:r w:rsidRPr="00E125FB">
        <w:rPr>
          <w:b/>
        </w:rPr>
        <w:t xml:space="preserve"> mil. EUR.</w:t>
      </w:r>
    </w:p>
    <w:p w14:paraId="6A0DAE4E" w14:textId="4374A652" w:rsidR="00E125FB" w:rsidRPr="00E125FB" w:rsidRDefault="00A31609" w:rsidP="00E125FB">
      <w:pPr>
        <w:rPr>
          <w:b/>
        </w:rPr>
      </w:pPr>
      <w:r>
        <w:rPr>
          <w:b/>
          <w:noProof/>
        </w:rPr>
        <w:drawing>
          <wp:inline distT="0" distB="0" distL="0" distR="0" wp14:anchorId="6D1D62DD" wp14:editId="23101CCB">
            <wp:extent cx="5760720" cy="2087245"/>
            <wp:effectExtent l="0" t="0" r="0" b="8255"/>
            <wp:docPr id="277714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14757" name="Picture 277714757"/>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5760720" cy="2087245"/>
                    </a:xfrm>
                    <a:prstGeom prst="rect">
                      <a:avLst/>
                    </a:prstGeom>
                  </pic:spPr>
                </pic:pic>
              </a:graphicData>
            </a:graphic>
          </wp:inline>
        </w:drawing>
      </w:r>
    </w:p>
    <w:p w14:paraId="2C155A96" w14:textId="77777777" w:rsidR="00A31609" w:rsidRPr="00151E03" w:rsidRDefault="00A31609" w:rsidP="00A31609">
      <w:pPr>
        <w:jc w:val="center"/>
        <w:rPr>
          <w:b/>
          <w:i/>
          <w:iCs/>
          <w:color w:val="808080" w:themeColor="background1" w:themeShade="80"/>
        </w:rPr>
      </w:pPr>
      <w:r w:rsidRPr="00151E03">
        <w:rPr>
          <w:b/>
          <w:i/>
          <w:iCs/>
          <w:color w:val="808080" w:themeColor="background1" w:themeShade="80"/>
        </w:rPr>
        <w:t>-Concept-</w:t>
      </w:r>
    </w:p>
    <w:p w14:paraId="3883603F" w14:textId="1DC4D3DE" w:rsidR="00A31609" w:rsidRPr="00E125FB" w:rsidRDefault="001743B3" w:rsidP="001743B3">
      <w:pPr>
        <w:jc w:val="both"/>
        <w:rPr>
          <w:b/>
        </w:rPr>
      </w:pPr>
      <w:r>
        <w:rPr>
          <w:b/>
        </w:rPr>
        <w:lastRenderedPageBreak/>
        <w:t xml:space="preserve">P3.7. </w:t>
      </w:r>
      <w:r w:rsidRPr="001743B3">
        <w:rPr>
          <w:b/>
        </w:rPr>
        <w:t>Reconfigurarea infrastructurii rutiere pe Str. Aurel Vlaicu prin crearea unei benzi dedicate transportului urban curat de călători</w:t>
      </w:r>
    </w:p>
    <w:p w14:paraId="454D581F" w14:textId="77777777" w:rsidR="001743B3" w:rsidRPr="001743B3" w:rsidRDefault="001743B3" w:rsidP="001743B3">
      <w:pPr>
        <w:spacing w:line="240" w:lineRule="auto"/>
        <w:ind w:firstLine="706"/>
        <w:jc w:val="both"/>
        <w:rPr>
          <w:bCs/>
        </w:rPr>
      </w:pPr>
      <w:r w:rsidRPr="001743B3">
        <w:rPr>
          <w:bCs/>
        </w:rPr>
        <w:t>Similar proiectului anterior, obiectivul reconfigurării infrastructurii rutiere pe Strada Aurel Vlaicu este de a îmbunătăți mobilitatea urbană și de a promova utilizarea transportului public în municipiul Satu Mare. Prin crearea unei benzi dedicate exclusiv transportului urban curat de călători, acest proiect urmărește să ofere o alternativă eficientă și ecologică la utilizarea vehiculelor personale, având un impact pozitiv asupra traficului și mediului înconjurător. Obiectivele acestui proiect includ:</w:t>
      </w:r>
    </w:p>
    <w:p w14:paraId="433A7B26" w14:textId="1144F5B1" w:rsidR="001743B3" w:rsidRPr="001743B3" w:rsidRDefault="001743B3" w:rsidP="001743B3">
      <w:pPr>
        <w:pStyle w:val="ListParagraph"/>
        <w:numPr>
          <w:ilvl w:val="0"/>
          <w:numId w:val="100"/>
        </w:numPr>
        <w:spacing w:line="240" w:lineRule="auto"/>
        <w:rPr>
          <w:bCs/>
        </w:rPr>
      </w:pPr>
      <w:r w:rsidRPr="001743B3">
        <w:rPr>
          <w:bCs/>
        </w:rPr>
        <w:t>Facilitarea accesului la transportul public: Prin crearea unei benzi dedicate, se dorește să se ofere un traseu rapid și sigur pentru autobuze și alte mijloace de transport urban, facilitând astfel utilizarea acestora de către locuitorii orașului.</w:t>
      </w:r>
    </w:p>
    <w:p w14:paraId="35932B22" w14:textId="77777777" w:rsidR="001743B3" w:rsidRPr="001743B3" w:rsidRDefault="001743B3" w:rsidP="001743B3">
      <w:pPr>
        <w:numPr>
          <w:ilvl w:val="0"/>
          <w:numId w:val="100"/>
        </w:numPr>
        <w:spacing w:line="240" w:lineRule="auto"/>
        <w:rPr>
          <w:bCs/>
        </w:rPr>
      </w:pPr>
      <w:r w:rsidRPr="001743B3">
        <w:rPr>
          <w:bCs/>
        </w:rPr>
        <w:t>Îmbunătățirea condițiilor de călătorie: Reconfigurarea infrastructurii rutiere poate duce la reducerea timpilor de călătorie și la creșterea confortului pentru pasagerii transportului public.</w:t>
      </w:r>
    </w:p>
    <w:p w14:paraId="69EA9862" w14:textId="77777777" w:rsidR="001743B3" w:rsidRPr="001743B3" w:rsidRDefault="001743B3" w:rsidP="001743B3">
      <w:pPr>
        <w:numPr>
          <w:ilvl w:val="0"/>
          <w:numId w:val="100"/>
        </w:numPr>
        <w:spacing w:line="240" w:lineRule="auto"/>
        <w:rPr>
          <w:bCs/>
        </w:rPr>
      </w:pPr>
      <w:r w:rsidRPr="001743B3">
        <w:rPr>
          <w:bCs/>
        </w:rPr>
        <w:t>Reducerea poluării și a emisiilor de carbon: Promovarea utilizării transportului public poate contribui la scăderea numărului de vehicule individuale pe drumurile orașului, având un impact pozitiv asupra calității aerului și a mediului înconjurător.</w:t>
      </w:r>
    </w:p>
    <w:p w14:paraId="67E4CA0E" w14:textId="77777777" w:rsidR="001743B3" w:rsidRPr="001743B3" w:rsidRDefault="001743B3" w:rsidP="001743B3">
      <w:pPr>
        <w:numPr>
          <w:ilvl w:val="0"/>
          <w:numId w:val="100"/>
        </w:numPr>
        <w:spacing w:line="240" w:lineRule="auto"/>
        <w:rPr>
          <w:bCs/>
        </w:rPr>
      </w:pPr>
      <w:r w:rsidRPr="001743B3">
        <w:rPr>
          <w:bCs/>
        </w:rPr>
        <w:t>Promovarea mobilității durabile: Prin implementarea acestei benzi dedicate, se încurajează adoptarea unor modalități de transport mai curate și sustenabile, care să contribuie la reducerea impactului negativ asupra mediului și la crearea unei comunități mai durabile din punct de vedere ecologic.</w:t>
      </w:r>
    </w:p>
    <w:p w14:paraId="4F286ED9" w14:textId="77777777" w:rsidR="001743B3" w:rsidRPr="001743B3" w:rsidRDefault="001743B3" w:rsidP="001743B3">
      <w:pPr>
        <w:spacing w:line="240" w:lineRule="auto"/>
        <w:ind w:firstLine="706"/>
        <w:rPr>
          <w:bCs/>
        </w:rPr>
      </w:pPr>
      <w:r w:rsidRPr="001743B3">
        <w:rPr>
          <w:bCs/>
        </w:rPr>
        <w:t>Realizarea acestor obiective va aduce beneficii semnificative pentru comunitatea locală, prin îmbunătățirea calității vieții, reducerea poluării și a congestionării traficului, și promovarea unui mod de viață mai sănătos și mai sustenabil.</w:t>
      </w:r>
    </w:p>
    <w:p w14:paraId="507B66CC" w14:textId="77777777" w:rsidR="00E125FB" w:rsidRPr="00E125FB" w:rsidRDefault="00E125FB" w:rsidP="00E125FB">
      <w:pPr>
        <w:rPr>
          <w:b/>
        </w:rPr>
      </w:pPr>
    </w:p>
    <w:p w14:paraId="589CAA3B" w14:textId="542082BB" w:rsidR="00670031" w:rsidRPr="00A31609" w:rsidRDefault="00670031" w:rsidP="00670031">
      <w:pPr>
        <w:rPr>
          <w:b/>
        </w:rPr>
      </w:pPr>
      <w:r w:rsidRPr="00E125FB">
        <w:rPr>
          <w:b/>
        </w:rPr>
        <w:t xml:space="preserve">Valoarea proiectului este estimată la </w:t>
      </w:r>
      <w:r>
        <w:rPr>
          <w:b/>
        </w:rPr>
        <w:t>1</w:t>
      </w:r>
      <w:r w:rsidRPr="00E125FB">
        <w:rPr>
          <w:b/>
        </w:rPr>
        <w:t xml:space="preserve"> mil. EUR.</w:t>
      </w:r>
    </w:p>
    <w:p w14:paraId="29237801" w14:textId="77777777" w:rsidR="00E125FB" w:rsidRPr="00E125FB" w:rsidRDefault="00E125FB" w:rsidP="00E125FB">
      <w:pPr>
        <w:rPr>
          <w:b/>
        </w:rPr>
      </w:pPr>
    </w:p>
    <w:p w14:paraId="32BE9369" w14:textId="77777777" w:rsidR="00E125FB" w:rsidRDefault="00E125FB" w:rsidP="00061005">
      <w:pPr>
        <w:rPr>
          <w:b/>
        </w:rPr>
      </w:pPr>
    </w:p>
    <w:p w14:paraId="6ABE3700" w14:textId="77777777" w:rsidR="00E125FB" w:rsidRDefault="00E125FB" w:rsidP="00061005">
      <w:pPr>
        <w:rPr>
          <w:b/>
        </w:rPr>
      </w:pPr>
    </w:p>
    <w:p w14:paraId="20E4CC8B" w14:textId="77777777" w:rsidR="00E125FB" w:rsidRDefault="00E125FB" w:rsidP="00061005">
      <w:pPr>
        <w:rPr>
          <w:b/>
        </w:rPr>
      </w:pPr>
    </w:p>
    <w:p w14:paraId="64DADFE9" w14:textId="77777777" w:rsidR="00E125FB" w:rsidRDefault="00E125FB" w:rsidP="00061005">
      <w:pPr>
        <w:rPr>
          <w:b/>
        </w:rPr>
      </w:pPr>
    </w:p>
    <w:p w14:paraId="3A4A0F01" w14:textId="77777777" w:rsidR="00E125FB" w:rsidRDefault="00E125FB" w:rsidP="00061005">
      <w:pPr>
        <w:rPr>
          <w:b/>
        </w:rPr>
      </w:pPr>
    </w:p>
    <w:p w14:paraId="311E64C9" w14:textId="77777777" w:rsidR="00E125FB" w:rsidRDefault="00E125FB" w:rsidP="00061005">
      <w:pPr>
        <w:rPr>
          <w:b/>
        </w:rPr>
      </w:pPr>
    </w:p>
    <w:tbl>
      <w:tblPr>
        <w:tblStyle w:val="TableGrid"/>
        <w:tblW w:w="92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670031" w14:paraId="4295484C" w14:textId="77777777" w:rsidTr="00670031">
        <w:trPr>
          <w:trHeight w:val="4402"/>
          <w:jc w:val="center"/>
        </w:trPr>
        <w:tc>
          <w:tcPr>
            <w:tcW w:w="9266" w:type="dxa"/>
          </w:tcPr>
          <w:p w14:paraId="2EAD1F44" w14:textId="41054ADF" w:rsidR="00670031" w:rsidRDefault="00670031" w:rsidP="00061005">
            <w:pPr>
              <w:rPr>
                <w:b/>
              </w:rPr>
            </w:pPr>
            <w:r w:rsidRPr="00670031">
              <w:rPr>
                <w:b/>
                <w:noProof/>
              </w:rPr>
              <w:lastRenderedPageBreak/>
              <w:drawing>
                <wp:inline distT="0" distB="0" distL="0" distR="0" wp14:anchorId="03161878" wp14:editId="01B563B4">
                  <wp:extent cx="5760720" cy="2951480"/>
                  <wp:effectExtent l="0" t="0" r="0" b="1270"/>
                  <wp:docPr id="689874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72945" name=""/>
                          <pic:cNvPicPr/>
                        </pic:nvPicPr>
                        <pic:blipFill>
                          <a:blip r:embed="rId445"/>
                          <a:stretch>
                            <a:fillRect/>
                          </a:stretch>
                        </pic:blipFill>
                        <pic:spPr>
                          <a:xfrm>
                            <a:off x="0" y="0"/>
                            <a:ext cx="5760720" cy="2951480"/>
                          </a:xfrm>
                          <a:prstGeom prst="rect">
                            <a:avLst/>
                          </a:prstGeom>
                        </pic:spPr>
                      </pic:pic>
                    </a:graphicData>
                  </a:graphic>
                </wp:inline>
              </w:drawing>
            </w:r>
          </w:p>
        </w:tc>
      </w:tr>
      <w:tr w:rsidR="00670031" w14:paraId="41C219AA" w14:textId="77777777" w:rsidTr="00670031">
        <w:trPr>
          <w:trHeight w:val="4651"/>
          <w:jc w:val="center"/>
        </w:trPr>
        <w:tc>
          <w:tcPr>
            <w:tcW w:w="9266" w:type="dxa"/>
          </w:tcPr>
          <w:p w14:paraId="4A35197B" w14:textId="77777777" w:rsidR="00670031" w:rsidRPr="000856BA" w:rsidRDefault="00670031" w:rsidP="00670031">
            <w:pPr>
              <w:keepNext/>
              <w:jc w:val="center"/>
              <w:rPr>
                <w:sz w:val="20"/>
                <w:szCs w:val="20"/>
              </w:rPr>
            </w:pPr>
            <w:r w:rsidRPr="000856BA">
              <w:rPr>
                <w:b/>
                <w:noProof/>
                <w:sz w:val="20"/>
                <w:szCs w:val="20"/>
              </w:rPr>
              <w:drawing>
                <wp:inline distT="0" distB="0" distL="0" distR="0" wp14:anchorId="615C64D2" wp14:editId="3094A515">
                  <wp:extent cx="5760720" cy="3114675"/>
                  <wp:effectExtent l="0" t="0" r="0" b="9525"/>
                  <wp:docPr id="1133867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89041" name=""/>
                          <pic:cNvPicPr/>
                        </pic:nvPicPr>
                        <pic:blipFill>
                          <a:blip r:embed="rId446"/>
                          <a:stretch>
                            <a:fillRect/>
                          </a:stretch>
                        </pic:blipFill>
                        <pic:spPr>
                          <a:xfrm>
                            <a:off x="0" y="0"/>
                            <a:ext cx="5773210" cy="3121428"/>
                          </a:xfrm>
                          <a:prstGeom prst="rect">
                            <a:avLst/>
                          </a:prstGeom>
                        </pic:spPr>
                      </pic:pic>
                    </a:graphicData>
                  </a:graphic>
                </wp:inline>
              </w:drawing>
            </w:r>
          </w:p>
          <w:p w14:paraId="74036838" w14:textId="140B5742" w:rsidR="00670031" w:rsidRPr="000856BA" w:rsidRDefault="00670031" w:rsidP="00670031">
            <w:pPr>
              <w:pStyle w:val="Caption"/>
              <w:jc w:val="center"/>
              <w:rPr>
                <w:b/>
                <w:i w:val="0"/>
                <w:iCs w:val="0"/>
                <w:sz w:val="20"/>
                <w:szCs w:val="20"/>
              </w:rPr>
            </w:pPr>
            <w:bookmarkStart w:id="339" w:name="_Toc161677675"/>
            <w:r w:rsidRPr="000856BA">
              <w:rPr>
                <w:i w:val="0"/>
                <w:iCs w:val="0"/>
                <w:sz w:val="20"/>
                <w:szCs w:val="20"/>
              </w:rPr>
              <w:t xml:space="preserve">Figura </w:t>
            </w:r>
            <w:r w:rsidRPr="000856BA">
              <w:rPr>
                <w:i w:val="0"/>
                <w:iCs w:val="0"/>
                <w:sz w:val="20"/>
                <w:szCs w:val="20"/>
              </w:rPr>
              <w:fldChar w:fldCharType="begin"/>
            </w:r>
            <w:r w:rsidRPr="000856BA">
              <w:rPr>
                <w:i w:val="0"/>
                <w:iCs w:val="0"/>
                <w:sz w:val="20"/>
                <w:szCs w:val="20"/>
              </w:rPr>
              <w:instrText xml:space="preserve"> SEQ Figura \* ARABIC </w:instrText>
            </w:r>
            <w:r w:rsidRPr="000856BA">
              <w:rPr>
                <w:i w:val="0"/>
                <w:iCs w:val="0"/>
                <w:sz w:val="20"/>
                <w:szCs w:val="20"/>
              </w:rPr>
              <w:fldChar w:fldCharType="separate"/>
            </w:r>
            <w:r w:rsidR="003D014F">
              <w:rPr>
                <w:i w:val="0"/>
                <w:iCs w:val="0"/>
                <w:noProof/>
                <w:sz w:val="20"/>
                <w:szCs w:val="20"/>
              </w:rPr>
              <w:t>139</w:t>
            </w:r>
            <w:r w:rsidRPr="000856BA">
              <w:rPr>
                <w:i w:val="0"/>
                <w:iCs w:val="0"/>
                <w:sz w:val="20"/>
                <w:szCs w:val="20"/>
              </w:rPr>
              <w:fldChar w:fldCharType="end"/>
            </w:r>
            <w:r w:rsidRPr="000856BA">
              <w:rPr>
                <w:i w:val="0"/>
                <w:iCs w:val="0"/>
                <w:sz w:val="20"/>
                <w:szCs w:val="20"/>
              </w:rPr>
              <w:t>.Propunere reconfigurare strada Aurel Vlaicu</w:t>
            </w:r>
            <w:bookmarkEnd w:id="339"/>
          </w:p>
        </w:tc>
      </w:tr>
    </w:tbl>
    <w:p w14:paraId="744AE81F" w14:textId="0F944542" w:rsidR="00E125FB" w:rsidRPr="00670031" w:rsidRDefault="00670031" w:rsidP="00670031">
      <w:pPr>
        <w:jc w:val="right"/>
        <w:rPr>
          <w:bCs/>
          <w:i/>
          <w:iCs/>
          <w:color w:val="808080" w:themeColor="background1" w:themeShade="80"/>
        </w:rPr>
      </w:pPr>
      <w:r w:rsidRPr="00670031">
        <w:rPr>
          <w:bCs/>
          <w:i/>
          <w:iCs/>
          <w:color w:val="808080" w:themeColor="background1" w:themeShade="80"/>
        </w:rPr>
        <w:t>*Sursa: StreetMix3d</w:t>
      </w:r>
    </w:p>
    <w:p w14:paraId="413AD5B4" w14:textId="77777777" w:rsidR="00E125FB" w:rsidRDefault="00E125FB" w:rsidP="00061005">
      <w:pPr>
        <w:rPr>
          <w:b/>
        </w:rPr>
      </w:pPr>
    </w:p>
    <w:p w14:paraId="74937E9E" w14:textId="77777777" w:rsidR="00E125FB" w:rsidRDefault="00E125FB" w:rsidP="00061005">
      <w:pPr>
        <w:rPr>
          <w:b/>
        </w:rPr>
      </w:pPr>
    </w:p>
    <w:p w14:paraId="56B96F89" w14:textId="77777777" w:rsidR="00E125FB" w:rsidRDefault="00E125FB" w:rsidP="00061005">
      <w:pPr>
        <w:rPr>
          <w:b/>
        </w:rPr>
      </w:pPr>
    </w:p>
    <w:p w14:paraId="3D46530A" w14:textId="77777777" w:rsidR="00E125FB" w:rsidRDefault="00E125FB" w:rsidP="00061005">
      <w:pPr>
        <w:rPr>
          <w:b/>
        </w:rPr>
      </w:pPr>
    </w:p>
    <w:p w14:paraId="03182A02" w14:textId="77777777" w:rsidR="00E125FB" w:rsidRDefault="00E125FB" w:rsidP="00061005">
      <w:pPr>
        <w:rPr>
          <w:b/>
        </w:rPr>
      </w:pPr>
    </w:p>
    <w:p w14:paraId="755312E2" w14:textId="77777777" w:rsidR="00E125FB" w:rsidRDefault="00E125FB" w:rsidP="00061005">
      <w:pPr>
        <w:rPr>
          <w:b/>
        </w:rPr>
      </w:pPr>
    </w:p>
    <w:p w14:paraId="06159492" w14:textId="04F1530D" w:rsidR="000856BA" w:rsidRPr="000856BA" w:rsidRDefault="000856BA" w:rsidP="000856BA">
      <w:pPr>
        <w:pStyle w:val="Heading2"/>
        <w:rPr>
          <w:sz w:val="28"/>
          <w:szCs w:val="24"/>
        </w:rPr>
      </w:pPr>
      <w:bookmarkStart w:id="340" w:name="_Toc161677526"/>
      <w:r w:rsidRPr="000856BA">
        <w:rPr>
          <w:sz w:val="28"/>
          <w:szCs w:val="24"/>
        </w:rPr>
        <w:lastRenderedPageBreak/>
        <w:t>2.2. Transport public</w:t>
      </w:r>
      <w:bookmarkEnd w:id="340"/>
    </w:p>
    <w:p w14:paraId="12144E80" w14:textId="77777777" w:rsidR="000856BA" w:rsidRPr="000856BA" w:rsidRDefault="000856BA" w:rsidP="000856BA"/>
    <w:p w14:paraId="33D277C5" w14:textId="13DD678F" w:rsidR="000856BA" w:rsidRPr="000856BA" w:rsidRDefault="000856BA" w:rsidP="000856BA">
      <w:pPr>
        <w:pStyle w:val="Caption"/>
        <w:keepNext/>
        <w:rPr>
          <w:i w:val="0"/>
          <w:iCs w:val="0"/>
          <w:sz w:val="20"/>
          <w:szCs w:val="20"/>
        </w:rPr>
      </w:pPr>
      <w:bookmarkStart w:id="341" w:name="_Toc161677716"/>
      <w:r w:rsidRPr="000856BA">
        <w:rPr>
          <w:i w:val="0"/>
          <w:iCs w:val="0"/>
          <w:sz w:val="20"/>
          <w:szCs w:val="20"/>
        </w:rPr>
        <w:t xml:space="preserve">Tabel </w:t>
      </w:r>
      <w:r w:rsidRPr="000856BA">
        <w:rPr>
          <w:i w:val="0"/>
          <w:iCs w:val="0"/>
          <w:sz w:val="20"/>
          <w:szCs w:val="20"/>
        </w:rPr>
        <w:fldChar w:fldCharType="begin"/>
      </w:r>
      <w:r w:rsidRPr="000856BA">
        <w:rPr>
          <w:i w:val="0"/>
          <w:iCs w:val="0"/>
          <w:sz w:val="20"/>
          <w:szCs w:val="20"/>
        </w:rPr>
        <w:instrText xml:space="preserve"> SEQ Tabel \* ARABIC </w:instrText>
      </w:r>
      <w:r w:rsidRPr="000856BA">
        <w:rPr>
          <w:i w:val="0"/>
          <w:iCs w:val="0"/>
          <w:sz w:val="20"/>
          <w:szCs w:val="20"/>
        </w:rPr>
        <w:fldChar w:fldCharType="separate"/>
      </w:r>
      <w:r w:rsidR="003D014F">
        <w:rPr>
          <w:i w:val="0"/>
          <w:iCs w:val="0"/>
          <w:noProof/>
          <w:sz w:val="20"/>
          <w:szCs w:val="20"/>
        </w:rPr>
        <w:t>41</w:t>
      </w:r>
      <w:r w:rsidRPr="000856BA">
        <w:rPr>
          <w:i w:val="0"/>
          <w:iCs w:val="0"/>
          <w:sz w:val="20"/>
          <w:szCs w:val="20"/>
        </w:rPr>
        <w:fldChar w:fldCharType="end"/>
      </w:r>
      <w:r w:rsidRPr="000856BA">
        <w:rPr>
          <w:i w:val="0"/>
          <w:iCs w:val="0"/>
          <w:sz w:val="20"/>
          <w:szCs w:val="20"/>
        </w:rPr>
        <w:t>.Proiect cu impact asupra transportului public</w:t>
      </w:r>
      <w:bookmarkEnd w:id="341"/>
    </w:p>
    <w:tbl>
      <w:tblPr>
        <w:tblW w:w="11223" w:type="dxa"/>
        <w:jc w:val="center"/>
        <w:tblLook w:val="04A0" w:firstRow="1" w:lastRow="0" w:firstColumn="1" w:lastColumn="0" w:noHBand="0" w:noVBand="1"/>
      </w:tblPr>
      <w:tblGrid>
        <w:gridCol w:w="857"/>
        <w:gridCol w:w="967"/>
        <w:gridCol w:w="1164"/>
        <w:gridCol w:w="3664"/>
        <w:gridCol w:w="1043"/>
        <w:gridCol w:w="943"/>
        <w:gridCol w:w="1275"/>
        <w:gridCol w:w="1310"/>
      </w:tblGrid>
      <w:tr w:rsidR="000856BA" w:rsidRPr="00094398" w14:paraId="4FEFC5A9" w14:textId="0B23D440" w:rsidTr="000856BA">
        <w:trPr>
          <w:trHeight w:val="746"/>
          <w:jc w:val="center"/>
        </w:trPr>
        <w:tc>
          <w:tcPr>
            <w:tcW w:w="857" w:type="dxa"/>
            <w:shd w:val="clear" w:color="auto" w:fill="008080"/>
            <w:vAlign w:val="center"/>
            <w:hideMark/>
          </w:tcPr>
          <w:p w14:paraId="5E5EFD31" w14:textId="77777777" w:rsidR="000856BA" w:rsidRPr="000856BA" w:rsidRDefault="000856BA" w:rsidP="00A14AEF">
            <w:pPr>
              <w:spacing w:after="0" w:line="240" w:lineRule="auto"/>
              <w:jc w:val="center"/>
              <w:rPr>
                <w:rFonts w:eastAsia="Times New Roman" w:cs="Calibri"/>
                <w:b/>
                <w:bCs/>
                <w:color w:val="FFFFFF" w:themeColor="background1"/>
                <w:sz w:val="20"/>
                <w:lang w:eastAsia="ro-RO"/>
              </w:rPr>
            </w:pPr>
            <w:bookmarkStart w:id="342" w:name="_Hlk159241719"/>
            <w:r w:rsidRPr="000856BA">
              <w:rPr>
                <w:rFonts w:eastAsia="Times New Roman" w:cs="Calibri"/>
                <w:b/>
                <w:bCs/>
                <w:color w:val="FFFFFF" w:themeColor="background1"/>
                <w:sz w:val="20"/>
                <w:lang w:eastAsia="ro-RO"/>
              </w:rPr>
              <w:t>Nr. Ordine</w:t>
            </w:r>
          </w:p>
        </w:tc>
        <w:tc>
          <w:tcPr>
            <w:tcW w:w="967" w:type="dxa"/>
            <w:shd w:val="clear" w:color="auto" w:fill="008080"/>
            <w:vAlign w:val="center"/>
            <w:hideMark/>
          </w:tcPr>
          <w:p w14:paraId="7D24189D" w14:textId="77777777" w:rsidR="000856BA" w:rsidRPr="000856BA" w:rsidRDefault="000856BA" w:rsidP="00A14AEF">
            <w:pPr>
              <w:spacing w:after="0" w:line="240" w:lineRule="auto"/>
              <w:jc w:val="center"/>
              <w:rPr>
                <w:rFonts w:eastAsia="Times New Roman" w:cs="Times New Roman"/>
                <w:b/>
                <w:bCs/>
                <w:color w:val="FFFFFF" w:themeColor="background1"/>
                <w:sz w:val="20"/>
                <w:lang w:eastAsia="ro-RO"/>
              </w:rPr>
            </w:pPr>
            <w:r w:rsidRPr="000856BA">
              <w:rPr>
                <w:rFonts w:eastAsia="Times New Roman" w:cs="Times New Roman"/>
                <w:b/>
                <w:bCs/>
                <w:color w:val="FFFFFF" w:themeColor="background1"/>
                <w:sz w:val="20"/>
                <w:lang w:eastAsia="ro-RO"/>
              </w:rPr>
              <w:t xml:space="preserve">Sector </w:t>
            </w:r>
          </w:p>
        </w:tc>
        <w:tc>
          <w:tcPr>
            <w:tcW w:w="1164" w:type="dxa"/>
            <w:shd w:val="clear" w:color="auto" w:fill="008080"/>
            <w:vAlign w:val="center"/>
            <w:hideMark/>
          </w:tcPr>
          <w:p w14:paraId="6CD13ABD" w14:textId="77777777" w:rsidR="000856BA" w:rsidRPr="000856BA" w:rsidRDefault="000856BA" w:rsidP="00A14AEF">
            <w:pPr>
              <w:spacing w:after="0" w:line="240" w:lineRule="auto"/>
              <w:jc w:val="center"/>
              <w:rPr>
                <w:rFonts w:eastAsia="Times New Roman" w:cs="Times New Roman"/>
                <w:b/>
                <w:bCs/>
                <w:color w:val="FFFFFF" w:themeColor="background1"/>
                <w:sz w:val="20"/>
                <w:lang w:eastAsia="ro-RO"/>
              </w:rPr>
            </w:pPr>
            <w:r w:rsidRPr="000856BA">
              <w:rPr>
                <w:rFonts w:eastAsia="Times New Roman" w:cs="Times New Roman"/>
                <w:b/>
                <w:bCs/>
                <w:color w:val="FFFFFF" w:themeColor="background1"/>
                <w:sz w:val="20"/>
                <w:lang w:eastAsia="ro-RO"/>
              </w:rPr>
              <w:t>Beneficiar</w:t>
            </w:r>
          </w:p>
        </w:tc>
        <w:tc>
          <w:tcPr>
            <w:tcW w:w="3664" w:type="dxa"/>
            <w:shd w:val="clear" w:color="auto" w:fill="008080"/>
            <w:vAlign w:val="center"/>
            <w:hideMark/>
          </w:tcPr>
          <w:p w14:paraId="31C760AB" w14:textId="77777777" w:rsidR="000856BA" w:rsidRPr="000856BA" w:rsidRDefault="000856BA" w:rsidP="00A14AEF">
            <w:pPr>
              <w:spacing w:after="0" w:line="240" w:lineRule="auto"/>
              <w:jc w:val="center"/>
              <w:rPr>
                <w:rFonts w:eastAsia="Times New Roman" w:cs="Calibri"/>
                <w:b/>
                <w:bCs/>
                <w:color w:val="FFFFFF" w:themeColor="background1"/>
                <w:sz w:val="20"/>
                <w:lang w:eastAsia="ro-RO"/>
              </w:rPr>
            </w:pPr>
            <w:r w:rsidRPr="000856BA">
              <w:rPr>
                <w:rFonts w:eastAsia="Times New Roman" w:cs="Calibri"/>
                <w:b/>
                <w:bCs/>
                <w:color w:val="FFFFFF" w:themeColor="background1"/>
                <w:sz w:val="20"/>
                <w:lang w:eastAsia="ro-RO"/>
              </w:rPr>
              <w:t>Titlu  Proiect / Măsură</w:t>
            </w:r>
          </w:p>
        </w:tc>
        <w:tc>
          <w:tcPr>
            <w:tcW w:w="1043" w:type="dxa"/>
            <w:shd w:val="clear" w:color="auto" w:fill="008080"/>
            <w:vAlign w:val="center"/>
            <w:hideMark/>
          </w:tcPr>
          <w:p w14:paraId="48D44B46" w14:textId="77777777" w:rsidR="000856BA" w:rsidRPr="000856BA" w:rsidRDefault="000856BA" w:rsidP="00A14AEF">
            <w:pPr>
              <w:spacing w:after="0" w:line="240" w:lineRule="auto"/>
              <w:jc w:val="center"/>
              <w:rPr>
                <w:rFonts w:eastAsia="Times New Roman" w:cs="Calibri"/>
                <w:b/>
                <w:bCs/>
                <w:color w:val="FFFFFF" w:themeColor="background1"/>
                <w:sz w:val="20"/>
                <w:lang w:eastAsia="ro-RO"/>
              </w:rPr>
            </w:pPr>
            <w:r w:rsidRPr="000856BA">
              <w:rPr>
                <w:rFonts w:eastAsia="Times New Roman" w:cs="Calibri"/>
                <w:b/>
                <w:bCs/>
                <w:color w:val="FFFFFF" w:themeColor="background1"/>
                <w:sz w:val="20"/>
                <w:lang w:eastAsia="ro-RO"/>
              </w:rPr>
              <w:t>Estimare cantitate</w:t>
            </w:r>
          </w:p>
        </w:tc>
        <w:tc>
          <w:tcPr>
            <w:tcW w:w="943" w:type="dxa"/>
            <w:shd w:val="clear" w:color="auto" w:fill="008080"/>
            <w:vAlign w:val="center"/>
            <w:hideMark/>
          </w:tcPr>
          <w:p w14:paraId="13589D64" w14:textId="77777777" w:rsidR="000856BA" w:rsidRPr="000856BA" w:rsidRDefault="000856BA" w:rsidP="00A14AEF">
            <w:pPr>
              <w:spacing w:after="0" w:line="240" w:lineRule="auto"/>
              <w:jc w:val="center"/>
              <w:rPr>
                <w:rFonts w:eastAsia="Times New Roman" w:cs="Calibri"/>
                <w:b/>
                <w:bCs/>
                <w:color w:val="FFFFFF" w:themeColor="background1"/>
                <w:sz w:val="20"/>
                <w:lang w:eastAsia="ro-RO"/>
              </w:rPr>
            </w:pPr>
            <w:r w:rsidRPr="000856BA">
              <w:rPr>
                <w:rFonts w:eastAsia="Times New Roman" w:cs="Calibri"/>
                <w:b/>
                <w:bCs/>
                <w:color w:val="FFFFFF" w:themeColor="background1"/>
                <w:sz w:val="20"/>
                <w:lang w:eastAsia="ro-RO"/>
              </w:rPr>
              <w:t>U.M.</w:t>
            </w:r>
          </w:p>
        </w:tc>
        <w:tc>
          <w:tcPr>
            <w:tcW w:w="1275" w:type="dxa"/>
            <w:shd w:val="clear" w:color="auto" w:fill="008080"/>
            <w:vAlign w:val="center"/>
            <w:hideMark/>
          </w:tcPr>
          <w:p w14:paraId="499ABA74" w14:textId="77777777" w:rsidR="000856BA" w:rsidRPr="000856BA" w:rsidRDefault="000856BA" w:rsidP="00A14AEF">
            <w:pPr>
              <w:spacing w:after="0" w:line="240" w:lineRule="auto"/>
              <w:jc w:val="center"/>
              <w:rPr>
                <w:rFonts w:eastAsia="Times New Roman" w:cs="Calibri"/>
                <w:b/>
                <w:bCs/>
                <w:color w:val="FFFFFF" w:themeColor="background1"/>
                <w:sz w:val="20"/>
                <w:lang w:eastAsia="ro-RO"/>
              </w:rPr>
            </w:pPr>
            <w:r w:rsidRPr="000856BA">
              <w:rPr>
                <w:rFonts w:eastAsia="Times New Roman" w:cs="Calibri"/>
                <w:b/>
                <w:bCs/>
                <w:color w:val="FFFFFF" w:themeColor="background1"/>
                <w:sz w:val="20"/>
                <w:lang w:eastAsia="ro-RO"/>
              </w:rPr>
              <w:t xml:space="preserve">Estimare valoare de investiție </w:t>
            </w:r>
            <w:proofErr w:type="spellStart"/>
            <w:r w:rsidRPr="000856BA">
              <w:rPr>
                <w:rFonts w:eastAsia="Times New Roman" w:cs="Calibri"/>
                <w:b/>
                <w:bCs/>
                <w:color w:val="FFFFFF" w:themeColor="background1"/>
                <w:sz w:val="20"/>
                <w:lang w:eastAsia="ro-RO"/>
              </w:rPr>
              <w:t>mil.EUR</w:t>
            </w:r>
            <w:proofErr w:type="spellEnd"/>
          </w:p>
        </w:tc>
        <w:tc>
          <w:tcPr>
            <w:tcW w:w="1310" w:type="dxa"/>
            <w:shd w:val="clear" w:color="auto" w:fill="008080"/>
          </w:tcPr>
          <w:p w14:paraId="789244C2" w14:textId="39E70DAC" w:rsidR="000856BA" w:rsidRPr="000856BA" w:rsidRDefault="000856BA" w:rsidP="000856BA">
            <w:pPr>
              <w:spacing w:after="0" w:line="240" w:lineRule="auto"/>
              <w:jc w:val="center"/>
              <w:rPr>
                <w:rFonts w:eastAsia="Times New Roman" w:cs="Calibri"/>
                <w:b/>
                <w:bCs/>
                <w:color w:val="FFFFFF" w:themeColor="background1"/>
                <w:sz w:val="20"/>
                <w:lang w:eastAsia="ro-RO"/>
              </w:rPr>
            </w:pPr>
            <w:r>
              <w:rPr>
                <w:rFonts w:eastAsia="Times New Roman" w:cs="Calibri"/>
                <w:b/>
                <w:bCs/>
                <w:color w:val="FFFFFF" w:themeColor="background1"/>
                <w:sz w:val="20"/>
                <w:lang w:eastAsia="ro-RO"/>
              </w:rPr>
              <w:t>Sursa de finanțare</w:t>
            </w:r>
          </w:p>
        </w:tc>
      </w:tr>
      <w:bookmarkEnd w:id="342"/>
      <w:tr w:rsidR="000856BA" w:rsidRPr="00094398" w14:paraId="7AA273CB" w14:textId="1E64B872" w:rsidTr="000856BA">
        <w:trPr>
          <w:trHeight w:val="381"/>
          <w:jc w:val="center"/>
        </w:trPr>
        <w:tc>
          <w:tcPr>
            <w:tcW w:w="857" w:type="dxa"/>
            <w:shd w:val="clear" w:color="auto" w:fill="FFFFFF" w:themeFill="background1"/>
            <w:vAlign w:val="center"/>
            <w:hideMark/>
          </w:tcPr>
          <w:p w14:paraId="3C7ED636"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P1.1</w:t>
            </w:r>
          </w:p>
        </w:tc>
        <w:tc>
          <w:tcPr>
            <w:tcW w:w="967" w:type="dxa"/>
            <w:vMerge w:val="restart"/>
            <w:shd w:val="clear" w:color="auto" w:fill="FFFFFF" w:themeFill="background1"/>
            <w:vAlign w:val="center"/>
            <w:hideMark/>
          </w:tcPr>
          <w:p w14:paraId="68ECAC15"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Transport Public</w:t>
            </w:r>
          </w:p>
        </w:tc>
        <w:tc>
          <w:tcPr>
            <w:tcW w:w="1164" w:type="dxa"/>
            <w:shd w:val="clear" w:color="auto" w:fill="FFFFFF" w:themeFill="background1"/>
            <w:vAlign w:val="center"/>
            <w:hideMark/>
          </w:tcPr>
          <w:p w14:paraId="5A9292FE"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Satu Mare</w:t>
            </w:r>
          </w:p>
        </w:tc>
        <w:tc>
          <w:tcPr>
            <w:tcW w:w="3664" w:type="dxa"/>
            <w:shd w:val="clear" w:color="auto" w:fill="FFFFFF" w:themeFill="background1"/>
            <w:vAlign w:val="center"/>
            <w:hideMark/>
          </w:tcPr>
          <w:p w14:paraId="441E13A8"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 xml:space="preserve">Achiziționarea de autobuze electrice/hibride </w:t>
            </w:r>
          </w:p>
        </w:tc>
        <w:tc>
          <w:tcPr>
            <w:tcW w:w="1043" w:type="dxa"/>
            <w:shd w:val="clear" w:color="auto" w:fill="FFFFFF" w:themeFill="background1"/>
            <w:vAlign w:val="center"/>
            <w:hideMark/>
          </w:tcPr>
          <w:p w14:paraId="50E4F7C3"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17</w:t>
            </w:r>
          </w:p>
        </w:tc>
        <w:tc>
          <w:tcPr>
            <w:tcW w:w="943" w:type="dxa"/>
            <w:shd w:val="clear" w:color="auto" w:fill="FFFFFF" w:themeFill="background1"/>
            <w:vAlign w:val="center"/>
            <w:hideMark/>
          </w:tcPr>
          <w:p w14:paraId="7B01C49C"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buc</w:t>
            </w:r>
          </w:p>
        </w:tc>
        <w:tc>
          <w:tcPr>
            <w:tcW w:w="1275" w:type="dxa"/>
            <w:shd w:val="clear" w:color="auto" w:fill="FFFFFF" w:themeFill="background1"/>
            <w:vAlign w:val="center"/>
            <w:hideMark/>
          </w:tcPr>
          <w:p w14:paraId="0DE08D89"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4,2</w:t>
            </w:r>
          </w:p>
        </w:tc>
        <w:tc>
          <w:tcPr>
            <w:tcW w:w="1310" w:type="dxa"/>
            <w:shd w:val="clear" w:color="auto" w:fill="FFFFFF" w:themeFill="background1"/>
          </w:tcPr>
          <w:p w14:paraId="2AEB36C3" w14:textId="77777777" w:rsidR="000856BA" w:rsidRDefault="000856BA" w:rsidP="00A14AEF">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1904AB88" w14:textId="05519F3D" w:rsidR="000856BA" w:rsidRPr="000856BA" w:rsidRDefault="000856BA" w:rsidP="00A14AEF">
            <w:pPr>
              <w:spacing w:after="0" w:line="240" w:lineRule="auto"/>
              <w:jc w:val="center"/>
              <w:rPr>
                <w:rFonts w:eastAsia="Times New Roman" w:cs="Times New Roman"/>
                <w:color w:val="000000"/>
                <w:sz w:val="16"/>
                <w:szCs w:val="18"/>
                <w:lang w:eastAsia="ro-RO"/>
              </w:rPr>
            </w:pPr>
          </w:p>
        </w:tc>
      </w:tr>
      <w:tr w:rsidR="000856BA" w:rsidRPr="00094398" w14:paraId="26466B00" w14:textId="63354A22" w:rsidTr="000856BA">
        <w:trPr>
          <w:trHeight w:val="746"/>
          <w:jc w:val="center"/>
        </w:trPr>
        <w:tc>
          <w:tcPr>
            <w:tcW w:w="857" w:type="dxa"/>
            <w:shd w:val="clear" w:color="auto" w:fill="FFFFFF" w:themeFill="background1"/>
            <w:vAlign w:val="center"/>
            <w:hideMark/>
          </w:tcPr>
          <w:p w14:paraId="45412756"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P1.2</w:t>
            </w:r>
          </w:p>
        </w:tc>
        <w:tc>
          <w:tcPr>
            <w:tcW w:w="967" w:type="dxa"/>
            <w:vMerge/>
            <w:shd w:val="clear" w:color="auto" w:fill="FFFFFF" w:themeFill="background1"/>
            <w:vAlign w:val="center"/>
            <w:hideMark/>
          </w:tcPr>
          <w:p w14:paraId="6F8ED9FE" w14:textId="77777777" w:rsidR="000856BA" w:rsidRPr="000856BA" w:rsidRDefault="000856BA" w:rsidP="00A14AEF">
            <w:pPr>
              <w:spacing w:after="0" w:line="240" w:lineRule="auto"/>
              <w:rPr>
                <w:rFonts w:eastAsia="Times New Roman" w:cs="Times New Roman"/>
                <w:b/>
                <w:bCs/>
                <w:color w:val="000000"/>
                <w:sz w:val="16"/>
                <w:szCs w:val="18"/>
                <w:lang w:eastAsia="ro-RO"/>
              </w:rPr>
            </w:pPr>
          </w:p>
        </w:tc>
        <w:tc>
          <w:tcPr>
            <w:tcW w:w="1164" w:type="dxa"/>
            <w:shd w:val="clear" w:color="auto" w:fill="FFFFFF" w:themeFill="background1"/>
            <w:vAlign w:val="center"/>
            <w:hideMark/>
          </w:tcPr>
          <w:p w14:paraId="564DD79D"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Satu Mare</w:t>
            </w:r>
          </w:p>
        </w:tc>
        <w:tc>
          <w:tcPr>
            <w:tcW w:w="3664" w:type="dxa"/>
            <w:shd w:val="clear" w:color="auto" w:fill="FFFFFF" w:themeFill="background1"/>
            <w:vAlign w:val="center"/>
            <w:hideMark/>
          </w:tcPr>
          <w:p w14:paraId="03558312"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Creșterea conectivității cu localitățile din zona urbană funcțională prin crearea de noi trasee de transport in comun/velo</w:t>
            </w:r>
          </w:p>
        </w:tc>
        <w:tc>
          <w:tcPr>
            <w:tcW w:w="1043" w:type="dxa"/>
            <w:shd w:val="clear" w:color="auto" w:fill="FFFFFF" w:themeFill="background1"/>
            <w:vAlign w:val="center"/>
            <w:hideMark/>
          </w:tcPr>
          <w:p w14:paraId="029205A3"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4</w:t>
            </w:r>
          </w:p>
        </w:tc>
        <w:tc>
          <w:tcPr>
            <w:tcW w:w="943" w:type="dxa"/>
            <w:shd w:val="clear" w:color="auto" w:fill="FFFFFF" w:themeFill="background1"/>
            <w:vAlign w:val="center"/>
            <w:hideMark/>
          </w:tcPr>
          <w:p w14:paraId="36EEE541"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traseu</w:t>
            </w:r>
          </w:p>
        </w:tc>
        <w:tc>
          <w:tcPr>
            <w:tcW w:w="1275" w:type="dxa"/>
            <w:shd w:val="clear" w:color="auto" w:fill="FFFFFF" w:themeFill="background1"/>
            <w:vAlign w:val="center"/>
            <w:hideMark/>
          </w:tcPr>
          <w:p w14:paraId="05DDBA72"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5</w:t>
            </w:r>
          </w:p>
        </w:tc>
        <w:tc>
          <w:tcPr>
            <w:tcW w:w="1310" w:type="dxa"/>
            <w:shd w:val="clear" w:color="auto" w:fill="FFFFFF" w:themeFill="background1"/>
          </w:tcPr>
          <w:p w14:paraId="737F8643" w14:textId="77777777" w:rsidR="000856BA" w:rsidRDefault="000856BA" w:rsidP="00A14AEF">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0E69F05E" w14:textId="27569099" w:rsidR="000856BA" w:rsidRPr="000856BA" w:rsidRDefault="000856BA" w:rsidP="00A14AEF">
            <w:pPr>
              <w:spacing w:after="0" w:line="240" w:lineRule="auto"/>
              <w:jc w:val="center"/>
              <w:rPr>
                <w:rFonts w:eastAsia="Times New Roman" w:cs="Times New Roman"/>
                <w:color w:val="000000"/>
                <w:sz w:val="16"/>
                <w:szCs w:val="18"/>
                <w:lang w:eastAsia="ro-RO"/>
              </w:rPr>
            </w:pPr>
          </w:p>
        </w:tc>
      </w:tr>
      <w:tr w:rsidR="000856BA" w:rsidRPr="00094398" w14:paraId="7D253683" w14:textId="1136FCD9" w:rsidTr="000856BA">
        <w:trPr>
          <w:trHeight w:val="381"/>
          <w:jc w:val="center"/>
        </w:trPr>
        <w:tc>
          <w:tcPr>
            <w:tcW w:w="857" w:type="dxa"/>
            <w:shd w:val="clear" w:color="auto" w:fill="FFFFFF" w:themeFill="background1"/>
            <w:vAlign w:val="center"/>
            <w:hideMark/>
          </w:tcPr>
          <w:p w14:paraId="7683B2B1"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P1.3</w:t>
            </w:r>
          </w:p>
        </w:tc>
        <w:tc>
          <w:tcPr>
            <w:tcW w:w="967" w:type="dxa"/>
            <w:vMerge/>
            <w:shd w:val="clear" w:color="auto" w:fill="FFFFFF" w:themeFill="background1"/>
            <w:vAlign w:val="center"/>
            <w:hideMark/>
          </w:tcPr>
          <w:p w14:paraId="356B2C62" w14:textId="77777777" w:rsidR="000856BA" w:rsidRPr="000856BA" w:rsidRDefault="000856BA" w:rsidP="00A14AEF">
            <w:pPr>
              <w:spacing w:after="0" w:line="240" w:lineRule="auto"/>
              <w:rPr>
                <w:rFonts w:eastAsia="Times New Roman" w:cs="Times New Roman"/>
                <w:b/>
                <w:bCs/>
                <w:color w:val="000000"/>
                <w:sz w:val="16"/>
                <w:szCs w:val="18"/>
                <w:lang w:eastAsia="ro-RO"/>
              </w:rPr>
            </w:pPr>
          </w:p>
        </w:tc>
        <w:tc>
          <w:tcPr>
            <w:tcW w:w="1164" w:type="dxa"/>
            <w:shd w:val="clear" w:color="auto" w:fill="FFFFFF" w:themeFill="background1"/>
            <w:vAlign w:val="center"/>
            <w:hideMark/>
          </w:tcPr>
          <w:p w14:paraId="6B927DA5"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Satu Mare</w:t>
            </w:r>
          </w:p>
        </w:tc>
        <w:tc>
          <w:tcPr>
            <w:tcW w:w="3664" w:type="dxa"/>
            <w:shd w:val="clear" w:color="auto" w:fill="FFFFFF" w:themeFill="background1"/>
            <w:vAlign w:val="center"/>
            <w:hideMark/>
          </w:tcPr>
          <w:p w14:paraId="6DEB1F2C"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Construirea unui depou pentru autobuze electrice/hibrid (sediu Transurban)</w:t>
            </w:r>
          </w:p>
        </w:tc>
        <w:tc>
          <w:tcPr>
            <w:tcW w:w="1043" w:type="dxa"/>
            <w:shd w:val="clear" w:color="auto" w:fill="FFFFFF" w:themeFill="background1"/>
            <w:vAlign w:val="center"/>
            <w:hideMark/>
          </w:tcPr>
          <w:p w14:paraId="7017BB1D"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w:t>
            </w:r>
          </w:p>
        </w:tc>
        <w:tc>
          <w:tcPr>
            <w:tcW w:w="943" w:type="dxa"/>
            <w:shd w:val="clear" w:color="auto" w:fill="FFFFFF" w:themeFill="background1"/>
            <w:vAlign w:val="center"/>
            <w:hideMark/>
          </w:tcPr>
          <w:p w14:paraId="59724989"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buc</w:t>
            </w:r>
          </w:p>
        </w:tc>
        <w:tc>
          <w:tcPr>
            <w:tcW w:w="1275" w:type="dxa"/>
            <w:shd w:val="clear" w:color="auto" w:fill="FFFFFF" w:themeFill="background1"/>
            <w:vAlign w:val="center"/>
            <w:hideMark/>
          </w:tcPr>
          <w:p w14:paraId="107BEC4E"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1,5</w:t>
            </w:r>
          </w:p>
        </w:tc>
        <w:tc>
          <w:tcPr>
            <w:tcW w:w="1310" w:type="dxa"/>
            <w:shd w:val="clear" w:color="auto" w:fill="FFFFFF" w:themeFill="background1"/>
          </w:tcPr>
          <w:p w14:paraId="76A7468F" w14:textId="77777777" w:rsidR="000856BA" w:rsidRDefault="000856BA" w:rsidP="00A14AEF">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058EDB3D" w14:textId="3EF60237" w:rsidR="000856BA" w:rsidRPr="000856BA" w:rsidRDefault="000856BA" w:rsidP="00A14AEF">
            <w:pPr>
              <w:spacing w:after="0" w:line="240" w:lineRule="auto"/>
              <w:jc w:val="center"/>
              <w:rPr>
                <w:rFonts w:eastAsia="Times New Roman" w:cs="Times New Roman"/>
                <w:color w:val="000000"/>
                <w:sz w:val="16"/>
                <w:szCs w:val="18"/>
                <w:lang w:eastAsia="ro-RO"/>
              </w:rPr>
            </w:pPr>
          </w:p>
        </w:tc>
      </w:tr>
      <w:tr w:rsidR="000856BA" w:rsidRPr="00094398" w14:paraId="05940323" w14:textId="547D74CC" w:rsidTr="000856BA">
        <w:trPr>
          <w:trHeight w:val="746"/>
          <w:jc w:val="center"/>
        </w:trPr>
        <w:tc>
          <w:tcPr>
            <w:tcW w:w="857" w:type="dxa"/>
            <w:shd w:val="clear" w:color="auto" w:fill="FFFFFF" w:themeFill="background1"/>
            <w:vAlign w:val="center"/>
            <w:hideMark/>
          </w:tcPr>
          <w:p w14:paraId="17A9390D"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P1.4</w:t>
            </w:r>
          </w:p>
        </w:tc>
        <w:tc>
          <w:tcPr>
            <w:tcW w:w="967" w:type="dxa"/>
            <w:vMerge/>
            <w:shd w:val="clear" w:color="auto" w:fill="FFFFFF" w:themeFill="background1"/>
            <w:vAlign w:val="center"/>
            <w:hideMark/>
          </w:tcPr>
          <w:p w14:paraId="51FE6C22" w14:textId="77777777" w:rsidR="000856BA" w:rsidRPr="000856BA" w:rsidRDefault="000856BA" w:rsidP="00A14AEF">
            <w:pPr>
              <w:spacing w:after="0" w:line="240" w:lineRule="auto"/>
              <w:rPr>
                <w:rFonts w:eastAsia="Times New Roman" w:cs="Times New Roman"/>
                <w:b/>
                <w:bCs/>
                <w:color w:val="000000"/>
                <w:sz w:val="16"/>
                <w:szCs w:val="18"/>
                <w:lang w:eastAsia="ro-RO"/>
              </w:rPr>
            </w:pPr>
          </w:p>
        </w:tc>
        <w:tc>
          <w:tcPr>
            <w:tcW w:w="1164" w:type="dxa"/>
            <w:shd w:val="clear" w:color="auto" w:fill="FFFFFF" w:themeFill="background1"/>
            <w:vAlign w:val="center"/>
            <w:hideMark/>
          </w:tcPr>
          <w:p w14:paraId="288727F9"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Satu Mare</w:t>
            </w:r>
          </w:p>
        </w:tc>
        <w:tc>
          <w:tcPr>
            <w:tcW w:w="3664" w:type="dxa"/>
            <w:shd w:val="clear" w:color="auto" w:fill="FFFFFF" w:themeFill="background1"/>
            <w:vAlign w:val="center"/>
            <w:hideMark/>
          </w:tcPr>
          <w:p w14:paraId="64154A34"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Achiziționarea si instalarea stației de reîncărcare a autobuzelor electrice/hibride precum si pentru autoturisme electrice</w:t>
            </w:r>
          </w:p>
        </w:tc>
        <w:tc>
          <w:tcPr>
            <w:tcW w:w="1043" w:type="dxa"/>
            <w:shd w:val="clear" w:color="auto" w:fill="FFFFFF" w:themeFill="background1"/>
            <w:vAlign w:val="center"/>
            <w:hideMark/>
          </w:tcPr>
          <w:p w14:paraId="1FCCA96C"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68</w:t>
            </w:r>
          </w:p>
        </w:tc>
        <w:tc>
          <w:tcPr>
            <w:tcW w:w="943" w:type="dxa"/>
            <w:shd w:val="clear" w:color="auto" w:fill="FFFFFF" w:themeFill="background1"/>
            <w:vAlign w:val="center"/>
            <w:hideMark/>
          </w:tcPr>
          <w:p w14:paraId="098C69BB"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buc</w:t>
            </w:r>
          </w:p>
        </w:tc>
        <w:tc>
          <w:tcPr>
            <w:tcW w:w="1275" w:type="dxa"/>
            <w:shd w:val="clear" w:color="auto" w:fill="FFFFFF" w:themeFill="background1"/>
            <w:vAlign w:val="center"/>
            <w:hideMark/>
          </w:tcPr>
          <w:p w14:paraId="6AC0E813"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0,8</w:t>
            </w:r>
          </w:p>
        </w:tc>
        <w:tc>
          <w:tcPr>
            <w:tcW w:w="1310" w:type="dxa"/>
            <w:shd w:val="clear" w:color="auto" w:fill="FFFFFF" w:themeFill="background1"/>
          </w:tcPr>
          <w:p w14:paraId="7A618C2F" w14:textId="77777777" w:rsidR="000856BA" w:rsidRDefault="000856BA" w:rsidP="00A14AEF">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6BF69471" w14:textId="7EBFE080" w:rsidR="000856BA" w:rsidRPr="000856BA" w:rsidRDefault="000856BA" w:rsidP="00A14AEF">
            <w:pPr>
              <w:spacing w:after="0" w:line="240" w:lineRule="auto"/>
              <w:jc w:val="center"/>
              <w:rPr>
                <w:rFonts w:eastAsia="Times New Roman" w:cs="Times New Roman"/>
                <w:color w:val="000000"/>
                <w:sz w:val="16"/>
                <w:szCs w:val="18"/>
                <w:lang w:eastAsia="ro-RO"/>
              </w:rPr>
            </w:pPr>
          </w:p>
        </w:tc>
      </w:tr>
      <w:tr w:rsidR="000856BA" w:rsidRPr="00094398" w14:paraId="225E4F47" w14:textId="6DA9A730" w:rsidTr="000856BA">
        <w:trPr>
          <w:trHeight w:val="746"/>
          <w:jc w:val="center"/>
        </w:trPr>
        <w:tc>
          <w:tcPr>
            <w:tcW w:w="857" w:type="dxa"/>
            <w:shd w:val="clear" w:color="auto" w:fill="FFFFFF" w:themeFill="background1"/>
            <w:vAlign w:val="center"/>
            <w:hideMark/>
          </w:tcPr>
          <w:p w14:paraId="1A490E37"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P1.5</w:t>
            </w:r>
          </w:p>
        </w:tc>
        <w:tc>
          <w:tcPr>
            <w:tcW w:w="967" w:type="dxa"/>
            <w:vMerge/>
            <w:shd w:val="clear" w:color="auto" w:fill="FFFFFF" w:themeFill="background1"/>
            <w:vAlign w:val="center"/>
            <w:hideMark/>
          </w:tcPr>
          <w:p w14:paraId="7FB305CE" w14:textId="77777777" w:rsidR="000856BA" w:rsidRPr="000856BA" w:rsidRDefault="000856BA" w:rsidP="00A14AEF">
            <w:pPr>
              <w:spacing w:after="0" w:line="240" w:lineRule="auto"/>
              <w:rPr>
                <w:rFonts w:eastAsia="Times New Roman" w:cs="Times New Roman"/>
                <w:b/>
                <w:bCs/>
                <w:color w:val="000000"/>
                <w:sz w:val="16"/>
                <w:szCs w:val="18"/>
                <w:lang w:eastAsia="ro-RO"/>
              </w:rPr>
            </w:pPr>
          </w:p>
        </w:tc>
        <w:tc>
          <w:tcPr>
            <w:tcW w:w="1164" w:type="dxa"/>
            <w:shd w:val="clear" w:color="auto" w:fill="FFFFFF" w:themeFill="background1"/>
            <w:vAlign w:val="center"/>
            <w:hideMark/>
          </w:tcPr>
          <w:p w14:paraId="11F2A806"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Satu Mare</w:t>
            </w:r>
          </w:p>
        </w:tc>
        <w:tc>
          <w:tcPr>
            <w:tcW w:w="3664" w:type="dxa"/>
            <w:shd w:val="clear" w:color="auto" w:fill="FFFFFF" w:themeFill="background1"/>
            <w:vAlign w:val="center"/>
            <w:hideMark/>
          </w:tcPr>
          <w:p w14:paraId="2524AF25" w14:textId="77777777" w:rsidR="000856BA" w:rsidRPr="000856BA" w:rsidRDefault="000856BA" w:rsidP="00A14AEF">
            <w:pPr>
              <w:spacing w:after="0" w:line="240" w:lineRule="auto"/>
              <w:jc w:val="center"/>
              <w:rPr>
                <w:rFonts w:eastAsia="Times New Roman" w:cs="Times New Roman"/>
                <w:b/>
                <w:bCs/>
                <w:color w:val="000000"/>
                <w:sz w:val="16"/>
                <w:szCs w:val="18"/>
                <w:lang w:eastAsia="ro-RO"/>
              </w:rPr>
            </w:pPr>
            <w:r w:rsidRPr="000856BA">
              <w:rPr>
                <w:rFonts w:eastAsia="Times New Roman" w:cs="Times New Roman"/>
                <w:b/>
                <w:bCs/>
                <w:color w:val="000000"/>
                <w:sz w:val="16"/>
                <w:szCs w:val="18"/>
                <w:lang w:eastAsia="ro-RO"/>
              </w:rPr>
              <w:t>Prioritizarea transportului public in intersecții si zone aglomerate in vederea scurtării timpilor de călătorie</w:t>
            </w:r>
          </w:p>
        </w:tc>
        <w:tc>
          <w:tcPr>
            <w:tcW w:w="1043" w:type="dxa"/>
            <w:shd w:val="clear" w:color="auto" w:fill="FFFFFF" w:themeFill="background1"/>
            <w:vAlign w:val="center"/>
            <w:hideMark/>
          </w:tcPr>
          <w:p w14:paraId="0B5FE46E"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10</w:t>
            </w:r>
          </w:p>
        </w:tc>
        <w:tc>
          <w:tcPr>
            <w:tcW w:w="943" w:type="dxa"/>
            <w:shd w:val="clear" w:color="auto" w:fill="FFFFFF" w:themeFill="background1"/>
            <w:vAlign w:val="center"/>
            <w:hideMark/>
          </w:tcPr>
          <w:p w14:paraId="78CAF619"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intersecție</w:t>
            </w:r>
          </w:p>
        </w:tc>
        <w:tc>
          <w:tcPr>
            <w:tcW w:w="1275" w:type="dxa"/>
            <w:shd w:val="clear" w:color="auto" w:fill="FFFFFF" w:themeFill="background1"/>
            <w:vAlign w:val="center"/>
            <w:hideMark/>
          </w:tcPr>
          <w:p w14:paraId="1D500862" w14:textId="77777777" w:rsidR="000856BA" w:rsidRPr="000856BA" w:rsidRDefault="000856BA" w:rsidP="00A14AEF">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4</w:t>
            </w:r>
          </w:p>
        </w:tc>
        <w:tc>
          <w:tcPr>
            <w:tcW w:w="1310" w:type="dxa"/>
            <w:shd w:val="clear" w:color="auto" w:fill="FFFFFF" w:themeFill="background1"/>
          </w:tcPr>
          <w:p w14:paraId="207FCB42" w14:textId="22149D9D" w:rsidR="000856BA" w:rsidRPr="000856BA" w:rsidRDefault="000856BA" w:rsidP="00A14AEF">
            <w:pPr>
              <w:spacing w:after="0" w:line="240" w:lineRule="auto"/>
              <w:jc w:val="center"/>
              <w:rPr>
                <w:rFonts w:eastAsia="Times New Roman" w:cs="Times New Roman"/>
                <w:color w:val="000000"/>
                <w:sz w:val="16"/>
                <w:szCs w:val="18"/>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bl>
    <w:p w14:paraId="59A9B3AE" w14:textId="77777777" w:rsidR="000856BA" w:rsidRPr="000856BA" w:rsidRDefault="000856BA" w:rsidP="000856BA"/>
    <w:p w14:paraId="16D7A011" w14:textId="77777777" w:rsidR="000856BA" w:rsidRPr="000856BA" w:rsidRDefault="000856BA" w:rsidP="000856BA"/>
    <w:p w14:paraId="325B2BC0" w14:textId="77777777" w:rsidR="00670031" w:rsidRDefault="00670031" w:rsidP="00061005">
      <w:pPr>
        <w:rPr>
          <w:b/>
        </w:rPr>
      </w:pPr>
    </w:p>
    <w:p w14:paraId="124A2E63" w14:textId="77777777" w:rsidR="00670031" w:rsidRDefault="00670031" w:rsidP="00061005">
      <w:pPr>
        <w:rPr>
          <w:b/>
        </w:rPr>
      </w:pPr>
    </w:p>
    <w:p w14:paraId="7D7D5A26" w14:textId="77777777" w:rsidR="00670031" w:rsidRDefault="00670031" w:rsidP="00061005">
      <w:pPr>
        <w:rPr>
          <w:b/>
        </w:rPr>
      </w:pPr>
    </w:p>
    <w:p w14:paraId="705AEFE2" w14:textId="77777777" w:rsidR="00670031" w:rsidRDefault="00670031" w:rsidP="00061005">
      <w:pPr>
        <w:rPr>
          <w:b/>
        </w:rPr>
      </w:pPr>
    </w:p>
    <w:p w14:paraId="1B0B6DBD" w14:textId="77777777" w:rsidR="00670031" w:rsidRDefault="00670031" w:rsidP="00061005">
      <w:pPr>
        <w:rPr>
          <w:b/>
        </w:rPr>
      </w:pPr>
    </w:p>
    <w:p w14:paraId="0F4BC802" w14:textId="77777777" w:rsidR="00670031" w:rsidRDefault="00670031" w:rsidP="00061005">
      <w:pPr>
        <w:rPr>
          <w:b/>
        </w:rPr>
      </w:pPr>
    </w:p>
    <w:p w14:paraId="0D094121" w14:textId="77777777" w:rsidR="00670031" w:rsidRDefault="00670031" w:rsidP="00061005">
      <w:pPr>
        <w:rPr>
          <w:b/>
        </w:rPr>
      </w:pPr>
    </w:p>
    <w:p w14:paraId="2276FC2D" w14:textId="77777777" w:rsidR="00670031" w:rsidRDefault="00670031" w:rsidP="00061005">
      <w:pPr>
        <w:rPr>
          <w:b/>
        </w:rPr>
      </w:pPr>
    </w:p>
    <w:p w14:paraId="423D7983" w14:textId="77777777" w:rsidR="00670031" w:rsidRDefault="00670031" w:rsidP="00061005">
      <w:pPr>
        <w:rPr>
          <w:b/>
        </w:rPr>
      </w:pPr>
    </w:p>
    <w:p w14:paraId="4977A095" w14:textId="77777777" w:rsidR="00E125FB" w:rsidRDefault="00E125FB" w:rsidP="00061005">
      <w:pPr>
        <w:rPr>
          <w:b/>
        </w:rPr>
      </w:pPr>
    </w:p>
    <w:p w14:paraId="69C4C3A5" w14:textId="0B1A0DB9" w:rsidR="00061005" w:rsidRPr="000856BA" w:rsidRDefault="000856BA" w:rsidP="00061005">
      <w:pPr>
        <w:rPr>
          <w:b/>
          <w:bCs/>
          <w:u w:val="single"/>
        </w:rPr>
      </w:pPr>
      <w:r w:rsidRPr="000856BA">
        <w:rPr>
          <w:b/>
          <w:bCs/>
          <w:u w:val="single"/>
        </w:rPr>
        <w:lastRenderedPageBreak/>
        <w:t>P1.1.</w:t>
      </w:r>
      <w:r w:rsidR="00061005" w:rsidRPr="000856BA">
        <w:rPr>
          <w:b/>
          <w:bCs/>
          <w:u w:val="single"/>
        </w:rPr>
        <w:t>Achiziționarea de autobuze electrice</w:t>
      </w:r>
      <w:r w:rsidRPr="000856BA">
        <w:rPr>
          <w:b/>
          <w:bCs/>
          <w:u w:val="single"/>
        </w:rPr>
        <w:t>/hibride</w:t>
      </w:r>
    </w:p>
    <w:p w14:paraId="3C9287C7" w14:textId="77777777" w:rsidR="00061005" w:rsidRPr="00C15918" w:rsidRDefault="00061005" w:rsidP="00061005">
      <w:pPr>
        <w:ind w:firstLine="706"/>
        <w:jc w:val="both"/>
      </w:pPr>
      <w:r w:rsidRPr="00C15918">
        <w:t xml:space="preserve">În vederea asigurării mobilității populației, dar și a reducerii poluării la nivelul municipiului Satu Mare, achiziția autobuzelor electrice reprezintă o soluție sustenabilă și prietenoasă atât cu mediul, cât și cu populația. </w:t>
      </w:r>
    </w:p>
    <w:p w14:paraId="5C6FBA47" w14:textId="091A0446" w:rsidR="00061005" w:rsidRPr="00C15918" w:rsidRDefault="00061005" w:rsidP="00061005">
      <w:pPr>
        <w:ind w:firstLine="706"/>
        <w:jc w:val="both"/>
      </w:pPr>
      <w:r w:rsidRPr="00C15918">
        <w:t>Vehiculele vor fi cu podea joasă și dotate cu o rampă de acces pentru persoanele cu mobilitate redusă, precum și cu sisteme de informare, supraveghere video, taxare și vor asigura condiții de calitate și confort la standarde internaționale. Autobuzele vor fi de tip electric cu 0 emisii și adaptate transportului urban.</w:t>
      </w:r>
    </w:p>
    <w:p w14:paraId="47AACFFA" w14:textId="77777777" w:rsidR="00061005" w:rsidRPr="000856BA" w:rsidRDefault="00061005" w:rsidP="00061005">
      <w:pPr>
        <w:jc w:val="both"/>
        <w:rPr>
          <w:b/>
          <w:bCs/>
        </w:rPr>
      </w:pPr>
      <w:r w:rsidRPr="000856BA">
        <w:rPr>
          <w:b/>
          <w:bCs/>
        </w:rPr>
        <w:t>Valoarea proiectului este estimată la 4.2 mil. EUR.</w:t>
      </w:r>
    </w:p>
    <w:p w14:paraId="7EF987C7" w14:textId="77777777" w:rsidR="00061005" w:rsidRDefault="00061005" w:rsidP="00061005">
      <w:pPr>
        <w:jc w:val="center"/>
      </w:pPr>
      <w:r w:rsidRPr="00C15918">
        <w:rPr>
          <w:noProof/>
        </w:rPr>
        <w:drawing>
          <wp:inline distT="0" distB="0" distL="0" distR="0" wp14:anchorId="465D380C" wp14:editId="1819F90A">
            <wp:extent cx="4962525" cy="4330175"/>
            <wp:effectExtent l="0" t="0" r="0" b="0"/>
            <wp:docPr id="53697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7106" name=""/>
                    <pic:cNvPicPr/>
                  </pic:nvPicPr>
                  <pic:blipFill>
                    <a:blip r:embed="rId447"/>
                    <a:stretch>
                      <a:fillRect/>
                    </a:stretch>
                  </pic:blipFill>
                  <pic:spPr>
                    <a:xfrm>
                      <a:off x="0" y="0"/>
                      <a:ext cx="4965293" cy="4332590"/>
                    </a:xfrm>
                    <a:prstGeom prst="rect">
                      <a:avLst/>
                    </a:prstGeom>
                  </pic:spPr>
                </pic:pic>
              </a:graphicData>
            </a:graphic>
          </wp:inline>
        </w:drawing>
      </w:r>
    </w:p>
    <w:p w14:paraId="21830A26" w14:textId="77777777" w:rsidR="000856BA" w:rsidRPr="00151E03" w:rsidRDefault="000856BA" w:rsidP="000856BA">
      <w:pPr>
        <w:jc w:val="center"/>
        <w:rPr>
          <w:b/>
          <w:i/>
          <w:iCs/>
          <w:color w:val="808080" w:themeColor="background1" w:themeShade="80"/>
        </w:rPr>
      </w:pPr>
      <w:r w:rsidRPr="00151E03">
        <w:rPr>
          <w:b/>
          <w:i/>
          <w:iCs/>
          <w:color w:val="808080" w:themeColor="background1" w:themeShade="80"/>
        </w:rPr>
        <w:t>-Concept-</w:t>
      </w:r>
    </w:p>
    <w:p w14:paraId="6A27B5CD" w14:textId="77777777" w:rsidR="000856BA" w:rsidRPr="00C15918" w:rsidRDefault="000856BA" w:rsidP="00061005">
      <w:pPr>
        <w:jc w:val="center"/>
      </w:pPr>
    </w:p>
    <w:p w14:paraId="079C123B" w14:textId="77777777" w:rsidR="00061005" w:rsidRPr="00C15918" w:rsidRDefault="00061005" w:rsidP="00061005">
      <w:pPr>
        <w:jc w:val="center"/>
      </w:pPr>
    </w:p>
    <w:p w14:paraId="45BA7BA9" w14:textId="77777777" w:rsidR="00061005" w:rsidRPr="00C15918" w:rsidRDefault="00061005" w:rsidP="00061005">
      <w:pPr>
        <w:jc w:val="center"/>
      </w:pPr>
    </w:p>
    <w:p w14:paraId="692720A2" w14:textId="77777777" w:rsidR="0008633F" w:rsidRPr="00C15918" w:rsidRDefault="0008633F" w:rsidP="0008633F"/>
    <w:p w14:paraId="45DAD4F4" w14:textId="7AFDBDF7" w:rsidR="00061005" w:rsidRPr="000856BA" w:rsidRDefault="000856BA" w:rsidP="00061005">
      <w:pPr>
        <w:rPr>
          <w:b/>
          <w:bCs/>
          <w:u w:val="single"/>
        </w:rPr>
      </w:pPr>
      <w:r w:rsidRPr="000856BA">
        <w:rPr>
          <w:b/>
          <w:bCs/>
          <w:u w:val="single"/>
        </w:rPr>
        <w:lastRenderedPageBreak/>
        <w:t>P1.2.</w:t>
      </w:r>
      <w:r w:rsidR="00061005" w:rsidRPr="000856BA">
        <w:rPr>
          <w:b/>
          <w:bCs/>
          <w:u w:val="single"/>
        </w:rPr>
        <w:t>Creșterea conectivității cu localitățile din zona funcțional-urbană prin crearea de noi trasee de transport în comun/velo</w:t>
      </w:r>
    </w:p>
    <w:p w14:paraId="772871A0" w14:textId="77777777" w:rsidR="00061005" w:rsidRPr="00C15918" w:rsidRDefault="00061005" w:rsidP="009F7924">
      <w:pPr>
        <w:ind w:firstLine="706"/>
        <w:jc w:val="both"/>
      </w:pPr>
      <w:r w:rsidRPr="00C15918">
        <w:t xml:space="preserve">Proiectul constă în multiplicarea ofertei de transport public la nivelul zonei funcțional-urbane prin oferirea unui serviciu de transport public, care să vină în întâmpinarea nevoilor de mobilitate urbană ale locuitorilor municipiului și comunelor din zona funcțional-urbană, precum și în susținerea dezvoltării urbane.  </w:t>
      </w:r>
    </w:p>
    <w:p w14:paraId="659BF0EC" w14:textId="77777777" w:rsidR="00061005" w:rsidRPr="00C15918" w:rsidRDefault="00061005" w:rsidP="009F7924">
      <w:pPr>
        <w:ind w:firstLine="706"/>
        <w:jc w:val="both"/>
      </w:pPr>
      <w:r w:rsidRPr="00C15918">
        <w:t>Pe lângă înființarea celor 4 trasee necesare, proiectul presupune identificarea amplasamentelor staților de transport în comun pentru a asigura o distribuție spațială echitabilă, amenajarea acestora și înființarea de noi stații.</w:t>
      </w:r>
    </w:p>
    <w:p w14:paraId="416132C2" w14:textId="736DA48A" w:rsidR="00061005" w:rsidRDefault="00061005" w:rsidP="000856BA">
      <w:pPr>
        <w:jc w:val="both"/>
        <w:rPr>
          <w:b/>
          <w:bCs/>
        </w:rPr>
      </w:pPr>
      <w:r w:rsidRPr="000856BA">
        <w:rPr>
          <w:b/>
          <w:bCs/>
        </w:rPr>
        <w:t>Valoarea proiectului este estimată la 5 mil. EUR</w:t>
      </w:r>
    </w:p>
    <w:p w14:paraId="622353B7" w14:textId="77777777" w:rsidR="000856BA" w:rsidRPr="000856BA" w:rsidRDefault="000856BA" w:rsidP="000856BA">
      <w:pPr>
        <w:jc w:val="both"/>
        <w:rPr>
          <w:b/>
          <w:bCs/>
        </w:rPr>
      </w:pPr>
    </w:p>
    <w:p w14:paraId="1E2DA485" w14:textId="5DA88B8C" w:rsidR="00061005" w:rsidRPr="000856BA" w:rsidRDefault="000856BA" w:rsidP="000856BA">
      <w:pPr>
        <w:jc w:val="both"/>
        <w:rPr>
          <w:b/>
          <w:bCs/>
          <w:u w:val="single"/>
        </w:rPr>
      </w:pPr>
      <w:r w:rsidRPr="000856BA">
        <w:rPr>
          <w:b/>
          <w:bCs/>
          <w:u w:val="single"/>
        </w:rPr>
        <w:t xml:space="preserve">P1.3. </w:t>
      </w:r>
      <w:r w:rsidR="00061005" w:rsidRPr="000856BA">
        <w:rPr>
          <w:b/>
          <w:bCs/>
          <w:u w:val="single"/>
        </w:rPr>
        <w:t>Construirea unui depou pentru autobuze electrice/hibrid (sediu Transurban)</w:t>
      </w:r>
    </w:p>
    <w:p w14:paraId="580D539D" w14:textId="77777777" w:rsidR="00061005" w:rsidRPr="00C15918" w:rsidRDefault="00061005" w:rsidP="009F7924">
      <w:pPr>
        <w:ind w:firstLine="706"/>
        <w:jc w:val="both"/>
      </w:pPr>
      <w:r w:rsidRPr="00C15918">
        <w:t xml:space="preserve">Achiziția autobuzelor electrice impune automat construirea unui depou destinat acestora. Prin acest proiect se va asigura locul în care vor fi amplasate stațiile de încărcare ale viitoarelor autobuze electrice. </w:t>
      </w:r>
    </w:p>
    <w:p w14:paraId="124D8AF3" w14:textId="77777777" w:rsidR="00061005" w:rsidRPr="000856BA" w:rsidRDefault="00061005" w:rsidP="00061005">
      <w:pPr>
        <w:rPr>
          <w:b/>
          <w:bCs/>
        </w:rPr>
      </w:pPr>
      <w:r w:rsidRPr="000856BA">
        <w:rPr>
          <w:b/>
          <w:bCs/>
        </w:rPr>
        <w:t>Valoarea proiectului este estimată la 1.5 mil. EUR.</w:t>
      </w:r>
    </w:p>
    <w:p w14:paraId="43D848BF" w14:textId="77777777" w:rsidR="00061005" w:rsidRPr="00C15918" w:rsidRDefault="00061005" w:rsidP="00061005">
      <w:r w:rsidRPr="00C15918">
        <w:t xml:space="preserve"> </w:t>
      </w:r>
      <w:r w:rsidRPr="00C15918">
        <w:rPr>
          <w:noProof/>
        </w:rPr>
        <w:drawing>
          <wp:inline distT="0" distB="0" distL="0" distR="0" wp14:anchorId="743ACBB7" wp14:editId="2F0EE5D1">
            <wp:extent cx="2551814" cy="2195990"/>
            <wp:effectExtent l="0" t="0" r="1270" b="0"/>
            <wp:docPr id="448901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01580" name=""/>
                    <pic:cNvPicPr/>
                  </pic:nvPicPr>
                  <pic:blipFill>
                    <a:blip r:embed="rId448"/>
                    <a:stretch>
                      <a:fillRect/>
                    </a:stretch>
                  </pic:blipFill>
                  <pic:spPr>
                    <a:xfrm>
                      <a:off x="0" y="0"/>
                      <a:ext cx="2568181" cy="2210075"/>
                    </a:xfrm>
                    <a:prstGeom prst="rect">
                      <a:avLst/>
                    </a:prstGeom>
                  </pic:spPr>
                </pic:pic>
              </a:graphicData>
            </a:graphic>
          </wp:inline>
        </w:drawing>
      </w:r>
      <w:r w:rsidRPr="00C15918">
        <w:t xml:space="preserve"> </w:t>
      </w:r>
      <w:r w:rsidRPr="00C15918">
        <w:rPr>
          <w:noProof/>
        </w:rPr>
        <w:drawing>
          <wp:inline distT="0" distB="0" distL="0" distR="0" wp14:anchorId="17347DE2" wp14:editId="53CDF302">
            <wp:extent cx="2971800" cy="2184568"/>
            <wp:effectExtent l="0" t="0" r="0" b="6350"/>
            <wp:docPr id="1468239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39111" name=""/>
                    <pic:cNvPicPr/>
                  </pic:nvPicPr>
                  <pic:blipFill>
                    <a:blip r:embed="rId449"/>
                    <a:stretch>
                      <a:fillRect/>
                    </a:stretch>
                  </pic:blipFill>
                  <pic:spPr>
                    <a:xfrm>
                      <a:off x="0" y="0"/>
                      <a:ext cx="2990924" cy="2198626"/>
                    </a:xfrm>
                    <a:prstGeom prst="rect">
                      <a:avLst/>
                    </a:prstGeom>
                  </pic:spPr>
                </pic:pic>
              </a:graphicData>
            </a:graphic>
          </wp:inline>
        </w:drawing>
      </w:r>
    </w:p>
    <w:p w14:paraId="552C9EF1" w14:textId="77777777" w:rsidR="00061005" w:rsidRPr="00C15918" w:rsidRDefault="00061005" w:rsidP="00061005">
      <w:pPr>
        <w:rPr>
          <w:u w:val="single"/>
        </w:rPr>
      </w:pPr>
    </w:p>
    <w:p w14:paraId="42879FB6" w14:textId="77777777" w:rsidR="000856BA" w:rsidRPr="00151E03" w:rsidRDefault="000856BA" w:rsidP="000856BA">
      <w:pPr>
        <w:jc w:val="center"/>
        <w:rPr>
          <w:b/>
          <w:i/>
          <w:iCs/>
          <w:color w:val="808080" w:themeColor="background1" w:themeShade="80"/>
        </w:rPr>
      </w:pPr>
      <w:r w:rsidRPr="00151E03">
        <w:rPr>
          <w:b/>
          <w:i/>
          <w:iCs/>
          <w:color w:val="808080" w:themeColor="background1" w:themeShade="80"/>
        </w:rPr>
        <w:t>-Concept-</w:t>
      </w:r>
    </w:p>
    <w:p w14:paraId="774E282E" w14:textId="77777777" w:rsidR="00061005" w:rsidRPr="00C15918" w:rsidRDefault="00061005" w:rsidP="00061005">
      <w:pPr>
        <w:rPr>
          <w:u w:val="single"/>
        </w:rPr>
      </w:pPr>
    </w:p>
    <w:p w14:paraId="1DBC9808" w14:textId="77777777" w:rsidR="00061005" w:rsidRPr="00C15918" w:rsidRDefault="00061005" w:rsidP="00061005">
      <w:pPr>
        <w:rPr>
          <w:u w:val="single"/>
        </w:rPr>
      </w:pPr>
    </w:p>
    <w:p w14:paraId="7FF2E09A" w14:textId="77777777" w:rsidR="00061005" w:rsidRDefault="00061005" w:rsidP="00061005">
      <w:pPr>
        <w:rPr>
          <w:u w:val="single"/>
        </w:rPr>
      </w:pPr>
    </w:p>
    <w:p w14:paraId="2D449901" w14:textId="77777777" w:rsidR="000856BA" w:rsidRPr="00C15918" w:rsidRDefault="000856BA" w:rsidP="00061005">
      <w:pPr>
        <w:rPr>
          <w:u w:val="single"/>
        </w:rPr>
      </w:pPr>
    </w:p>
    <w:p w14:paraId="36771024" w14:textId="77777777" w:rsidR="00061005" w:rsidRPr="00C15918" w:rsidRDefault="00061005" w:rsidP="00061005">
      <w:pPr>
        <w:rPr>
          <w:u w:val="single"/>
        </w:rPr>
      </w:pPr>
    </w:p>
    <w:p w14:paraId="5B6B9144" w14:textId="62F40DBC" w:rsidR="00061005" w:rsidRPr="000856BA" w:rsidRDefault="000856BA" w:rsidP="000856BA">
      <w:pPr>
        <w:jc w:val="both"/>
        <w:rPr>
          <w:b/>
          <w:bCs/>
          <w:u w:val="single"/>
        </w:rPr>
      </w:pPr>
      <w:r w:rsidRPr="000856BA">
        <w:rPr>
          <w:b/>
          <w:bCs/>
          <w:u w:val="single"/>
        </w:rPr>
        <w:lastRenderedPageBreak/>
        <w:t xml:space="preserve">P1.4. </w:t>
      </w:r>
      <w:r w:rsidR="00061005" w:rsidRPr="000856BA">
        <w:rPr>
          <w:b/>
          <w:bCs/>
          <w:u w:val="single"/>
        </w:rPr>
        <w:t>Achiziționarea și instalarea de stații de reîncărcare a autobuzelor electrice și pentru autoturisme electrice</w:t>
      </w:r>
    </w:p>
    <w:p w14:paraId="48B0BB4A" w14:textId="77777777" w:rsidR="00061005" w:rsidRPr="00C15918" w:rsidRDefault="00061005" w:rsidP="009F7924">
      <w:pPr>
        <w:ind w:firstLine="706"/>
        <w:jc w:val="both"/>
      </w:pPr>
      <w:r w:rsidRPr="00C15918">
        <w:t>Achiziția autobuzelor electrice impune automat achiziția și instalarea de stații de reîncărcare. Propunerea de achiziție și instalare a stațiilor de reîncărcare a autobuzelor electrice are în vedere atât stații de încărcare rapidă pentru încărcarea la finalul fiecărei curse, cât și stații de încărcare lentă pentru încărcarea pe timpul nopții.</w:t>
      </w:r>
    </w:p>
    <w:p w14:paraId="3F0DDAB4" w14:textId="77777777" w:rsidR="00061005" w:rsidRPr="00C15918" w:rsidRDefault="00061005" w:rsidP="009F7924">
      <w:pPr>
        <w:ind w:firstLine="706"/>
        <w:jc w:val="both"/>
      </w:pPr>
      <w:r w:rsidRPr="00C15918">
        <w:t>De asemenea,  acest proiect se orientează către deținătorii de vehicule electrice, încurajând astfel populația să se îndrepte către achiziția vehiculelor cu emisii de poluare 0. Prin proiect, se asigură și confortul utilizatorilor de mașini electrice, prin posibilitatea desfășurării activitățile zilnice, fără a mai pierde timp pentru reîncărcarea mașinii în puținele locuri unde au posibilitatea în prezent.</w:t>
      </w:r>
    </w:p>
    <w:p w14:paraId="118BF68C" w14:textId="77777777" w:rsidR="00061005" w:rsidRPr="000856BA" w:rsidRDefault="00061005" w:rsidP="00061005">
      <w:pPr>
        <w:rPr>
          <w:b/>
          <w:bCs/>
        </w:rPr>
      </w:pPr>
      <w:r w:rsidRPr="000856BA">
        <w:rPr>
          <w:b/>
          <w:bCs/>
        </w:rPr>
        <w:t>Valoarea proiectului este estimată la 0.8 mil. EUR.</w:t>
      </w:r>
    </w:p>
    <w:p w14:paraId="417E1374" w14:textId="77777777" w:rsidR="00061005" w:rsidRDefault="00061005" w:rsidP="00061005">
      <w:r w:rsidRPr="00C15918">
        <w:rPr>
          <w:noProof/>
        </w:rPr>
        <w:drawing>
          <wp:inline distT="0" distB="0" distL="0" distR="0" wp14:anchorId="1EF07E80" wp14:editId="6D7F9125">
            <wp:extent cx="5760000" cy="3681349"/>
            <wp:effectExtent l="0" t="0" r="0" b="0"/>
            <wp:docPr id="816598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98503" name=""/>
                    <pic:cNvPicPr/>
                  </pic:nvPicPr>
                  <pic:blipFill>
                    <a:blip r:embed="rId450"/>
                    <a:stretch>
                      <a:fillRect/>
                    </a:stretch>
                  </pic:blipFill>
                  <pic:spPr>
                    <a:xfrm>
                      <a:off x="0" y="0"/>
                      <a:ext cx="5760000" cy="3681349"/>
                    </a:xfrm>
                    <a:prstGeom prst="rect">
                      <a:avLst/>
                    </a:prstGeom>
                  </pic:spPr>
                </pic:pic>
              </a:graphicData>
            </a:graphic>
          </wp:inline>
        </w:drawing>
      </w:r>
    </w:p>
    <w:p w14:paraId="6806EA5F" w14:textId="77777777" w:rsidR="000856BA" w:rsidRPr="00151E03" w:rsidRDefault="000856BA" w:rsidP="000856BA">
      <w:pPr>
        <w:jc w:val="center"/>
        <w:rPr>
          <w:b/>
          <w:i/>
          <w:iCs/>
          <w:color w:val="808080" w:themeColor="background1" w:themeShade="80"/>
        </w:rPr>
      </w:pPr>
      <w:r w:rsidRPr="00151E03">
        <w:rPr>
          <w:b/>
          <w:i/>
          <w:iCs/>
          <w:color w:val="808080" w:themeColor="background1" w:themeShade="80"/>
        </w:rPr>
        <w:t>-Concept-</w:t>
      </w:r>
    </w:p>
    <w:p w14:paraId="02F9FA52" w14:textId="77777777" w:rsidR="0008633F" w:rsidRDefault="0008633F" w:rsidP="00061005"/>
    <w:p w14:paraId="1505B90F" w14:textId="77777777" w:rsidR="0008633F" w:rsidRDefault="0008633F" w:rsidP="00061005"/>
    <w:p w14:paraId="69F97CA1" w14:textId="77777777" w:rsidR="0008633F" w:rsidRDefault="0008633F" w:rsidP="00061005"/>
    <w:p w14:paraId="613D31B7" w14:textId="77777777" w:rsidR="0008633F" w:rsidRPr="00C15918" w:rsidRDefault="0008633F" w:rsidP="00061005"/>
    <w:p w14:paraId="32EC8595" w14:textId="77777777" w:rsidR="000856BA" w:rsidRDefault="000856BA" w:rsidP="00061005">
      <w:pPr>
        <w:rPr>
          <w:u w:val="single"/>
        </w:rPr>
      </w:pPr>
    </w:p>
    <w:p w14:paraId="1CBD24A1" w14:textId="6C838A75" w:rsidR="00061005" w:rsidRPr="000856BA" w:rsidRDefault="000856BA" w:rsidP="00061005">
      <w:pPr>
        <w:rPr>
          <w:b/>
          <w:bCs/>
          <w:u w:val="single"/>
        </w:rPr>
      </w:pPr>
      <w:r w:rsidRPr="000856BA">
        <w:rPr>
          <w:b/>
          <w:bCs/>
          <w:u w:val="single"/>
        </w:rPr>
        <w:lastRenderedPageBreak/>
        <w:t xml:space="preserve">P1.5. </w:t>
      </w:r>
      <w:r w:rsidR="00061005" w:rsidRPr="000856BA">
        <w:rPr>
          <w:b/>
          <w:bCs/>
          <w:u w:val="single"/>
        </w:rPr>
        <w:t>Prioritizarea transportului public în intersecții și zone aglomerate în vederea scurtării timpilor de călătorie</w:t>
      </w:r>
    </w:p>
    <w:p w14:paraId="1F330603" w14:textId="77777777" w:rsidR="00061005" w:rsidRPr="00C15918" w:rsidRDefault="00061005" w:rsidP="009F7924">
      <w:pPr>
        <w:ind w:firstLine="706"/>
        <w:jc w:val="both"/>
      </w:pPr>
      <w:r w:rsidRPr="00C15918">
        <w:t>Implementarea acestui proiect va încuraja populația să folosească mijloacele de transport în comun, în detrimentul autovehiculelor personale. Scurtarea timpilor de călătorie reprezintă un criteriu definitoriu în alegerea modalității de deplasare, întrucât majoritatea oamenilor doresc să câștige timp în activitățile zilnice.</w:t>
      </w:r>
    </w:p>
    <w:p w14:paraId="037A6C8C" w14:textId="4AE779E9" w:rsidR="00061005" w:rsidRPr="00C15918" w:rsidRDefault="00061005" w:rsidP="009F7924">
      <w:pPr>
        <w:ind w:firstLine="706"/>
        <w:jc w:val="both"/>
      </w:pPr>
      <w:r w:rsidRPr="00C15918">
        <w:t xml:space="preserve">Prioritizarea transportului public în intersecții este un proiect care se poate realiza prin semaforizare inteligentă, precum și prin benzi dedicate transportului în comun. </w:t>
      </w:r>
    </w:p>
    <w:p w14:paraId="0AA2E6F8" w14:textId="77777777" w:rsidR="00061005" w:rsidRPr="000856BA" w:rsidRDefault="00061005" w:rsidP="00061005">
      <w:pPr>
        <w:rPr>
          <w:b/>
          <w:bCs/>
        </w:rPr>
      </w:pPr>
      <w:r w:rsidRPr="000856BA">
        <w:rPr>
          <w:b/>
          <w:bCs/>
        </w:rPr>
        <w:t>Valoarea proiectului este estimată la 4 mil. EUR.</w:t>
      </w:r>
    </w:p>
    <w:p w14:paraId="49235BD5" w14:textId="5BD19369" w:rsidR="006D64B0" w:rsidRPr="000856BA" w:rsidRDefault="00061005" w:rsidP="000856BA">
      <w:pPr>
        <w:jc w:val="center"/>
      </w:pPr>
      <w:r w:rsidRPr="00C15918">
        <w:rPr>
          <w:noProof/>
        </w:rPr>
        <w:drawing>
          <wp:inline distT="0" distB="0" distL="0" distR="0" wp14:anchorId="0FD71C04" wp14:editId="66F18355">
            <wp:extent cx="5760000" cy="2665297"/>
            <wp:effectExtent l="0" t="0" r="0" b="1905"/>
            <wp:docPr id="1990406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06833" name=""/>
                    <pic:cNvPicPr/>
                  </pic:nvPicPr>
                  <pic:blipFill>
                    <a:blip r:embed="rId451"/>
                    <a:stretch>
                      <a:fillRect/>
                    </a:stretch>
                  </pic:blipFill>
                  <pic:spPr>
                    <a:xfrm>
                      <a:off x="0" y="0"/>
                      <a:ext cx="5760000" cy="2665297"/>
                    </a:xfrm>
                    <a:prstGeom prst="rect">
                      <a:avLst/>
                    </a:prstGeom>
                  </pic:spPr>
                </pic:pic>
              </a:graphicData>
            </a:graphic>
          </wp:inline>
        </w:drawing>
      </w:r>
    </w:p>
    <w:p w14:paraId="6C5A35DF" w14:textId="77777777" w:rsidR="000856BA" w:rsidRPr="00151E03" w:rsidRDefault="000856BA" w:rsidP="000856BA">
      <w:pPr>
        <w:jc w:val="center"/>
        <w:rPr>
          <w:b/>
          <w:i/>
          <w:iCs/>
          <w:color w:val="808080" w:themeColor="background1" w:themeShade="80"/>
        </w:rPr>
      </w:pPr>
      <w:r w:rsidRPr="00151E03">
        <w:rPr>
          <w:b/>
          <w:i/>
          <w:iCs/>
          <w:color w:val="808080" w:themeColor="background1" w:themeShade="80"/>
        </w:rPr>
        <w:t>-Concept-</w:t>
      </w:r>
    </w:p>
    <w:p w14:paraId="0DA78194" w14:textId="77777777" w:rsidR="006D64B0" w:rsidRDefault="006D64B0" w:rsidP="00061005">
      <w:pPr>
        <w:rPr>
          <w:b/>
        </w:rPr>
      </w:pPr>
    </w:p>
    <w:p w14:paraId="27123793" w14:textId="77777777" w:rsidR="006D64B0" w:rsidRDefault="006D64B0" w:rsidP="00061005">
      <w:pPr>
        <w:rPr>
          <w:b/>
        </w:rPr>
      </w:pPr>
    </w:p>
    <w:p w14:paraId="6D6E6ECC" w14:textId="77777777" w:rsidR="0084625A" w:rsidRDefault="0084625A" w:rsidP="00061005">
      <w:pPr>
        <w:rPr>
          <w:b/>
        </w:rPr>
      </w:pPr>
    </w:p>
    <w:p w14:paraId="75808272" w14:textId="77777777" w:rsidR="0084625A" w:rsidRDefault="0084625A" w:rsidP="00061005">
      <w:pPr>
        <w:rPr>
          <w:b/>
        </w:rPr>
      </w:pPr>
    </w:p>
    <w:p w14:paraId="0B219CCF" w14:textId="77777777" w:rsidR="0084625A" w:rsidRDefault="0084625A" w:rsidP="00061005">
      <w:pPr>
        <w:rPr>
          <w:b/>
        </w:rPr>
      </w:pPr>
    </w:p>
    <w:p w14:paraId="685B38DB" w14:textId="77777777" w:rsidR="0084625A" w:rsidRDefault="0084625A" w:rsidP="00061005">
      <w:pPr>
        <w:rPr>
          <w:b/>
        </w:rPr>
      </w:pPr>
    </w:p>
    <w:p w14:paraId="537F010B" w14:textId="77777777" w:rsidR="0084625A" w:rsidRDefault="0084625A" w:rsidP="00061005">
      <w:pPr>
        <w:rPr>
          <w:b/>
        </w:rPr>
      </w:pPr>
    </w:p>
    <w:p w14:paraId="288066C0" w14:textId="77777777" w:rsidR="0084625A" w:rsidRDefault="0084625A" w:rsidP="00061005">
      <w:pPr>
        <w:rPr>
          <w:b/>
        </w:rPr>
      </w:pPr>
    </w:p>
    <w:p w14:paraId="57C6B95D" w14:textId="77777777" w:rsidR="0084625A" w:rsidRDefault="0084625A" w:rsidP="00061005">
      <w:pPr>
        <w:rPr>
          <w:b/>
        </w:rPr>
      </w:pPr>
    </w:p>
    <w:p w14:paraId="2C0B0AFE" w14:textId="77777777" w:rsidR="000856BA" w:rsidRDefault="000856BA" w:rsidP="00061005">
      <w:pPr>
        <w:rPr>
          <w:b/>
        </w:rPr>
      </w:pPr>
    </w:p>
    <w:p w14:paraId="2CF38B72" w14:textId="553B7163" w:rsidR="0084625A" w:rsidRPr="000856BA" w:rsidRDefault="000856BA" w:rsidP="000856BA">
      <w:pPr>
        <w:pStyle w:val="Heading2"/>
        <w:rPr>
          <w:sz w:val="28"/>
          <w:szCs w:val="24"/>
        </w:rPr>
      </w:pPr>
      <w:bookmarkStart w:id="343" w:name="_Toc161677527"/>
      <w:r w:rsidRPr="000856BA">
        <w:rPr>
          <w:sz w:val="28"/>
          <w:szCs w:val="24"/>
        </w:rPr>
        <w:lastRenderedPageBreak/>
        <w:t>2.3. Transport marfă</w:t>
      </w:r>
      <w:bookmarkEnd w:id="343"/>
    </w:p>
    <w:p w14:paraId="3C75C4EA" w14:textId="77777777" w:rsidR="000856BA" w:rsidRDefault="000856BA" w:rsidP="00061005">
      <w:pPr>
        <w:rPr>
          <w:u w:val="single"/>
        </w:rPr>
      </w:pPr>
    </w:p>
    <w:p w14:paraId="38D9953A" w14:textId="552DA3DF" w:rsidR="000856BA" w:rsidRPr="000856BA" w:rsidRDefault="000856BA" w:rsidP="000856BA">
      <w:pPr>
        <w:pStyle w:val="Caption"/>
        <w:keepNext/>
        <w:rPr>
          <w:i w:val="0"/>
          <w:iCs w:val="0"/>
          <w:sz w:val="20"/>
          <w:szCs w:val="20"/>
        </w:rPr>
      </w:pPr>
      <w:bookmarkStart w:id="344" w:name="_Toc161677717"/>
      <w:r w:rsidRPr="000856BA">
        <w:rPr>
          <w:i w:val="0"/>
          <w:iCs w:val="0"/>
          <w:sz w:val="20"/>
          <w:szCs w:val="20"/>
        </w:rPr>
        <w:t xml:space="preserve">Tabel </w:t>
      </w:r>
      <w:r w:rsidRPr="000856BA">
        <w:rPr>
          <w:i w:val="0"/>
          <w:iCs w:val="0"/>
          <w:sz w:val="20"/>
          <w:szCs w:val="20"/>
        </w:rPr>
        <w:fldChar w:fldCharType="begin"/>
      </w:r>
      <w:r w:rsidRPr="000856BA">
        <w:rPr>
          <w:i w:val="0"/>
          <w:iCs w:val="0"/>
          <w:sz w:val="20"/>
          <w:szCs w:val="20"/>
        </w:rPr>
        <w:instrText xml:space="preserve"> SEQ Tabel \* ARABIC </w:instrText>
      </w:r>
      <w:r w:rsidRPr="000856BA">
        <w:rPr>
          <w:i w:val="0"/>
          <w:iCs w:val="0"/>
          <w:sz w:val="20"/>
          <w:szCs w:val="20"/>
        </w:rPr>
        <w:fldChar w:fldCharType="separate"/>
      </w:r>
      <w:r w:rsidR="003D014F">
        <w:rPr>
          <w:i w:val="0"/>
          <w:iCs w:val="0"/>
          <w:noProof/>
          <w:sz w:val="20"/>
          <w:szCs w:val="20"/>
        </w:rPr>
        <w:t>42</w:t>
      </w:r>
      <w:r w:rsidRPr="000856BA">
        <w:rPr>
          <w:i w:val="0"/>
          <w:iCs w:val="0"/>
          <w:sz w:val="20"/>
          <w:szCs w:val="20"/>
        </w:rPr>
        <w:fldChar w:fldCharType="end"/>
      </w:r>
      <w:r w:rsidRPr="000856BA">
        <w:rPr>
          <w:i w:val="0"/>
          <w:iCs w:val="0"/>
          <w:sz w:val="20"/>
          <w:szCs w:val="20"/>
        </w:rPr>
        <w:t>.Proiect cu impact asupra transportului marfă</w:t>
      </w:r>
      <w:bookmarkEnd w:id="344"/>
    </w:p>
    <w:tbl>
      <w:tblPr>
        <w:tblW w:w="10490" w:type="dxa"/>
        <w:jc w:val="center"/>
        <w:tblLook w:val="04A0" w:firstRow="1" w:lastRow="0" w:firstColumn="1" w:lastColumn="0" w:noHBand="0" w:noVBand="1"/>
      </w:tblPr>
      <w:tblGrid>
        <w:gridCol w:w="859"/>
        <w:gridCol w:w="1006"/>
        <w:gridCol w:w="1164"/>
        <w:gridCol w:w="2500"/>
        <w:gridCol w:w="1043"/>
        <w:gridCol w:w="941"/>
        <w:gridCol w:w="1559"/>
        <w:gridCol w:w="1418"/>
      </w:tblGrid>
      <w:tr w:rsidR="002F5E31" w:rsidRPr="00094398" w14:paraId="77F5026B" w14:textId="3FC279F8" w:rsidTr="002F5E31">
        <w:trPr>
          <w:trHeight w:val="373"/>
          <w:jc w:val="center"/>
        </w:trPr>
        <w:tc>
          <w:tcPr>
            <w:tcW w:w="859" w:type="dxa"/>
            <w:shd w:val="clear" w:color="auto" w:fill="008080"/>
            <w:vAlign w:val="center"/>
          </w:tcPr>
          <w:p w14:paraId="377F4809" w14:textId="2F05A861" w:rsidR="000856BA" w:rsidRPr="00094398" w:rsidRDefault="000856BA" w:rsidP="000856BA">
            <w:pPr>
              <w:spacing w:after="0" w:line="240" w:lineRule="auto"/>
              <w:jc w:val="center"/>
              <w:rPr>
                <w:rFonts w:eastAsia="Times New Roman" w:cs="Times New Roman"/>
                <w:color w:val="000000"/>
                <w:szCs w:val="26"/>
                <w:lang w:eastAsia="ro-RO"/>
              </w:rPr>
            </w:pPr>
            <w:bookmarkStart w:id="345" w:name="_Hlk159242155"/>
            <w:r w:rsidRPr="000856BA">
              <w:rPr>
                <w:rFonts w:eastAsia="Times New Roman" w:cs="Calibri"/>
                <w:b/>
                <w:bCs/>
                <w:color w:val="FFFFFF" w:themeColor="background1"/>
                <w:sz w:val="20"/>
                <w:lang w:eastAsia="ro-RO"/>
              </w:rPr>
              <w:t>Nr. Ordine</w:t>
            </w:r>
          </w:p>
        </w:tc>
        <w:tc>
          <w:tcPr>
            <w:tcW w:w="1006" w:type="dxa"/>
            <w:shd w:val="clear" w:color="auto" w:fill="008080"/>
            <w:vAlign w:val="center"/>
          </w:tcPr>
          <w:p w14:paraId="28FB5591" w14:textId="07196D54" w:rsidR="000856BA" w:rsidRPr="00094398" w:rsidRDefault="000856BA" w:rsidP="000856BA">
            <w:pPr>
              <w:spacing w:after="0" w:line="240" w:lineRule="auto"/>
              <w:jc w:val="center"/>
              <w:rPr>
                <w:rFonts w:eastAsia="Times New Roman" w:cs="Times New Roman"/>
                <w:color w:val="000000"/>
                <w:szCs w:val="26"/>
                <w:lang w:eastAsia="ro-RO"/>
              </w:rPr>
            </w:pPr>
            <w:r w:rsidRPr="000856BA">
              <w:rPr>
                <w:rFonts w:eastAsia="Times New Roman" w:cs="Times New Roman"/>
                <w:b/>
                <w:bCs/>
                <w:color w:val="FFFFFF" w:themeColor="background1"/>
                <w:sz w:val="20"/>
                <w:lang w:eastAsia="ro-RO"/>
              </w:rPr>
              <w:t xml:space="preserve">Sector </w:t>
            </w:r>
          </w:p>
        </w:tc>
        <w:tc>
          <w:tcPr>
            <w:tcW w:w="1164" w:type="dxa"/>
            <w:shd w:val="clear" w:color="auto" w:fill="008080"/>
            <w:vAlign w:val="center"/>
          </w:tcPr>
          <w:p w14:paraId="4D0E5C6A" w14:textId="7583EC0E" w:rsidR="000856BA" w:rsidRDefault="000856BA" w:rsidP="000856BA">
            <w:pPr>
              <w:spacing w:after="0" w:line="240" w:lineRule="auto"/>
              <w:jc w:val="center"/>
              <w:rPr>
                <w:rFonts w:eastAsia="Times New Roman" w:cs="Times New Roman"/>
                <w:color w:val="000000"/>
                <w:szCs w:val="26"/>
                <w:lang w:eastAsia="ro-RO"/>
              </w:rPr>
            </w:pPr>
            <w:r w:rsidRPr="000856BA">
              <w:rPr>
                <w:rFonts w:eastAsia="Times New Roman" w:cs="Times New Roman"/>
                <w:b/>
                <w:bCs/>
                <w:color w:val="FFFFFF" w:themeColor="background1"/>
                <w:sz w:val="20"/>
                <w:lang w:eastAsia="ro-RO"/>
              </w:rPr>
              <w:t>Beneficiar</w:t>
            </w:r>
          </w:p>
        </w:tc>
        <w:tc>
          <w:tcPr>
            <w:tcW w:w="2500" w:type="dxa"/>
            <w:shd w:val="clear" w:color="auto" w:fill="008080"/>
            <w:vAlign w:val="center"/>
          </w:tcPr>
          <w:p w14:paraId="3AFC25F3" w14:textId="6103CC4C" w:rsidR="000856BA" w:rsidRPr="00094398" w:rsidRDefault="000856BA" w:rsidP="000856BA">
            <w:pPr>
              <w:spacing w:after="0" w:line="240" w:lineRule="auto"/>
              <w:jc w:val="center"/>
              <w:rPr>
                <w:rFonts w:eastAsia="Times New Roman" w:cs="Times New Roman"/>
                <w:color w:val="000000"/>
                <w:szCs w:val="26"/>
                <w:lang w:eastAsia="ro-RO"/>
              </w:rPr>
            </w:pPr>
            <w:r w:rsidRPr="000856BA">
              <w:rPr>
                <w:rFonts w:eastAsia="Times New Roman" w:cs="Calibri"/>
                <w:b/>
                <w:bCs/>
                <w:color w:val="FFFFFF" w:themeColor="background1"/>
                <w:sz w:val="20"/>
                <w:lang w:eastAsia="ro-RO"/>
              </w:rPr>
              <w:t>Titlu  Proiect / Măsură</w:t>
            </w:r>
          </w:p>
        </w:tc>
        <w:tc>
          <w:tcPr>
            <w:tcW w:w="1043" w:type="dxa"/>
            <w:shd w:val="clear" w:color="auto" w:fill="008080"/>
            <w:vAlign w:val="center"/>
          </w:tcPr>
          <w:p w14:paraId="7648B424" w14:textId="69C15925" w:rsidR="000856BA" w:rsidRPr="00094398" w:rsidRDefault="000856BA" w:rsidP="000856BA">
            <w:pPr>
              <w:spacing w:after="0" w:line="240" w:lineRule="auto"/>
              <w:jc w:val="center"/>
              <w:rPr>
                <w:rFonts w:eastAsia="Times New Roman" w:cs="Times New Roman"/>
                <w:color w:val="000000"/>
                <w:szCs w:val="26"/>
                <w:lang w:eastAsia="ro-RO"/>
              </w:rPr>
            </w:pPr>
            <w:r w:rsidRPr="000856BA">
              <w:rPr>
                <w:rFonts w:eastAsia="Times New Roman" w:cs="Calibri"/>
                <w:b/>
                <w:bCs/>
                <w:color w:val="FFFFFF" w:themeColor="background1"/>
                <w:sz w:val="20"/>
                <w:lang w:eastAsia="ro-RO"/>
              </w:rPr>
              <w:t>Estimare cantitate</w:t>
            </w:r>
          </w:p>
        </w:tc>
        <w:tc>
          <w:tcPr>
            <w:tcW w:w="941" w:type="dxa"/>
            <w:shd w:val="clear" w:color="auto" w:fill="008080"/>
            <w:vAlign w:val="center"/>
          </w:tcPr>
          <w:p w14:paraId="5E33B340" w14:textId="3985E2F8" w:rsidR="000856BA" w:rsidRPr="00094398" w:rsidRDefault="000856BA" w:rsidP="000856BA">
            <w:pPr>
              <w:spacing w:after="0" w:line="240" w:lineRule="auto"/>
              <w:jc w:val="center"/>
              <w:rPr>
                <w:rFonts w:eastAsia="Times New Roman" w:cs="Times New Roman"/>
                <w:color w:val="000000"/>
                <w:szCs w:val="26"/>
                <w:lang w:eastAsia="ro-RO"/>
              </w:rPr>
            </w:pPr>
            <w:r w:rsidRPr="000856BA">
              <w:rPr>
                <w:rFonts w:eastAsia="Times New Roman" w:cs="Calibri"/>
                <w:b/>
                <w:bCs/>
                <w:color w:val="FFFFFF" w:themeColor="background1"/>
                <w:sz w:val="20"/>
                <w:lang w:eastAsia="ro-RO"/>
              </w:rPr>
              <w:t>U.M.</w:t>
            </w:r>
          </w:p>
        </w:tc>
        <w:tc>
          <w:tcPr>
            <w:tcW w:w="1559" w:type="dxa"/>
            <w:shd w:val="clear" w:color="auto" w:fill="008080"/>
            <w:vAlign w:val="center"/>
          </w:tcPr>
          <w:p w14:paraId="007086EE" w14:textId="6061079A" w:rsidR="000856BA" w:rsidRPr="00094398" w:rsidRDefault="000856BA" w:rsidP="000856BA">
            <w:pPr>
              <w:spacing w:after="0" w:line="240" w:lineRule="auto"/>
              <w:jc w:val="center"/>
              <w:rPr>
                <w:rFonts w:eastAsia="Times New Roman" w:cs="Times New Roman"/>
                <w:color w:val="000000"/>
                <w:szCs w:val="26"/>
                <w:lang w:eastAsia="ro-RO"/>
              </w:rPr>
            </w:pPr>
            <w:r w:rsidRPr="000856BA">
              <w:rPr>
                <w:rFonts w:eastAsia="Times New Roman" w:cs="Calibri"/>
                <w:b/>
                <w:bCs/>
                <w:color w:val="FFFFFF" w:themeColor="background1"/>
                <w:sz w:val="20"/>
                <w:lang w:eastAsia="ro-RO"/>
              </w:rPr>
              <w:t xml:space="preserve">Estimare valoare de investiție </w:t>
            </w:r>
            <w:proofErr w:type="spellStart"/>
            <w:r w:rsidRPr="000856BA">
              <w:rPr>
                <w:rFonts w:eastAsia="Times New Roman" w:cs="Calibri"/>
                <w:b/>
                <w:bCs/>
                <w:color w:val="FFFFFF" w:themeColor="background1"/>
                <w:sz w:val="20"/>
                <w:lang w:eastAsia="ro-RO"/>
              </w:rPr>
              <w:t>mil.EUR</w:t>
            </w:r>
            <w:proofErr w:type="spellEnd"/>
          </w:p>
        </w:tc>
        <w:tc>
          <w:tcPr>
            <w:tcW w:w="1418" w:type="dxa"/>
            <w:shd w:val="clear" w:color="auto" w:fill="008080"/>
          </w:tcPr>
          <w:p w14:paraId="22CDE4B4" w14:textId="5484A91E" w:rsidR="000856BA" w:rsidRPr="000856BA" w:rsidRDefault="000856BA" w:rsidP="000856BA">
            <w:pPr>
              <w:spacing w:after="0" w:line="240" w:lineRule="auto"/>
              <w:jc w:val="center"/>
              <w:rPr>
                <w:rFonts w:eastAsia="Times New Roman" w:cs="Calibri"/>
                <w:b/>
                <w:bCs/>
                <w:color w:val="FFFFFF" w:themeColor="background1"/>
                <w:sz w:val="20"/>
                <w:lang w:eastAsia="ro-RO"/>
              </w:rPr>
            </w:pPr>
            <w:r>
              <w:rPr>
                <w:rFonts w:eastAsia="Times New Roman" w:cs="Calibri"/>
                <w:b/>
                <w:bCs/>
                <w:color w:val="FFFFFF" w:themeColor="background1"/>
                <w:sz w:val="20"/>
                <w:lang w:eastAsia="ro-RO"/>
              </w:rPr>
              <w:t>Sursa de finanțare</w:t>
            </w:r>
          </w:p>
        </w:tc>
      </w:tr>
      <w:bookmarkEnd w:id="345"/>
      <w:tr w:rsidR="002F5E31" w:rsidRPr="00094398" w14:paraId="60A2962D" w14:textId="4FCB9D6A" w:rsidTr="002F5E31">
        <w:trPr>
          <w:trHeight w:val="373"/>
          <w:jc w:val="center"/>
        </w:trPr>
        <w:tc>
          <w:tcPr>
            <w:tcW w:w="859" w:type="dxa"/>
            <w:shd w:val="clear" w:color="auto" w:fill="FFFFFF" w:themeFill="background1"/>
            <w:vAlign w:val="center"/>
            <w:hideMark/>
          </w:tcPr>
          <w:p w14:paraId="64D50AFA"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P2.1</w:t>
            </w:r>
          </w:p>
        </w:tc>
        <w:tc>
          <w:tcPr>
            <w:tcW w:w="1006" w:type="dxa"/>
            <w:vMerge w:val="restart"/>
            <w:shd w:val="clear" w:color="auto" w:fill="FFFFFF" w:themeFill="background1"/>
            <w:vAlign w:val="center"/>
            <w:hideMark/>
          </w:tcPr>
          <w:p w14:paraId="5C12F834"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Multimodal</w:t>
            </w:r>
          </w:p>
        </w:tc>
        <w:tc>
          <w:tcPr>
            <w:tcW w:w="1164" w:type="dxa"/>
            <w:shd w:val="clear" w:color="auto" w:fill="FFFFFF" w:themeFill="background1"/>
            <w:vAlign w:val="center"/>
            <w:hideMark/>
          </w:tcPr>
          <w:p w14:paraId="5EC8C57F"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Satu Mare</w:t>
            </w:r>
          </w:p>
        </w:tc>
        <w:tc>
          <w:tcPr>
            <w:tcW w:w="2500" w:type="dxa"/>
            <w:shd w:val="clear" w:color="auto" w:fill="FFFFFF" w:themeFill="background1"/>
            <w:vAlign w:val="center"/>
            <w:hideMark/>
          </w:tcPr>
          <w:p w14:paraId="574D7479"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 xml:space="preserve">Extindere Parc Industrial </w:t>
            </w:r>
          </w:p>
        </w:tc>
        <w:tc>
          <w:tcPr>
            <w:tcW w:w="1043" w:type="dxa"/>
            <w:shd w:val="clear" w:color="auto" w:fill="FFFFFF" w:themeFill="background1"/>
            <w:vAlign w:val="center"/>
            <w:hideMark/>
          </w:tcPr>
          <w:p w14:paraId="517A2FE8"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w:t>
            </w:r>
          </w:p>
        </w:tc>
        <w:tc>
          <w:tcPr>
            <w:tcW w:w="941" w:type="dxa"/>
            <w:shd w:val="clear" w:color="auto" w:fill="FFFFFF" w:themeFill="background1"/>
            <w:vAlign w:val="center"/>
            <w:hideMark/>
          </w:tcPr>
          <w:p w14:paraId="578CAAFA"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buc</w:t>
            </w:r>
          </w:p>
        </w:tc>
        <w:tc>
          <w:tcPr>
            <w:tcW w:w="1559" w:type="dxa"/>
            <w:shd w:val="clear" w:color="auto" w:fill="FFFFFF" w:themeFill="background1"/>
            <w:vAlign w:val="center"/>
            <w:hideMark/>
          </w:tcPr>
          <w:p w14:paraId="4A880E8A"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3</w:t>
            </w:r>
          </w:p>
        </w:tc>
        <w:tc>
          <w:tcPr>
            <w:tcW w:w="1418" w:type="dxa"/>
            <w:shd w:val="clear" w:color="auto" w:fill="FFFFFF" w:themeFill="background1"/>
          </w:tcPr>
          <w:p w14:paraId="4FFAD34B"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5162C50C" w14:textId="77777777" w:rsidR="000856BA" w:rsidRPr="000856BA" w:rsidRDefault="000856BA" w:rsidP="000856BA">
            <w:pPr>
              <w:spacing w:after="0" w:line="240" w:lineRule="auto"/>
              <w:jc w:val="center"/>
              <w:rPr>
                <w:rFonts w:eastAsia="Times New Roman" w:cs="Times New Roman"/>
                <w:color w:val="000000"/>
                <w:sz w:val="16"/>
                <w:szCs w:val="18"/>
                <w:lang w:eastAsia="ro-RO"/>
              </w:rPr>
            </w:pPr>
          </w:p>
        </w:tc>
      </w:tr>
      <w:tr w:rsidR="002F5E31" w:rsidRPr="00094398" w14:paraId="1670BAEC" w14:textId="552E3985" w:rsidTr="002F5E31">
        <w:trPr>
          <w:trHeight w:val="373"/>
          <w:jc w:val="center"/>
        </w:trPr>
        <w:tc>
          <w:tcPr>
            <w:tcW w:w="859" w:type="dxa"/>
            <w:shd w:val="clear" w:color="auto" w:fill="FFFFFF" w:themeFill="background1"/>
            <w:vAlign w:val="center"/>
            <w:hideMark/>
          </w:tcPr>
          <w:p w14:paraId="58683894"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P2.2</w:t>
            </w:r>
          </w:p>
        </w:tc>
        <w:tc>
          <w:tcPr>
            <w:tcW w:w="1006" w:type="dxa"/>
            <w:vMerge/>
            <w:shd w:val="clear" w:color="auto" w:fill="FFFFFF" w:themeFill="background1"/>
            <w:vAlign w:val="center"/>
            <w:hideMark/>
          </w:tcPr>
          <w:p w14:paraId="314F65C0" w14:textId="77777777" w:rsidR="000856BA" w:rsidRPr="000856BA" w:rsidRDefault="000856BA" w:rsidP="000856BA">
            <w:pPr>
              <w:spacing w:after="0" w:line="240" w:lineRule="auto"/>
              <w:rPr>
                <w:rFonts w:eastAsia="Times New Roman" w:cs="Times New Roman"/>
                <w:color w:val="000000"/>
                <w:sz w:val="16"/>
                <w:szCs w:val="18"/>
                <w:lang w:eastAsia="ro-RO"/>
              </w:rPr>
            </w:pPr>
          </w:p>
        </w:tc>
        <w:tc>
          <w:tcPr>
            <w:tcW w:w="1164" w:type="dxa"/>
            <w:shd w:val="clear" w:color="auto" w:fill="FFFFFF" w:themeFill="background1"/>
            <w:vAlign w:val="center"/>
            <w:hideMark/>
          </w:tcPr>
          <w:p w14:paraId="4DFF4460"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Satu Mare</w:t>
            </w:r>
          </w:p>
        </w:tc>
        <w:tc>
          <w:tcPr>
            <w:tcW w:w="2500" w:type="dxa"/>
            <w:shd w:val="clear" w:color="auto" w:fill="FFFFFF" w:themeFill="background1"/>
            <w:vAlign w:val="center"/>
            <w:hideMark/>
          </w:tcPr>
          <w:p w14:paraId="54EEF79B"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 xml:space="preserve">Amenajare terminal </w:t>
            </w:r>
            <w:proofErr w:type="spellStart"/>
            <w:r w:rsidRPr="000856BA">
              <w:rPr>
                <w:rFonts w:eastAsia="Times New Roman" w:cs="Times New Roman"/>
                <w:color w:val="000000"/>
                <w:sz w:val="16"/>
                <w:szCs w:val="18"/>
                <w:lang w:eastAsia="ro-RO"/>
              </w:rPr>
              <w:t>intermodal</w:t>
            </w:r>
            <w:proofErr w:type="spellEnd"/>
            <w:r w:rsidRPr="000856BA">
              <w:rPr>
                <w:rFonts w:eastAsia="Times New Roman" w:cs="Times New Roman"/>
                <w:color w:val="000000"/>
                <w:sz w:val="16"/>
                <w:szCs w:val="18"/>
                <w:lang w:eastAsia="ro-RO"/>
              </w:rPr>
              <w:t xml:space="preserve"> </w:t>
            </w:r>
            <w:proofErr w:type="spellStart"/>
            <w:r w:rsidRPr="000856BA">
              <w:rPr>
                <w:rFonts w:eastAsia="Times New Roman" w:cs="Times New Roman"/>
                <w:color w:val="000000"/>
                <w:sz w:val="16"/>
                <w:szCs w:val="18"/>
                <w:lang w:eastAsia="ro-RO"/>
              </w:rPr>
              <w:t>transjudețean-translocal</w:t>
            </w:r>
            <w:proofErr w:type="spellEnd"/>
            <w:r w:rsidRPr="000856BA">
              <w:rPr>
                <w:rFonts w:eastAsia="Times New Roman" w:cs="Times New Roman"/>
                <w:color w:val="000000"/>
                <w:sz w:val="16"/>
                <w:szCs w:val="18"/>
                <w:lang w:eastAsia="ro-RO"/>
              </w:rPr>
              <w:t xml:space="preserve"> Str. Careiului-Str. Oituz</w:t>
            </w:r>
          </w:p>
        </w:tc>
        <w:tc>
          <w:tcPr>
            <w:tcW w:w="1043" w:type="dxa"/>
            <w:shd w:val="clear" w:color="auto" w:fill="FFFFFF" w:themeFill="background1"/>
            <w:vAlign w:val="center"/>
            <w:hideMark/>
          </w:tcPr>
          <w:p w14:paraId="6E9DE240"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w:t>
            </w:r>
          </w:p>
        </w:tc>
        <w:tc>
          <w:tcPr>
            <w:tcW w:w="941" w:type="dxa"/>
            <w:shd w:val="clear" w:color="auto" w:fill="FFFFFF" w:themeFill="background1"/>
            <w:vAlign w:val="center"/>
            <w:hideMark/>
          </w:tcPr>
          <w:p w14:paraId="39FDB580"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buc</w:t>
            </w:r>
          </w:p>
        </w:tc>
        <w:tc>
          <w:tcPr>
            <w:tcW w:w="1559" w:type="dxa"/>
            <w:shd w:val="clear" w:color="auto" w:fill="FFFFFF" w:themeFill="background1"/>
            <w:vAlign w:val="center"/>
            <w:hideMark/>
          </w:tcPr>
          <w:p w14:paraId="5528B9E7" w14:textId="77777777" w:rsidR="000856BA" w:rsidRPr="000856BA" w:rsidRDefault="000856BA" w:rsidP="000856BA">
            <w:pPr>
              <w:spacing w:after="0" w:line="240" w:lineRule="auto"/>
              <w:jc w:val="center"/>
              <w:rPr>
                <w:rFonts w:eastAsia="Times New Roman" w:cs="Times New Roman"/>
                <w:color w:val="000000"/>
                <w:sz w:val="16"/>
                <w:szCs w:val="18"/>
                <w:lang w:eastAsia="ro-RO"/>
              </w:rPr>
            </w:pPr>
            <w:r w:rsidRPr="000856BA">
              <w:rPr>
                <w:rFonts w:eastAsia="Times New Roman" w:cs="Times New Roman"/>
                <w:color w:val="000000"/>
                <w:sz w:val="16"/>
                <w:szCs w:val="18"/>
                <w:lang w:eastAsia="ro-RO"/>
              </w:rPr>
              <w:t>1</w:t>
            </w:r>
          </w:p>
        </w:tc>
        <w:tc>
          <w:tcPr>
            <w:tcW w:w="1418" w:type="dxa"/>
            <w:shd w:val="clear" w:color="auto" w:fill="FFFFFF" w:themeFill="background1"/>
          </w:tcPr>
          <w:p w14:paraId="6488C92C"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69618D30" w14:textId="77777777" w:rsidR="000856BA" w:rsidRPr="000856BA" w:rsidRDefault="000856BA" w:rsidP="000856BA">
            <w:pPr>
              <w:spacing w:after="0" w:line="240" w:lineRule="auto"/>
              <w:jc w:val="center"/>
              <w:rPr>
                <w:rFonts w:eastAsia="Times New Roman" w:cs="Times New Roman"/>
                <w:color w:val="000000"/>
                <w:sz w:val="16"/>
                <w:szCs w:val="18"/>
                <w:lang w:eastAsia="ro-RO"/>
              </w:rPr>
            </w:pPr>
          </w:p>
        </w:tc>
      </w:tr>
    </w:tbl>
    <w:p w14:paraId="1AC07855" w14:textId="77777777" w:rsidR="000856BA" w:rsidRDefault="000856BA" w:rsidP="00061005">
      <w:pPr>
        <w:rPr>
          <w:u w:val="single"/>
        </w:rPr>
      </w:pPr>
    </w:p>
    <w:p w14:paraId="6AE6E627" w14:textId="610EE960" w:rsidR="00061005" w:rsidRPr="002F5E31" w:rsidRDefault="0025227F" w:rsidP="00061005">
      <w:pPr>
        <w:rPr>
          <w:b/>
          <w:bCs/>
          <w:u w:val="single"/>
        </w:rPr>
      </w:pPr>
      <w:r>
        <w:rPr>
          <w:b/>
          <w:bCs/>
          <w:u w:val="single"/>
        </w:rPr>
        <w:t>P</w:t>
      </w:r>
      <w:r w:rsidR="002F5E31" w:rsidRPr="002F5E31">
        <w:rPr>
          <w:b/>
          <w:bCs/>
          <w:u w:val="single"/>
        </w:rPr>
        <w:t>2.1.</w:t>
      </w:r>
      <w:r w:rsidR="00061005" w:rsidRPr="002F5E31">
        <w:rPr>
          <w:b/>
          <w:bCs/>
          <w:u w:val="single"/>
        </w:rPr>
        <w:t>Extindere parc industrial</w:t>
      </w:r>
    </w:p>
    <w:p w14:paraId="37185D4E" w14:textId="77777777" w:rsidR="00061005" w:rsidRPr="00C15918" w:rsidRDefault="00061005" w:rsidP="009F7924">
      <w:pPr>
        <w:ind w:firstLine="706"/>
        <w:jc w:val="both"/>
      </w:pPr>
      <w:r w:rsidRPr="00C15918">
        <w:t xml:space="preserve">Extinderea parcului industrial din municipiul Satu Mare conduce la atragerea investitorilor în zonă, generând astfel locuri de muncă. Sunt o mulțime de beneficii care au ca rezultat creșterea economiei în municipiul Satu Mare, precum și îmbunătățirea nivelului de trai al populației. </w:t>
      </w:r>
    </w:p>
    <w:p w14:paraId="3CC04BFB" w14:textId="77777777" w:rsidR="00061005" w:rsidRPr="00C15918" w:rsidRDefault="00061005" w:rsidP="009F7924">
      <w:pPr>
        <w:ind w:firstLine="706"/>
        <w:jc w:val="both"/>
      </w:pPr>
      <w:r w:rsidRPr="00C15918">
        <w:t>Amplasarea existentă a parcului industrial este și în prezent o zonă favorabilă dezvoltării obiectivelor economice în scop industrial. Poziționarea sa în proximitatea centurii de ocolire a orașului reprezentând un aspect pozitiv în vederea transporturilor facile.</w:t>
      </w:r>
    </w:p>
    <w:p w14:paraId="382FC370" w14:textId="77777777" w:rsidR="00061005" w:rsidRPr="002F5E31" w:rsidRDefault="00061005" w:rsidP="00061005">
      <w:pPr>
        <w:rPr>
          <w:b/>
          <w:bCs/>
        </w:rPr>
      </w:pPr>
      <w:r w:rsidRPr="002F5E31">
        <w:rPr>
          <w:b/>
          <w:bCs/>
        </w:rPr>
        <w:t>Valoarea proiectului este estimată la 3 mil. EUR.</w:t>
      </w:r>
    </w:p>
    <w:p w14:paraId="1B695EB4" w14:textId="77777777" w:rsidR="00061005" w:rsidRDefault="00061005" w:rsidP="00061005">
      <w:pPr>
        <w:jc w:val="center"/>
      </w:pPr>
      <w:r w:rsidRPr="00C15918">
        <w:rPr>
          <w:noProof/>
        </w:rPr>
        <w:drawing>
          <wp:inline distT="0" distB="0" distL="0" distR="0" wp14:anchorId="0B513A79" wp14:editId="7BDF124F">
            <wp:extent cx="5158596" cy="2735094"/>
            <wp:effectExtent l="0" t="0" r="4445" b="8255"/>
            <wp:docPr id="794337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37283" name=""/>
                    <pic:cNvPicPr/>
                  </pic:nvPicPr>
                  <pic:blipFill>
                    <a:blip r:embed="rId452"/>
                    <a:stretch>
                      <a:fillRect/>
                    </a:stretch>
                  </pic:blipFill>
                  <pic:spPr>
                    <a:xfrm>
                      <a:off x="0" y="0"/>
                      <a:ext cx="5164218" cy="2738075"/>
                    </a:xfrm>
                    <a:prstGeom prst="rect">
                      <a:avLst/>
                    </a:prstGeom>
                  </pic:spPr>
                </pic:pic>
              </a:graphicData>
            </a:graphic>
          </wp:inline>
        </w:drawing>
      </w:r>
    </w:p>
    <w:p w14:paraId="0303B41F" w14:textId="0E4992F0" w:rsidR="002F5E31" w:rsidRPr="002F5E31" w:rsidRDefault="002F5E31" w:rsidP="002F5E31">
      <w:pPr>
        <w:jc w:val="center"/>
        <w:rPr>
          <w:b/>
          <w:i/>
          <w:iCs/>
          <w:color w:val="808080" w:themeColor="background1" w:themeShade="80"/>
        </w:rPr>
      </w:pPr>
      <w:r w:rsidRPr="00151E03">
        <w:rPr>
          <w:b/>
          <w:i/>
          <w:iCs/>
          <w:color w:val="808080" w:themeColor="background1" w:themeShade="80"/>
        </w:rPr>
        <w:t>-Concept-</w:t>
      </w:r>
    </w:p>
    <w:p w14:paraId="3462F004" w14:textId="141C00E3" w:rsidR="00061005" w:rsidRPr="002F5E31" w:rsidRDefault="0025227F" w:rsidP="00061005">
      <w:pPr>
        <w:rPr>
          <w:b/>
          <w:bCs/>
          <w:u w:val="single"/>
        </w:rPr>
      </w:pPr>
      <w:r>
        <w:rPr>
          <w:b/>
          <w:bCs/>
          <w:u w:val="single"/>
        </w:rPr>
        <w:lastRenderedPageBreak/>
        <w:t>P</w:t>
      </w:r>
      <w:r w:rsidR="002F5E31" w:rsidRPr="002F5E31">
        <w:rPr>
          <w:b/>
          <w:bCs/>
          <w:u w:val="single"/>
        </w:rPr>
        <w:t>2.2.</w:t>
      </w:r>
      <w:r w:rsidR="00061005" w:rsidRPr="002F5E31">
        <w:rPr>
          <w:b/>
          <w:bCs/>
          <w:u w:val="single"/>
        </w:rPr>
        <w:t xml:space="preserve">Amenajare terminal </w:t>
      </w:r>
      <w:proofErr w:type="spellStart"/>
      <w:r w:rsidR="00061005" w:rsidRPr="002F5E31">
        <w:rPr>
          <w:b/>
          <w:bCs/>
          <w:u w:val="single"/>
        </w:rPr>
        <w:t>intermodal</w:t>
      </w:r>
      <w:proofErr w:type="spellEnd"/>
      <w:r w:rsidR="00061005" w:rsidRPr="002F5E31">
        <w:rPr>
          <w:b/>
          <w:bCs/>
          <w:u w:val="single"/>
        </w:rPr>
        <w:t xml:space="preserve"> </w:t>
      </w:r>
      <w:proofErr w:type="spellStart"/>
      <w:r w:rsidR="00061005" w:rsidRPr="002F5E31">
        <w:rPr>
          <w:b/>
          <w:bCs/>
          <w:u w:val="single"/>
        </w:rPr>
        <w:t>transjudețean</w:t>
      </w:r>
      <w:proofErr w:type="spellEnd"/>
      <w:r w:rsidR="00061005" w:rsidRPr="002F5E31">
        <w:rPr>
          <w:b/>
          <w:bCs/>
          <w:u w:val="single"/>
        </w:rPr>
        <w:t xml:space="preserve"> – </w:t>
      </w:r>
      <w:proofErr w:type="spellStart"/>
      <w:r w:rsidR="00061005" w:rsidRPr="002F5E31">
        <w:rPr>
          <w:b/>
          <w:bCs/>
          <w:u w:val="single"/>
        </w:rPr>
        <w:t>translocal</w:t>
      </w:r>
      <w:proofErr w:type="spellEnd"/>
      <w:r w:rsidR="00061005" w:rsidRPr="002F5E31">
        <w:rPr>
          <w:b/>
          <w:bCs/>
          <w:u w:val="single"/>
        </w:rPr>
        <w:t xml:space="preserve"> Str. Careiului – Str. Oituz</w:t>
      </w:r>
    </w:p>
    <w:p w14:paraId="529E8E03" w14:textId="77777777" w:rsidR="00061005" w:rsidRPr="00C15918" w:rsidRDefault="00061005" w:rsidP="002F5E31">
      <w:pPr>
        <w:ind w:firstLine="706"/>
      </w:pPr>
      <w:r w:rsidRPr="00C15918">
        <w:t xml:space="preserve">Transportul </w:t>
      </w:r>
      <w:proofErr w:type="spellStart"/>
      <w:r w:rsidRPr="00C15918">
        <w:t>intermodal</w:t>
      </w:r>
      <w:proofErr w:type="spellEnd"/>
      <w:r w:rsidRPr="00C15918">
        <w:t xml:space="preserve"> se dezvoltă datorită necesității de a crește eficiența companiilor de expediție și a interesului crescut pentru transporturi. Un terminal </w:t>
      </w:r>
      <w:proofErr w:type="spellStart"/>
      <w:r w:rsidRPr="00C15918">
        <w:t>intermodal</w:t>
      </w:r>
      <w:proofErr w:type="spellEnd"/>
      <w:r w:rsidRPr="00C15918">
        <w:t xml:space="preserve"> </w:t>
      </w:r>
      <w:proofErr w:type="spellStart"/>
      <w:r w:rsidRPr="00C15918">
        <w:t>transjudețean</w:t>
      </w:r>
      <w:proofErr w:type="spellEnd"/>
      <w:r w:rsidRPr="00C15918">
        <w:t xml:space="preserve"> – </w:t>
      </w:r>
      <w:proofErr w:type="spellStart"/>
      <w:r w:rsidRPr="00C15918">
        <w:t>translocal</w:t>
      </w:r>
      <w:proofErr w:type="spellEnd"/>
      <w:r w:rsidRPr="00C15918">
        <w:t xml:space="preserve"> ar mijlocii transporturile de mărfuri la nivel local și județean, fiind un alt aspect care contribuie la creșterea economiei locale și județene.</w:t>
      </w:r>
    </w:p>
    <w:p w14:paraId="27BAEAA6" w14:textId="77777777" w:rsidR="00061005" w:rsidRPr="002F5E31" w:rsidRDefault="00061005" w:rsidP="00061005">
      <w:pPr>
        <w:rPr>
          <w:b/>
          <w:bCs/>
        </w:rPr>
      </w:pPr>
      <w:r w:rsidRPr="002F5E31">
        <w:rPr>
          <w:b/>
          <w:bCs/>
        </w:rPr>
        <w:t>Valoarea proiectului este estimată la 1 mil. EUR.</w:t>
      </w:r>
    </w:p>
    <w:p w14:paraId="48C8A8D0" w14:textId="77777777" w:rsidR="00061005" w:rsidRDefault="00061005" w:rsidP="00061005">
      <w:pPr>
        <w:jc w:val="center"/>
      </w:pPr>
      <w:r w:rsidRPr="00C15918">
        <w:rPr>
          <w:noProof/>
        </w:rPr>
        <w:drawing>
          <wp:inline distT="0" distB="0" distL="0" distR="0" wp14:anchorId="2AFA2E51" wp14:editId="49905DD5">
            <wp:extent cx="5832900" cy="2956956"/>
            <wp:effectExtent l="0" t="0" r="0" b="0"/>
            <wp:docPr id="26546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69080" name=""/>
                    <pic:cNvPicPr/>
                  </pic:nvPicPr>
                  <pic:blipFill>
                    <a:blip r:embed="rId453"/>
                    <a:stretch>
                      <a:fillRect/>
                    </a:stretch>
                  </pic:blipFill>
                  <pic:spPr>
                    <a:xfrm>
                      <a:off x="0" y="0"/>
                      <a:ext cx="5883615" cy="2982665"/>
                    </a:xfrm>
                    <a:prstGeom prst="rect">
                      <a:avLst/>
                    </a:prstGeom>
                  </pic:spPr>
                </pic:pic>
              </a:graphicData>
            </a:graphic>
          </wp:inline>
        </w:drawing>
      </w:r>
    </w:p>
    <w:p w14:paraId="5651FEBC" w14:textId="77777777" w:rsidR="002F5E31" w:rsidRPr="002F5E31" w:rsidRDefault="002F5E31" w:rsidP="002F5E31">
      <w:pPr>
        <w:jc w:val="center"/>
        <w:rPr>
          <w:b/>
          <w:i/>
          <w:iCs/>
          <w:color w:val="808080" w:themeColor="background1" w:themeShade="80"/>
        </w:rPr>
      </w:pPr>
      <w:r w:rsidRPr="00151E03">
        <w:rPr>
          <w:b/>
          <w:i/>
          <w:iCs/>
          <w:color w:val="808080" w:themeColor="background1" w:themeShade="80"/>
        </w:rPr>
        <w:t>-Concept-</w:t>
      </w:r>
    </w:p>
    <w:p w14:paraId="16442A0F" w14:textId="77777777" w:rsidR="00E125FB" w:rsidRDefault="00E125FB" w:rsidP="002F5E31"/>
    <w:p w14:paraId="69E786C9" w14:textId="77777777" w:rsidR="002F5E31" w:rsidRDefault="002F5E31" w:rsidP="002F5E31"/>
    <w:p w14:paraId="6AF99B74" w14:textId="77777777" w:rsidR="002F5E31" w:rsidRDefault="002F5E31" w:rsidP="002F5E31"/>
    <w:p w14:paraId="61449849" w14:textId="77777777" w:rsidR="002F5E31" w:rsidRDefault="002F5E31" w:rsidP="002F5E31"/>
    <w:p w14:paraId="667DAD34" w14:textId="77777777" w:rsidR="002F5E31" w:rsidRDefault="002F5E31" w:rsidP="002F5E31"/>
    <w:p w14:paraId="58E743C4" w14:textId="77777777" w:rsidR="002F5E31" w:rsidRDefault="002F5E31" w:rsidP="002F5E31"/>
    <w:p w14:paraId="45198557" w14:textId="77777777" w:rsidR="002F5E31" w:rsidRDefault="002F5E31" w:rsidP="002F5E31"/>
    <w:p w14:paraId="1EC24778" w14:textId="77777777" w:rsidR="002F5E31" w:rsidRDefault="002F5E31" w:rsidP="002F5E31"/>
    <w:p w14:paraId="110CD740" w14:textId="77777777" w:rsidR="002F5E31" w:rsidRDefault="002F5E31" w:rsidP="002F5E31"/>
    <w:p w14:paraId="0C08186C" w14:textId="77777777" w:rsidR="002F5E31" w:rsidRDefault="002F5E31" w:rsidP="002F5E31"/>
    <w:p w14:paraId="2D711B2A" w14:textId="77777777" w:rsidR="002F5E31" w:rsidRDefault="002F5E31" w:rsidP="002F5E31"/>
    <w:p w14:paraId="1CA7B01A" w14:textId="15BE25ED" w:rsidR="002F5E31" w:rsidRDefault="002F5E31" w:rsidP="002F5E31">
      <w:pPr>
        <w:pStyle w:val="Heading2"/>
        <w:numPr>
          <w:ilvl w:val="1"/>
          <w:numId w:val="11"/>
        </w:numPr>
        <w:rPr>
          <w:sz w:val="28"/>
          <w:szCs w:val="24"/>
        </w:rPr>
      </w:pPr>
      <w:bookmarkStart w:id="346" w:name="_Toc161677528"/>
      <w:r w:rsidRPr="002F5E31">
        <w:rPr>
          <w:sz w:val="28"/>
          <w:szCs w:val="24"/>
        </w:rPr>
        <w:lastRenderedPageBreak/>
        <w:t>Mijloace alternative de mobilitate</w:t>
      </w:r>
      <w:bookmarkEnd w:id="346"/>
    </w:p>
    <w:p w14:paraId="7CBCAFD0" w14:textId="77777777" w:rsidR="002F5E31" w:rsidRDefault="002F5E31" w:rsidP="002F5E31"/>
    <w:p w14:paraId="7508885C" w14:textId="27016CEE" w:rsidR="002F5E31" w:rsidRDefault="002F5E31" w:rsidP="002F5E31">
      <w:pPr>
        <w:ind w:firstLine="706"/>
        <w:jc w:val="both"/>
      </w:pPr>
      <w:r>
        <w:t>Mersul pe jos și folosirea bicicletei reprezintă modalități ecologice de transport, care nu generează noxe sau emisii de gaze cu efect de seră. Aceste opțiuni sunt alternative atrăgătoare la vehiculele personale motorizate și completează sistemul de transport public. Ele sunt accesibile, economice și practice pentru orice utilizator, având în plus beneficii semnificative pentru sănătate. Prin urmare, în municipiul Satu Mare se dorește crearea unor condiții optime de accesibilitate și siguranță pentru aceste moduri de transport.</w:t>
      </w:r>
    </w:p>
    <w:p w14:paraId="31F9E640" w14:textId="714A97C6" w:rsidR="002F5E31" w:rsidRDefault="002F5E31" w:rsidP="002F5E31">
      <w:pPr>
        <w:ind w:firstLine="706"/>
        <w:jc w:val="both"/>
      </w:pPr>
      <w:r>
        <w:t>Intervențiile propuse în acest domeniu al mobilității urbane durabile, care contribuie la atingerea obiectivelor specifice referitoare la accesibilitate și conectivitate, protejarea mediului și dezvoltarea durabilă, siguranța și calitatea vieții, includ:</w:t>
      </w:r>
    </w:p>
    <w:p w14:paraId="5950DA64" w14:textId="5BEA556B" w:rsidR="002F5E31" w:rsidRPr="002F5E31" w:rsidRDefault="002F5E31" w:rsidP="002F5E31">
      <w:pPr>
        <w:pStyle w:val="Caption"/>
        <w:keepNext/>
        <w:rPr>
          <w:i w:val="0"/>
          <w:iCs w:val="0"/>
          <w:sz w:val="20"/>
          <w:szCs w:val="20"/>
        </w:rPr>
      </w:pPr>
      <w:bookmarkStart w:id="347" w:name="_Toc161677718"/>
      <w:r w:rsidRPr="002F5E31">
        <w:rPr>
          <w:i w:val="0"/>
          <w:iCs w:val="0"/>
          <w:sz w:val="20"/>
          <w:szCs w:val="20"/>
        </w:rPr>
        <w:t xml:space="preserve">Tabel </w:t>
      </w:r>
      <w:r w:rsidRPr="002F5E31">
        <w:rPr>
          <w:i w:val="0"/>
          <w:iCs w:val="0"/>
          <w:sz w:val="20"/>
          <w:szCs w:val="20"/>
        </w:rPr>
        <w:fldChar w:fldCharType="begin"/>
      </w:r>
      <w:r w:rsidRPr="002F5E31">
        <w:rPr>
          <w:i w:val="0"/>
          <w:iCs w:val="0"/>
          <w:sz w:val="20"/>
          <w:szCs w:val="20"/>
        </w:rPr>
        <w:instrText xml:space="preserve"> SEQ Tabel \* ARABIC </w:instrText>
      </w:r>
      <w:r w:rsidRPr="002F5E31">
        <w:rPr>
          <w:i w:val="0"/>
          <w:iCs w:val="0"/>
          <w:sz w:val="20"/>
          <w:szCs w:val="20"/>
        </w:rPr>
        <w:fldChar w:fldCharType="separate"/>
      </w:r>
      <w:r w:rsidR="003D014F">
        <w:rPr>
          <w:i w:val="0"/>
          <w:iCs w:val="0"/>
          <w:noProof/>
          <w:sz w:val="20"/>
          <w:szCs w:val="20"/>
        </w:rPr>
        <w:t>43</w:t>
      </w:r>
      <w:r w:rsidRPr="002F5E31">
        <w:rPr>
          <w:i w:val="0"/>
          <w:iCs w:val="0"/>
          <w:sz w:val="20"/>
          <w:szCs w:val="20"/>
        </w:rPr>
        <w:fldChar w:fldCharType="end"/>
      </w:r>
      <w:r w:rsidRPr="002F5E31">
        <w:rPr>
          <w:i w:val="0"/>
          <w:iCs w:val="0"/>
          <w:sz w:val="20"/>
          <w:szCs w:val="20"/>
        </w:rPr>
        <w:t>.Proiecte cu impact asupra deplasărilor nemotorizate</w:t>
      </w:r>
      <w:bookmarkEnd w:id="347"/>
    </w:p>
    <w:tbl>
      <w:tblPr>
        <w:tblW w:w="10201" w:type="dxa"/>
        <w:jc w:val="center"/>
        <w:tblLayout w:type="fixed"/>
        <w:tblLook w:val="04A0" w:firstRow="1" w:lastRow="0" w:firstColumn="1" w:lastColumn="0" w:noHBand="0" w:noVBand="1"/>
      </w:tblPr>
      <w:tblGrid>
        <w:gridCol w:w="840"/>
        <w:gridCol w:w="1414"/>
        <w:gridCol w:w="1033"/>
        <w:gridCol w:w="110"/>
        <w:gridCol w:w="2967"/>
        <w:gridCol w:w="856"/>
        <w:gridCol w:w="755"/>
        <w:gridCol w:w="95"/>
        <w:gridCol w:w="992"/>
        <w:gridCol w:w="1139"/>
      </w:tblGrid>
      <w:tr w:rsidR="002F5E31" w:rsidRPr="002F5E31" w14:paraId="449ACB2F" w14:textId="468F529A" w:rsidTr="00E41687">
        <w:trPr>
          <w:trHeight w:val="645"/>
          <w:jc w:val="center"/>
        </w:trPr>
        <w:tc>
          <w:tcPr>
            <w:tcW w:w="833" w:type="dxa"/>
            <w:shd w:val="clear" w:color="auto" w:fill="008080"/>
            <w:vAlign w:val="center"/>
          </w:tcPr>
          <w:p w14:paraId="1BFA2EE3" w14:textId="5ACFCC31" w:rsidR="002F5E31" w:rsidRPr="002F5E31" w:rsidRDefault="002F5E31" w:rsidP="002F5E31">
            <w:pPr>
              <w:spacing w:after="0" w:line="240" w:lineRule="auto"/>
              <w:jc w:val="center"/>
              <w:rPr>
                <w:rFonts w:eastAsia="Times New Roman" w:cs="Times New Roman"/>
                <w:color w:val="000000"/>
                <w:sz w:val="18"/>
                <w:szCs w:val="18"/>
                <w:lang w:eastAsia="ro-RO"/>
              </w:rPr>
            </w:pPr>
            <w:bookmarkStart w:id="348" w:name="_Hlk159244132"/>
            <w:r w:rsidRPr="000856BA">
              <w:rPr>
                <w:rFonts w:eastAsia="Times New Roman" w:cs="Calibri"/>
                <w:b/>
                <w:bCs/>
                <w:color w:val="FFFFFF" w:themeColor="background1"/>
                <w:sz w:val="20"/>
                <w:lang w:eastAsia="ro-RO"/>
              </w:rPr>
              <w:t>Nr. Ordine</w:t>
            </w:r>
          </w:p>
        </w:tc>
        <w:tc>
          <w:tcPr>
            <w:tcW w:w="1414" w:type="dxa"/>
            <w:shd w:val="clear" w:color="auto" w:fill="008080"/>
            <w:vAlign w:val="center"/>
          </w:tcPr>
          <w:p w14:paraId="67E57402" w14:textId="70D95355" w:rsidR="002F5E31" w:rsidRPr="002F5E31" w:rsidRDefault="002F5E31" w:rsidP="002F5E31">
            <w:pPr>
              <w:spacing w:after="0" w:line="240" w:lineRule="auto"/>
              <w:jc w:val="center"/>
              <w:rPr>
                <w:rFonts w:eastAsia="Times New Roman" w:cs="Times New Roman"/>
                <w:color w:val="000000"/>
                <w:sz w:val="18"/>
                <w:szCs w:val="18"/>
                <w:lang w:eastAsia="ro-RO"/>
              </w:rPr>
            </w:pPr>
            <w:r w:rsidRPr="000856BA">
              <w:rPr>
                <w:rFonts w:eastAsia="Times New Roman" w:cs="Times New Roman"/>
                <w:b/>
                <w:bCs/>
                <w:color w:val="FFFFFF" w:themeColor="background1"/>
                <w:sz w:val="20"/>
                <w:lang w:eastAsia="ro-RO"/>
              </w:rPr>
              <w:t xml:space="preserve">Sector </w:t>
            </w:r>
          </w:p>
        </w:tc>
        <w:tc>
          <w:tcPr>
            <w:tcW w:w="1033" w:type="dxa"/>
            <w:shd w:val="clear" w:color="auto" w:fill="008080"/>
            <w:vAlign w:val="center"/>
          </w:tcPr>
          <w:p w14:paraId="68A05DBF" w14:textId="5C5ED46B" w:rsidR="002F5E31" w:rsidRPr="002F5E31" w:rsidRDefault="002F5E31" w:rsidP="002F5E31">
            <w:pPr>
              <w:spacing w:after="0" w:line="240" w:lineRule="auto"/>
              <w:jc w:val="center"/>
              <w:rPr>
                <w:rFonts w:eastAsia="Times New Roman" w:cs="Times New Roman"/>
                <w:color w:val="000000"/>
                <w:sz w:val="18"/>
                <w:szCs w:val="18"/>
                <w:lang w:eastAsia="ro-RO"/>
              </w:rPr>
            </w:pPr>
            <w:r w:rsidRPr="000856BA">
              <w:rPr>
                <w:rFonts w:eastAsia="Times New Roman" w:cs="Times New Roman"/>
                <w:b/>
                <w:bCs/>
                <w:color w:val="FFFFFF" w:themeColor="background1"/>
                <w:sz w:val="20"/>
                <w:lang w:eastAsia="ro-RO"/>
              </w:rPr>
              <w:t>Beneficiar</w:t>
            </w:r>
          </w:p>
        </w:tc>
        <w:tc>
          <w:tcPr>
            <w:tcW w:w="3077" w:type="dxa"/>
            <w:gridSpan w:val="2"/>
            <w:shd w:val="clear" w:color="auto" w:fill="008080"/>
            <w:vAlign w:val="center"/>
          </w:tcPr>
          <w:p w14:paraId="6B394D3D" w14:textId="3D08067B" w:rsidR="002F5E31" w:rsidRPr="002F5E31" w:rsidRDefault="002F5E31" w:rsidP="002F5E31">
            <w:pPr>
              <w:spacing w:after="0" w:line="240" w:lineRule="auto"/>
              <w:jc w:val="center"/>
              <w:rPr>
                <w:rFonts w:eastAsia="Times New Roman" w:cs="Times New Roman"/>
                <w:color w:val="000000"/>
                <w:sz w:val="18"/>
                <w:szCs w:val="18"/>
                <w:lang w:eastAsia="ro-RO"/>
              </w:rPr>
            </w:pPr>
            <w:r w:rsidRPr="000856BA">
              <w:rPr>
                <w:rFonts w:eastAsia="Times New Roman" w:cs="Calibri"/>
                <w:b/>
                <w:bCs/>
                <w:color w:val="FFFFFF" w:themeColor="background1"/>
                <w:sz w:val="20"/>
                <w:lang w:eastAsia="ro-RO"/>
              </w:rPr>
              <w:t>Titlu  Proiect / Măsură</w:t>
            </w:r>
          </w:p>
        </w:tc>
        <w:tc>
          <w:tcPr>
            <w:tcW w:w="856" w:type="dxa"/>
            <w:shd w:val="clear" w:color="auto" w:fill="008080"/>
            <w:vAlign w:val="center"/>
          </w:tcPr>
          <w:p w14:paraId="105509BC" w14:textId="77ED6EF4" w:rsidR="002F5E31" w:rsidRPr="002F5E31" w:rsidRDefault="002F5E31" w:rsidP="002F5E31">
            <w:pPr>
              <w:spacing w:after="0" w:line="240" w:lineRule="auto"/>
              <w:jc w:val="center"/>
              <w:rPr>
                <w:rFonts w:eastAsia="Times New Roman" w:cs="Times New Roman"/>
                <w:color w:val="000000"/>
                <w:sz w:val="18"/>
                <w:szCs w:val="18"/>
                <w:lang w:eastAsia="ro-RO"/>
              </w:rPr>
            </w:pPr>
            <w:r w:rsidRPr="000856BA">
              <w:rPr>
                <w:rFonts w:eastAsia="Times New Roman" w:cs="Calibri"/>
                <w:b/>
                <w:bCs/>
                <w:color w:val="FFFFFF" w:themeColor="background1"/>
                <w:sz w:val="20"/>
                <w:lang w:eastAsia="ro-RO"/>
              </w:rPr>
              <w:t>Estimare cantitate</w:t>
            </w:r>
          </w:p>
        </w:tc>
        <w:tc>
          <w:tcPr>
            <w:tcW w:w="755" w:type="dxa"/>
            <w:shd w:val="clear" w:color="auto" w:fill="008080"/>
            <w:vAlign w:val="center"/>
          </w:tcPr>
          <w:p w14:paraId="29632C6B" w14:textId="6AC67169" w:rsidR="002F5E31" w:rsidRPr="002F5E31" w:rsidRDefault="002F5E31" w:rsidP="002F5E31">
            <w:pPr>
              <w:spacing w:after="0" w:line="240" w:lineRule="auto"/>
              <w:jc w:val="center"/>
              <w:rPr>
                <w:rFonts w:eastAsia="Times New Roman" w:cs="Times New Roman"/>
                <w:color w:val="000000"/>
                <w:sz w:val="18"/>
                <w:szCs w:val="18"/>
                <w:lang w:eastAsia="ro-RO"/>
              </w:rPr>
            </w:pPr>
            <w:r w:rsidRPr="000856BA">
              <w:rPr>
                <w:rFonts w:eastAsia="Times New Roman" w:cs="Calibri"/>
                <w:b/>
                <w:bCs/>
                <w:color w:val="FFFFFF" w:themeColor="background1"/>
                <w:sz w:val="20"/>
                <w:lang w:eastAsia="ro-RO"/>
              </w:rPr>
              <w:t>U.M.</w:t>
            </w:r>
          </w:p>
        </w:tc>
        <w:tc>
          <w:tcPr>
            <w:tcW w:w="1087" w:type="dxa"/>
            <w:gridSpan w:val="2"/>
            <w:shd w:val="clear" w:color="auto" w:fill="008080"/>
            <w:vAlign w:val="center"/>
          </w:tcPr>
          <w:p w14:paraId="5CABC469" w14:textId="59F9C334" w:rsidR="002F5E31" w:rsidRPr="002F5E31" w:rsidRDefault="002F5E31" w:rsidP="002F5E31">
            <w:pPr>
              <w:spacing w:after="0" w:line="240" w:lineRule="auto"/>
              <w:jc w:val="center"/>
              <w:rPr>
                <w:rFonts w:eastAsia="Times New Roman" w:cs="Times New Roman"/>
                <w:color w:val="000000"/>
                <w:sz w:val="18"/>
                <w:szCs w:val="18"/>
                <w:lang w:eastAsia="ro-RO"/>
              </w:rPr>
            </w:pPr>
            <w:r w:rsidRPr="000856BA">
              <w:rPr>
                <w:rFonts w:eastAsia="Times New Roman" w:cs="Calibri"/>
                <w:b/>
                <w:bCs/>
                <w:color w:val="FFFFFF" w:themeColor="background1"/>
                <w:sz w:val="20"/>
                <w:lang w:eastAsia="ro-RO"/>
              </w:rPr>
              <w:t xml:space="preserve">Estimare valoare de investiție </w:t>
            </w:r>
            <w:proofErr w:type="spellStart"/>
            <w:r w:rsidRPr="000856BA">
              <w:rPr>
                <w:rFonts w:eastAsia="Times New Roman" w:cs="Calibri"/>
                <w:b/>
                <w:bCs/>
                <w:color w:val="FFFFFF" w:themeColor="background1"/>
                <w:sz w:val="20"/>
                <w:lang w:eastAsia="ro-RO"/>
              </w:rPr>
              <w:t>mil.EUR</w:t>
            </w:r>
            <w:proofErr w:type="spellEnd"/>
          </w:p>
        </w:tc>
        <w:tc>
          <w:tcPr>
            <w:tcW w:w="1092" w:type="dxa"/>
            <w:shd w:val="clear" w:color="auto" w:fill="008080"/>
          </w:tcPr>
          <w:p w14:paraId="6CFE18CB" w14:textId="77777777" w:rsidR="002F5E31" w:rsidRDefault="002F5E31" w:rsidP="002F5E31">
            <w:pPr>
              <w:spacing w:after="0" w:line="240" w:lineRule="auto"/>
              <w:jc w:val="center"/>
              <w:rPr>
                <w:rFonts w:eastAsia="Times New Roman" w:cs="Calibri"/>
                <w:b/>
                <w:bCs/>
                <w:color w:val="FFFFFF" w:themeColor="background1"/>
                <w:sz w:val="20"/>
                <w:lang w:eastAsia="ro-RO"/>
              </w:rPr>
            </w:pPr>
          </w:p>
          <w:p w14:paraId="0360AF52" w14:textId="3888A3BB" w:rsidR="002F5E31" w:rsidRPr="000856BA" w:rsidRDefault="002F5E31" w:rsidP="002F5E31">
            <w:pPr>
              <w:spacing w:after="0" w:line="240" w:lineRule="auto"/>
              <w:jc w:val="center"/>
              <w:rPr>
                <w:rFonts w:eastAsia="Times New Roman" w:cs="Calibri"/>
                <w:b/>
                <w:bCs/>
                <w:color w:val="FFFFFF" w:themeColor="background1"/>
                <w:sz w:val="20"/>
                <w:lang w:eastAsia="ro-RO"/>
              </w:rPr>
            </w:pPr>
            <w:r>
              <w:rPr>
                <w:rFonts w:eastAsia="Times New Roman" w:cs="Calibri"/>
                <w:b/>
                <w:bCs/>
                <w:color w:val="FFFFFF" w:themeColor="background1"/>
                <w:sz w:val="20"/>
                <w:lang w:eastAsia="ro-RO"/>
              </w:rPr>
              <w:t>Sursa de finanțare</w:t>
            </w:r>
          </w:p>
        </w:tc>
      </w:tr>
      <w:bookmarkEnd w:id="348"/>
      <w:tr w:rsidR="002F5E31" w:rsidRPr="002F5E31" w14:paraId="3CDF3D87" w14:textId="2F329A4E" w:rsidTr="00E41687">
        <w:trPr>
          <w:trHeight w:val="645"/>
          <w:jc w:val="center"/>
        </w:trPr>
        <w:tc>
          <w:tcPr>
            <w:tcW w:w="833" w:type="dxa"/>
            <w:shd w:val="clear" w:color="auto" w:fill="FFFFFF" w:themeFill="background1"/>
            <w:vAlign w:val="center"/>
            <w:hideMark/>
          </w:tcPr>
          <w:p w14:paraId="74560619"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P5.1</w:t>
            </w:r>
          </w:p>
        </w:tc>
        <w:tc>
          <w:tcPr>
            <w:tcW w:w="1414" w:type="dxa"/>
            <w:vMerge w:val="restart"/>
            <w:shd w:val="clear" w:color="auto" w:fill="FFFFFF" w:themeFill="background1"/>
            <w:vAlign w:val="center"/>
            <w:hideMark/>
          </w:tcPr>
          <w:p w14:paraId="2334F348" w14:textId="77777777" w:rsidR="002F5E31" w:rsidRPr="002F5E31" w:rsidRDefault="002F5E31" w:rsidP="002F5E31">
            <w:pPr>
              <w:spacing w:after="0" w:line="240" w:lineRule="auto"/>
              <w:jc w:val="center"/>
              <w:rPr>
                <w:rFonts w:eastAsia="Times New Roman" w:cs="Times New Roman"/>
                <w:b/>
                <w:bCs/>
                <w:color w:val="000000"/>
                <w:sz w:val="18"/>
                <w:szCs w:val="18"/>
                <w:lang w:eastAsia="ro-RO"/>
              </w:rPr>
            </w:pPr>
            <w:r w:rsidRPr="002F5E31">
              <w:rPr>
                <w:rFonts w:eastAsia="Times New Roman" w:cs="Times New Roman"/>
                <w:b/>
                <w:bCs/>
                <w:color w:val="000000"/>
                <w:sz w:val="18"/>
                <w:szCs w:val="18"/>
                <w:lang w:eastAsia="ro-RO"/>
              </w:rPr>
              <w:t>Deplasări nemotorizate</w:t>
            </w:r>
          </w:p>
        </w:tc>
        <w:tc>
          <w:tcPr>
            <w:tcW w:w="1033" w:type="dxa"/>
            <w:shd w:val="clear" w:color="auto" w:fill="FFFFFF" w:themeFill="background1"/>
            <w:vAlign w:val="center"/>
            <w:hideMark/>
          </w:tcPr>
          <w:p w14:paraId="4165D0EC"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7A0CB750"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Reducerea traficului auto prin construirea unui pasaj suprateran pentru pietoni si bicicliști in intersecția Burdea și în intersecția Crinul</w:t>
            </w:r>
          </w:p>
        </w:tc>
        <w:tc>
          <w:tcPr>
            <w:tcW w:w="856" w:type="dxa"/>
            <w:shd w:val="clear" w:color="auto" w:fill="FFFFFF" w:themeFill="background1"/>
            <w:vAlign w:val="center"/>
            <w:hideMark/>
          </w:tcPr>
          <w:p w14:paraId="54E16023"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2</w:t>
            </w:r>
          </w:p>
        </w:tc>
        <w:tc>
          <w:tcPr>
            <w:tcW w:w="755" w:type="dxa"/>
            <w:shd w:val="clear" w:color="auto" w:fill="FFFFFF" w:themeFill="background1"/>
            <w:vAlign w:val="center"/>
            <w:hideMark/>
          </w:tcPr>
          <w:p w14:paraId="65320417"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buc</w:t>
            </w:r>
          </w:p>
        </w:tc>
        <w:tc>
          <w:tcPr>
            <w:tcW w:w="1087" w:type="dxa"/>
            <w:gridSpan w:val="2"/>
            <w:shd w:val="clear" w:color="auto" w:fill="FFFFFF" w:themeFill="background1"/>
            <w:vAlign w:val="center"/>
            <w:hideMark/>
          </w:tcPr>
          <w:p w14:paraId="4AD3DD57"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8</w:t>
            </w:r>
          </w:p>
        </w:tc>
        <w:tc>
          <w:tcPr>
            <w:tcW w:w="1092" w:type="dxa"/>
            <w:shd w:val="clear" w:color="auto" w:fill="FFFFFF" w:themeFill="background1"/>
          </w:tcPr>
          <w:p w14:paraId="7D4BC774" w14:textId="77777777" w:rsidR="002F5E31" w:rsidRDefault="002F5E31" w:rsidP="002F5E31">
            <w:pPr>
              <w:spacing w:after="0" w:line="240" w:lineRule="auto"/>
              <w:jc w:val="center"/>
              <w:rPr>
                <w:rFonts w:eastAsia="Times New Roman" w:cs="Times New Roman"/>
                <w:color w:val="000000"/>
                <w:sz w:val="18"/>
                <w:szCs w:val="18"/>
                <w:lang w:eastAsia="ro-RO"/>
              </w:rPr>
            </w:pPr>
          </w:p>
          <w:p w14:paraId="19BC89B6"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43EE9125" w14:textId="77777777" w:rsidR="002F5E31" w:rsidRDefault="002F5E31" w:rsidP="002F5E31">
            <w:pPr>
              <w:spacing w:after="0" w:line="240" w:lineRule="auto"/>
              <w:jc w:val="center"/>
              <w:rPr>
                <w:rFonts w:eastAsia="Times New Roman" w:cs="Times New Roman"/>
                <w:color w:val="000000"/>
                <w:sz w:val="18"/>
                <w:szCs w:val="18"/>
                <w:lang w:eastAsia="ro-RO"/>
              </w:rPr>
            </w:pPr>
          </w:p>
          <w:p w14:paraId="4356810C"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54D165F4" w14:textId="68A1739C" w:rsidTr="00E41687">
        <w:trPr>
          <w:trHeight w:val="330"/>
          <w:jc w:val="center"/>
        </w:trPr>
        <w:tc>
          <w:tcPr>
            <w:tcW w:w="833" w:type="dxa"/>
            <w:shd w:val="clear" w:color="auto" w:fill="FFFFFF" w:themeFill="background1"/>
            <w:vAlign w:val="center"/>
            <w:hideMark/>
          </w:tcPr>
          <w:p w14:paraId="5B484599"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P5.2</w:t>
            </w:r>
          </w:p>
        </w:tc>
        <w:tc>
          <w:tcPr>
            <w:tcW w:w="1414" w:type="dxa"/>
            <w:vMerge/>
            <w:shd w:val="clear" w:color="auto" w:fill="FFFFFF" w:themeFill="background1"/>
            <w:vAlign w:val="center"/>
            <w:hideMark/>
          </w:tcPr>
          <w:p w14:paraId="7EA2EB73"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shd w:val="clear" w:color="auto" w:fill="FFFFFF" w:themeFill="background1"/>
            <w:vAlign w:val="center"/>
            <w:hideMark/>
          </w:tcPr>
          <w:p w14:paraId="4B2F980F"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7BE945E5"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Pasaj subteran verde str. Botizului-B-dul Traian</w:t>
            </w:r>
          </w:p>
        </w:tc>
        <w:tc>
          <w:tcPr>
            <w:tcW w:w="856" w:type="dxa"/>
            <w:shd w:val="clear" w:color="auto" w:fill="FFFFFF" w:themeFill="background1"/>
            <w:vAlign w:val="center"/>
            <w:hideMark/>
          </w:tcPr>
          <w:p w14:paraId="3F2B6936"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1</w:t>
            </w:r>
          </w:p>
        </w:tc>
        <w:tc>
          <w:tcPr>
            <w:tcW w:w="755" w:type="dxa"/>
            <w:shd w:val="clear" w:color="auto" w:fill="FFFFFF" w:themeFill="background1"/>
            <w:vAlign w:val="center"/>
            <w:hideMark/>
          </w:tcPr>
          <w:p w14:paraId="7F7022BE"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pasaj</w:t>
            </w:r>
          </w:p>
        </w:tc>
        <w:tc>
          <w:tcPr>
            <w:tcW w:w="1087" w:type="dxa"/>
            <w:gridSpan w:val="2"/>
            <w:shd w:val="clear" w:color="auto" w:fill="FFFFFF" w:themeFill="background1"/>
            <w:vAlign w:val="center"/>
            <w:hideMark/>
          </w:tcPr>
          <w:p w14:paraId="0BF1C2F8"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5</w:t>
            </w:r>
          </w:p>
        </w:tc>
        <w:tc>
          <w:tcPr>
            <w:tcW w:w="1092" w:type="dxa"/>
            <w:shd w:val="clear" w:color="auto" w:fill="FFFFFF" w:themeFill="background1"/>
          </w:tcPr>
          <w:p w14:paraId="70FBC9D4"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14DD281A"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2232BB0F" w14:textId="03582DAA" w:rsidTr="00E41687">
        <w:trPr>
          <w:trHeight w:val="345"/>
          <w:jc w:val="center"/>
        </w:trPr>
        <w:tc>
          <w:tcPr>
            <w:tcW w:w="833" w:type="dxa"/>
            <w:shd w:val="clear" w:color="auto" w:fill="FFFFFF" w:themeFill="background1"/>
            <w:vAlign w:val="center"/>
            <w:hideMark/>
          </w:tcPr>
          <w:p w14:paraId="004134E2"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P5.3</w:t>
            </w:r>
          </w:p>
        </w:tc>
        <w:tc>
          <w:tcPr>
            <w:tcW w:w="1414" w:type="dxa"/>
            <w:vMerge/>
            <w:shd w:val="clear" w:color="auto" w:fill="FFFFFF" w:themeFill="background1"/>
            <w:vAlign w:val="center"/>
            <w:hideMark/>
          </w:tcPr>
          <w:p w14:paraId="60968383"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shd w:val="clear" w:color="auto" w:fill="FFFFFF" w:themeFill="background1"/>
            <w:vAlign w:val="center"/>
            <w:hideMark/>
          </w:tcPr>
          <w:p w14:paraId="09402863"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7D5A2020"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Amenajarea si construirea de piste de biciclete in municipiu</w:t>
            </w:r>
          </w:p>
        </w:tc>
        <w:tc>
          <w:tcPr>
            <w:tcW w:w="856" w:type="dxa"/>
            <w:shd w:val="clear" w:color="auto" w:fill="FFFFFF" w:themeFill="background1"/>
            <w:vAlign w:val="center"/>
            <w:hideMark/>
          </w:tcPr>
          <w:p w14:paraId="058F5461"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20</w:t>
            </w:r>
          </w:p>
        </w:tc>
        <w:tc>
          <w:tcPr>
            <w:tcW w:w="755" w:type="dxa"/>
            <w:shd w:val="clear" w:color="auto" w:fill="FFFFFF" w:themeFill="background1"/>
            <w:vAlign w:val="center"/>
            <w:hideMark/>
          </w:tcPr>
          <w:p w14:paraId="66A4BE50"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km</w:t>
            </w:r>
          </w:p>
        </w:tc>
        <w:tc>
          <w:tcPr>
            <w:tcW w:w="1087" w:type="dxa"/>
            <w:gridSpan w:val="2"/>
            <w:shd w:val="clear" w:color="auto" w:fill="FFFFFF" w:themeFill="background1"/>
            <w:vAlign w:val="center"/>
            <w:hideMark/>
          </w:tcPr>
          <w:p w14:paraId="5926024A"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8</w:t>
            </w:r>
          </w:p>
        </w:tc>
        <w:tc>
          <w:tcPr>
            <w:tcW w:w="1092" w:type="dxa"/>
            <w:shd w:val="clear" w:color="auto" w:fill="FFFFFF" w:themeFill="background1"/>
          </w:tcPr>
          <w:p w14:paraId="067ACB7F"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68DC796B"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3DA29970" w14:textId="6D2AF395" w:rsidTr="00E41687">
        <w:trPr>
          <w:trHeight w:val="645"/>
          <w:jc w:val="center"/>
        </w:trPr>
        <w:tc>
          <w:tcPr>
            <w:tcW w:w="833" w:type="dxa"/>
            <w:shd w:val="clear" w:color="auto" w:fill="FFFFFF" w:themeFill="background1"/>
            <w:vAlign w:val="center"/>
            <w:hideMark/>
          </w:tcPr>
          <w:p w14:paraId="0F3EF0B0"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P5.4</w:t>
            </w:r>
          </w:p>
        </w:tc>
        <w:tc>
          <w:tcPr>
            <w:tcW w:w="1414" w:type="dxa"/>
            <w:vMerge/>
            <w:shd w:val="clear" w:color="auto" w:fill="FFFFFF" w:themeFill="background1"/>
            <w:vAlign w:val="center"/>
            <w:hideMark/>
          </w:tcPr>
          <w:p w14:paraId="7CA4594A"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shd w:val="clear" w:color="auto" w:fill="FFFFFF" w:themeFill="background1"/>
            <w:vAlign w:val="center"/>
            <w:hideMark/>
          </w:tcPr>
          <w:p w14:paraId="4802656B"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1EF98554"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Pista de biciclete pe coronamentul digului mal drept al râului Someș de la podul de cale ferata pana la limita administrativa a Municipiului Satu Mare spre comuna Dara</w:t>
            </w:r>
          </w:p>
        </w:tc>
        <w:tc>
          <w:tcPr>
            <w:tcW w:w="856" w:type="dxa"/>
            <w:shd w:val="clear" w:color="auto" w:fill="FFFFFF" w:themeFill="background1"/>
            <w:vAlign w:val="center"/>
            <w:hideMark/>
          </w:tcPr>
          <w:p w14:paraId="657C979E"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7</w:t>
            </w:r>
          </w:p>
        </w:tc>
        <w:tc>
          <w:tcPr>
            <w:tcW w:w="755" w:type="dxa"/>
            <w:shd w:val="clear" w:color="auto" w:fill="FFFFFF" w:themeFill="background1"/>
            <w:vAlign w:val="center"/>
            <w:hideMark/>
          </w:tcPr>
          <w:p w14:paraId="77D179C3"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km</w:t>
            </w:r>
          </w:p>
        </w:tc>
        <w:tc>
          <w:tcPr>
            <w:tcW w:w="1087" w:type="dxa"/>
            <w:gridSpan w:val="2"/>
            <w:shd w:val="clear" w:color="auto" w:fill="FFFFFF" w:themeFill="background1"/>
            <w:vAlign w:val="center"/>
            <w:hideMark/>
          </w:tcPr>
          <w:p w14:paraId="3A392739"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0,91</w:t>
            </w:r>
          </w:p>
        </w:tc>
        <w:tc>
          <w:tcPr>
            <w:tcW w:w="1092" w:type="dxa"/>
            <w:shd w:val="clear" w:color="auto" w:fill="FFFFFF" w:themeFill="background1"/>
          </w:tcPr>
          <w:p w14:paraId="2FDD75D2"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23CF82AF"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45F7A8C9" w14:textId="6AD5283F" w:rsidTr="00E41687">
        <w:trPr>
          <w:trHeight w:val="345"/>
          <w:jc w:val="center"/>
        </w:trPr>
        <w:tc>
          <w:tcPr>
            <w:tcW w:w="833" w:type="dxa"/>
            <w:shd w:val="clear" w:color="auto" w:fill="FFFFFF" w:themeFill="background1"/>
            <w:vAlign w:val="center"/>
            <w:hideMark/>
          </w:tcPr>
          <w:p w14:paraId="21E52E76"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P5.5</w:t>
            </w:r>
          </w:p>
        </w:tc>
        <w:tc>
          <w:tcPr>
            <w:tcW w:w="1414" w:type="dxa"/>
            <w:vMerge/>
            <w:shd w:val="clear" w:color="auto" w:fill="FFFFFF" w:themeFill="background1"/>
            <w:vAlign w:val="center"/>
            <w:hideMark/>
          </w:tcPr>
          <w:p w14:paraId="7034375C"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shd w:val="clear" w:color="auto" w:fill="FFFFFF" w:themeFill="background1"/>
            <w:vAlign w:val="center"/>
            <w:hideMark/>
          </w:tcPr>
          <w:p w14:paraId="1E3CC41A"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1C3BE0B4"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Realizarea de sisteme de închiriere biciclete pe teritoriul municipiului (18 stații)</w:t>
            </w:r>
          </w:p>
        </w:tc>
        <w:tc>
          <w:tcPr>
            <w:tcW w:w="856" w:type="dxa"/>
            <w:shd w:val="clear" w:color="auto" w:fill="FFFFFF" w:themeFill="background1"/>
            <w:vAlign w:val="center"/>
            <w:hideMark/>
          </w:tcPr>
          <w:p w14:paraId="40282944"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18</w:t>
            </w:r>
          </w:p>
        </w:tc>
        <w:tc>
          <w:tcPr>
            <w:tcW w:w="755" w:type="dxa"/>
            <w:shd w:val="clear" w:color="auto" w:fill="FFFFFF" w:themeFill="background1"/>
            <w:vAlign w:val="center"/>
            <w:hideMark/>
          </w:tcPr>
          <w:p w14:paraId="5FC3E14E"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buc</w:t>
            </w:r>
          </w:p>
        </w:tc>
        <w:tc>
          <w:tcPr>
            <w:tcW w:w="1087" w:type="dxa"/>
            <w:gridSpan w:val="2"/>
            <w:shd w:val="clear" w:color="auto" w:fill="FFFFFF" w:themeFill="background1"/>
            <w:vAlign w:val="center"/>
            <w:hideMark/>
          </w:tcPr>
          <w:p w14:paraId="78A751BD"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1,25</w:t>
            </w:r>
          </w:p>
        </w:tc>
        <w:tc>
          <w:tcPr>
            <w:tcW w:w="1092" w:type="dxa"/>
            <w:shd w:val="clear" w:color="auto" w:fill="FFFFFF" w:themeFill="background1"/>
          </w:tcPr>
          <w:p w14:paraId="5DFDB2FB"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0E75ED54"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717DF0F9" w14:textId="5D1E6D7B" w:rsidTr="00E41687">
        <w:trPr>
          <w:trHeight w:val="345"/>
          <w:jc w:val="center"/>
        </w:trPr>
        <w:tc>
          <w:tcPr>
            <w:tcW w:w="833" w:type="dxa"/>
            <w:shd w:val="clear" w:color="auto" w:fill="FFFFFF" w:themeFill="background1"/>
            <w:vAlign w:val="center"/>
            <w:hideMark/>
          </w:tcPr>
          <w:p w14:paraId="4912FADD"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P5.6</w:t>
            </w:r>
          </w:p>
        </w:tc>
        <w:tc>
          <w:tcPr>
            <w:tcW w:w="1414" w:type="dxa"/>
            <w:vMerge/>
            <w:shd w:val="clear" w:color="auto" w:fill="FFFFFF" w:themeFill="background1"/>
            <w:vAlign w:val="center"/>
            <w:hideMark/>
          </w:tcPr>
          <w:p w14:paraId="782ED3F0"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shd w:val="clear" w:color="auto" w:fill="FFFFFF" w:themeFill="background1"/>
            <w:vAlign w:val="center"/>
            <w:hideMark/>
          </w:tcPr>
          <w:p w14:paraId="37858E5B"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19B30FC1"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Reabilitarea /crearea de alei pietonale</w:t>
            </w:r>
          </w:p>
        </w:tc>
        <w:tc>
          <w:tcPr>
            <w:tcW w:w="856" w:type="dxa"/>
            <w:shd w:val="clear" w:color="auto" w:fill="FFFFFF" w:themeFill="background1"/>
            <w:vAlign w:val="center"/>
            <w:hideMark/>
          </w:tcPr>
          <w:p w14:paraId="057018AA"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20</w:t>
            </w:r>
          </w:p>
        </w:tc>
        <w:tc>
          <w:tcPr>
            <w:tcW w:w="755" w:type="dxa"/>
            <w:shd w:val="clear" w:color="auto" w:fill="FFFFFF" w:themeFill="background1"/>
            <w:vAlign w:val="center"/>
            <w:hideMark/>
          </w:tcPr>
          <w:p w14:paraId="386ED20D"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km</w:t>
            </w:r>
          </w:p>
        </w:tc>
        <w:tc>
          <w:tcPr>
            <w:tcW w:w="1087" w:type="dxa"/>
            <w:gridSpan w:val="2"/>
            <w:shd w:val="clear" w:color="auto" w:fill="FFFFFF" w:themeFill="background1"/>
            <w:vAlign w:val="center"/>
            <w:hideMark/>
          </w:tcPr>
          <w:p w14:paraId="0E7D2194"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3</w:t>
            </w:r>
          </w:p>
        </w:tc>
        <w:tc>
          <w:tcPr>
            <w:tcW w:w="1092" w:type="dxa"/>
            <w:shd w:val="clear" w:color="auto" w:fill="FFFFFF" w:themeFill="background1"/>
          </w:tcPr>
          <w:p w14:paraId="68C84224"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735AE9D6"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11FE42E0" w14:textId="01C9B500" w:rsidTr="00E41687">
        <w:trPr>
          <w:trHeight w:val="330"/>
          <w:jc w:val="center"/>
        </w:trPr>
        <w:tc>
          <w:tcPr>
            <w:tcW w:w="833" w:type="dxa"/>
            <w:vMerge w:val="restart"/>
            <w:shd w:val="clear" w:color="auto" w:fill="FFFFFF" w:themeFill="background1"/>
            <w:vAlign w:val="center"/>
            <w:hideMark/>
          </w:tcPr>
          <w:p w14:paraId="079261DE"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lastRenderedPageBreak/>
              <w:t>P5.7</w:t>
            </w:r>
          </w:p>
        </w:tc>
        <w:tc>
          <w:tcPr>
            <w:tcW w:w="1414" w:type="dxa"/>
            <w:vMerge/>
            <w:shd w:val="clear" w:color="auto" w:fill="FFFFFF" w:themeFill="background1"/>
            <w:vAlign w:val="center"/>
            <w:hideMark/>
          </w:tcPr>
          <w:p w14:paraId="15C13A39"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vMerge w:val="restart"/>
            <w:shd w:val="clear" w:color="auto" w:fill="FFFFFF" w:themeFill="background1"/>
            <w:vAlign w:val="center"/>
            <w:hideMark/>
          </w:tcPr>
          <w:p w14:paraId="30E35581"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1C540391"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Realizarea de piste de biciclete în Zona Urbană Funcțională –</w:t>
            </w:r>
          </w:p>
        </w:tc>
        <w:tc>
          <w:tcPr>
            <w:tcW w:w="856" w:type="dxa"/>
            <w:vMerge w:val="restart"/>
            <w:shd w:val="clear" w:color="auto" w:fill="FFFFFF" w:themeFill="background1"/>
            <w:vAlign w:val="center"/>
            <w:hideMark/>
          </w:tcPr>
          <w:p w14:paraId="5E199303"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40</w:t>
            </w:r>
          </w:p>
        </w:tc>
        <w:tc>
          <w:tcPr>
            <w:tcW w:w="755" w:type="dxa"/>
            <w:vMerge w:val="restart"/>
            <w:shd w:val="clear" w:color="auto" w:fill="FFFFFF" w:themeFill="background1"/>
            <w:vAlign w:val="center"/>
            <w:hideMark/>
          </w:tcPr>
          <w:p w14:paraId="1629C2EB"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km</w:t>
            </w:r>
          </w:p>
        </w:tc>
        <w:tc>
          <w:tcPr>
            <w:tcW w:w="1087" w:type="dxa"/>
            <w:gridSpan w:val="2"/>
            <w:vMerge w:val="restart"/>
            <w:shd w:val="clear" w:color="auto" w:fill="FFFFFF" w:themeFill="background1"/>
            <w:vAlign w:val="center"/>
            <w:hideMark/>
          </w:tcPr>
          <w:p w14:paraId="5B276944"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9</w:t>
            </w:r>
          </w:p>
        </w:tc>
        <w:tc>
          <w:tcPr>
            <w:tcW w:w="1092" w:type="dxa"/>
            <w:vMerge w:val="restart"/>
            <w:shd w:val="clear" w:color="auto" w:fill="FFFFFF" w:themeFill="background1"/>
          </w:tcPr>
          <w:p w14:paraId="6D89873A" w14:textId="77777777" w:rsidR="002F5E31" w:rsidRDefault="002F5E31" w:rsidP="002F5E31">
            <w:pPr>
              <w:spacing w:after="0" w:line="240" w:lineRule="auto"/>
              <w:jc w:val="center"/>
              <w:rPr>
                <w:sz w:val="16"/>
                <w:szCs w:val="16"/>
              </w:rPr>
            </w:pPr>
          </w:p>
          <w:p w14:paraId="6A8EB613" w14:textId="77777777" w:rsidR="002F5E31" w:rsidRDefault="002F5E31" w:rsidP="002F5E31">
            <w:pPr>
              <w:spacing w:after="0" w:line="240" w:lineRule="auto"/>
              <w:jc w:val="center"/>
              <w:rPr>
                <w:sz w:val="16"/>
                <w:szCs w:val="16"/>
              </w:rPr>
            </w:pPr>
          </w:p>
          <w:p w14:paraId="17A7D8AF" w14:textId="77777777" w:rsidR="002F5E31" w:rsidRDefault="002F5E31" w:rsidP="002F5E31">
            <w:pPr>
              <w:spacing w:after="0" w:line="240" w:lineRule="auto"/>
              <w:jc w:val="center"/>
              <w:rPr>
                <w:sz w:val="16"/>
                <w:szCs w:val="16"/>
              </w:rPr>
            </w:pPr>
          </w:p>
          <w:p w14:paraId="28F7EF89" w14:textId="7FEBE472"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32317706"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2F5E31" w:rsidRPr="002F5E31" w14:paraId="31AAB1B8" w14:textId="2EAFF999" w:rsidTr="00E41687">
        <w:trPr>
          <w:trHeight w:val="330"/>
          <w:jc w:val="center"/>
        </w:trPr>
        <w:tc>
          <w:tcPr>
            <w:tcW w:w="833" w:type="dxa"/>
            <w:vMerge/>
            <w:shd w:val="clear" w:color="auto" w:fill="FFFFFF" w:themeFill="background1"/>
            <w:vAlign w:val="center"/>
            <w:hideMark/>
          </w:tcPr>
          <w:p w14:paraId="625857CD"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414" w:type="dxa"/>
            <w:vMerge/>
            <w:shd w:val="clear" w:color="auto" w:fill="FFFFFF" w:themeFill="background1"/>
            <w:vAlign w:val="center"/>
            <w:hideMark/>
          </w:tcPr>
          <w:p w14:paraId="722D37CD"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vMerge/>
            <w:shd w:val="clear" w:color="auto" w:fill="FFFFFF" w:themeFill="background1"/>
            <w:vAlign w:val="center"/>
            <w:hideMark/>
          </w:tcPr>
          <w:p w14:paraId="4BC295A1"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3077" w:type="dxa"/>
            <w:gridSpan w:val="2"/>
            <w:shd w:val="clear" w:color="auto" w:fill="FFFFFF" w:themeFill="background1"/>
            <w:vAlign w:val="center"/>
            <w:hideMark/>
          </w:tcPr>
          <w:p w14:paraId="02F31988"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Pistă de biciclete în comuna Odoreu</w:t>
            </w:r>
          </w:p>
        </w:tc>
        <w:tc>
          <w:tcPr>
            <w:tcW w:w="856" w:type="dxa"/>
            <w:vMerge/>
            <w:shd w:val="clear" w:color="auto" w:fill="FFFFFF" w:themeFill="background1"/>
            <w:vAlign w:val="center"/>
            <w:hideMark/>
          </w:tcPr>
          <w:p w14:paraId="43273A4B"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755" w:type="dxa"/>
            <w:vMerge/>
            <w:shd w:val="clear" w:color="auto" w:fill="FFFFFF" w:themeFill="background1"/>
            <w:vAlign w:val="center"/>
            <w:hideMark/>
          </w:tcPr>
          <w:p w14:paraId="52F41874"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87" w:type="dxa"/>
            <w:gridSpan w:val="2"/>
            <w:vMerge/>
            <w:shd w:val="clear" w:color="auto" w:fill="FFFFFF" w:themeFill="background1"/>
            <w:vAlign w:val="center"/>
            <w:hideMark/>
          </w:tcPr>
          <w:p w14:paraId="795AF660"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92" w:type="dxa"/>
            <w:vMerge/>
            <w:shd w:val="clear" w:color="auto" w:fill="FFFFFF" w:themeFill="background1"/>
          </w:tcPr>
          <w:p w14:paraId="300739F3" w14:textId="77777777" w:rsidR="002F5E31" w:rsidRPr="002F5E31" w:rsidRDefault="002F5E31" w:rsidP="002F5E31">
            <w:pPr>
              <w:spacing w:after="0" w:line="240" w:lineRule="auto"/>
              <w:rPr>
                <w:rFonts w:eastAsia="Times New Roman" w:cs="Times New Roman"/>
                <w:color w:val="000000"/>
                <w:sz w:val="18"/>
                <w:szCs w:val="18"/>
                <w:lang w:eastAsia="ro-RO"/>
              </w:rPr>
            </w:pPr>
          </w:p>
        </w:tc>
      </w:tr>
      <w:tr w:rsidR="002F5E31" w:rsidRPr="002F5E31" w14:paraId="0D0CDB43" w14:textId="2046F12D" w:rsidTr="00E41687">
        <w:trPr>
          <w:trHeight w:val="330"/>
          <w:jc w:val="center"/>
        </w:trPr>
        <w:tc>
          <w:tcPr>
            <w:tcW w:w="833" w:type="dxa"/>
            <w:vMerge/>
            <w:shd w:val="clear" w:color="auto" w:fill="FFFFFF" w:themeFill="background1"/>
            <w:vAlign w:val="center"/>
            <w:hideMark/>
          </w:tcPr>
          <w:p w14:paraId="7C70A899"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414" w:type="dxa"/>
            <w:vMerge/>
            <w:shd w:val="clear" w:color="auto" w:fill="FFFFFF" w:themeFill="background1"/>
            <w:vAlign w:val="center"/>
            <w:hideMark/>
          </w:tcPr>
          <w:p w14:paraId="0900DDBC"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vMerge/>
            <w:shd w:val="clear" w:color="auto" w:fill="FFFFFF" w:themeFill="background1"/>
            <w:vAlign w:val="center"/>
            <w:hideMark/>
          </w:tcPr>
          <w:p w14:paraId="01473B5C"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3077" w:type="dxa"/>
            <w:gridSpan w:val="2"/>
            <w:shd w:val="clear" w:color="auto" w:fill="FFFFFF" w:themeFill="background1"/>
            <w:vAlign w:val="center"/>
            <w:hideMark/>
          </w:tcPr>
          <w:p w14:paraId="24BCE588"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Pistă de biciclete în comuna Păulești</w:t>
            </w:r>
          </w:p>
        </w:tc>
        <w:tc>
          <w:tcPr>
            <w:tcW w:w="856" w:type="dxa"/>
            <w:vMerge/>
            <w:shd w:val="clear" w:color="auto" w:fill="FFFFFF" w:themeFill="background1"/>
            <w:vAlign w:val="center"/>
            <w:hideMark/>
          </w:tcPr>
          <w:p w14:paraId="7DBE5338"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755" w:type="dxa"/>
            <w:vMerge/>
            <w:shd w:val="clear" w:color="auto" w:fill="FFFFFF" w:themeFill="background1"/>
            <w:vAlign w:val="center"/>
            <w:hideMark/>
          </w:tcPr>
          <w:p w14:paraId="098B7542"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87" w:type="dxa"/>
            <w:gridSpan w:val="2"/>
            <w:vMerge/>
            <w:shd w:val="clear" w:color="auto" w:fill="FFFFFF" w:themeFill="background1"/>
            <w:vAlign w:val="center"/>
            <w:hideMark/>
          </w:tcPr>
          <w:p w14:paraId="461E220B"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92" w:type="dxa"/>
            <w:vMerge/>
            <w:shd w:val="clear" w:color="auto" w:fill="FFFFFF" w:themeFill="background1"/>
          </w:tcPr>
          <w:p w14:paraId="5C9F1347" w14:textId="77777777" w:rsidR="002F5E31" w:rsidRPr="002F5E31" w:rsidRDefault="002F5E31" w:rsidP="002F5E31">
            <w:pPr>
              <w:spacing w:after="0" w:line="240" w:lineRule="auto"/>
              <w:rPr>
                <w:rFonts w:eastAsia="Times New Roman" w:cs="Times New Roman"/>
                <w:color w:val="000000"/>
                <w:sz w:val="18"/>
                <w:szCs w:val="18"/>
                <w:lang w:eastAsia="ro-RO"/>
              </w:rPr>
            </w:pPr>
          </w:p>
        </w:tc>
      </w:tr>
      <w:tr w:rsidR="002F5E31" w:rsidRPr="002F5E31" w14:paraId="792489BD" w14:textId="5DB37304" w:rsidTr="00E41687">
        <w:trPr>
          <w:trHeight w:val="330"/>
          <w:jc w:val="center"/>
        </w:trPr>
        <w:tc>
          <w:tcPr>
            <w:tcW w:w="833" w:type="dxa"/>
            <w:vMerge/>
            <w:shd w:val="clear" w:color="auto" w:fill="FFFFFF" w:themeFill="background1"/>
            <w:vAlign w:val="center"/>
            <w:hideMark/>
          </w:tcPr>
          <w:p w14:paraId="414455F5"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414" w:type="dxa"/>
            <w:vMerge/>
            <w:shd w:val="clear" w:color="auto" w:fill="FFFFFF" w:themeFill="background1"/>
            <w:vAlign w:val="center"/>
            <w:hideMark/>
          </w:tcPr>
          <w:p w14:paraId="75A26FD1"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vMerge/>
            <w:shd w:val="clear" w:color="auto" w:fill="FFFFFF" w:themeFill="background1"/>
            <w:vAlign w:val="center"/>
            <w:hideMark/>
          </w:tcPr>
          <w:p w14:paraId="73A8A0A1"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3077" w:type="dxa"/>
            <w:gridSpan w:val="2"/>
            <w:shd w:val="clear" w:color="auto" w:fill="FFFFFF" w:themeFill="background1"/>
            <w:vAlign w:val="center"/>
            <w:hideMark/>
          </w:tcPr>
          <w:p w14:paraId="27273C7F"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Pistă de biciclete în Comuna Vetiș</w:t>
            </w:r>
          </w:p>
        </w:tc>
        <w:tc>
          <w:tcPr>
            <w:tcW w:w="856" w:type="dxa"/>
            <w:vMerge/>
            <w:shd w:val="clear" w:color="auto" w:fill="FFFFFF" w:themeFill="background1"/>
            <w:vAlign w:val="center"/>
            <w:hideMark/>
          </w:tcPr>
          <w:p w14:paraId="27489F4B"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755" w:type="dxa"/>
            <w:vMerge/>
            <w:shd w:val="clear" w:color="auto" w:fill="FFFFFF" w:themeFill="background1"/>
            <w:vAlign w:val="center"/>
            <w:hideMark/>
          </w:tcPr>
          <w:p w14:paraId="2813BAD8"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87" w:type="dxa"/>
            <w:gridSpan w:val="2"/>
            <w:vMerge/>
            <w:shd w:val="clear" w:color="auto" w:fill="FFFFFF" w:themeFill="background1"/>
            <w:vAlign w:val="center"/>
            <w:hideMark/>
          </w:tcPr>
          <w:p w14:paraId="17F3A598"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92" w:type="dxa"/>
            <w:vMerge/>
            <w:shd w:val="clear" w:color="auto" w:fill="FFFFFF" w:themeFill="background1"/>
          </w:tcPr>
          <w:p w14:paraId="485053B1" w14:textId="77777777" w:rsidR="002F5E31" w:rsidRPr="002F5E31" w:rsidRDefault="002F5E31" w:rsidP="002F5E31">
            <w:pPr>
              <w:spacing w:after="0" w:line="240" w:lineRule="auto"/>
              <w:rPr>
                <w:rFonts w:eastAsia="Times New Roman" w:cs="Times New Roman"/>
                <w:color w:val="000000"/>
                <w:sz w:val="18"/>
                <w:szCs w:val="18"/>
                <w:lang w:eastAsia="ro-RO"/>
              </w:rPr>
            </w:pPr>
          </w:p>
        </w:tc>
      </w:tr>
      <w:tr w:rsidR="002F5E31" w:rsidRPr="002F5E31" w14:paraId="7D46B9B9" w14:textId="4CA79513" w:rsidTr="00E41687">
        <w:trPr>
          <w:trHeight w:val="330"/>
          <w:jc w:val="center"/>
        </w:trPr>
        <w:tc>
          <w:tcPr>
            <w:tcW w:w="833" w:type="dxa"/>
            <w:vMerge/>
            <w:shd w:val="clear" w:color="auto" w:fill="FFFFFF" w:themeFill="background1"/>
            <w:vAlign w:val="center"/>
            <w:hideMark/>
          </w:tcPr>
          <w:p w14:paraId="09C5097B"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414" w:type="dxa"/>
            <w:vMerge/>
            <w:shd w:val="clear" w:color="auto" w:fill="FFFFFF" w:themeFill="background1"/>
            <w:vAlign w:val="center"/>
            <w:hideMark/>
          </w:tcPr>
          <w:p w14:paraId="670963DC"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vMerge/>
            <w:shd w:val="clear" w:color="auto" w:fill="FFFFFF" w:themeFill="background1"/>
            <w:vAlign w:val="center"/>
            <w:hideMark/>
          </w:tcPr>
          <w:p w14:paraId="6E48E741"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3077" w:type="dxa"/>
            <w:gridSpan w:val="2"/>
            <w:shd w:val="clear" w:color="auto" w:fill="FFFFFF" w:themeFill="background1"/>
            <w:vAlign w:val="center"/>
            <w:hideMark/>
          </w:tcPr>
          <w:p w14:paraId="7DDC9DDF"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 xml:space="preserve">Pistă de biciclete în Comuna </w:t>
            </w:r>
            <w:proofErr w:type="spellStart"/>
            <w:r w:rsidRPr="002F5E31">
              <w:rPr>
                <w:rFonts w:eastAsia="Times New Roman" w:cs="Times New Roman"/>
                <w:color w:val="000000"/>
                <w:sz w:val="16"/>
                <w:szCs w:val="16"/>
                <w:lang w:eastAsia="ro-RO"/>
              </w:rPr>
              <w:t>Cionchești</w:t>
            </w:r>
            <w:proofErr w:type="spellEnd"/>
            <w:r w:rsidRPr="002F5E31">
              <w:rPr>
                <w:rFonts w:eastAsia="Times New Roman" w:cs="Times New Roman"/>
                <w:color w:val="000000"/>
                <w:sz w:val="16"/>
                <w:szCs w:val="16"/>
                <w:lang w:eastAsia="ro-RO"/>
              </w:rPr>
              <w:t>-Viile Satu Mare- Ardud-Mădăras</w:t>
            </w:r>
          </w:p>
          <w:p w14:paraId="13A17E8F"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Pistă de biciclete în comuna Dorolț</w:t>
            </w:r>
          </w:p>
        </w:tc>
        <w:tc>
          <w:tcPr>
            <w:tcW w:w="856" w:type="dxa"/>
            <w:vMerge/>
            <w:shd w:val="clear" w:color="auto" w:fill="FFFFFF" w:themeFill="background1"/>
            <w:vAlign w:val="center"/>
            <w:hideMark/>
          </w:tcPr>
          <w:p w14:paraId="3580E1E2"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755" w:type="dxa"/>
            <w:vMerge/>
            <w:shd w:val="clear" w:color="auto" w:fill="FFFFFF" w:themeFill="background1"/>
            <w:vAlign w:val="center"/>
            <w:hideMark/>
          </w:tcPr>
          <w:p w14:paraId="2C665BD7"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87" w:type="dxa"/>
            <w:gridSpan w:val="2"/>
            <w:vMerge/>
            <w:shd w:val="clear" w:color="auto" w:fill="FFFFFF" w:themeFill="background1"/>
            <w:vAlign w:val="center"/>
            <w:hideMark/>
          </w:tcPr>
          <w:p w14:paraId="6DDE1E8B"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92" w:type="dxa"/>
            <w:vMerge/>
            <w:shd w:val="clear" w:color="auto" w:fill="FFFFFF" w:themeFill="background1"/>
          </w:tcPr>
          <w:p w14:paraId="540EE9B2" w14:textId="77777777" w:rsidR="002F5E31" w:rsidRPr="002F5E31" w:rsidRDefault="002F5E31" w:rsidP="002F5E31">
            <w:pPr>
              <w:spacing w:after="0" w:line="240" w:lineRule="auto"/>
              <w:rPr>
                <w:rFonts w:eastAsia="Times New Roman" w:cs="Times New Roman"/>
                <w:color w:val="000000"/>
                <w:sz w:val="18"/>
                <w:szCs w:val="18"/>
                <w:lang w:eastAsia="ro-RO"/>
              </w:rPr>
            </w:pPr>
          </w:p>
        </w:tc>
      </w:tr>
      <w:tr w:rsidR="002F5E31" w:rsidRPr="002F5E31" w14:paraId="252058CB" w14:textId="5B282BCD" w:rsidTr="00E41687">
        <w:trPr>
          <w:trHeight w:val="345"/>
          <w:jc w:val="center"/>
        </w:trPr>
        <w:tc>
          <w:tcPr>
            <w:tcW w:w="833" w:type="dxa"/>
            <w:vMerge/>
            <w:shd w:val="clear" w:color="auto" w:fill="FFFFFF" w:themeFill="background1"/>
            <w:vAlign w:val="center"/>
            <w:hideMark/>
          </w:tcPr>
          <w:p w14:paraId="1D4FD888"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414" w:type="dxa"/>
            <w:vMerge/>
            <w:shd w:val="clear" w:color="auto" w:fill="FFFFFF" w:themeFill="background1"/>
            <w:vAlign w:val="center"/>
            <w:hideMark/>
          </w:tcPr>
          <w:p w14:paraId="1B32A9A8"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vMerge/>
            <w:shd w:val="clear" w:color="auto" w:fill="FFFFFF" w:themeFill="background1"/>
            <w:vAlign w:val="center"/>
            <w:hideMark/>
          </w:tcPr>
          <w:p w14:paraId="01A35A1E"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3077" w:type="dxa"/>
            <w:gridSpan w:val="2"/>
            <w:shd w:val="clear" w:color="auto" w:fill="FFFFFF" w:themeFill="background1"/>
            <w:vAlign w:val="center"/>
            <w:hideMark/>
          </w:tcPr>
          <w:p w14:paraId="72C4DA55"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Pistă de biciclete în Comuna Micula</w:t>
            </w:r>
          </w:p>
        </w:tc>
        <w:tc>
          <w:tcPr>
            <w:tcW w:w="856" w:type="dxa"/>
            <w:vMerge/>
            <w:shd w:val="clear" w:color="auto" w:fill="FFFFFF" w:themeFill="background1"/>
            <w:vAlign w:val="center"/>
            <w:hideMark/>
          </w:tcPr>
          <w:p w14:paraId="04F8D9E2"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755" w:type="dxa"/>
            <w:vMerge/>
            <w:shd w:val="clear" w:color="auto" w:fill="FFFFFF" w:themeFill="background1"/>
            <w:vAlign w:val="center"/>
            <w:hideMark/>
          </w:tcPr>
          <w:p w14:paraId="59CB5A70"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87" w:type="dxa"/>
            <w:gridSpan w:val="2"/>
            <w:vMerge/>
            <w:shd w:val="clear" w:color="auto" w:fill="FFFFFF" w:themeFill="background1"/>
            <w:vAlign w:val="center"/>
            <w:hideMark/>
          </w:tcPr>
          <w:p w14:paraId="69596263"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92" w:type="dxa"/>
            <w:vMerge/>
            <w:shd w:val="clear" w:color="auto" w:fill="FFFFFF" w:themeFill="background1"/>
          </w:tcPr>
          <w:p w14:paraId="2F254505" w14:textId="77777777" w:rsidR="002F5E31" w:rsidRPr="002F5E31" w:rsidRDefault="002F5E31" w:rsidP="002F5E31">
            <w:pPr>
              <w:spacing w:after="0" w:line="240" w:lineRule="auto"/>
              <w:rPr>
                <w:rFonts w:eastAsia="Times New Roman" w:cs="Times New Roman"/>
                <w:color w:val="000000"/>
                <w:sz w:val="18"/>
                <w:szCs w:val="18"/>
                <w:lang w:eastAsia="ro-RO"/>
              </w:rPr>
            </w:pPr>
          </w:p>
        </w:tc>
      </w:tr>
      <w:tr w:rsidR="002F5E31" w:rsidRPr="002F5E31" w14:paraId="28D3666B" w14:textId="43D599B9" w:rsidTr="00E41687">
        <w:trPr>
          <w:trHeight w:val="345"/>
          <w:jc w:val="center"/>
        </w:trPr>
        <w:tc>
          <w:tcPr>
            <w:tcW w:w="833" w:type="dxa"/>
            <w:shd w:val="clear" w:color="auto" w:fill="FFFFFF" w:themeFill="background1"/>
            <w:vAlign w:val="center"/>
            <w:hideMark/>
          </w:tcPr>
          <w:p w14:paraId="64FB1BA4"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P5.8</w:t>
            </w:r>
          </w:p>
        </w:tc>
        <w:tc>
          <w:tcPr>
            <w:tcW w:w="1414" w:type="dxa"/>
            <w:vMerge/>
            <w:shd w:val="clear" w:color="auto" w:fill="FFFFFF" w:themeFill="background1"/>
            <w:vAlign w:val="center"/>
            <w:hideMark/>
          </w:tcPr>
          <w:p w14:paraId="10604FC0" w14:textId="77777777" w:rsidR="002F5E31" w:rsidRPr="002F5E31" w:rsidRDefault="002F5E31" w:rsidP="002F5E31">
            <w:pPr>
              <w:spacing w:after="0" w:line="240" w:lineRule="auto"/>
              <w:rPr>
                <w:rFonts w:eastAsia="Times New Roman" w:cs="Times New Roman"/>
                <w:color w:val="000000"/>
                <w:sz w:val="16"/>
                <w:szCs w:val="16"/>
                <w:lang w:eastAsia="ro-RO"/>
              </w:rPr>
            </w:pPr>
          </w:p>
        </w:tc>
        <w:tc>
          <w:tcPr>
            <w:tcW w:w="1033" w:type="dxa"/>
            <w:shd w:val="clear" w:color="auto" w:fill="FFFFFF" w:themeFill="background1"/>
            <w:vAlign w:val="center"/>
            <w:hideMark/>
          </w:tcPr>
          <w:p w14:paraId="59E0452D"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Satu Mare</w:t>
            </w:r>
          </w:p>
        </w:tc>
        <w:tc>
          <w:tcPr>
            <w:tcW w:w="3077" w:type="dxa"/>
            <w:gridSpan w:val="2"/>
            <w:shd w:val="clear" w:color="auto" w:fill="FFFFFF" w:themeFill="background1"/>
            <w:vAlign w:val="center"/>
            <w:hideMark/>
          </w:tcPr>
          <w:p w14:paraId="0BCAB3AE"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Pasarela pietonala și velo Cartierul Funcționarilor - Micro 16</w:t>
            </w:r>
          </w:p>
        </w:tc>
        <w:tc>
          <w:tcPr>
            <w:tcW w:w="856" w:type="dxa"/>
            <w:shd w:val="clear" w:color="auto" w:fill="FFFFFF" w:themeFill="background1"/>
            <w:vAlign w:val="center"/>
            <w:hideMark/>
          </w:tcPr>
          <w:p w14:paraId="7A5BD600"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 1</w:t>
            </w:r>
          </w:p>
        </w:tc>
        <w:tc>
          <w:tcPr>
            <w:tcW w:w="755" w:type="dxa"/>
            <w:shd w:val="clear" w:color="auto" w:fill="FFFFFF" w:themeFill="background1"/>
            <w:vAlign w:val="center"/>
            <w:hideMark/>
          </w:tcPr>
          <w:p w14:paraId="302DBC41"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buc</w:t>
            </w:r>
          </w:p>
        </w:tc>
        <w:tc>
          <w:tcPr>
            <w:tcW w:w="1087" w:type="dxa"/>
            <w:gridSpan w:val="2"/>
            <w:shd w:val="clear" w:color="auto" w:fill="FFFFFF" w:themeFill="background1"/>
            <w:vAlign w:val="center"/>
            <w:hideMark/>
          </w:tcPr>
          <w:p w14:paraId="659BE5FF" w14:textId="77777777" w:rsidR="002F5E31" w:rsidRPr="002F5E31" w:rsidRDefault="002F5E31" w:rsidP="002F5E31">
            <w:pPr>
              <w:spacing w:after="0" w:line="240" w:lineRule="auto"/>
              <w:jc w:val="center"/>
              <w:rPr>
                <w:rFonts w:eastAsia="Times New Roman" w:cs="Times New Roman"/>
                <w:color w:val="000000"/>
                <w:sz w:val="16"/>
                <w:szCs w:val="16"/>
                <w:lang w:eastAsia="ro-RO"/>
              </w:rPr>
            </w:pPr>
            <w:r w:rsidRPr="002F5E31">
              <w:rPr>
                <w:rFonts w:eastAsia="Times New Roman" w:cs="Times New Roman"/>
                <w:color w:val="000000"/>
                <w:sz w:val="16"/>
                <w:szCs w:val="16"/>
                <w:lang w:eastAsia="ro-RO"/>
              </w:rPr>
              <w:t>7,2</w:t>
            </w:r>
          </w:p>
        </w:tc>
        <w:tc>
          <w:tcPr>
            <w:tcW w:w="1092" w:type="dxa"/>
            <w:shd w:val="clear" w:color="auto" w:fill="FFFFFF" w:themeFill="background1"/>
          </w:tcPr>
          <w:p w14:paraId="1D308160" w14:textId="77777777" w:rsidR="002F5E31" w:rsidRDefault="002F5E31" w:rsidP="002F5E31">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74771DEE" w14:textId="77777777" w:rsidR="002F5E31" w:rsidRPr="002F5E31" w:rsidRDefault="002F5E31" w:rsidP="002F5E31">
            <w:pPr>
              <w:spacing w:after="0" w:line="240" w:lineRule="auto"/>
              <w:jc w:val="center"/>
              <w:rPr>
                <w:rFonts w:eastAsia="Times New Roman" w:cs="Times New Roman"/>
                <w:color w:val="000000"/>
                <w:sz w:val="18"/>
                <w:szCs w:val="18"/>
                <w:lang w:eastAsia="ro-RO"/>
              </w:rPr>
            </w:pPr>
          </w:p>
        </w:tc>
      </w:tr>
      <w:tr w:rsidR="00E41687" w:rsidRPr="00E41687" w14:paraId="18A403B8" w14:textId="59B4884B" w:rsidTr="00E41687">
        <w:tblPrEx>
          <w:jc w:val="left"/>
          <w:shd w:val="clear" w:color="auto" w:fill="FFFFFF" w:themeFill="background1"/>
        </w:tblPrEx>
        <w:trPr>
          <w:trHeight w:val="334"/>
        </w:trPr>
        <w:tc>
          <w:tcPr>
            <w:tcW w:w="840" w:type="dxa"/>
            <w:shd w:val="clear" w:color="auto" w:fill="FFFFFF" w:themeFill="background1"/>
            <w:vAlign w:val="center"/>
            <w:hideMark/>
          </w:tcPr>
          <w:p w14:paraId="5C31F508"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P7.1</w:t>
            </w:r>
          </w:p>
        </w:tc>
        <w:tc>
          <w:tcPr>
            <w:tcW w:w="1414" w:type="dxa"/>
            <w:vMerge w:val="restart"/>
            <w:shd w:val="clear" w:color="auto" w:fill="FFFFFF" w:themeFill="background1"/>
            <w:vAlign w:val="center"/>
            <w:hideMark/>
          </w:tcPr>
          <w:p w14:paraId="039226DA"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Mobilitate verde</w:t>
            </w:r>
          </w:p>
        </w:tc>
        <w:tc>
          <w:tcPr>
            <w:tcW w:w="1143" w:type="dxa"/>
            <w:gridSpan w:val="2"/>
            <w:shd w:val="clear" w:color="auto" w:fill="FFFFFF" w:themeFill="background1"/>
            <w:vAlign w:val="center"/>
            <w:hideMark/>
          </w:tcPr>
          <w:p w14:paraId="18E91EBD"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Satu Mare</w:t>
            </w:r>
          </w:p>
        </w:tc>
        <w:tc>
          <w:tcPr>
            <w:tcW w:w="2967" w:type="dxa"/>
            <w:shd w:val="clear" w:color="auto" w:fill="FFFFFF" w:themeFill="background1"/>
            <w:vAlign w:val="center"/>
            <w:hideMark/>
          </w:tcPr>
          <w:p w14:paraId="424CEC36"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Reabilitarea spatiilor publice in scopul creării de zone de agrement</w:t>
            </w:r>
          </w:p>
        </w:tc>
        <w:tc>
          <w:tcPr>
            <w:tcW w:w="856" w:type="dxa"/>
            <w:shd w:val="clear" w:color="auto" w:fill="FFFFFF" w:themeFill="background1"/>
            <w:vAlign w:val="center"/>
            <w:hideMark/>
          </w:tcPr>
          <w:p w14:paraId="1C0EAC43"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10</w:t>
            </w:r>
          </w:p>
        </w:tc>
        <w:tc>
          <w:tcPr>
            <w:tcW w:w="850" w:type="dxa"/>
            <w:gridSpan w:val="2"/>
            <w:shd w:val="clear" w:color="auto" w:fill="FFFFFF" w:themeFill="background1"/>
            <w:vAlign w:val="center"/>
            <w:hideMark/>
          </w:tcPr>
          <w:p w14:paraId="79F3353E"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spațiu public</w:t>
            </w:r>
          </w:p>
        </w:tc>
        <w:tc>
          <w:tcPr>
            <w:tcW w:w="992" w:type="dxa"/>
            <w:shd w:val="clear" w:color="auto" w:fill="FFFFFF" w:themeFill="background1"/>
            <w:vAlign w:val="center"/>
            <w:hideMark/>
          </w:tcPr>
          <w:p w14:paraId="024E807E"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5</w:t>
            </w:r>
          </w:p>
        </w:tc>
        <w:tc>
          <w:tcPr>
            <w:tcW w:w="1139" w:type="dxa"/>
            <w:shd w:val="clear" w:color="auto" w:fill="FFFFFF" w:themeFill="background1"/>
          </w:tcPr>
          <w:p w14:paraId="25045005" w14:textId="77777777" w:rsidR="00E41687" w:rsidRDefault="00E41687" w:rsidP="00E41687">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7DDD9CE7" w14:textId="77777777" w:rsidR="00E41687" w:rsidRPr="00E41687" w:rsidRDefault="00E41687" w:rsidP="00A14AEF">
            <w:pPr>
              <w:spacing w:after="0" w:line="240" w:lineRule="auto"/>
              <w:jc w:val="center"/>
              <w:rPr>
                <w:rFonts w:eastAsia="Times New Roman" w:cs="Times New Roman"/>
                <w:color w:val="000000"/>
                <w:sz w:val="18"/>
                <w:szCs w:val="18"/>
                <w:lang w:eastAsia="ro-RO"/>
              </w:rPr>
            </w:pPr>
          </w:p>
        </w:tc>
      </w:tr>
      <w:tr w:rsidR="00E41687" w:rsidRPr="00E41687" w14:paraId="57628466" w14:textId="39D94D31" w:rsidTr="00E41687">
        <w:tblPrEx>
          <w:jc w:val="left"/>
          <w:shd w:val="clear" w:color="auto" w:fill="FFFFFF" w:themeFill="background1"/>
        </w:tblPrEx>
        <w:trPr>
          <w:trHeight w:val="334"/>
        </w:trPr>
        <w:tc>
          <w:tcPr>
            <w:tcW w:w="840" w:type="dxa"/>
            <w:shd w:val="clear" w:color="auto" w:fill="FFFFFF" w:themeFill="background1"/>
            <w:vAlign w:val="center"/>
            <w:hideMark/>
          </w:tcPr>
          <w:p w14:paraId="672F682F"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P7.2</w:t>
            </w:r>
          </w:p>
        </w:tc>
        <w:tc>
          <w:tcPr>
            <w:tcW w:w="1414" w:type="dxa"/>
            <w:vMerge/>
            <w:shd w:val="clear" w:color="auto" w:fill="FFFFFF" w:themeFill="background1"/>
            <w:vAlign w:val="center"/>
            <w:hideMark/>
          </w:tcPr>
          <w:p w14:paraId="20BCC8B7" w14:textId="77777777" w:rsidR="00E41687" w:rsidRPr="00E41687" w:rsidRDefault="00E41687" w:rsidP="00A14AEF">
            <w:pPr>
              <w:spacing w:after="0" w:line="240" w:lineRule="auto"/>
              <w:rPr>
                <w:rFonts w:eastAsia="Times New Roman" w:cs="Calibri"/>
                <w:color w:val="000000"/>
                <w:sz w:val="18"/>
                <w:szCs w:val="18"/>
                <w:lang w:eastAsia="ro-RO"/>
              </w:rPr>
            </w:pPr>
          </w:p>
        </w:tc>
        <w:tc>
          <w:tcPr>
            <w:tcW w:w="1143" w:type="dxa"/>
            <w:gridSpan w:val="2"/>
            <w:shd w:val="clear" w:color="auto" w:fill="FFFFFF" w:themeFill="background1"/>
            <w:vAlign w:val="center"/>
            <w:hideMark/>
          </w:tcPr>
          <w:p w14:paraId="056CCEB4"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Satu Mare</w:t>
            </w:r>
          </w:p>
        </w:tc>
        <w:tc>
          <w:tcPr>
            <w:tcW w:w="2967" w:type="dxa"/>
            <w:shd w:val="clear" w:color="auto" w:fill="FFFFFF" w:themeFill="background1"/>
            <w:vAlign w:val="center"/>
            <w:hideMark/>
          </w:tcPr>
          <w:p w14:paraId="3A428809"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Regenerarea zonelor urbane in cartiere</w:t>
            </w:r>
          </w:p>
        </w:tc>
        <w:tc>
          <w:tcPr>
            <w:tcW w:w="856" w:type="dxa"/>
            <w:shd w:val="clear" w:color="auto" w:fill="FFFFFF" w:themeFill="background1"/>
            <w:vAlign w:val="center"/>
            <w:hideMark/>
          </w:tcPr>
          <w:p w14:paraId="2569A766"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5</w:t>
            </w:r>
          </w:p>
        </w:tc>
        <w:tc>
          <w:tcPr>
            <w:tcW w:w="850" w:type="dxa"/>
            <w:gridSpan w:val="2"/>
            <w:shd w:val="clear" w:color="auto" w:fill="FFFFFF" w:themeFill="background1"/>
            <w:vAlign w:val="center"/>
            <w:hideMark/>
          </w:tcPr>
          <w:p w14:paraId="6147BDA2"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cartiere</w:t>
            </w:r>
          </w:p>
        </w:tc>
        <w:tc>
          <w:tcPr>
            <w:tcW w:w="992" w:type="dxa"/>
            <w:shd w:val="clear" w:color="auto" w:fill="FFFFFF" w:themeFill="background1"/>
            <w:vAlign w:val="center"/>
            <w:hideMark/>
          </w:tcPr>
          <w:p w14:paraId="1842D7EE"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7</w:t>
            </w:r>
          </w:p>
        </w:tc>
        <w:tc>
          <w:tcPr>
            <w:tcW w:w="1139" w:type="dxa"/>
            <w:shd w:val="clear" w:color="auto" w:fill="FFFFFF" w:themeFill="background1"/>
          </w:tcPr>
          <w:p w14:paraId="317E8504" w14:textId="77777777" w:rsidR="00E41687" w:rsidRDefault="00E41687" w:rsidP="00E41687">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607333A1" w14:textId="77777777" w:rsidR="00E41687" w:rsidRPr="00E41687" w:rsidRDefault="00E41687" w:rsidP="00A14AEF">
            <w:pPr>
              <w:spacing w:after="0" w:line="240" w:lineRule="auto"/>
              <w:jc w:val="center"/>
              <w:rPr>
                <w:rFonts w:eastAsia="Times New Roman" w:cs="Calibri"/>
                <w:color w:val="000000"/>
                <w:sz w:val="18"/>
                <w:szCs w:val="18"/>
                <w:lang w:eastAsia="ro-RO"/>
              </w:rPr>
            </w:pPr>
          </w:p>
        </w:tc>
      </w:tr>
      <w:tr w:rsidR="00E41687" w:rsidRPr="00E41687" w14:paraId="3B66079D" w14:textId="3E9097BB" w:rsidTr="00E41687">
        <w:tblPrEx>
          <w:jc w:val="left"/>
          <w:shd w:val="clear" w:color="auto" w:fill="FFFFFF" w:themeFill="background1"/>
        </w:tblPrEx>
        <w:trPr>
          <w:trHeight w:val="334"/>
        </w:trPr>
        <w:tc>
          <w:tcPr>
            <w:tcW w:w="840" w:type="dxa"/>
            <w:shd w:val="clear" w:color="auto" w:fill="FFFFFF" w:themeFill="background1"/>
            <w:vAlign w:val="center"/>
            <w:hideMark/>
          </w:tcPr>
          <w:p w14:paraId="797E2D12"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P7.3</w:t>
            </w:r>
          </w:p>
        </w:tc>
        <w:tc>
          <w:tcPr>
            <w:tcW w:w="1414" w:type="dxa"/>
            <w:vMerge/>
            <w:shd w:val="clear" w:color="auto" w:fill="FFFFFF" w:themeFill="background1"/>
            <w:vAlign w:val="center"/>
            <w:hideMark/>
          </w:tcPr>
          <w:p w14:paraId="7893FA94" w14:textId="77777777" w:rsidR="00E41687" w:rsidRPr="00E41687" w:rsidRDefault="00E41687" w:rsidP="00A14AEF">
            <w:pPr>
              <w:spacing w:after="0" w:line="240" w:lineRule="auto"/>
              <w:rPr>
                <w:rFonts w:eastAsia="Times New Roman" w:cs="Calibri"/>
                <w:color w:val="000000"/>
                <w:sz w:val="18"/>
                <w:szCs w:val="18"/>
                <w:lang w:eastAsia="ro-RO"/>
              </w:rPr>
            </w:pPr>
          </w:p>
        </w:tc>
        <w:tc>
          <w:tcPr>
            <w:tcW w:w="1143" w:type="dxa"/>
            <w:gridSpan w:val="2"/>
            <w:shd w:val="clear" w:color="auto" w:fill="FFFFFF" w:themeFill="background1"/>
            <w:vAlign w:val="center"/>
            <w:hideMark/>
          </w:tcPr>
          <w:p w14:paraId="60010776"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Satu Mare</w:t>
            </w:r>
          </w:p>
        </w:tc>
        <w:tc>
          <w:tcPr>
            <w:tcW w:w="2967" w:type="dxa"/>
            <w:shd w:val="clear" w:color="auto" w:fill="FFFFFF" w:themeFill="background1"/>
            <w:vAlign w:val="center"/>
            <w:hideMark/>
          </w:tcPr>
          <w:p w14:paraId="228811E9"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Reabilitarea Grădinii Romei</w:t>
            </w:r>
          </w:p>
        </w:tc>
        <w:tc>
          <w:tcPr>
            <w:tcW w:w="856" w:type="dxa"/>
            <w:shd w:val="clear" w:color="auto" w:fill="FFFFFF" w:themeFill="background1"/>
            <w:vAlign w:val="center"/>
            <w:hideMark/>
          </w:tcPr>
          <w:p w14:paraId="5923DB87"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1</w:t>
            </w:r>
          </w:p>
        </w:tc>
        <w:tc>
          <w:tcPr>
            <w:tcW w:w="850" w:type="dxa"/>
            <w:gridSpan w:val="2"/>
            <w:shd w:val="clear" w:color="auto" w:fill="FFFFFF" w:themeFill="background1"/>
            <w:vAlign w:val="center"/>
            <w:hideMark/>
          </w:tcPr>
          <w:p w14:paraId="4FA9B99C"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buc</w:t>
            </w:r>
          </w:p>
        </w:tc>
        <w:tc>
          <w:tcPr>
            <w:tcW w:w="992" w:type="dxa"/>
            <w:shd w:val="clear" w:color="auto" w:fill="FFFFFF" w:themeFill="background1"/>
            <w:vAlign w:val="center"/>
            <w:hideMark/>
          </w:tcPr>
          <w:p w14:paraId="3D428145"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2,1</w:t>
            </w:r>
          </w:p>
        </w:tc>
        <w:tc>
          <w:tcPr>
            <w:tcW w:w="1139" w:type="dxa"/>
            <w:shd w:val="clear" w:color="auto" w:fill="FFFFFF" w:themeFill="background1"/>
          </w:tcPr>
          <w:p w14:paraId="5DC1C2F1" w14:textId="77777777" w:rsidR="00E41687" w:rsidRDefault="00E41687" w:rsidP="00E41687">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4C19BE85" w14:textId="77777777" w:rsidR="00E41687" w:rsidRPr="00E41687" w:rsidRDefault="00E41687" w:rsidP="00A14AEF">
            <w:pPr>
              <w:spacing w:after="0" w:line="240" w:lineRule="auto"/>
              <w:jc w:val="center"/>
              <w:rPr>
                <w:rFonts w:eastAsia="Times New Roman" w:cs="Calibri"/>
                <w:color w:val="000000"/>
                <w:sz w:val="18"/>
                <w:szCs w:val="18"/>
                <w:lang w:eastAsia="ro-RO"/>
              </w:rPr>
            </w:pPr>
          </w:p>
        </w:tc>
      </w:tr>
      <w:tr w:rsidR="00E41687" w:rsidRPr="00E41687" w14:paraId="4B258473" w14:textId="4AB23B9B" w:rsidTr="00E41687">
        <w:tblPrEx>
          <w:jc w:val="left"/>
          <w:shd w:val="clear" w:color="auto" w:fill="FFFFFF" w:themeFill="background1"/>
        </w:tblPrEx>
        <w:trPr>
          <w:trHeight w:val="334"/>
        </w:trPr>
        <w:tc>
          <w:tcPr>
            <w:tcW w:w="840" w:type="dxa"/>
            <w:shd w:val="clear" w:color="auto" w:fill="FFFFFF" w:themeFill="background1"/>
            <w:vAlign w:val="center"/>
            <w:hideMark/>
          </w:tcPr>
          <w:p w14:paraId="3BFAEE98" w14:textId="11B0ADE4"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P7.</w:t>
            </w:r>
            <w:r w:rsidR="00976947">
              <w:rPr>
                <w:rFonts w:eastAsia="Times New Roman" w:cs="Times New Roman"/>
                <w:color w:val="000000"/>
                <w:sz w:val="18"/>
                <w:szCs w:val="18"/>
                <w:lang w:eastAsia="ro-RO"/>
              </w:rPr>
              <w:t>4</w:t>
            </w:r>
          </w:p>
        </w:tc>
        <w:tc>
          <w:tcPr>
            <w:tcW w:w="1414" w:type="dxa"/>
            <w:vMerge/>
            <w:shd w:val="clear" w:color="auto" w:fill="FFFFFF" w:themeFill="background1"/>
            <w:vAlign w:val="center"/>
            <w:hideMark/>
          </w:tcPr>
          <w:p w14:paraId="24A01CC1" w14:textId="77777777" w:rsidR="00E41687" w:rsidRPr="00E41687" w:rsidRDefault="00E41687" w:rsidP="00A14AEF">
            <w:pPr>
              <w:spacing w:after="0" w:line="240" w:lineRule="auto"/>
              <w:rPr>
                <w:rFonts w:eastAsia="Times New Roman" w:cs="Calibri"/>
                <w:color w:val="000000"/>
                <w:sz w:val="18"/>
                <w:szCs w:val="18"/>
                <w:lang w:eastAsia="ro-RO"/>
              </w:rPr>
            </w:pPr>
          </w:p>
        </w:tc>
        <w:tc>
          <w:tcPr>
            <w:tcW w:w="1143" w:type="dxa"/>
            <w:gridSpan w:val="2"/>
            <w:shd w:val="clear" w:color="auto" w:fill="FFFFFF" w:themeFill="background1"/>
            <w:vAlign w:val="center"/>
            <w:hideMark/>
          </w:tcPr>
          <w:p w14:paraId="2D7BE24B"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Satu Mare</w:t>
            </w:r>
          </w:p>
        </w:tc>
        <w:tc>
          <w:tcPr>
            <w:tcW w:w="2967" w:type="dxa"/>
            <w:shd w:val="clear" w:color="auto" w:fill="FFFFFF" w:themeFill="background1"/>
            <w:vAlign w:val="center"/>
            <w:hideMark/>
          </w:tcPr>
          <w:p w14:paraId="04A52A58"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Amenajare pădure urbana Noroieni</w:t>
            </w:r>
          </w:p>
        </w:tc>
        <w:tc>
          <w:tcPr>
            <w:tcW w:w="856" w:type="dxa"/>
            <w:shd w:val="clear" w:color="auto" w:fill="FFFFFF" w:themeFill="background1"/>
            <w:vAlign w:val="center"/>
            <w:hideMark/>
          </w:tcPr>
          <w:p w14:paraId="4F56364E"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1</w:t>
            </w:r>
          </w:p>
        </w:tc>
        <w:tc>
          <w:tcPr>
            <w:tcW w:w="850" w:type="dxa"/>
            <w:gridSpan w:val="2"/>
            <w:shd w:val="clear" w:color="auto" w:fill="FFFFFF" w:themeFill="background1"/>
            <w:vAlign w:val="center"/>
            <w:hideMark/>
          </w:tcPr>
          <w:p w14:paraId="396E1AFD"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buc</w:t>
            </w:r>
          </w:p>
        </w:tc>
        <w:tc>
          <w:tcPr>
            <w:tcW w:w="992" w:type="dxa"/>
            <w:shd w:val="clear" w:color="auto" w:fill="FFFFFF" w:themeFill="background1"/>
            <w:vAlign w:val="center"/>
            <w:hideMark/>
          </w:tcPr>
          <w:p w14:paraId="500E2EC8"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1</w:t>
            </w:r>
          </w:p>
        </w:tc>
        <w:tc>
          <w:tcPr>
            <w:tcW w:w="1139" w:type="dxa"/>
            <w:shd w:val="clear" w:color="auto" w:fill="FFFFFF" w:themeFill="background1"/>
          </w:tcPr>
          <w:p w14:paraId="2AE498BB" w14:textId="77777777" w:rsidR="00E41687" w:rsidRDefault="00E41687" w:rsidP="00E41687">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32A584CC" w14:textId="77777777" w:rsidR="00E41687" w:rsidRPr="00E41687" w:rsidRDefault="00E41687" w:rsidP="00A14AEF">
            <w:pPr>
              <w:spacing w:after="0" w:line="240" w:lineRule="auto"/>
              <w:jc w:val="center"/>
              <w:rPr>
                <w:rFonts w:eastAsia="Times New Roman" w:cs="Calibri"/>
                <w:color w:val="000000"/>
                <w:sz w:val="18"/>
                <w:szCs w:val="18"/>
                <w:lang w:eastAsia="ro-RO"/>
              </w:rPr>
            </w:pPr>
          </w:p>
        </w:tc>
      </w:tr>
      <w:tr w:rsidR="00E41687" w:rsidRPr="00E41687" w14:paraId="305D40FF" w14:textId="4ABF5FCE" w:rsidTr="00E41687">
        <w:tblPrEx>
          <w:jc w:val="left"/>
          <w:shd w:val="clear" w:color="auto" w:fill="FFFFFF" w:themeFill="background1"/>
        </w:tblPrEx>
        <w:trPr>
          <w:trHeight w:val="334"/>
        </w:trPr>
        <w:tc>
          <w:tcPr>
            <w:tcW w:w="840" w:type="dxa"/>
            <w:shd w:val="clear" w:color="auto" w:fill="FFFFFF" w:themeFill="background1"/>
            <w:vAlign w:val="center"/>
            <w:hideMark/>
          </w:tcPr>
          <w:p w14:paraId="16EA012C" w14:textId="557B88E8"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P7.</w:t>
            </w:r>
            <w:r w:rsidR="00976947">
              <w:rPr>
                <w:rFonts w:eastAsia="Times New Roman" w:cs="Times New Roman"/>
                <w:color w:val="000000"/>
                <w:sz w:val="18"/>
                <w:szCs w:val="18"/>
                <w:lang w:eastAsia="ro-RO"/>
              </w:rPr>
              <w:t>5</w:t>
            </w:r>
          </w:p>
        </w:tc>
        <w:tc>
          <w:tcPr>
            <w:tcW w:w="1414" w:type="dxa"/>
            <w:vMerge/>
            <w:shd w:val="clear" w:color="auto" w:fill="FFFFFF" w:themeFill="background1"/>
            <w:vAlign w:val="center"/>
            <w:hideMark/>
          </w:tcPr>
          <w:p w14:paraId="2A3BBA85" w14:textId="77777777" w:rsidR="00E41687" w:rsidRPr="00E41687" w:rsidRDefault="00E41687" w:rsidP="00A14AEF">
            <w:pPr>
              <w:spacing w:after="0" w:line="240" w:lineRule="auto"/>
              <w:rPr>
                <w:rFonts w:eastAsia="Times New Roman" w:cs="Calibri"/>
                <w:color w:val="000000"/>
                <w:sz w:val="18"/>
                <w:szCs w:val="18"/>
                <w:lang w:eastAsia="ro-RO"/>
              </w:rPr>
            </w:pPr>
          </w:p>
        </w:tc>
        <w:tc>
          <w:tcPr>
            <w:tcW w:w="1143" w:type="dxa"/>
            <w:gridSpan w:val="2"/>
            <w:shd w:val="clear" w:color="auto" w:fill="FFFFFF" w:themeFill="background1"/>
            <w:vAlign w:val="center"/>
            <w:hideMark/>
          </w:tcPr>
          <w:p w14:paraId="506F495F"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Satu Mare</w:t>
            </w:r>
          </w:p>
        </w:tc>
        <w:tc>
          <w:tcPr>
            <w:tcW w:w="2967" w:type="dxa"/>
            <w:shd w:val="clear" w:color="auto" w:fill="FFFFFF" w:themeFill="background1"/>
            <w:vAlign w:val="center"/>
            <w:hideMark/>
          </w:tcPr>
          <w:p w14:paraId="585E9F2C"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Crearea/modernizarea/extinderea de parcuri in municipiu</w:t>
            </w:r>
          </w:p>
        </w:tc>
        <w:tc>
          <w:tcPr>
            <w:tcW w:w="856" w:type="dxa"/>
            <w:shd w:val="clear" w:color="auto" w:fill="FFFFFF" w:themeFill="background1"/>
            <w:vAlign w:val="center"/>
            <w:hideMark/>
          </w:tcPr>
          <w:p w14:paraId="410D36C6"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5</w:t>
            </w:r>
          </w:p>
        </w:tc>
        <w:tc>
          <w:tcPr>
            <w:tcW w:w="850" w:type="dxa"/>
            <w:gridSpan w:val="2"/>
            <w:shd w:val="clear" w:color="auto" w:fill="FFFFFF" w:themeFill="background1"/>
            <w:vAlign w:val="center"/>
            <w:hideMark/>
          </w:tcPr>
          <w:p w14:paraId="32FB10F6"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parc</w:t>
            </w:r>
          </w:p>
        </w:tc>
        <w:tc>
          <w:tcPr>
            <w:tcW w:w="992" w:type="dxa"/>
            <w:shd w:val="clear" w:color="auto" w:fill="FFFFFF" w:themeFill="background1"/>
            <w:vAlign w:val="center"/>
            <w:hideMark/>
          </w:tcPr>
          <w:p w14:paraId="64C68EB2"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3</w:t>
            </w:r>
          </w:p>
        </w:tc>
        <w:tc>
          <w:tcPr>
            <w:tcW w:w="1139" w:type="dxa"/>
            <w:shd w:val="clear" w:color="auto" w:fill="FFFFFF" w:themeFill="background1"/>
          </w:tcPr>
          <w:p w14:paraId="61137828" w14:textId="77777777" w:rsidR="00E41687" w:rsidRDefault="00E41687" w:rsidP="00E41687">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2ACB2CD7" w14:textId="77777777" w:rsidR="00E41687" w:rsidRPr="00E41687" w:rsidRDefault="00E41687" w:rsidP="00A14AEF">
            <w:pPr>
              <w:spacing w:after="0" w:line="240" w:lineRule="auto"/>
              <w:jc w:val="center"/>
              <w:rPr>
                <w:rFonts w:eastAsia="Times New Roman" w:cs="Calibri"/>
                <w:color w:val="000000"/>
                <w:sz w:val="18"/>
                <w:szCs w:val="18"/>
                <w:lang w:eastAsia="ro-RO"/>
              </w:rPr>
            </w:pPr>
          </w:p>
        </w:tc>
      </w:tr>
      <w:tr w:rsidR="00E41687" w:rsidRPr="00E41687" w14:paraId="4938B118" w14:textId="4F840720" w:rsidTr="00E41687">
        <w:tblPrEx>
          <w:jc w:val="left"/>
          <w:shd w:val="clear" w:color="auto" w:fill="FFFFFF" w:themeFill="background1"/>
        </w:tblPrEx>
        <w:trPr>
          <w:trHeight w:val="334"/>
        </w:trPr>
        <w:tc>
          <w:tcPr>
            <w:tcW w:w="840" w:type="dxa"/>
            <w:shd w:val="clear" w:color="auto" w:fill="FFFFFF" w:themeFill="background1"/>
            <w:vAlign w:val="center"/>
            <w:hideMark/>
          </w:tcPr>
          <w:p w14:paraId="0493338F" w14:textId="5579ED78"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P7.</w:t>
            </w:r>
            <w:r w:rsidR="00976947">
              <w:rPr>
                <w:rFonts w:eastAsia="Times New Roman" w:cs="Calibri"/>
                <w:color w:val="000000"/>
                <w:sz w:val="18"/>
                <w:szCs w:val="18"/>
                <w:lang w:eastAsia="ro-RO"/>
              </w:rPr>
              <w:t>6</w:t>
            </w:r>
          </w:p>
        </w:tc>
        <w:tc>
          <w:tcPr>
            <w:tcW w:w="1414" w:type="dxa"/>
            <w:vMerge/>
            <w:shd w:val="clear" w:color="auto" w:fill="FFFFFF" w:themeFill="background1"/>
            <w:vAlign w:val="center"/>
            <w:hideMark/>
          </w:tcPr>
          <w:p w14:paraId="1E2D9BEA" w14:textId="77777777" w:rsidR="00E41687" w:rsidRPr="00E41687" w:rsidRDefault="00E41687" w:rsidP="00A14AEF">
            <w:pPr>
              <w:spacing w:after="0" w:line="240" w:lineRule="auto"/>
              <w:rPr>
                <w:rFonts w:eastAsia="Times New Roman" w:cs="Calibri"/>
                <w:color w:val="000000"/>
                <w:sz w:val="18"/>
                <w:szCs w:val="18"/>
                <w:lang w:eastAsia="ro-RO"/>
              </w:rPr>
            </w:pPr>
          </w:p>
        </w:tc>
        <w:tc>
          <w:tcPr>
            <w:tcW w:w="1143" w:type="dxa"/>
            <w:gridSpan w:val="2"/>
            <w:shd w:val="clear" w:color="auto" w:fill="FFFFFF" w:themeFill="background1"/>
            <w:vAlign w:val="center"/>
            <w:hideMark/>
          </w:tcPr>
          <w:p w14:paraId="56C324DE" w14:textId="77777777" w:rsidR="00E41687" w:rsidRPr="00E41687" w:rsidRDefault="00E41687" w:rsidP="00A14AEF">
            <w:pPr>
              <w:spacing w:after="0" w:line="240" w:lineRule="auto"/>
              <w:jc w:val="center"/>
              <w:rPr>
                <w:rFonts w:eastAsia="Times New Roman" w:cs="Times New Roman"/>
                <w:color w:val="000000"/>
                <w:sz w:val="18"/>
                <w:szCs w:val="18"/>
                <w:lang w:eastAsia="ro-RO"/>
              </w:rPr>
            </w:pPr>
            <w:r w:rsidRPr="00E41687">
              <w:rPr>
                <w:rFonts w:eastAsia="Times New Roman" w:cs="Times New Roman"/>
                <w:color w:val="000000"/>
                <w:sz w:val="18"/>
                <w:szCs w:val="18"/>
                <w:lang w:eastAsia="ro-RO"/>
              </w:rPr>
              <w:t>Satu Mare</w:t>
            </w:r>
          </w:p>
        </w:tc>
        <w:tc>
          <w:tcPr>
            <w:tcW w:w="2967" w:type="dxa"/>
            <w:shd w:val="clear" w:color="auto" w:fill="FFFFFF" w:themeFill="background1"/>
            <w:vAlign w:val="center"/>
            <w:hideMark/>
          </w:tcPr>
          <w:p w14:paraId="176A2FB8"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Realizarea de coridoare ecologice urbane</w:t>
            </w:r>
          </w:p>
        </w:tc>
        <w:tc>
          <w:tcPr>
            <w:tcW w:w="856" w:type="dxa"/>
            <w:shd w:val="clear" w:color="auto" w:fill="FFFFFF" w:themeFill="background1"/>
            <w:vAlign w:val="center"/>
            <w:hideMark/>
          </w:tcPr>
          <w:p w14:paraId="5FB55BDE"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6</w:t>
            </w:r>
          </w:p>
        </w:tc>
        <w:tc>
          <w:tcPr>
            <w:tcW w:w="850" w:type="dxa"/>
            <w:gridSpan w:val="2"/>
            <w:shd w:val="clear" w:color="auto" w:fill="FFFFFF" w:themeFill="background1"/>
            <w:vAlign w:val="center"/>
            <w:hideMark/>
          </w:tcPr>
          <w:p w14:paraId="4B922C10"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 xml:space="preserve">coridor </w:t>
            </w:r>
          </w:p>
        </w:tc>
        <w:tc>
          <w:tcPr>
            <w:tcW w:w="992" w:type="dxa"/>
            <w:shd w:val="clear" w:color="auto" w:fill="FFFFFF" w:themeFill="background1"/>
            <w:vAlign w:val="center"/>
            <w:hideMark/>
          </w:tcPr>
          <w:p w14:paraId="41B1488A" w14:textId="77777777" w:rsidR="00E41687" w:rsidRPr="00E41687" w:rsidRDefault="00E41687" w:rsidP="00A14AEF">
            <w:pPr>
              <w:spacing w:after="0" w:line="240" w:lineRule="auto"/>
              <w:jc w:val="center"/>
              <w:rPr>
                <w:rFonts w:eastAsia="Times New Roman" w:cs="Calibri"/>
                <w:color w:val="000000"/>
                <w:sz w:val="18"/>
                <w:szCs w:val="18"/>
                <w:lang w:eastAsia="ro-RO"/>
              </w:rPr>
            </w:pPr>
            <w:r w:rsidRPr="00E41687">
              <w:rPr>
                <w:rFonts w:eastAsia="Times New Roman" w:cs="Calibri"/>
                <w:color w:val="000000"/>
                <w:sz w:val="18"/>
                <w:szCs w:val="18"/>
                <w:lang w:eastAsia="ro-RO"/>
              </w:rPr>
              <w:t>2</w:t>
            </w:r>
          </w:p>
        </w:tc>
        <w:tc>
          <w:tcPr>
            <w:tcW w:w="1139" w:type="dxa"/>
            <w:shd w:val="clear" w:color="auto" w:fill="FFFFFF" w:themeFill="background1"/>
          </w:tcPr>
          <w:p w14:paraId="42F57803" w14:textId="77777777" w:rsidR="00E41687" w:rsidRDefault="00E41687" w:rsidP="00E41687">
            <w:pPr>
              <w:spacing w:after="0" w:line="240" w:lineRule="auto"/>
              <w:jc w:val="center"/>
              <w:rPr>
                <w:sz w:val="16"/>
                <w:szCs w:val="16"/>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p w14:paraId="17123A5B" w14:textId="77777777" w:rsidR="00E41687" w:rsidRPr="00E41687" w:rsidRDefault="00E41687" w:rsidP="00A14AEF">
            <w:pPr>
              <w:spacing w:after="0" w:line="240" w:lineRule="auto"/>
              <w:jc w:val="center"/>
              <w:rPr>
                <w:rFonts w:eastAsia="Times New Roman" w:cs="Calibri"/>
                <w:color w:val="000000"/>
                <w:sz w:val="18"/>
                <w:szCs w:val="18"/>
                <w:lang w:eastAsia="ro-RO"/>
              </w:rPr>
            </w:pPr>
          </w:p>
        </w:tc>
      </w:tr>
    </w:tbl>
    <w:p w14:paraId="1020DC12" w14:textId="14A3367C" w:rsidR="002F5E31" w:rsidRPr="00E41687" w:rsidRDefault="00E41687" w:rsidP="002F5E31">
      <w:pPr>
        <w:rPr>
          <w:b/>
          <w:bCs/>
          <w:u w:val="single"/>
        </w:rPr>
      </w:pPr>
      <w:r w:rsidRPr="00E41687">
        <w:rPr>
          <w:b/>
          <w:bCs/>
          <w:u w:val="single"/>
        </w:rPr>
        <w:t>P5.1.</w:t>
      </w:r>
      <w:r w:rsidR="002F5E31" w:rsidRPr="00E41687">
        <w:rPr>
          <w:b/>
          <w:bCs/>
          <w:u w:val="single"/>
        </w:rPr>
        <w:t>Reducerea traficului auto prin construirea unui pasaj suprateran pentru pietoni și bicicliști în intersecția Burdea și în intersecția Crinul</w:t>
      </w:r>
    </w:p>
    <w:p w14:paraId="57A758E8" w14:textId="77777777" w:rsidR="002F5E31" w:rsidRDefault="002F5E31" w:rsidP="002F5E31">
      <w:r w:rsidRPr="00C15918">
        <w:t>Siguranța rutieră pentru toți participanții la trafic este premisa realizării proiectului. Ca beneficiu suplimentar se va reduce traficul auto în intersecțiile Burdea, respectiv Crinul, prin timpi de așteptare în intersecție drastic reduși pentru conducătorii auto. Pietonii și bicicliștii vor putea avea flux continuu în condiții de siguranță.</w:t>
      </w:r>
    </w:p>
    <w:p w14:paraId="7E26E310" w14:textId="08356E05" w:rsidR="00830003" w:rsidRPr="00E41687" w:rsidRDefault="00830003" w:rsidP="00830003">
      <w:pPr>
        <w:rPr>
          <w:b/>
          <w:bCs/>
        </w:rPr>
      </w:pPr>
      <w:r w:rsidRPr="00E41687">
        <w:rPr>
          <w:b/>
          <w:bCs/>
        </w:rPr>
        <w:lastRenderedPageBreak/>
        <w:t xml:space="preserve">Valoarea </w:t>
      </w:r>
      <w:proofErr w:type="spellStart"/>
      <w:r w:rsidRPr="00E41687">
        <w:rPr>
          <w:b/>
          <w:bCs/>
        </w:rPr>
        <w:t>proiectul</w:t>
      </w:r>
      <w:r>
        <w:rPr>
          <w:b/>
          <w:bCs/>
        </w:rPr>
        <w:t>or</w:t>
      </w:r>
      <w:proofErr w:type="spellEnd"/>
      <w:r w:rsidRPr="00E41687">
        <w:rPr>
          <w:b/>
          <w:bCs/>
        </w:rPr>
        <w:t xml:space="preserve"> este estimată la 8 mil. EUR.</w:t>
      </w:r>
    </w:p>
    <w:p w14:paraId="759F5FB0" w14:textId="77777777" w:rsidR="00830003" w:rsidRPr="00C15918" w:rsidRDefault="00830003" w:rsidP="002F5E31"/>
    <w:p w14:paraId="6FFEE185" w14:textId="54BF547A" w:rsidR="00830003" w:rsidRDefault="00830003" w:rsidP="00830003">
      <w:pPr>
        <w:pStyle w:val="ListParagraph"/>
        <w:numPr>
          <w:ilvl w:val="0"/>
          <w:numId w:val="71"/>
        </w:numPr>
        <w:rPr>
          <w:b/>
          <w:bCs/>
        </w:rPr>
      </w:pPr>
      <w:r>
        <w:rPr>
          <w:b/>
          <w:bCs/>
        </w:rPr>
        <w:t xml:space="preserve">Construirea unui pasaj suprateran pentru pietoni şi biciclişti în </w:t>
      </w:r>
      <w:proofErr w:type="spellStart"/>
      <w:r>
        <w:rPr>
          <w:b/>
          <w:bCs/>
        </w:rPr>
        <w:t>intersecţia</w:t>
      </w:r>
      <w:proofErr w:type="spellEnd"/>
      <w:r>
        <w:rPr>
          <w:b/>
          <w:bCs/>
        </w:rPr>
        <w:t xml:space="preserve"> Burdea</w:t>
      </w:r>
    </w:p>
    <w:p w14:paraId="3A328884" w14:textId="2F6DD761" w:rsidR="00830003" w:rsidRPr="00830003" w:rsidRDefault="00830003" w:rsidP="00830003">
      <w:pPr>
        <w:jc w:val="both"/>
      </w:pPr>
      <w:r w:rsidRPr="00830003">
        <w:t>Amplasamentul</w:t>
      </w:r>
      <w:r>
        <w:t xml:space="preserve"> este</w:t>
      </w:r>
      <w:r w:rsidRPr="00830003">
        <w:t xml:space="preserve"> sufocat de traficul auto ce se desfășoară anevoios în special în intersecția Burdea, iar prin eliminarea trecerilor de pietoni în urma executării sensului giratoriu din cadrul intersecției, practic s-a eliminat posibilitatea traficului pietonal și velo. </w:t>
      </w:r>
    </w:p>
    <w:p w14:paraId="3FABFD0E" w14:textId="77777777" w:rsidR="00830003" w:rsidRPr="00830003" w:rsidRDefault="00830003" w:rsidP="00830003">
      <w:pPr>
        <w:jc w:val="both"/>
      </w:pPr>
      <w:r w:rsidRPr="00830003">
        <w:t xml:space="preserve">Având în vedere faptul că la această dată traficul pietonal și velo este anevoios, neexistând posibilitatea asigurării </w:t>
      </w:r>
      <w:proofErr w:type="spellStart"/>
      <w:r w:rsidRPr="00830003">
        <w:t>continuităţii</w:t>
      </w:r>
      <w:proofErr w:type="spellEnd"/>
      <w:r w:rsidRPr="00830003">
        <w:t xml:space="preserve"> pisetelor pietonale și velo existente de pe strada Careiului pe      b-dul Octavian Goga, respectiv de pe podul Decebal pe trotuarele și pistele de bicicliști de pe b-dul Cloșca, se impune construirea unui pasaj pietonal și velo peste intersecția Burdea astfel încât să se asigure continuitatea trotuarelor și a pistelor de bicicliști existente în zonă.</w:t>
      </w:r>
    </w:p>
    <w:p w14:paraId="0D65F0A7" w14:textId="4417D867" w:rsidR="00830003" w:rsidRPr="00830003" w:rsidRDefault="00830003" w:rsidP="00830003">
      <w:pPr>
        <w:jc w:val="both"/>
      </w:pPr>
      <w:r w:rsidRPr="00830003">
        <w:t>Prin executarea pasajului suprateran pietonal și velo, pe lângă asigurarea unui trafic auto fluent și punerea în siguranță a traficului pietonal și velo, ar contribui la reducerea noxelor emise în intersecția Burdea, fapt care ar duce automat la creșterea calității aerului și a calității vieții cetățenilor din zonă.</w:t>
      </w:r>
    </w:p>
    <w:p w14:paraId="044B05BE" w14:textId="77777777" w:rsidR="00830003" w:rsidRDefault="00830003" w:rsidP="002F5E31">
      <w:pPr>
        <w:rPr>
          <w:b/>
          <w:bCs/>
        </w:rPr>
      </w:pPr>
    </w:p>
    <w:p w14:paraId="12E44149" w14:textId="6347C85C" w:rsidR="00830003" w:rsidRPr="00830003" w:rsidRDefault="00830003" w:rsidP="00830003">
      <w:pPr>
        <w:pStyle w:val="ListParagraph"/>
        <w:numPr>
          <w:ilvl w:val="0"/>
          <w:numId w:val="71"/>
        </w:numPr>
        <w:rPr>
          <w:b/>
          <w:bCs/>
        </w:rPr>
      </w:pPr>
      <w:r w:rsidRPr="00830003">
        <w:rPr>
          <w:b/>
          <w:bCs/>
        </w:rPr>
        <w:t xml:space="preserve">Reducerea traficului auto prin construirea unui pasaj suprateran pentru pietoni şi biciclişti în </w:t>
      </w:r>
      <w:proofErr w:type="spellStart"/>
      <w:r w:rsidRPr="00830003">
        <w:rPr>
          <w:b/>
          <w:bCs/>
        </w:rPr>
        <w:t>intersecţia</w:t>
      </w:r>
      <w:proofErr w:type="spellEnd"/>
      <w:r w:rsidRPr="00830003">
        <w:rPr>
          <w:b/>
          <w:bCs/>
        </w:rPr>
        <w:t xml:space="preserve"> Crinul</w:t>
      </w:r>
    </w:p>
    <w:p w14:paraId="4830D4DA" w14:textId="77777777" w:rsidR="001D358F" w:rsidRPr="001D358F" w:rsidRDefault="001D358F" w:rsidP="001D358F">
      <w:pPr>
        <w:jc w:val="both"/>
      </w:pPr>
      <w:r w:rsidRPr="001D358F">
        <w:t>Prin modernizarea traseului pietonal și al pistelor de cicliști pe podul Golescu și construirea pasajului suprateran în intersecția Crinul, se încurajează utilizarea acestor modalități de deplasare, contribuind la creșterea numărului de pietoni/cicliști ce utilizează infrastructura pietonală/traseele de biciclete/pasarelă, fapt ce se va transpune în reducerea emisiilor de dioxid de carbon, respectiv la creșterea calității aerului în zona respectivă.</w:t>
      </w:r>
    </w:p>
    <w:p w14:paraId="4FB04B78" w14:textId="14628717" w:rsidR="00830003" w:rsidRPr="001D358F" w:rsidRDefault="001D358F" w:rsidP="001D358F">
      <w:pPr>
        <w:jc w:val="both"/>
      </w:pPr>
      <w:r w:rsidRPr="001D358F">
        <w:t xml:space="preserve">Se propune </w:t>
      </w:r>
      <w:proofErr w:type="spellStart"/>
      <w:r w:rsidRPr="001D358F">
        <w:t>insertia</w:t>
      </w:r>
      <w:proofErr w:type="spellEnd"/>
      <w:r w:rsidRPr="001D358F">
        <w:t xml:space="preserve"> spatiilor </w:t>
      </w:r>
      <w:proofErr w:type="spellStart"/>
      <w:r w:rsidRPr="001D358F">
        <w:t>inverzite</w:t>
      </w:r>
      <w:proofErr w:type="spellEnd"/>
      <w:r w:rsidRPr="001D358F">
        <w:t xml:space="preserve"> </w:t>
      </w:r>
      <w:proofErr w:type="spellStart"/>
      <w:r w:rsidRPr="001D358F">
        <w:t>intr</w:t>
      </w:r>
      <w:proofErr w:type="spellEnd"/>
      <w:r w:rsidRPr="001D358F">
        <w:t xml:space="preserve">-un procent ridicat de ocupare, cu </w:t>
      </w:r>
      <w:proofErr w:type="spellStart"/>
      <w:r w:rsidRPr="001D358F">
        <w:t>vegetatie</w:t>
      </w:r>
      <w:proofErr w:type="spellEnd"/>
      <w:r w:rsidRPr="001D358F">
        <w:t xml:space="preserve"> adaptata </w:t>
      </w:r>
      <w:proofErr w:type="spellStart"/>
      <w:r w:rsidRPr="001D358F">
        <w:t>conditiilor</w:t>
      </w:r>
      <w:proofErr w:type="spellEnd"/>
      <w:r w:rsidRPr="001D358F">
        <w:t xml:space="preserve"> climatice specifice zonei in vederea </w:t>
      </w:r>
      <w:proofErr w:type="spellStart"/>
      <w:r w:rsidRPr="001D358F">
        <w:t>oxigenarii</w:t>
      </w:r>
      <w:proofErr w:type="spellEnd"/>
      <w:r w:rsidRPr="001D358F">
        <w:t xml:space="preserve"> mediului </w:t>
      </w:r>
      <w:proofErr w:type="spellStart"/>
      <w:r w:rsidRPr="001D358F">
        <w:t>inconjurator</w:t>
      </w:r>
      <w:proofErr w:type="spellEnd"/>
      <w:r w:rsidRPr="001D358F">
        <w:t xml:space="preserve">, </w:t>
      </w:r>
      <w:proofErr w:type="spellStart"/>
      <w:r w:rsidRPr="001D358F">
        <w:t>tinand</w:t>
      </w:r>
      <w:proofErr w:type="spellEnd"/>
      <w:r w:rsidRPr="001D358F">
        <w:t xml:space="preserve"> cont de parametri </w:t>
      </w:r>
      <w:proofErr w:type="spellStart"/>
      <w:r w:rsidRPr="001D358F">
        <w:t>ridicati</w:t>
      </w:r>
      <w:proofErr w:type="spellEnd"/>
      <w:r w:rsidRPr="001D358F">
        <w:t xml:space="preserve"> de poluare in zona studiata, cu flux intens de trafic auto.</w:t>
      </w:r>
    </w:p>
    <w:p w14:paraId="160AF3F5" w14:textId="3CDB3648" w:rsidR="002F5E31" w:rsidRPr="00C15918" w:rsidRDefault="005D0AD5" w:rsidP="00830003">
      <w:r>
        <w:rPr>
          <w:noProof/>
        </w:rPr>
        <w:lastRenderedPageBreak/>
        <w:drawing>
          <wp:inline distT="0" distB="0" distL="0" distR="0" wp14:anchorId="08FF0E7B" wp14:editId="38660504">
            <wp:extent cx="5952490" cy="3209290"/>
            <wp:effectExtent l="0" t="0" r="0" b="0"/>
            <wp:docPr id="1020928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52490" cy="3209290"/>
                    </a:xfrm>
                    <a:prstGeom prst="rect">
                      <a:avLst/>
                    </a:prstGeom>
                    <a:noFill/>
                  </pic:spPr>
                </pic:pic>
              </a:graphicData>
            </a:graphic>
          </wp:inline>
        </w:drawing>
      </w:r>
    </w:p>
    <w:p w14:paraId="16769CC3" w14:textId="6AFF6B8A" w:rsidR="00E41687" w:rsidRPr="002F5E31" w:rsidRDefault="00E41687" w:rsidP="00830003">
      <w:pPr>
        <w:rPr>
          <w:b/>
          <w:i/>
          <w:iCs/>
          <w:color w:val="808080" w:themeColor="background1" w:themeShade="80"/>
        </w:rPr>
      </w:pPr>
    </w:p>
    <w:p w14:paraId="3D3DC855" w14:textId="77777777" w:rsidR="002F5E31" w:rsidRPr="00C15918" w:rsidRDefault="002F5E31" w:rsidP="002F5E31">
      <w:pPr>
        <w:rPr>
          <w:u w:val="single"/>
        </w:rPr>
      </w:pPr>
    </w:p>
    <w:p w14:paraId="063B45EA" w14:textId="301A94AB" w:rsidR="002F5E31" w:rsidRPr="00E41687" w:rsidRDefault="00E41687" w:rsidP="002F5E31">
      <w:pPr>
        <w:rPr>
          <w:b/>
          <w:bCs/>
          <w:u w:val="single"/>
        </w:rPr>
      </w:pPr>
      <w:r>
        <w:rPr>
          <w:b/>
          <w:bCs/>
          <w:u w:val="single"/>
        </w:rPr>
        <w:t xml:space="preserve">P5.2. </w:t>
      </w:r>
      <w:r w:rsidR="002F5E31" w:rsidRPr="00E41687">
        <w:rPr>
          <w:b/>
          <w:bCs/>
          <w:u w:val="single"/>
        </w:rPr>
        <w:t>Pasaj subteran verde str. Botizului – B-dul Traian</w:t>
      </w:r>
    </w:p>
    <w:p w14:paraId="2AF5DE1A" w14:textId="77777777" w:rsidR="002F5E31" w:rsidRPr="00C15918" w:rsidRDefault="002F5E31" w:rsidP="00E41687">
      <w:pPr>
        <w:ind w:firstLine="706"/>
        <w:jc w:val="both"/>
      </w:pPr>
      <w:r w:rsidRPr="00C15918">
        <w:t>Prin realizarea pasajului subteran verde se va crea o nouă legătură, destinată transportului în comun, în vederea reducerii timpilor de călătorie.</w:t>
      </w:r>
    </w:p>
    <w:p w14:paraId="355658D9" w14:textId="77777777" w:rsidR="002F5E31" w:rsidRPr="00E41687" w:rsidRDefault="002F5E31" w:rsidP="002F5E31">
      <w:pPr>
        <w:rPr>
          <w:b/>
          <w:bCs/>
        </w:rPr>
      </w:pPr>
      <w:r w:rsidRPr="00E41687">
        <w:rPr>
          <w:b/>
          <w:bCs/>
        </w:rPr>
        <w:t>Valoarea proiectului este estimată la 5 mil. EUR.</w:t>
      </w:r>
    </w:p>
    <w:p w14:paraId="3D719E3C" w14:textId="77777777" w:rsidR="00E41687" w:rsidRPr="00C15918" w:rsidRDefault="00E41687" w:rsidP="002F5E31"/>
    <w:p w14:paraId="6B937683" w14:textId="0C1D325B" w:rsidR="002F5E31" w:rsidRPr="00E41687" w:rsidRDefault="00E41687" w:rsidP="002F5E31">
      <w:pPr>
        <w:rPr>
          <w:b/>
          <w:bCs/>
          <w:u w:val="single"/>
        </w:rPr>
      </w:pPr>
      <w:r w:rsidRPr="00E41687">
        <w:rPr>
          <w:b/>
          <w:bCs/>
          <w:u w:val="single"/>
        </w:rPr>
        <w:t>P5.3.</w:t>
      </w:r>
      <w:r w:rsidR="002F5E31" w:rsidRPr="00E41687">
        <w:rPr>
          <w:b/>
          <w:bCs/>
          <w:u w:val="single"/>
        </w:rPr>
        <w:t>Amenajarea și construirea de piste de biciclete în municipiu</w:t>
      </w:r>
    </w:p>
    <w:p w14:paraId="13368291" w14:textId="77777777" w:rsidR="002F5E31" w:rsidRPr="00C15918" w:rsidRDefault="002F5E31" w:rsidP="00E41687">
      <w:pPr>
        <w:ind w:firstLine="706"/>
        <w:jc w:val="both"/>
      </w:pPr>
      <w:r w:rsidRPr="00C15918">
        <w:t xml:space="preserve">Mersul pe bicicletă reprezintă o parte însemnată în rândul sistemelor de transport din orașele europene, la care se evidențiază o creștere continuă. Acesta le oferă rezidenților o formă activă de transport, conducând la un mediu cu emisii 0. </w:t>
      </w:r>
    </w:p>
    <w:p w14:paraId="2D3BBBA2" w14:textId="77777777" w:rsidR="002F5E31" w:rsidRPr="00C15918" w:rsidRDefault="002F5E31" w:rsidP="00E41687">
      <w:pPr>
        <w:ind w:firstLine="706"/>
        <w:jc w:val="both"/>
      </w:pPr>
      <w:r w:rsidRPr="00C15918">
        <w:t>Prin implementarea proiectului este încurajată utilizarea bicicletei, în interes sportiv și de agrement. Totodată conduce la promovarea obiectivelor turistice, prin dezvoltarea potențialului ciclist.</w:t>
      </w:r>
    </w:p>
    <w:p w14:paraId="679A1037" w14:textId="77777777" w:rsidR="002F5E31" w:rsidRPr="00C15918" w:rsidRDefault="002F5E31" w:rsidP="00E41687">
      <w:pPr>
        <w:ind w:firstLine="706"/>
        <w:jc w:val="both"/>
      </w:pPr>
      <w:r w:rsidRPr="00C15918">
        <w:t>Simultan cu dezvoltarea infrastructurii pentru biciclete se vor construi spații pentru parcarea bicicletelor, inițial în vecinătatea celor mai importante puncte de interes și apoi distribuite de-a lungul rețelei.</w:t>
      </w:r>
    </w:p>
    <w:p w14:paraId="195C7115" w14:textId="77777777" w:rsidR="002F5E31" w:rsidRPr="00C15918" w:rsidRDefault="002F5E31" w:rsidP="00E41687">
      <w:pPr>
        <w:ind w:firstLine="708"/>
        <w:jc w:val="both"/>
      </w:pPr>
      <w:r w:rsidRPr="00C15918">
        <w:t xml:space="preserve">Infrastructura velo propusă pentru </w:t>
      </w:r>
      <w:proofErr w:type="spellStart"/>
      <w:r w:rsidRPr="00C15918">
        <w:t>muncipiul</w:t>
      </w:r>
      <w:proofErr w:type="spellEnd"/>
      <w:r w:rsidRPr="00C15918">
        <w:t xml:space="preserve">  </w:t>
      </w:r>
      <w:r>
        <w:t>Satu Mare</w:t>
      </w:r>
      <w:r w:rsidRPr="00C15918">
        <w:t xml:space="preserve"> pornește de la nevoia de a conecta principalele puncte de interes prin trasee care să fie: </w:t>
      </w:r>
    </w:p>
    <w:p w14:paraId="0A6B037B" w14:textId="77777777" w:rsidR="002F5E31" w:rsidRPr="00C15918" w:rsidRDefault="002F5E31" w:rsidP="00E41687">
      <w:pPr>
        <w:ind w:firstLine="708"/>
        <w:jc w:val="both"/>
      </w:pPr>
      <w:r w:rsidRPr="00C15918">
        <w:rPr>
          <w:b/>
          <w:bCs/>
        </w:rPr>
        <w:lastRenderedPageBreak/>
        <w:t>Sigure</w:t>
      </w:r>
      <w:r w:rsidRPr="00C15918">
        <w:t xml:space="preserve">: siguranța în trafic este una dintre cele mai importante caracteristici ale infrastructurii velo. Ea asigură deplasarea bicicliștilor în condiții de siguranță evitând astfel conflictele cu traficul motorizat sau chiar cu pietoni. Siguranța în trafic reprezintă adesea criteriul principal pentru alegerea între pistă sau bandă pentru bicicletă. Cu cât crește viteza legală de deplasare au autovehiculelor rutier cu atât va fi nevoie de măsuri suplimentare de protecție pentru bicicliști. În general pornind de la viteza de 50 km/h infrastructura velo trebuie protejată prin delimitări fizice sau cel puțin marcaje. Din acest motiv rețeaua velo propusă este configurată în cea mai mare parte din piste pentru biciclete, dublu sens, delimitate prin elemente de protecție sau parcări la stradă. Legătura cu așezările învecinate este de asemenea, asigurată prin piste pentru biciclete protejate de traficul greu care circulă pe drumurile naționale și județene. </w:t>
      </w:r>
    </w:p>
    <w:p w14:paraId="467138C9" w14:textId="77777777" w:rsidR="002F5E31" w:rsidRPr="00C15918" w:rsidRDefault="002F5E31" w:rsidP="00E41687">
      <w:pPr>
        <w:ind w:firstLine="708"/>
        <w:jc w:val="both"/>
      </w:pPr>
      <w:r w:rsidRPr="00C15918">
        <w:rPr>
          <w:b/>
          <w:bCs/>
        </w:rPr>
        <w:t>Directe</w:t>
      </w:r>
      <w:r w:rsidRPr="00C15918">
        <w:t xml:space="preserve">: cu cât este un traseu mai scurt (direct) cu atât va crește gradul lui de utilizare. Bicicliști, mai ales cei experimentați aleg mereu traseul cel mai scurt pentru a ajunge la destinație. Astfel rețeaua velo construită pentru MUNCIPIU </w:t>
      </w:r>
      <w:r>
        <w:t>Satu Mare</w:t>
      </w:r>
      <w:r w:rsidRPr="00C15918">
        <w:t xml:space="preserve"> caută optimizarea relațiilor între principalele puncte de interes cotidian grupate în centrul istoric, zonele rezidențiale și mai ales aglomerările de locuri de muncă. </w:t>
      </w:r>
    </w:p>
    <w:p w14:paraId="009C4C38" w14:textId="77777777" w:rsidR="002F5E31" w:rsidRPr="00C15918" w:rsidRDefault="002F5E31" w:rsidP="00E41687">
      <w:pPr>
        <w:ind w:firstLine="708"/>
        <w:jc w:val="both"/>
      </w:pPr>
      <w:proofErr w:type="spellStart"/>
      <w:r w:rsidRPr="00C15918">
        <w:rPr>
          <w:b/>
          <w:bCs/>
        </w:rPr>
        <w:t>Coezive</w:t>
      </w:r>
      <w:proofErr w:type="spellEnd"/>
      <w:r w:rsidRPr="00C15918">
        <w:t xml:space="preserve">: coeziunea este importantă pentru crearea unei rețele de trasee ciclabile coerente și continue. Prin crearea unui sistem </w:t>
      </w:r>
      <w:proofErr w:type="spellStart"/>
      <w:r w:rsidRPr="00C15918">
        <w:t>coeziv</w:t>
      </w:r>
      <w:proofErr w:type="spellEnd"/>
      <w:r w:rsidRPr="00C15918">
        <w:t xml:space="preserve">, se oferă libertatea de deplasare și accesibilitate a tuturor facilitaților unui oraș, fără obstacole și limite de orientare către obiective importante. Așadar, prin eliminarea barierelor și drumurilor necorespunzătoare, creștem gradul de încredere al participanților la traficul nemotorizat. Coeziunea se referă și la conexiunea cu celelalte tipuri de transport urban ( tren, autobuze ). Pentru a obține o rețea </w:t>
      </w:r>
      <w:proofErr w:type="spellStart"/>
      <w:r w:rsidRPr="00C15918">
        <w:t>coezivă</w:t>
      </w:r>
      <w:proofErr w:type="spellEnd"/>
      <w:r w:rsidRPr="00C15918">
        <w:t xml:space="preserve"> și coerentă principalele artere de circulație sunt echipate cu același model de infrastructură velo (piste dublu sens 2m). </w:t>
      </w:r>
      <w:proofErr w:type="spellStart"/>
      <w:r w:rsidRPr="00C15918">
        <w:t>Intermodalitatea</w:t>
      </w:r>
      <w:proofErr w:type="spellEnd"/>
      <w:r w:rsidRPr="00C15918">
        <w:t xml:space="preserve"> în cazul deplasărilor velo este susținută de amenajarea unor rasteluri pentru biciclete în vecinătatea principalelor stații de autobuz și a gării (inclusiv spațiu securizat de depozitare pentru bicicletă) și echiparea mijloacelor de transport în comun cu sisteme de transport pentru biciclete. </w:t>
      </w:r>
    </w:p>
    <w:p w14:paraId="0724A19E" w14:textId="77777777" w:rsidR="002F5E31" w:rsidRPr="00C15918" w:rsidRDefault="002F5E31" w:rsidP="002F5E31">
      <w:pPr>
        <w:ind w:firstLine="708"/>
        <w:jc w:val="both"/>
      </w:pPr>
      <w:r w:rsidRPr="00C15918">
        <w:rPr>
          <w:b/>
          <w:bCs/>
        </w:rPr>
        <w:t>Atractive și confortabile</w:t>
      </w:r>
      <w:r w:rsidRPr="00C15918">
        <w:t>: atractivitatea și confortul unul traseu sunt necesare pentru atragerea unui număr cât mai mare de utilizatori ai traficului nemotorizat. Este important pentru designul traseelor că acestea să se încadreze în mediul înconjurător și să susțină caracterul local al zonei. De asemenea, prin utilizarea unor materiale calitative în crearea traseelor ciclabile, crește și gradul de confort al acestora, întrucât se dorește eliminarea eforturilor iregulare în parcurgerea unor rute. Atractivitatea unui traseu este importantă în special pentru rutele amenajate pentru activitățile de recreere și agrement, ele având rol estetic Din acest motiv trebuie acordată o atenție sporită la detaliu în procesul de amenajare pistelor și benzilor pentru biciclete. Marcajele trebuie să fie extrem de vizibile, motiv pentru care este recomandabil că pistele și benzile să dețină o culoare contrastantă față de cea a asfaltului (roșu, verde sau albastru deschis). De asemenea, este important modul în care sunt marcate zonele în care bicicliștii traversează carosabilul în intersecții).</w:t>
      </w:r>
    </w:p>
    <w:p w14:paraId="2358D064" w14:textId="77777777" w:rsidR="002F5E31" w:rsidRPr="00C15918" w:rsidRDefault="002F5E31" w:rsidP="002F5E31">
      <w:pPr>
        <w:ind w:firstLine="708"/>
        <w:jc w:val="both"/>
      </w:pPr>
      <w:r w:rsidRPr="00C15918">
        <w:lastRenderedPageBreak/>
        <w:t>Pistele pentru biciclete, fiind infrastructură cu utilizare obligatorie, trebuie să fie proiectate și realizate astfel încât acestea să permită utilizarea acestora de către toate tipurile de biciclete.</w:t>
      </w:r>
    </w:p>
    <w:p w14:paraId="213F4ED4" w14:textId="77777777" w:rsidR="002F5E31" w:rsidRPr="00C15918" w:rsidRDefault="002F5E31" w:rsidP="002F5E31">
      <w:pPr>
        <w:keepNext/>
        <w:spacing w:after="200" w:line="240" w:lineRule="auto"/>
        <w:rPr>
          <w:color w:val="44546A" w:themeColor="text2"/>
          <w:sz w:val="22"/>
        </w:rPr>
      </w:pPr>
      <w:r w:rsidRPr="00C15918">
        <w:rPr>
          <w:i/>
          <w:iCs/>
          <w:color w:val="44546A" w:themeColor="text2"/>
          <w:sz w:val="18"/>
          <w:szCs w:val="18"/>
        </w:rPr>
        <w:t xml:space="preserve">Sursa: Ghid metodologic de reglementare a proiectării, execuţiei, utilizării şi </w:t>
      </w:r>
      <w:proofErr w:type="spellStart"/>
      <w:r w:rsidRPr="00C15918">
        <w:rPr>
          <w:i/>
          <w:iCs/>
          <w:color w:val="44546A" w:themeColor="text2"/>
          <w:sz w:val="18"/>
          <w:szCs w:val="18"/>
        </w:rPr>
        <w:t>mentenanţei</w:t>
      </w:r>
      <w:proofErr w:type="spellEnd"/>
      <w:r w:rsidRPr="00C15918">
        <w:rPr>
          <w:i/>
          <w:iCs/>
          <w:color w:val="44546A" w:themeColor="text2"/>
          <w:sz w:val="18"/>
          <w:szCs w:val="18"/>
        </w:rPr>
        <w:t xml:space="preserve"> lucrărilor de infrastructură pentru biciclete </w:t>
      </w:r>
      <w:r w:rsidRPr="00C15918">
        <w:rPr>
          <w:color w:val="44546A" w:themeColor="text2"/>
          <w:sz w:val="22"/>
        </w:rPr>
        <w:t xml:space="preserve"> </w:t>
      </w:r>
    </w:p>
    <w:p w14:paraId="14BFE995" w14:textId="2201424A" w:rsidR="002F5E31" w:rsidRPr="00C15918" w:rsidRDefault="002F5E31" w:rsidP="002F5E31">
      <w:pPr>
        <w:keepNext/>
        <w:spacing w:after="200" w:line="240" w:lineRule="auto"/>
        <w:rPr>
          <w:color w:val="44546A" w:themeColor="text2"/>
          <w:sz w:val="22"/>
        </w:rPr>
      </w:pPr>
      <w:bookmarkStart w:id="349" w:name="_Toc161677719"/>
      <w:r w:rsidRPr="00C15918">
        <w:rPr>
          <w:color w:val="44546A" w:themeColor="text2"/>
          <w:sz w:val="22"/>
        </w:rPr>
        <w:t xml:space="preserve">Tabel </w:t>
      </w:r>
      <w:r w:rsidRPr="00C15918">
        <w:rPr>
          <w:color w:val="44546A" w:themeColor="text2"/>
          <w:sz w:val="22"/>
        </w:rPr>
        <w:fldChar w:fldCharType="begin"/>
      </w:r>
      <w:r w:rsidRPr="00C15918">
        <w:rPr>
          <w:color w:val="44546A" w:themeColor="text2"/>
          <w:sz w:val="22"/>
        </w:rPr>
        <w:instrText xml:space="preserve"> SEQ Tabel \* ARABIC </w:instrText>
      </w:r>
      <w:r w:rsidRPr="00C15918">
        <w:rPr>
          <w:color w:val="44546A" w:themeColor="text2"/>
          <w:sz w:val="22"/>
        </w:rPr>
        <w:fldChar w:fldCharType="separate"/>
      </w:r>
      <w:r w:rsidR="003D014F">
        <w:rPr>
          <w:noProof/>
          <w:color w:val="44546A" w:themeColor="text2"/>
          <w:sz w:val="22"/>
        </w:rPr>
        <w:t>44</w:t>
      </w:r>
      <w:r w:rsidRPr="00C15918">
        <w:rPr>
          <w:color w:val="44546A" w:themeColor="text2"/>
          <w:sz w:val="22"/>
        </w:rPr>
        <w:fldChar w:fldCharType="end"/>
      </w:r>
      <w:r w:rsidRPr="00C15918">
        <w:rPr>
          <w:color w:val="44546A" w:themeColor="text2"/>
          <w:sz w:val="22"/>
        </w:rPr>
        <w:t>.Manevre la viteze mici: dimensiuni minime</w:t>
      </w:r>
      <w:bookmarkEnd w:id="349"/>
    </w:p>
    <w:p w14:paraId="2170AAB2" w14:textId="77777777" w:rsidR="002F5E31" w:rsidRPr="00C15918" w:rsidRDefault="002F5E31" w:rsidP="002F5E31">
      <w:pPr>
        <w:jc w:val="center"/>
      </w:pPr>
      <w:r w:rsidRPr="00C15918">
        <w:rPr>
          <w:noProof/>
        </w:rPr>
        <w:drawing>
          <wp:inline distT="0" distB="0" distL="0" distR="0" wp14:anchorId="5151BEDD" wp14:editId="481405C4">
            <wp:extent cx="5355771" cy="1779944"/>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404945" cy="1796286"/>
                    </a:xfrm>
                    <a:prstGeom prst="rect">
                      <a:avLst/>
                    </a:prstGeom>
                  </pic:spPr>
                </pic:pic>
              </a:graphicData>
            </a:graphic>
          </wp:inline>
        </w:drawing>
      </w:r>
    </w:p>
    <w:p w14:paraId="7A513B46" w14:textId="77777777" w:rsidR="002F5E31" w:rsidRPr="00C15918" w:rsidRDefault="002F5E31" w:rsidP="002F5E31">
      <w:pPr>
        <w:ind w:firstLine="708"/>
        <w:jc w:val="both"/>
      </w:pPr>
      <w:r w:rsidRPr="00C15918">
        <w:rPr>
          <w:b/>
          <w:bCs/>
        </w:rPr>
        <w:t>Utilizatorii cu experiență</w:t>
      </w:r>
      <w:r w:rsidRPr="00C15918">
        <w:t xml:space="preserve"> sunt obișnuiți cu traficul autovehiculelor și doresc conexiuni directe, rapide și convenabile că acces la destinații. Bicicliștii avansați, de obicei preferă pe benzile amenajate pe carosabil. </w:t>
      </w:r>
    </w:p>
    <w:p w14:paraId="195BF55D" w14:textId="77777777" w:rsidR="002F5E31" w:rsidRPr="00C15918" w:rsidRDefault="002F5E31" w:rsidP="002F5E31">
      <w:pPr>
        <w:ind w:firstLine="708"/>
        <w:jc w:val="both"/>
      </w:pPr>
      <w:r w:rsidRPr="00C15918">
        <w:rPr>
          <w:b/>
          <w:bCs/>
        </w:rPr>
        <w:t>Utilizatorii de bază</w:t>
      </w:r>
      <w:r w:rsidRPr="00C15918">
        <w:t xml:space="preserve"> sunt mai puțin încrezători decât bicicliștii avansați. De obicei, selectează rutele unde bicicliștii au desemnat un spațiu de operare, cum ar fi pistele pentru biciclete, trasee utilizate în comun cu autovehiculele (</w:t>
      </w:r>
      <w:proofErr w:type="spellStart"/>
      <w:r w:rsidRPr="00C15918">
        <w:t>shared</w:t>
      </w:r>
      <w:proofErr w:type="spellEnd"/>
      <w:r w:rsidRPr="00C15918">
        <w:t xml:space="preserve"> </w:t>
      </w:r>
      <w:proofErr w:type="spellStart"/>
      <w:r w:rsidRPr="00C15918">
        <w:t>spaces</w:t>
      </w:r>
      <w:proofErr w:type="spellEnd"/>
      <w:r w:rsidRPr="00C15918">
        <w:t>), sau străzile de cartier cu volume redus de trafic și viteză.</w:t>
      </w:r>
    </w:p>
    <w:p w14:paraId="77E0B57E" w14:textId="77777777" w:rsidR="002F5E31" w:rsidRPr="00C15918" w:rsidRDefault="002F5E31" w:rsidP="002F5E31">
      <w:pPr>
        <w:ind w:firstLine="708"/>
        <w:jc w:val="both"/>
      </w:pPr>
    </w:p>
    <w:p w14:paraId="029F9245" w14:textId="77777777" w:rsidR="002F5E31" w:rsidRPr="00C15918" w:rsidRDefault="002F5E31" w:rsidP="002F5E31">
      <w:pPr>
        <w:ind w:firstLine="708"/>
        <w:jc w:val="both"/>
      </w:pPr>
      <w:r w:rsidRPr="00C15918">
        <w:rPr>
          <w:b/>
          <w:bCs/>
        </w:rPr>
        <w:t>Utilizatorii începători</w:t>
      </w:r>
      <w:r w:rsidRPr="00C15918">
        <w:t xml:space="preserve"> sunt reprezentați de copii sau noii utilizatori ai transportului nemotorizat, beneficiind de rute care asigură accesul la destinații, cum ar fi scoli, parcuri, și biblioteci. Bicicliști începători sunt cel mai bine amplasați pe căi de utilizare a străzilor comune și străzilor de cartier pe care se înregistrează viteze și volume de circulație reduse.</w:t>
      </w:r>
    </w:p>
    <w:p w14:paraId="3EBB1F55" w14:textId="77777777" w:rsidR="002F5E31" w:rsidRPr="00C15918" w:rsidRDefault="002F5E31" w:rsidP="002F5E31">
      <w:pPr>
        <w:ind w:firstLine="708"/>
      </w:pPr>
      <w:r w:rsidRPr="00C15918">
        <w:t xml:space="preserve">Se propune amenajarea unui centru de închiriere a bicicletelor și a </w:t>
      </w:r>
      <w:proofErr w:type="spellStart"/>
      <w:r w:rsidRPr="00C15918">
        <w:t>rastelurilor</w:t>
      </w:r>
      <w:proofErr w:type="spellEnd"/>
      <w:r w:rsidRPr="00C15918">
        <w:t xml:space="preserve">, cu obiectivul specific al încurajării deplasărilor velo. Sistemul bike-sharing necesar a fi implementat în municipiul </w:t>
      </w:r>
      <w:r>
        <w:t>Satu Mare</w:t>
      </w:r>
      <w:r w:rsidRPr="00C15918">
        <w:t xml:space="preserve"> este compus din: </w:t>
      </w:r>
    </w:p>
    <w:p w14:paraId="2BADD78D" w14:textId="77777777" w:rsidR="002F5E31" w:rsidRPr="00C15918" w:rsidRDefault="002F5E31" w:rsidP="002F5E31">
      <w:pPr>
        <w:numPr>
          <w:ilvl w:val="0"/>
          <w:numId w:val="90"/>
        </w:numPr>
        <w:contextualSpacing/>
        <w:jc w:val="both"/>
      </w:pPr>
      <w:r w:rsidRPr="00C15918">
        <w:t>Stații biciclete, dotat cu terminal de înregistrare si panou informativ, alimentat cu energie solara sau conectat la rețeaua de electricitate;</w:t>
      </w:r>
    </w:p>
    <w:p w14:paraId="4732F445" w14:textId="77777777" w:rsidR="002F5E31" w:rsidRPr="00C15918" w:rsidRDefault="002F5E31" w:rsidP="002F5E31">
      <w:pPr>
        <w:numPr>
          <w:ilvl w:val="0"/>
          <w:numId w:val="90"/>
        </w:numPr>
        <w:contextualSpacing/>
        <w:jc w:val="both"/>
      </w:pPr>
      <w:r w:rsidRPr="00C15918">
        <w:t>Flota de biciclete;</w:t>
      </w:r>
    </w:p>
    <w:p w14:paraId="08D1CFD0" w14:textId="15111DE0" w:rsidR="002F5E31" w:rsidRPr="00C15918" w:rsidRDefault="002F5E31" w:rsidP="002F5E31">
      <w:pPr>
        <w:numPr>
          <w:ilvl w:val="0"/>
          <w:numId w:val="90"/>
        </w:numPr>
        <w:contextualSpacing/>
        <w:jc w:val="both"/>
      </w:pPr>
      <w:r w:rsidRPr="00C15918">
        <w:t xml:space="preserve">Aplicație informatica pentru managementul bicicletelor și a mobilității velo la nivelul </w:t>
      </w:r>
      <w:r w:rsidR="00E41687">
        <w:t>municipiului</w:t>
      </w:r>
      <w:r w:rsidRPr="00C15918">
        <w:t xml:space="preserve"> </w:t>
      </w:r>
      <w:r>
        <w:t>Satu Mare</w:t>
      </w:r>
      <w:r w:rsidRPr="00C15918">
        <w:t>.</w:t>
      </w:r>
    </w:p>
    <w:p w14:paraId="741E22BF" w14:textId="77777777" w:rsidR="002F5E31" w:rsidRPr="00822D7F" w:rsidRDefault="002F5E31" w:rsidP="002F5E31">
      <w:pPr>
        <w:keepNext/>
        <w:jc w:val="center"/>
      </w:pPr>
      <w:r w:rsidRPr="00C15918">
        <w:rPr>
          <w:noProof/>
        </w:rPr>
        <w:lastRenderedPageBreak/>
        <w:drawing>
          <wp:inline distT="0" distB="0" distL="0" distR="0" wp14:anchorId="432E161B" wp14:editId="59B873E6">
            <wp:extent cx="4488872" cy="5191025"/>
            <wp:effectExtent l="0" t="0" r="698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521597" cy="5228869"/>
                    </a:xfrm>
                    <a:prstGeom prst="rect">
                      <a:avLst/>
                    </a:prstGeom>
                    <a:noFill/>
                    <a:ln>
                      <a:noFill/>
                    </a:ln>
                  </pic:spPr>
                </pic:pic>
              </a:graphicData>
            </a:graphic>
          </wp:inline>
        </w:drawing>
      </w:r>
    </w:p>
    <w:p w14:paraId="4327DE77" w14:textId="77777777" w:rsidR="002F5E31" w:rsidRPr="00C15918" w:rsidRDefault="002F5E31" w:rsidP="002F5E31">
      <w:pPr>
        <w:keepNext/>
        <w:spacing w:after="200" w:line="240" w:lineRule="auto"/>
        <w:jc w:val="center"/>
        <w:rPr>
          <w:color w:val="44546A" w:themeColor="text2"/>
          <w:sz w:val="22"/>
        </w:rPr>
      </w:pPr>
      <w:r w:rsidRPr="00C15918">
        <w:rPr>
          <w:i/>
          <w:iCs/>
          <w:color w:val="44546A" w:themeColor="text2"/>
          <w:sz w:val="18"/>
          <w:szCs w:val="18"/>
        </w:rPr>
        <w:t xml:space="preserve">Sursa: Ghid metodologic de reglementare a proiectării, execuţiei, utilizării şi </w:t>
      </w:r>
      <w:proofErr w:type="spellStart"/>
      <w:r w:rsidRPr="00C15918">
        <w:rPr>
          <w:i/>
          <w:iCs/>
          <w:color w:val="44546A" w:themeColor="text2"/>
          <w:sz w:val="18"/>
          <w:szCs w:val="18"/>
        </w:rPr>
        <w:t>mentenanţei</w:t>
      </w:r>
      <w:proofErr w:type="spellEnd"/>
      <w:r w:rsidRPr="00C15918">
        <w:rPr>
          <w:i/>
          <w:iCs/>
          <w:color w:val="44546A" w:themeColor="text2"/>
          <w:sz w:val="18"/>
          <w:szCs w:val="18"/>
        </w:rPr>
        <w:t xml:space="preserve"> lucrărilor de infrastructură pentru biciclete</w:t>
      </w:r>
    </w:p>
    <w:p w14:paraId="6B8E566A" w14:textId="77777777" w:rsidR="002F5E31" w:rsidRPr="00C15918" w:rsidRDefault="002F5E31" w:rsidP="002F5E31">
      <w:r w:rsidRPr="00C15918">
        <w:rPr>
          <w:noProof/>
        </w:rPr>
        <w:drawing>
          <wp:inline distT="0" distB="0" distL="0" distR="0" wp14:anchorId="21E226E9" wp14:editId="7BFB7675">
            <wp:extent cx="5760000" cy="2219881"/>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60000" cy="2219881"/>
                    </a:xfrm>
                    <a:prstGeom prst="rect">
                      <a:avLst/>
                    </a:prstGeom>
                    <a:noFill/>
                    <a:ln>
                      <a:noFill/>
                    </a:ln>
                  </pic:spPr>
                </pic:pic>
              </a:graphicData>
            </a:graphic>
          </wp:inline>
        </w:drawing>
      </w:r>
    </w:p>
    <w:p w14:paraId="4E9622E2" w14:textId="77777777" w:rsidR="002F5E31" w:rsidRPr="00C15918" w:rsidRDefault="002F5E31" w:rsidP="002F5E31">
      <w:pPr>
        <w:jc w:val="center"/>
      </w:pPr>
    </w:p>
    <w:p w14:paraId="70C51409" w14:textId="77777777" w:rsidR="002F5E31" w:rsidRPr="00C15918" w:rsidRDefault="002F5E31" w:rsidP="002F5E31">
      <w:pPr>
        <w:ind w:firstLine="708"/>
        <w:jc w:val="both"/>
      </w:pPr>
      <w:r w:rsidRPr="00C15918">
        <w:lastRenderedPageBreak/>
        <w:t>Stațiile de biciclete vor fi modulare, compuse din 1 sau mai multe docuri inteligente. Docurile inteligente vor permite deblocarea bicicletei cu mai multe opțiuni: cheie, card de mobilitate sau cod generat de aplicația informatică (aplicație de mobil). Soluția modulara va permite reorganizarea stațiilor de biciclete la nivelul orașului, urmărind cererea pentru aceasta soluție de mobilitate – în locurile cu cerere mare numărul docurilor va fi suplimentat, manevrarea acestora făcându-se cu ușurință, într-un mod plug &amp; play. Comunicarea procesării datelor dintre utilizator si sistem se va face wireless, direct din chioșcul informativ care este amplasat în stație. Acesta va fi alimentat cu energie solara generata de panouri amplasate pe dispozitiv. Energia solară generată este suficientă pentru buna funcționare a stației și a transmisiei de date.</w:t>
      </w:r>
    </w:p>
    <w:p w14:paraId="539E989A" w14:textId="77777777" w:rsidR="002F5E31" w:rsidRPr="00C15918" w:rsidRDefault="002F5E31" w:rsidP="002F5E31">
      <w:pPr>
        <w:ind w:firstLine="708"/>
        <w:jc w:val="both"/>
      </w:pPr>
      <w:r w:rsidRPr="00C15918">
        <w:t xml:space="preserve">În cazul în care, în flota de biciclete, sunt și biciclete electrice, pentru încărcarea acestora va fi nevoie de conectarea stației la rețeaua electrică a orașului. Alături de chioșcul de acces va exista si un panou informativ, de tip </w:t>
      </w:r>
      <w:proofErr w:type="spellStart"/>
      <w:r w:rsidRPr="00C15918">
        <w:t>touch</w:t>
      </w:r>
      <w:proofErr w:type="spellEnd"/>
      <w:r w:rsidRPr="00C15918">
        <w:t xml:space="preserve"> screen, care va prezenta harta orașului, trasee velo, amplasarea celorlalte stații de biciclete si prezentarea disponibilității de biciclete și spații de parcare in timp real si va oferi posibilitatea utilizatorilor de configurare a traseului optim, cu sugerarea celei mai apropiate stații de parcare a bicicletei fata de destinația selectata. Într-o manieră extinsă, aplicația va permite utilizatorului și configurarea unui traseu de mobilitate utilizând complementaritatea transportului în comun. Pe ecranul informativ vor putea fi derulate și campanii promoționale (reclame), generând astfel venituri suplimentare autorității locale. </w:t>
      </w:r>
    </w:p>
    <w:p w14:paraId="06512530" w14:textId="77777777" w:rsidR="002F5E31" w:rsidRPr="00C15918" w:rsidRDefault="002F5E31" w:rsidP="002F5E31">
      <w:pPr>
        <w:ind w:firstLine="708"/>
        <w:jc w:val="both"/>
      </w:pPr>
      <w:r w:rsidRPr="00C15918">
        <w:t xml:space="preserve">Flota de biciclete va fi compusă, într-o primă etapă, din 220 de biciclete. Din punct de vedere constructiv, bicicletele trebuie sa fie din aluminiu, sa fie rezistente, putându-se solicita o garanție de minim 7 ani, acoperindu-se astfel perioada de implementare și de durabilitate a proiectului. </w:t>
      </w:r>
    </w:p>
    <w:p w14:paraId="720C62B9" w14:textId="77777777" w:rsidR="002F5E31" w:rsidRPr="00C15918" w:rsidRDefault="002F5E31" w:rsidP="002F5E31">
      <w:pPr>
        <w:ind w:firstLine="708"/>
        <w:jc w:val="both"/>
      </w:pPr>
      <w:r w:rsidRPr="00C15918">
        <w:t xml:space="preserve">Pentru sporirea siguranței utilizatorilor, se pot propune ca bicicletele să </w:t>
      </w:r>
      <w:proofErr w:type="spellStart"/>
      <w:r w:rsidRPr="00C15918">
        <w:t>aibe</w:t>
      </w:r>
      <w:proofErr w:type="spellEnd"/>
      <w:r w:rsidRPr="00C15918">
        <w:t xml:space="preserve"> în  dotare  cauciucuri cu margini reflectorizante, astfel încât utilizatorul să  fie observat cu ușurință și din lateral de către conducătorii auto pe timp de noapte. Bicicletele vor fi prevăzute cu sisteme de prindere atât pentru stațiile din rețea, printr-un sistem antifurt principal, dar permit si parcarea în rasteluri independente de rețea, printr-un sistem antifurt secundar. Bicicletele vor fi prevăzute cu sistem GPS sau aplicație de direcționare în oraș, pe baza corelării deplasării velo și a destinației stabilite pe aplicația de mobil de către utilizator. Aceasta are rolul de a ghida utilizatorul pe cea mai scurta cale către destinație,  fără a fi necesară urmărirea traseului de către utilizator pe telefon, crescând astfel confortul pedalării, dar și siguranța în mersul pe bicicletă.</w:t>
      </w:r>
    </w:p>
    <w:p w14:paraId="60344D90" w14:textId="77777777" w:rsidR="002F5E31" w:rsidRPr="00E41687" w:rsidRDefault="002F5E31" w:rsidP="002F5E31">
      <w:pPr>
        <w:rPr>
          <w:b/>
          <w:bCs/>
        </w:rPr>
      </w:pPr>
      <w:r w:rsidRPr="00E41687">
        <w:rPr>
          <w:b/>
          <w:bCs/>
        </w:rPr>
        <w:t>Valoarea proiectului este estimată la 8 mil. EUR.</w:t>
      </w:r>
    </w:p>
    <w:p w14:paraId="5292373C" w14:textId="77777777" w:rsidR="00E41687" w:rsidRDefault="00E41687" w:rsidP="002F5E31">
      <w:pPr>
        <w:rPr>
          <w:noProof/>
        </w:rPr>
      </w:pPr>
    </w:p>
    <w:p w14:paraId="51907EFA" w14:textId="6C033842" w:rsidR="002F5E31" w:rsidRDefault="002F5E31" w:rsidP="00E41687">
      <w:pPr>
        <w:jc w:val="center"/>
      </w:pPr>
      <w:r w:rsidRPr="00C15918">
        <w:rPr>
          <w:noProof/>
        </w:rPr>
        <w:lastRenderedPageBreak/>
        <w:drawing>
          <wp:inline distT="0" distB="0" distL="0" distR="0" wp14:anchorId="78FC6115" wp14:editId="3F1B7E8C">
            <wp:extent cx="5248893" cy="2567747"/>
            <wp:effectExtent l="0" t="0" r="0" b="4445"/>
            <wp:docPr id="2047493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93871" name=""/>
                    <pic:cNvPicPr/>
                  </pic:nvPicPr>
                  <pic:blipFill>
                    <a:blip r:embed="rId458"/>
                    <a:stretch>
                      <a:fillRect/>
                    </a:stretch>
                  </pic:blipFill>
                  <pic:spPr>
                    <a:xfrm>
                      <a:off x="0" y="0"/>
                      <a:ext cx="5277124" cy="2581557"/>
                    </a:xfrm>
                    <a:prstGeom prst="rect">
                      <a:avLst/>
                    </a:prstGeom>
                  </pic:spPr>
                </pic:pic>
              </a:graphicData>
            </a:graphic>
          </wp:inline>
        </w:drawing>
      </w:r>
    </w:p>
    <w:p w14:paraId="2F642BB7" w14:textId="10DCE941" w:rsidR="002F5E31" w:rsidRPr="00E41687" w:rsidRDefault="00E41687" w:rsidP="00E41687">
      <w:pPr>
        <w:jc w:val="center"/>
        <w:rPr>
          <w:b/>
          <w:i/>
          <w:iCs/>
          <w:color w:val="808080" w:themeColor="background1" w:themeShade="80"/>
        </w:rPr>
      </w:pPr>
      <w:r w:rsidRPr="00E41687">
        <w:rPr>
          <w:b/>
          <w:i/>
          <w:iCs/>
          <w:color w:val="808080" w:themeColor="background1" w:themeShade="80"/>
        </w:rPr>
        <w:t>-Concept-</w:t>
      </w:r>
    </w:p>
    <w:p w14:paraId="30EDDEBA" w14:textId="1A5447D4" w:rsidR="002F5E31" w:rsidRPr="00E41687" w:rsidRDefault="0025227F" w:rsidP="0025227F">
      <w:pPr>
        <w:spacing w:line="240" w:lineRule="auto"/>
        <w:rPr>
          <w:b/>
          <w:bCs/>
          <w:u w:val="single"/>
        </w:rPr>
      </w:pPr>
      <w:r>
        <w:rPr>
          <w:b/>
          <w:bCs/>
          <w:u w:val="single"/>
        </w:rPr>
        <w:t>P</w:t>
      </w:r>
      <w:r w:rsidR="00E41687" w:rsidRPr="00E41687">
        <w:rPr>
          <w:b/>
          <w:bCs/>
          <w:u w:val="single"/>
        </w:rPr>
        <w:t>5.4.</w:t>
      </w:r>
      <w:r w:rsidR="002F5E31" w:rsidRPr="00E41687">
        <w:rPr>
          <w:b/>
          <w:bCs/>
          <w:u w:val="single"/>
        </w:rPr>
        <w:t>Pistă de biciclete pe coronamentul digului de pe malul drept al râului Someș de la podul de cale ferată până la limita administrativă a Municipiului Satu Mare spre comuna Dara</w:t>
      </w:r>
    </w:p>
    <w:p w14:paraId="308657D8" w14:textId="77777777" w:rsidR="002F5E31" w:rsidRPr="00C15918" w:rsidRDefault="002F5E31" w:rsidP="0025227F">
      <w:pPr>
        <w:spacing w:line="240" w:lineRule="auto"/>
        <w:ind w:firstLine="706"/>
        <w:jc w:val="both"/>
      </w:pPr>
      <w:r w:rsidRPr="00C15918">
        <w:t>Amenajarea pistei de biciclete pe coronamentul digului de pe malul drept al Someșului de la podul de cale ferată până la limita administrativă a Municipiului Satu Mare spre comuna Dara reprezintă o completare în traseul de biciclete de la nivelul întregului municipiu.</w:t>
      </w:r>
    </w:p>
    <w:p w14:paraId="2CE4BDE1" w14:textId="77777777" w:rsidR="002F5E31" w:rsidRPr="00C15918" w:rsidRDefault="002F5E31" w:rsidP="0025227F">
      <w:pPr>
        <w:spacing w:line="240" w:lineRule="auto"/>
        <w:ind w:firstLine="706"/>
        <w:jc w:val="both"/>
      </w:pPr>
      <w:r w:rsidRPr="00C15918">
        <w:t>Simultan cu dezvoltarea infrastructurii pentru biciclete se vor construi spații pentru parcarea bicicletelor, inițial în vecinătatea celor mai importante puncte de interes și apoi distribuite de-a lungul rețelei.</w:t>
      </w:r>
    </w:p>
    <w:p w14:paraId="5E55345B" w14:textId="77777777" w:rsidR="002F5E31" w:rsidRPr="00E41687" w:rsidRDefault="002F5E31" w:rsidP="0025227F">
      <w:pPr>
        <w:spacing w:line="240" w:lineRule="auto"/>
        <w:rPr>
          <w:b/>
          <w:bCs/>
        </w:rPr>
      </w:pPr>
      <w:r w:rsidRPr="00E41687">
        <w:rPr>
          <w:b/>
          <w:bCs/>
        </w:rPr>
        <w:t>Valoarea proiectului este estimată la 0.91 mil. EUR.</w:t>
      </w:r>
    </w:p>
    <w:p w14:paraId="05C67C2D" w14:textId="77777777" w:rsidR="002F5E31" w:rsidRDefault="002F5E31" w:rsidP="002F5E31">
      <w:pPr>
        <w:jc w:val="center"/>
      </w:pPr>
      <w:r w:rsidRPr="00C15918">
        <w:rPr>
          <w:noProof/>
        </w:rPr>
        <w:drawing>
          <wp:inline distT="0" distB="0" distL="0" distR="0" wp14:anchorId="073ECC44" wp14:editId="6BA48451">
            <wp:extent cx="3954483" cy="2632397"/>
            <wp:effectExtent l="0" t="0" r="8255" b="0"/>
            <wp:docPr id="1400523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23575" name=""/>
                    <pic:cNvPicPr/>
                  </pic:nvPicPr>
                  <pic:blipFill>
                    <a:blip r:embed="rId459"/>
                    <a:stretch>
                      <a:fillRect/>
                    </a:stretch>
                  </pic:blipFill>
                  <pic:spPr>
                    <a:xfrm>
                      <a:off x="0" y="0"/>
                      <a:ext cx="3997837" cy="2661257"/>
                    </a:xfrm>
                    <a:prstGeom prst="rect">
                      <a:avLst/>
                    </a:prstGeom>
                  </pic:spPr>
                </pic:pic>
              </a:graphicData>
            </a:graphic>
          </wp:inline>
        </w:drawing>
      </w:r>
    </w:p>
    <w:p w14:paraId="2091B5D8" w14:textId="60F02ED9" w:rsidR="00E41687" w:rsidRPr="0025227F" w:rsidRDefault="0025227F" w:rsidP="0025227F">
      <w:pPr>
        <w:jc w:val="center"/>
        <w:rPr>
          <w:b/>
          <w:i/>
          <w:iCs/>
          <w:color w:val="808080" w:themeColor="background1" w:themeShade="80"/>
        </w:rPr>
      </w:pPr>
      <w:r w:rsidRPr="00E41687">
        <w:rPr>
          <w:b/>
          <w:i/>
          <w:iCs/>
          <w:color w:val="808080" w:themeColor="background1" w:themeShade="80"/>
        </w:rPr>
        <w:t>-Concept-</w:t>
      </w:r>
    </w:p>
    <w:p w14:paraId="2A967A27" w14:textId="5EA92744" w:rsidR="002F5E31" w:rsidRPr="0025227F" w:rsidRDefault="0025227F" w:rsidP="002F5E31">
      <w:pPr>
        <w:rPr>
          <w:b/>
          <w:bCs/>
          <w:u w:val="single"/>
        </w:rPr>
      </w:pPr>
      <w:r w:rsidRPr="0025227F">
        <w:rPr>
          <w:b/>
          <w:bCs/>
          <w:u w:val="single"/>
        </w:rPr>
        <w:lastRenderedPageBreak/>
        <w:t>P5.5.</w:t>
      </w:r>
      <w:r w:rsidR="002F5E31" w:rsidRPr="0025227F">
        <w:rPr>
          <w:b/>
          <w:bCs/>
          <w:u w:val="single"/>
        </w:rPr>
        <w:t>Realizarea de sisteme de închiriere biciclete</w:t>
      </w:r>
    </w:p>
    <w:p w14:paraId="69D8FFA9" w14:textId="77777777" w:rsidR="002F5E31" w:rsidRPr="00C15918" w:rsidRDefault="002F5E31" w:rsidP="0025227F">
      <w:pPr>
        <w:ind w:firstLine="706"/>
        <w:jc w:val="both"/>
      </w:pPr>
      <w:r w:rsidRPr="00C15918">
        <w:t>Pentru asigurarea accesului facil la servicii de transport cu bicicleta, atât pentru locuitorii municipiului cât și pentru turiști, coroborat cu proiectul 5.3, respectiv 5.4, se propune implementarea unui program de partajare a bicicletelor: Serviciul de închiriere biciclete în regim self-service (bike-sharing). Acesta pune la dispoziție cetățenilor, în diferite puncte de interes din oraș, biciclete publice, acestea putând fi închiriate (de obicei pe perioade scurte) de către diverși utilizatori. Obiectivele proiectului sunt:</w:t>
      </w:r>
    </w:p>
    <w:p w14:paraId="44D4D9E6" w14:textId="77777777" w:rsidR="002F5E31" w:rsidRPr="00C15918" w:rsidRDefault="002F5E31" w:rsidP="0025227F">
      <w:pPr>
        <w:numPr>
          <w:ilvl w:val="0"/>
          <w:numId w:val="82"/>
        </w:numPr>
        <w:jc w:val="both"/>
      </w:pPr>
      <w:r w:rsidRPr="00C15918">
        <w:t>Încurajarea folosirii mijloacelor alternative de deplasare;</w:t>
      </w:r>
    </w:p>
    <w:p w14:paraId="34B82EC9" w14:textId="77777777" w:rsidR="002F5E31" w:rsidRPr="00C15918" w:rsidRDefault="002F5E31" w:rsidP="0025227F">
      <w:pPr>
        <w:numPr>
          <w:ilvl w:val="0"/>
          <w:numId w:val="82"/>
        </w:numPr>
        <w:jc w:val="both"/>
      </w:pPr>
      <w:r w:rsidRPr="00C15918">
        <w:t>Realizarea unui sistem de închiriere biciclete în regim self-service;</w:t>
      </w:r>
    </w:p>
    <w:p w14:paraId="18E7B3E2" w14:textId="77777777" w:rsidR="002F5E31" w:rsidRPr="00C15918" w:rsidRDefault="002F5E31" w:rsidP="0025227F">
      <w:pPr>
        <w:numPr>
          <w:ilvl w:val="0"/>
          <w:numId w:val="82"/>
        </w:numPr>
        <w:jc w:val="both"/>
      </w:pPr>
      <w:r w:rsidRPr="00C15918">
        <w:t>Implementarea unui sistem modern de utilizare a bicicletelor;</w:t>
      </w:r>
    </w:p>
    <w:p w14:paraId="0BEC96EF" w14:textId="77777777" w:rsidR="002F5E31" w:rsidRPr="00C15918" w:rsidRDefault="002F5E31" w:rsidP="0025227F">
      <w:pPr>
        <w:numPr>
          <w:ilvl w:val="0"/>
          <w:numId w:val="82"/>
        </w:numPr>
        <w:jc w:val="both"/>
      </w:pPr>
      <w:r w:rsidRPr="00C15918">
        <w:t>Reducerea nivelului de CO2 și a numărului de accidente;</w:t>
      </w:r>
    </w:p>
    <w:p w14:paraId="0E66FA49" w14:textId="77777777" w:rsidR="002F5E31" w:rsidRPr="00C15918" w:rsidRDefault="002F5E31" w:rsidP="0025227F">
      <w:pPr>
        <w:numPr>
          <w:ilvl w:val="0"/>
          <w:numId w:val="82"/>
        </w:numPr>
        <w:jc w:val="both"/>
      </w:pPr>
      <w:r w:rsidRPr="00C15918">
        <w:t>Creșterea calității vieții prin scăderea nivelului zgomotului;</w:t>
      </w:r>
    </w:p>
    <w:p w14:paraId="1F9C837C" w14:textId="77777777" w:rsidR="002F5E31" w:rsidRPr="00C15918" w:rsidRDefault="002F5E31" w:rsidP="0025227F">
      <w:pPr>
        <w:numPr>
          <w:ilvl w:val="0"/>
          <w:numId w:val="82"/>
        </w:numPr>
        <w:jc w:val="both"/>
      </w:pPr>
      <w:r w:rsidRPr="00C15918">
        <w:t>Scăderea duratelor de deplasare.</w:t>
      </w:r>
    </w:p>
    <w:p w14:paraId="6DF450CA" w14:textId="77777777" w:rsidR="0025227F" w:rsidRDefault="002F5E31" w:rsidP="0025227F">
      <w:pPr>
        <w:ind w:firstLine="706"/>
        <w:jc w:val="both"/>
      </w:pPr>
      <w:r w:rsidRPr="00C15918">
        <w:t>Proiectul vine în întâmpinarea nevoilor de deplasare curente și asigura infrastructura necesară utilizării bicicletei atât în scop recreativ, dar mai ales la deplasările zilnice între diferitele puncte de interes. În prezent nu există un astfel de sistem de închiriat biciclete, iar parcările pentru biciclete sunt reduse ca număr.</w:t>
      </w:r>
    </w:p>
    <w:p w14:paraId="388DE969" w14:textId="724C2354" w:rsidR="002F5E31" w:rsidRPr="00C15918" w:rsidRDefault="002F5E31" w:rsidP="0025227F">
      <w:pPr>
        <w:ind w:firstLine="706"/>
        <w:jc w:val="both"/>
      </w:pPr>
      <w:r w:rsidRPr="00C15918">
        <w:t>Acest serviciu de închiriere biciclete în regim self-service (bike-sharing) presupune următoarele activități:</w:t>
      </w:r>
    </w:p>
    <w:p w14:paraId="37402614" w14:textId="77777777" w:rsidR="002F5E31" w:rsidRPr="00C15918" w:rsidRDefault="002F5E31" w:rsidP="0025227F">
      <w:pPr>
        <w:numPr>
          <w:ilvl w:val="0"/>
          <w:numId w:val="82"/>
        </w:numPr>
        <w:jc w:val="both"/>
      </w:pPr>
      <w:r w:rsidRPr="00C15918">
        <w:t>Amplasare centrelor de închiriere în puncte-cheie - nodurile rețelei stradale, zone de interes public, zone cu densitate ridicată de locuitori sau cu concentrare de locuri de muncă, centre comerciale, etc.</w:t>
      </w:r>
    </w:p>
    <w:p w14:paraId="3301AB4D" w14:textId="77777777" w:rsidR="002F5E31" w:rsidRPr="00C15918" w:rsidRDefault="002F5E31" w:rsidP="0025227F">
      <w:pPr>
        <w:numPr>
          <w:ilvl w:val="0"/>
          <w:numId w:val="82"/>
        </w:numPr>
        <w:jc w:val="both"/>
      </w:pPr>
      <w:r w:rsidRPr="00C15918">
        <w:t>Achiziția bicicletelor ce urmează a fi puse la dispoziție cetățenilor spre închiriere;</w:t>
      </w:r>
    </w:p>
    <w:p w14:paraId="6215813D" w14:textId="77777777" w:rsidR="002F5E31" w:rsidRPr="00C15918" w:rsidRDefault="002F5E31" w:rsidP="0025227F">
      <w:pPr>
        <w:numPr>
          <w:ilvl w:val="0"/>
          <w:numId w:val="82"/>
        </w:numPr>
        <w:jc w:val="both"/>
      </w:pPr>
      <w:r w:rsidRPr="00C15918">
        <w:t>Implementarea unui sistem performant de tarifare a serviciului;</w:t>
      </w:r>
    </w:p>
    <w:p w14:paraId="6E0BD9F3" w14:textId="77777777" w:rsidR="002F5E31" w:rsidRPr="00C15918" w:rsidRDefault="002F5E31" w:rsidP="0025227F">
      <w:pPr>
        <w:numPr>
          <w:ilvl w:val="0"/>
          <w:numId w:val="82"/>
        </w:numPr>
        <w:jc w:val="both"/>
      </w:pPr>
      <w:r w:rsidRPr="00C15918">
        <w:t>Dezvoltarea unui sistem de mentenanță și reparație;</w:t>
      </w:r>
    </w:p>
    <w:p w14:paraId="57B5227B" w14:textId="77777777" w:rsidR="002F5E31" w:rsidRPr="00C15918" w:rsidRDefault="002F5E31" w:rsidP="0025227F">
      <w:pPr>
        <w:numPr>
          <w:ilvl w:val="0"/>
          <w:numId w:val="82"/>
        </w:numPr>
        <w:jc w:val="both"/>
      </w:pPr>
      <w:r w:rsidRPr="00C15918">
        <w:t>Implementarea unui sistem de monitorizare a unităților de închiriat;</w:t>
      </w:r>
    </w:p>
    <w:p w14:paraId="5AF8B567" w14:textId="77777777" w:rsidR="002F5E31" w:rsidRPr="00C15918" w:rsidRDefault="002F5E31" w:rsidP="0025227F">
      <w:pPr>
        <w:ind w:firstLine="706"/>
        <w:jc w:val="both"/>
      </w:pPr>
      <w:r w:rsidRPr="00C15918">
        <w:t>Punctele de închiriere vor fi dispersate în teritoriu, acoperind o zonă cât mai extinsă, dar și conectate cu punctele de interes la nivelul orașului: instituții publice, obiective educaționale, zone rezidențiale, zone turistice, parcuri.</w:t>
      </w:r>
    </w:p>
    <w:p w14:paraId="12541FC4" w14:textId="77777777" w:rsidR="002F5E31" w:rsidRPr="0025227F" w:rsidRDefault="002F5E31" w:rsidP="002F5E31">
      <w:pPr>
        <w:rPr>
          <w:b/>
          <w:bCs/>
        </w:rPr>
      </w:pPr>
      <w:r w:rsidRPr="0025227F">
        <w:rPr>
          <w:b/>
          <w:bCs/>
        </w:rPr>
        <w:t>Valoarea proiectului este estimată la 1.25 mil. EUR.</w:t>
      </w:r>
    </w:p>
    <w:p w14:paraId="40535288" w14:textId="77777777" w:rsidR="002F5E31" w:rsidRDefault="002F5E31" w:rsidP="002F5E31">
      <w:r w:rsidRPr="00C15918">
        <w:rPr>
          <w:noProof/>
        </w:rPr>
        <w:lastRenderedPageBreak/>
        <w:drawing>
          <wp:inline distT="0" distB="0" distL="0" distR="0" wp14:anchorId="19FE4CB0" wp14:editId="4BD0ACCA">
            <wp:extent cx="5632265" cy="2171700"/>
            <wp:effectExtent l="0" t="0" r="6985" b="0"/>
            <wp:docPr id="1721681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81706" name=""/>
                    <pic:cNvPicPr/>
                  </pic:nvPicPr>
                  <pic:blipFill>
                    <a:blip r:embed="rId460"/>
                    <a:stretch>
                      <a:fillRect/>
                    </a:stretch>
                  </pic:blipFill>
                  <pic:spPr>
                    <a:xfrm>
                      <a:off x="0" y="0"/>
                      <a:ext cx="5652653" cy="2179561"/>
                    </a:xfrm>
                    <a:prstGeom prst="rect">
                      <a:avLst/>
                    </a:prstGeom>
                  </pic:spPr>
                </pic:pic>
              </a:graphicData>
            </a:graphic>
          </wp:inline>
        </w:drawing>
      </w:r>
    </w:p>
    <w:p w14:paraId="45955FEF" w14:textId="0115B1F1" w:rsidR="0025227F" w:rsidRPr="0025227F" w:rsidRDefault="0025227F" w:rsidP="0025227F">
      <w:pPr>
        <w:jc w:val="center"/>
        <w:rPr>
          <w:b/>
          <w:i/>
          <w:iCs/>
          <w:color w:val="808080" w:themeColor="background1" w:themeShade="80"/>
        </w:rPr>
      </w:pPr>
      <w:r w:rsidRPr="00E41687">
        <w:rPr>
          <w:b/>
          <w:i/>
          <w:iCs/>
          <w:color w:val="808080" w:themeColor="background1" w:themeShade="80"/>
        </w:rPr>
        <w:t>-Concept-</w:t>
      </w:r>
    </w:p>
    <w:p w14:paraId="57920B50" w14:textId="77777777" w:rsidR="002F5E31" w:rsidRPr="00C15918" w:rsidRDefault="002F5E31" w:rsidP="002F5E31">
      <w:pPr>
        <w:rPr>
          <w:u w:val="single"/>
        </w:rPr>
      </w:pPr>
    </w:p>
    <w:p w14:paraId="18C8E916" w14:textId="76CE3D34" w:rsidR="002F5E31" w:rsidRPr="0025227F" w:rsidRDefault="0025227F" w:rsidP="002F5E31">
      <w:pPr>
        <w:rPr>
          <w:b/>
          <w:bCs/>
          <w:u w:val="single"/>
        </w:rPr>
      </w:pPr>
      <w:r w:rsidRPr="0025227F">
        <w:rPr>
          <w:b/>
          <w:bCs/>
          <w:u w:val="single"/>
        </w:rPr>
        <w:t>P5.6.</w:t>
      </w:r>
      <w:r w:rsidR="002F5E31" w:rsidRPr="0025227F">
        <w:rPr>
          <w:b/>
          <w:bCs/>
          <w:u w:val="single"/>
        </w:rPr>
        <w:t>Reabilitarea și/sau crearea de alei pietonale</w:t>
      </w:r>
    </w:p>
    <w:p w14:paraId="6EA2AF7B" w14:textId="77777777" w:rsidR="002F5E31" w:rsidRPr="00C15918" w:rsidRDefault="002F5E31" w:rsidP="002F5E31">
      <w:pPr>
        <w:ind w:firstLine="708"/>
        <w:jc w:val="both"/>
      </w:pPr>
      <w:r w:rsidRPr="00C15918">
        <w:t xml:space="preserve">În ceea ce privește deplasările pietonale propuse pentru MUNCIPIU </w:t>
      </w:r>
      <w:r>
        <w:t>Satu Mare</w:t>
      </w:r>
      <w:r w:rsidRPr="00C15918">
        <w:t xml:space="preserve">, acestea vor fi reprezentate prin conturarea unor spații pietonale atractive și sigure. </w:t>
      </w:r>
    </w:p>
    <w:p w14:paraId="7232EE41" w14:textId="77777777" w:rsidR="002F5E31" w:rsidRPr="00C15918" w:rsidRDefault="002F5E31" w:rsidP="002F5E31">
      <w:pPr>
        <w:ind w:firstLine="708"/>
        <w:jc w:val="both"/>
      </w:pPr>
      <w:r w:rsidRPr="00C15918">
        <w:t xml:space="preserve">Din acest motiv la nivelul arterelor majore (drumuri județene / naționale) prioritatea va fi creșterea gradului de siguranță prin amenajarea trotuarelor completarea vegetației de aliniament și alte elemente menite să protejeze pietonii de traficul auto. </w:t>
      </w:r>
    </w:p>
    <w:p w14:paraId="26EB1519" w14:textId="77777777" w:rsidR="002F5E31" w:rsidRPr="00C15918" w:rsidRDefault="002F5E31" w:rsidP="002F5E31">
      <w:pPr>
        <w:ind w:firstLine="708"/>
        <w:jc w:val="both"/>
      </w:pPr>
      <w:r w:rsidRPr="00C15918">
        <w:t xml:space="preserve">De asemenea, se va avea în vedere la nivelul tuturor zonelor rezidențiale, asigurarea gradului maxim de accesibilitate la dotările de proximitate, prin dimensionare corespunzătoare, siguranță pietonală și asigurarea condițiilor necesare pentru persoanelor cu mobilitate redusă, reprezintă principala direcție de acțiune pentru atingerea unui sistem de spații pietonale eficient. </w:t>
      </w:r>
    </w:p>
    <w:p w14:paraId="23951FB3" w14:textId="77777777" w:rsidR="002F5E31" w:rsidRPr="00C15918" w:rsidRDefault="002F5E31" w:rsidP="002F5E31">
      <w:pPr>
        <w:ind w:firstLine="708"/>
        <w:jc w:val="both"/>
      </w:pPr>
      <w:r w:rsidRPr="00C15918">
        <w:t>Pentru a facilita deplasarea persoanelor cu mobilitate redusă orice intervenție în spațiul pietonal se va face ținând cont de: Normativul privind adaptarea clădirilor civile și spațiului urban la nevoile individuale ale persoanelor cu handicap - NP 051-2012.</w:t>
      </w:r>
    </w:p>
    <w:p w14:paraId="2AEDD1AC" w14:textId="77777777" w:rsidR="002F5E31" w:rsidRPr="00C15918" w:rsidRDefault="002F5E31" w:rsidP="002F5E31">
      <w:pPr>
        <w:ind w:firstLine="708"/>
        <w:jc w:val="both"/>
      </w:pPr>
      <w:r w:rsidRPr="00C15918">
        <w:t xml:space="preserve">În concluzie, prin crearea unui sistem pietonal eficient, integrat în sistemul de mobilitate al municipiului, se vor promova metodele de deplasare alternativă, ce vor avea ca efect: creșterea accesibilității și conectivității, promovarea identității locale, siguranța locuitorilor, scăderea poluării, fluidizarea traficului, toate acestea contribuind mai departe la dezvoltarea durabilă a MUNCIPIU </w:t>
      </w:r>
      <w:r>
        <w:t>Satu Mare</w:t>
      </w:r>
      <w:r w:rsidRPr="00C15918">
        <w:t>. Intervențiile vor avea în vedere pe de-o parte creșterea atractivității spațiului public și pe de altă parte facilitarea deplasărilor pietonale pe segmentele în care acest mod de deplasare este îngreunat.</w:t>
      </w:r>
    </w:p>
    <w:p w14:paraId="00917D71" w14:textId="77777777" w:rsidR="002F5E31" w:rsidRPr="0025227F" w:rsidRDefault="002F5E31" w:rsidP="002F5E31">
      <w:pPr>
        <w:rPr>
          <w:b/>
          <w:bCs/>
        </w:rPr>
      </w:pPr>
      <w:r w:rsidRPr="0025227F">
        <w:rPr>
          <w:b/>
          <w:bCs/>
        </w:rPr>
        <w:t>Valoarea estimată a investiției este de aprox. 3 mil. EUR.</w:t>
      </w:r>
    </w:p>
    <w:p w14:paraId="6886163D" w14:textId="77777777" w:rsidR="002F5E31" w:rsidRPr="00C15918" w:rsidRDefault="002F5E31" w:rsidP="0025227F">
      <w:pPr>
        <w:jc w:val="center"/>
      </w:pPr>
      <w:r w:rsidRPr="00C15918">
        <w:rPr>
          <w:noProof/>
        </w:rPr>
        <w:lastRenderedPageBreak/>
        <w:drawing>
          <wp:inline distT="0" distB="0" distL="0" distR="0" wp14:anchorId="1F81ABB5" wp14:editId="089EF742">
            <wp:extent cx="5231219" cy="4076801"/>
            <wp:effectExtent l="0" t="0" r="7620" b="0"/>
            <wp:docPr id="210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17" name=""/>
                    <pic:cNvPicPr/>
                  </pic:nvPicPr>
                  <pic:blipFill>
                    <a:blip r:embed="rId461"/>
                    <a:stretch>
                      <a:fillRect/>
                    </a:stretch>
                  </pic:blipFill>
                  <pic:spPr>
                    <a:xfrm>
                      <a:off x="0" y="0"/>
                      <a:ext cx="5275488" cy="4111301"/>
                    </a:xfrm>
                    <a:prstGeom prst="rect">
                      <a:avLst/>
                    </a:prstGeom>
                  </pic:spPr>
                </pic:pic>
              </a:graphicData>
            </a:graphic>
          </wp:inline>
        </w:drawing>
      </w:r>
    </w:p>
    <w:p w14:paraId="55804377" w14:textId="77777777" w:rsidR="0025227F" w:rsidRPr="00E41687" w:rsidRDefault="0025227F" w:rsidP="0025227F">
      <w:pPr>
        <w:jc w:val="center"/>
        <w:rPr>
          <w:b/>
          <w:i/>
          <w:iCs/>
          <w:color w:val="808080" w:themeColor="background1" w:themeShade="80"/>
        </w:rPr>
      </w:pPr>
      <w:r w:rsidRPr="00E41687">
        <w:rPr>
          <w:b/>
          <w:i/>
          <w:iCs/>
          <w:color w:val="808080" w:themeColor="background1" w:themeShade="80"/>
        </w:rPr>
        <w:t>-Concept-</w:t>
      </w:r>
    </w:p>
    <w:p w14:paraId="7B101938" w14:textId="77777777" w:rsidR="002F5E31" w:rsidRPr="00C15918" w:rsidRDefault="002F5E31" w:rsidP="002F5E31">
      <w:pPr>
        <w:rPr>
          <w:u w:val="single"/>
        </w:rPr>
      </w:pPr>
    </w:p>
    <w:p w14:paraId="33A476B3" w14:textId="77777777" w:rsidR="002F5E31" w:rsidRPr="00C15918" w:rsidRDefault="002F5E31" w:rsidP="002F5E31">
      <w:pPr>
        <w:rPr>
          <w:u w:val="single"/>
        </w:rPr>
      </w:pPr>
    </w:p>
    <w:p w14:paraId="476A8685" w14:textId="77777777" w:rsidR="002F5E31" w:rsidRPr="00C15918" w:rsidRDefault="002F5E31" w:rsidP="002F5E31">
      <w:pPr>
        <w:rPr>
          <w:u w:val="single"/>
        </w:rPr>
      </w:pPr>
    </w:p>
    <w:p w14:paraId="5CB77FD2" w14:textId="77777777" w:rsidR="002F5E31" w:rsidRPr="00C15918" w:rsidRDefault="002F5E31" w:rsidP="002F5E31">
      <w:pPr>
        <w:rPr>
          <w:u w:val="single"/>
        </w:rPr>
      </w:pPr>
    </w:p>
    <w:p w14:paraId="06AF7D86" w14:textId="77777777" w:rsidR="002F5E31" w:rsidRPr="00C15918" w:rsidRDefault="002F5E31" w:rsidP="002F5E31">
      <w:pPr>
        <w:rPr>
          <w:u w:val="single"/>
        </w:rPr>
      </w:pPr>
    </w:p>
    <w:p w14:paraId="156F362E" w14:textId="77777777" w:rsidR="002F5E31" w:rsidRDefault="002F5E31" w:rsidP="002F5E31">
      <w:pPr>
        <w:rPr>
          <w:u w:val="single"/>
        </w:rPr>
      </w:pPr>
    </w:p>
    <w:p w14:paraId="6251F312" w14:textId="77777777" w:rsidR="0025227F" w:rsidRDefault="0025227F" w:rsidP="002F5E31">
      <w:pPr>
        <w:rPr>
          <w:u w:val="single"/>
        </w:rPr>
      </w:pPr>
    </w:p>
    <w:p w14:paraId="42A62F9A" w14:textId="77777777" w:rsidR="0025227F" w:rsidRDefault="0025227F" w:rsidP="002F5E31">
      <w:pPr>
        <w:rPr>
          <w:u w:val="single"/>
        </w:rPr>
      </w:pPr>
    </w:p>
    <w:p w14:paraId="63BEE33D" w14:textId="77777777" w:rsidR="0025227F" w:rsidRDefault="0025227F" w:rsidP="002F5E31">
      <w:pPr>
        <w:rPr>
          <w:u w:val="single"/>
        </w:rPr>
      </w:pPr>
    </w:p>
    <w:p w14:paraId="55EC9C5B" w14:textId="77777777" w:rsidR="0025227F" w:rsidRDefault="0025227F" w:rsidP="002F5E31">
      <w:pPr>
        <w:rPr>
          <w:u w:val="single"/>
        </w:rPr>
      </w:pPr>
    </w:p>
    <w:p w14:paraId="25B2E400" w14:textId="77777777" w:rsidR="0025227F" w:rsidRDefault="0025227F" w:rsidP="002F5E31">
      <w:pPr>
        <w:rPr>
          <w:u w:val="single"/>
        </w:rPr>
      </w:pPr>
    </w:p>
    <w:p w14:paraId="55FE33D1" w14:textId="77777777" w:rsidR="0025227F" w:rsidRPr="00C15918" w:rsidRDefault="0025227F" w:rsidP="002F5E31">
      <w:pPr>
        <w:rPr>
          <w:u w:val="single"/>
        </w:rPr>
      </w:pPr>
    </w:p>
    <w:p w14:paraId="667E3489" w14:textId="20A9A44E" w:rsidR="002F5E31" w:rsidRPr="0025227F" w:rsidRDefault="0025227F" w:rsidP="002F5E31">
      <w:pPr>
        <w:rPr>
          <w:b/>
          <w:bCs/>
          <w:u w:val="single"/>
        </w:rPr>
      </w:pPr>
      <w:r w:rsidRPr="0025227F">
        <w:rPr>
          <w:b/>
          <w:bCs/>
          <w:u w:val="single"/>
        </w:rPr>
        <w:lastRenderedPageBreak/>
        <w:t>P5.7.</w:t>
      </w:r>
      <w:r w:rsidR="002F5E31" w:rsidRPr="0025227F">
        <w:rPr>
          <w:b/>
          <w:bCs/>
          <w:u w:val="single"/>
        </w:rPr>
        <w:t xml:space="preserve">Realizarea de piste de biciclete în Zona Urban-Funcțională – Pistă de biciclete în comuna Odoreu, Pistă de biciclete în comuna Păulești, Pistă de biciclete în Comuna Vetiș, Pistă de biciclete în Comuna </w:t>
      </w:r>
      <w:proofErr w:type="spellStart"/>
      <w:r w:rsidR="002F5E31" w:rsidRPr="0025227F">
        <w:rPr>
          <w:b/>
          <w:bCs/>
          <w:u w:val="single"/>
        </w:rPr>
        <w:t>Cionchești</w:t>
      </w:r>
      <w:proofErr w:type="spellEnd"/>
      <w:r w:rsidR="002F5E31" w:rsidRPr="0025227F">
        <w:rPr>
          <w:b/>
          <w:bCs/>
          <w:u w:val="single"/>
        </w:rPr>
        <w:t xml:space="preserve"> – Viile Satu Mare – Ardud – Mădăraș, Pistă de biciclete în comuna Micula</w:t>
      </w:r>
    </w:p>
    <w:p w14:paraId="12B263F5" w14:textId="77777777" w:rsidR="002F5E31" w:rsidRPr="00C15918" w:rsidRDefault="002F5E31" w:rsidP="002F5E31">
      <w:pPr>
        <w:ind w:firstLine="706"/>
        <w:jc w:val="both"/>
      </w:pPr>
      <w:r w:rsidRPr="00C15918">
        <w:t xml:space="preserve">Mersul pe bicicletă reprezintă o parte însemnată în rândul sistemelor de transport din orașele europene, la care se evidențiază o creștere continuă. Acesta le oferă rezidenților o formă activă de transport, conducând la un mediu cu emisii 0. </w:t>
      </w:r>
    </w:p>
    <w:p w14:paraId="60B16EF7" w14:textId="77777777" w:rsidR="002F5E31" w:rsidRPr="00C15918" w:rsidRDefault="002F5E31" w:rsidP="002F5E31">
      <w:pPr>
        <w:ind w:firstLine="706"/>
        <w:jc w:val="both"/>
      </w:pPr>
      <w:r w:rsidRPr="00C15918">
        <w:t>Prin implementarea proiectului este încurajată utilizarea bicicletei, în interes sportiv și de agrement. Totodată conduce la promovarea obiectivelor turistice, prin dezvoltarea potențialului ciclist.</w:t>
      </w:r>
    </w:p>
    <w:p w14:paraId="11FAE614" w14:textId="77777777" w:rsidR="002F5E31" w:rsidRPr="00C15918" w:rsidRDefault="002F5E31" w:rsidP="002F5E31">
      <w:pPr>
        <w:ind w:firstLine="706"/>
        <w:jc w:val="both"/>
      </w:pPr>
      <w:r w:rsidRPr="00C15918">
        <w:t xml:space="preserve">Realizarea pistelor de biciclete în zona urban-funcțională a municipiului, incluzând localitățile Odoreu, Păulești, Vetiș, </w:t>
      </w:r>
      <w:proofErr w:type="spellStart"/>
      <w:r w:rsidRPr="00C15918">
        <w:t>Cionchești</w:t>
      </w:r>
      <w:proofErr w:type="spellEnd"/>
      <w:r w:rsidRPr="00C15918">
        <w:t>, Viile Satu Mare, Ardud, Mădăraș, Micula va contribui la creșterea mobilității cetățenilor și le va crea alternative de transport în vederea desfășurării activităților zilnice.</w:t>
      </w:r>
    </w:p>
    <w:p w14:paraId="615959C4" w14:textId="77777777" w:rsidR="002F5E31" w:rsidRPr="00C15918" w:rsidRDefault="002F5E31" w:rsidP="002F5E31">
      <w:pPr>
        <w:ind w:firstLine="706"/>
        <w:jc w:val="both"/>
      </w:pPr>
      <w:r w:rsidRPr="00C15918">
        <w:t>Simultan cu dezvoltarea infrastructurii pentru biciclete se vor construi spații pentru parcarea bicicletelor, inițial în vecinătatea celor mai importante puncte de interes și apoi distribuite de-a lungul rețelei.</w:t>
      </w:r>
    </w:p>
    <w:p w14:paraId="3BD59F80" w14:textId="77777777" w:rsidR="002F5E31" w:rsidRPr="0025227F" w:rsidRDefault="002F5E31" w:rsidP="002F5E31">
      <w:pPr>
        <w:rPr>
          <w:b/>
          <w:bCs/>
        </w:rPr>
      </w:pPr>
      <w:r w:rsidRPr="0025227F">
        <w:rPr>
          <w:b/>
          <w:bCs/>
        </w:rPr>
        <w:t>Valoarea proiectului este estimată la 9 mil. EUR.</w:t>
      </w:r>
    </w:p>
    <w:p w14:paraId="0D54CF8A" w14:textId="77777777" w:rsidR="002F5E31" w:rsidRDefault="002F5E31" w:rsidP="002F5E31">
      <w:pPr>
        <w:jc w:val="center"/>
      </w:pPr>
      <w:r w:rsidRPr="00C15918">
        <w:rPr>
          <w:noProof/>
        </w:rPr>
        <w:drawing>
          <wp:inline distT="0" distB="0" distL="0" distR="0" wp14:anchorId="733A8192" wp14:editId="71FD983F">
            <wp:extent cx="4140403" cy="3907798"/>
            <wp:effectExtent l="0" t="0" r="0" b="0"/>
            <wp:docPr id="97581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1175" name=""/>
                    <pic:cNvPicPr/>
                  </pic:nvPicPr>
                  <pic:blipFill>
                    <a:blip r:embed="rId462"/>
                    <a:stretch>
                      <a:fillRect/>
                    </a:stretch>
                  </pic:blipFill>
                  <pic:spPr>
                    <a:xfrm>
                      <a:off x="0" y="0"/>
                      <a:ext cx="4171166" cy="3936832"/>
                    </a:xfrm>
                    <a:prstGeom prst="rect">
                      <a:avLst/>
                    </a:prstGeom>
                  </pic:spPr>
                </pic:pic>
              </a:graphicData>
            </a:graphic>
          </wp:inline>
        </w:drawing>
      </w:r>
    </w:p>
    <w:p w14:paraId="50FFB83C" w14:textId="66B8C53C" w:rsidR="0025227F" w:rsidRPr="0025227F" w:rsidRDefault="0025227F" w:rsidP="0025227F">
      <w:pPr>
        <w:jc w:val="center"/>
        <w:rPr>
          <w:b/>
          <w:i/>
          <w:iCs/>
          <w:color w:val="808080" w:themeColor="background1" w:themeShade="80"/>
        </w:rPr>
      </w:pPr>
      <w:r w:rsidRPr="00E41687">
        <w:rPr>
          <w:b/>
          <w:i/>
          <w:iCs/>
          <w:color w:val="808080" w:themeColor="background1" w:themeShade="80"/>
        </w:rPr>
        <w:t>-Concept-</w:t>
      </w:r>
    </w:p>
    <w:p w14:paraId="09AA930A" w14:textId="7A102E02" w:rsidR="002F5E31" w:rsidRPr="0025227F" w:rsidRDefault="0025227F" w:rsidP="002F5E31">
      <w:pPr>
        <w:jc w:val="both"/>
        <w:rPr>
          <w:b/>
          <w:bCs/>
          <w:u w:val="single"/>
        </w:rPr>
      </w:pPr>
      <w:r>
        <w:rPr>
          <w:b/>
          <w:bCs/>
          <w:u w:val="single"/>
        </w:rPr>
        <w:lastRenderedPageBreak/>
        <w:t>P5.8.</w:t>
      </w:r>
      <w:r w:rsidR="002F5E31" w:rsidRPr="0025227F">
        <w:rPr>
          <w:b/>
          <w:bCs/>
          <w:u w:val="single"/>
        </w:rPr>
        <w:t>Pasarelă pietonală și velo în Cartierul Funcționarilor – Micro 16</w:t>
      </w:r>
    </w:p>
    <w:p w14:paraId="6FD7990F" w14:textId="77777777" w:rsidR="002F5E31" w:rsidRPr="00C15918" w:rsidRDefault="002F5E31" w:rsidP="002F5E31">
      <w:pPr>
        <w:ind w:firstLine="706"/>
        <w:jc w:val="both"/>
      </w:pPr>
      <w:r w:rsidRPr="00C15918">
        <w:t>Siguranța rutieră pentru toți participanții la trafic este premisa realizării proiectului. Construirea pasarelei pietonale și velo reprezintă un obiectiv orientat către reducerea timpilor de așteptare si reducerea numărului de accidente, prin corelarea rețelei stradale existente cu noi conexiuni care să conducă la o desfășurare a traficului de orice fel (rutier, velo, pietonal) în condiții de siguranță și confort.</w:t>
      </w:r>
    </w:p>
    <w:p w14:paraId="3D17B7A8" w14:textId="77777777" w:rsidR="002F5E31" w:rsidRPr="0025227F" w:rsidRDefault="002F5E31" w:rsidP="002F5E31">
      <w:pPr>
        <w:jc w:val="both"/>
        <w:rPr>
          <w:b/>
          <w:bCs/>
        </w:rPr>
      </w:pPr>
      <w:r w:rsidRPr="0025227F">
        <w:rPr>
          <w:b/>
          <w:bCs/>
        </w:rPr>
        <w:t>Valoarea proiectului este estimată la 7,2 mil. EUR.</w:t>
      </w:r>
    </w:p>
    <w:p w14:paraId="1CB0BB50" w14:textId="3C9B88BF" w:rsidR="002F5E31" w:rsidRPr="00C15918" w:rsidRDefault="002F5E31" w:rsidP="002F5E31">
      <w:pPr>
        <w:jc w:val="both"/>
        <w:rPr>
          <w:u w:val="single"/>
        </w:rPr>
      </w:pPr>
      <w:r w:rsidRPr="00C15918">
        <w:rPr>
          <w:noProof/>
          <w:u w:val="single"/>
        </w:rPr>
        <w:drawing>
          <wp:inline distT="0" distB="0" distL="0" distR="0" wp14:anchorId="0C710C6A" wp14:editId="68A20698">
            <wp:extent cx="6153150" cy="3765006"/>
            <wp:effectExtent l="0" t="0" r="0" b="6985"/>
            <wp:docPr id="73869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96385" name=""/>
                    <pic:cNvPicPr/>
                  </pic:nvPicPr>
                  <pic:blipFill>
                    <a:blip r:embed="rId463"/>
                    <a:stretch>
                      <a:fillRect/>
                    </a:stretch>
                  </pic:blipFill>
                  <pic:spPr>
                    <a:xfrm>
                      <a:off x="0" y="0"/>
                      <a:ext cx="6158105" cy="3768038"/>
                    </a:xfrm>
                    <a:prstGeom prst="rect">
                      <a:avLst/>
                    </a:prstGeom>
                  </pic:spPr>
                </pic:pic>
              </a:graphicData>
            </a:graphic>
          </wp:inline>
        </w:drawing>
      </w:r>
    </w:p>
    <w:p w14:paraId="01267D24" w14:textId="77777777" w:rsidR="0025227F" w:rsidRPr="0025227F" w:rsidRDefault="0025227F" w:rsidP="0025227F">
      <w:pPr>
        <w:jc w:val="center"/>
        <w:rPr>
          <w:b/>
          <w:i/>
          <w:iCs/>
          <w:color w:val="808080" w:themeColor="background1" w:themeShade="80"/>
        </w:rPr>
      </w:pPr>
      <w:r w:rsidRPr="00E41687">
        <w:rPr>
          <w:b/>
          <w:i/>
          <w:iCs/>
          <w:color w:val="808080" w:themeColor="background1" w:themeShade="80"/>
        </w:rPr>
        <w:t>-Concept-</w:t>
      </w:r>
    </w:p>
    <w:p w14:paraId="430E9C64" w14:textId="77777777" w:rsidR="002F5E31" w:rsidRPr="00C15918" w:rsidRDefault="002F5E31" w:rsidP="002F5E31">
      <w:pPr>
        <w:jc w:val="both"/>
        <w:rPr>
          <w:u w:val="single"/>
        </w:rPr>
      </w:pPr>
    </w:p>
    <w:p w14:paraId="2292883D" w14:textId="77777777" w:rsidR="002F5E31" w:rsidRPr="00C15918" w:rsidRDefault="002F5E31" w:rsidP="002F5E31">
      <w:pPr>
        <w:jc w:val="both"/>
        <w:rPr>
          <w:u w:val="single"/>
        </w:rPr>
      </w:pPr>
    </w:p>
    <w:p w14:paraId="111A173E" w14:textId="77777777" w:rsidR="002F5E31" w:rsidRDefault="002F5E31" w:rsidP="002F5E31"/>
    <w:p w14:paraId="4E3EE0AE" w14:textId="77777777" w:rsidR="00E125FB" w:rsidRDefault="00E125FB" w:rsidP="00061005">
      <w:pPr>
        <w:jc w:val="center"/>
      </w:pPr>
    </w:p>
    <w:p w14:paraId="3AF93391" w14:textId="77777777" w:rsidR="00E125FB" w:rsidRDefault="00E125FB" w:rsidP="00061005">
      <w:pPr>
        <w:jc w:val="center"/>
      </w:pPr>
    </w:p>
    <w:p w14:paraId="6CF5B443" w14:textId="77777777" w:rsidR="00E125FB" w:rsidRDefault="00E125FB" w:rsidP="00061005">
      <w:pPr>
        <w:jc w:val="center"/>
      </w:pPr>
    </w:p>
    <w:p w14:paraId="1AD0B302" w14:textId="77777777" w:rsidR="00E125FB" w:rsidRDefault="00E125FB" w:rsidP="00061005">
      <w:pPr>
        <w:jc w:val="center"/>
      </w:pPr>
    </w:p>
    <w:p w14:paraId="0C414286" w14:textId="77777777" w:rsidR="00E125FB" w:rsidRDefault="00E125FB" w:rsidP="00061005">
      <w:pPr>
        <w:jc w:val="center"/>
      </w:pPr>
    </w:p>
    <w:p w14:paraId="74AAF584" w14:textId="5F8E2E46" w:rsidR="0025227F" w:rsidRPr="0025227F" w:rsidRDefault="0025227F" w:rsidP="0025227F">
      <w:pPr>
        <w:rPr>
          <w:b/>
          <w:bCs/>
          <w:u w:val="single"/>
        </w:rPr>
      </w:pPr>
      <w:r w:rsidRPr="0025227F">
        <w:rPr>
          <w:b/>
          <w:bCs/>
          <w:u w:val="single"/>
        </w:rPr>
        <w:lastRenderedPageBreak/>
        <w:t>P7.1.Reabilitarea spațiilor publice în scopul creării zonelor de agrement</w:t>
      </w:r>
    </w:p>
    <w:p w14:paraId="5D99B2E6" w14:textId="77777777" w:rsidR="0025227F" w:rsidRPr="00C15918" w:rsidRDefault="0025227F" w:rsidP="0025227F">
      <w:pPr>
        <w:ind w:firstLine="706"/>
        <w:jc w:val="both"/>
      </w:pPr>
      <w:r w:rsidRPr="00C15918">
        <w:t>Calitatea amenajării și funcționalității spațiului public, atractivitatea și siguranța, sau diversitatea ofertelor pentru petrecerea timpului liber sunt indicatori esențiali ai calității vieții în orașe.</w:t>
      </w:r>
    </w:p>
    <w:p w14:paraId="6C711BC3" w14:textId="77777777" w:rsidR="0025227F" w:rsidRPr="00C15918" w:rsidRDefault="0025227F" w:rsidP="0025227F">
      <w:pPr>
        <w:ind w:firstLine="706"/>
        <w:jc w:val="both"/>
      </w:pPr>
      <w:r w:rsidRPr="00C15918">
        <w:t>Parcurile și spațiile verzi sunt bunuri valoroase și sunt adesea puncte focale in viața comunităților lor. Acestea oferă oportunități de petrecere a timpului liber, relaxare și activității sportive, dar sunt, de asemenea, fundamentale pentru coeziunea comunității, sănătatea și bunăstarea fizică și mentală, biodiversitatea, atenuarea schimbărilor climatice și creșterea economică locală. Parcurile și spațiile verzi au o contribuție vitală la multe din cele mai importante obiective strategice ale comunităților, cum ar fi atenuarea schimbărilor climatice, sănătatea publică și integrarea în comunitate.</w:t>
      </w:r>
    </w:p>
    <w:p w14:paraId="4A42EB7F" w14:textId="77777777" w:rsidR="0025227F" w:rsidRPr="00C15918" w:rsidRDefault="0025227F" w:rsidP="0025227F">
      <w:pPr>
        <w:ind w:firstLine="706"/>
        <w:jc w:val="both"/>
      </w:pPr>
      <w:r w:rsidRPr="00C15918">
        <w:t>Parcurile joacă un rol esențial în răcorirea orașelor oferind de asemenea, spații sigure pentru mersul pe jos și cu bicicleta, precum și locuri pentru activitate fizică, interacțiune socială și recreere. Prin reabilitarea spațiilor publice cu potențial în această direcție, se creează zone de agrement destinate întregii comunități.</w:t>
      </w:r>
    </w:p>
    <w:p w14:paraId="04513118" w14:textId="77777777" w:rsidR="0025227F" w:rsidRPr="00C15918" w:rsidRDefault="0025227F" w:rsidP="0025227F">
      <w:pPr>
        <w:jc w:val="both"/>
      </w:pPr>
      <w:r w:rsidRPr="00C15918">
        <w:tab/>
        <w:t xml:space="preserve">Pentru realizarea acestor zone de agrement se propune introducerea elementelor naturale (spații verzi, copaci, luciu de apă), elementelor recreaționale (alei pietonale, mobilier specific format din bănci, foișoare), dotărilor dedicate activităților fizice pentru copii (loc de joacă, piste de </w:t>
      </w:r>
      <w:proofErr w:type="spellStart"/>
      <w:r w:rsidRPr="00C15918">
        <w:t>skateboard</w:t>
      </w:r>
      <w:proofErr w:type="spellEnd"/>
      <w:r w:rsidRPr="00C15918">
        <w:t xml:space="preserve">, perete pentru cățărare) și pentru adulți (terenuri pentru diferite sporturi, piste pentru bicicliști). </w:t>
      </w:r>
    </w:p>
    <w:p w14:paraId="39D523E9" w14:textId="77777777" w:rsidR="0025227F" w:rsidRPr="00C15918" w:rsidRDefault="0025227F" w:rsidP="0025227F">
      <w:pPr>
        <w:ind w:firstLine="706"/>
        <w:jc w:val="both"/>
      </w:pPr>
      <w:r w:rsidRPr="00C15918">
        <w:t>De asemenea, se poate lua în considerare amenajarea unei zone libere pentru public destinate organizării unor evenimente artistice, culturale. Acestea, prin închirierea lor, pot genera venituri care vor contribui la susținerea costurilor de întreținere a zonei.</w:t>
      </w:r>
    </w:p>
    <w:p w14:paraId="40CF7258" w14:textId="77777777" w:rsidR="0025227F" w:rsidRPr="00C15918" w:rsidRDefault="0025227F" w:rsidP="0025227F">
      <w:pPr>
        <w:ind w:firstLine="706"/>
        <w:jc w:val="both"/>
      </w:pPr>
      <w:r w:rsidRPr="00C15918">
        <w:t>În plus, zonele de agrement au posibilitatea de a fi pe o pantă ascendentă de dezvoltare prin intervenția investitorilor privați, creativi. Acest lucru se poate materializa prin eforturile administrației locale de a revitaliza zone în spațiul public astfel încât să fie pregătite de noi oportunități de dezvoltare în folosul comunității.</w:t>
      </w:r>
    </w:p>
    <w:p w14:paraId="7162657E" w14:textId="77777777" w:rsidR="0025227F" w:rsidRPr="0025227F" w:rsidRDefault="0025227F" w:rsidP="0025227F">
      <w:pPr>
        <w:rPr>
          <w:b/>
          <w:bCs/>
        </w:rPr>
      </w:pPr>
      <w:r w:rsidRPr="0025227F">
        <w:rPr>
          <w:b/>
          <w:bCs/>
        </w:rPr>
        <w:t>Valoarea proiectului este estimată la 5 mil. EUR.</w:t>
      </w:r>
    </w:p>
    <w:p w14:paraId="66DC9692" w14:textId="77777777" w:rsidR="0025227F" w:rsidRPr="00C15918" w:rsidRDefault="0025227F" w:rsidP="0025227F">
      <w:pPr>
        <w:jc w:val="center"/>
      </w:pPr>
      <w:r w:rsidRPr="00C15918">
        <w:rPr>
          <w:noProof/>
        </w:rPr>
        <w:lastRenderedPageBreak/>
        <w:drawing>
          <wp:inline distT="0" distB="0" distL="0" distR="0" wp14:anchorId="2B92FE5A" wp14:editId="00201426">
            <wp:extent cx="5376735" cy="2671180"/>
            <wp:effectExtent l="0" t="0" r="0" b="0"/>
            <wp:docPr id="2102027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27761" name=""/>
                    <pic:cNvPicPr/>
                  </pic:nvPicPr>
                  <pic:blipFill>
                    <a:blip r:embed="rId464"/>
                    <a:stretch>
                      <a:fillRect/>
                    </a:stretch>
                  </pic:blipFill>
                  <pic:spPr>
                    <a:xfrm>
                      <a:off x="0" y="0"/>
                      <a:ext cx="5386070" cy="2675818"/>
                    </a:xfrm>
                    <a:prstGeom prst="rect">
                      <a:avLst/>
                    </a:prstGeom>
                  </pic:spPr>
                </pic:pic>
              </a:graphicData>
            </a:graphic>
          </wp:inline>
        </w:drawing>
      </w:r>
    </w:p>
    <w:p w14:paraId="0D390155" w14:textId="6394BEEA" w:rsidR="0025227F" w:rsidRPr="0025227F" w:rsidRDefault="0025227F" w:rsidP="0025227F">
      <w:pPr>
        <w:jc w:val="center"/>
        <w:rPr>
          <w:b/>
          <w:i/>
          <w:iCs/>
          <w:color w:val="808080" w:themeColor="background1" w:themeShade="80"/>
        </w:rPr>
      </w:pPr>
      <w:r w:rsidRPr="00E41687">
        <w:rPr>
          <w:b/>
          <w:i/>
          <w:iCs/>
          <w:color w:val="808080" w:themeColor="background1" w:themeShade="80"/>
        </w:rPr>
        <w:t>-Concept-</w:t>
      </w:r>
    </w:p>
    <w:p w14:paraId="5EF4CCFA" w14:textId="096ADC5E" w:rsidR="0025227F" w:rsidRPr="0025227F" w:rsidRDefault="0025227F" w:rsidP="0025227F">
      <w:pPr>
        <w:rPr>
          <w:b/>
          <w:bCs/>
          <w:u w:val="single"/>
        </w:rPr>
      </w:pPr>
      <w:r w:rsidRPr="0025227F">
        <w:rPr>
          <w:b/>
          <w:bCs/>
          <w:u w:val="single"/>
        </w:rPr>
        <w:t>P7.2.Regenerarea zonelor urbane în cartiere</w:t>
      </w:r>
    </w:p>
    <w:p w14:paraId="70688E60" w14:textId="77777777" w:rsidR="0025227F" w:rsidRPr="00C15918" w:rsidRDefault="0025227F" w:rsidP="0025227F">
      <w:pPr>
        <w:ind w:firstLine="706"/>
        <w:jc w:val="both"/>
      </w:pPr>
      <w:r w:rsidRPr="00C15918">
        <w:t>Dezvoltarea legăturilor și deplasărilor pietonale, realizarea unor zone de recreere atractive și organizarea mobilierului urban, sunt punctele de plecare spre zone unitare ca nivel de confort din interiorul unui oraș. Prin regenerarea zonelor urbane în cartiere, rezidenții nu vor mai fi nevoiți să străbată orașul, contribuind la aglomerările rutiere în prezent, pentru a găsi o zonă de recreere. Regenerarea urbană va contribui la bunăstarea populației, care va avea variante de petrecere a timpului liber în proximitatea reședinței.</w:t>
      </w:r>
    </w:p>
    <w:p w14:paraId="762AE6DE" w14:textId="77777777" w:rsidR="0025227F" w:rsidRPr="0025227F" w:rsidRDefault="0025227F" w:rsidP="0025227F">
      <w:pPr>
        <w:rPr>
          <w:b/>
          <w:bCs/>
        </w:rPr>
      </w:pPr>
      <w:r w:rsidRPr="0025227F">
        <w:rPr>
          <w:b/>
          <w:bCs/>
        </w:rPr>
        <w:t>Valoarea proiectului este estimată la 7 mil. EUR</w:t>
      </w:r>
    </w:p>
    <w:p w14:paraId="66E7C55D" w14:textId="77777777" w:rsidR="0025227F" w:rsidRPr="00C15918" w:rsidRDefault="0025227F" w:rsidP="0025227F">
      <w:pPr>
        <w:jc w:val="center"/>
      </w:pPr>
      <w:r w:rsidRPr="00C15918">
        <w:rPr>
          <w:noProof/>
        </w:rPr>
        <w:drawing>
          <wp:inline distT="0" distB="0" distL="0" distR="0" wp14:anchorId="15A8FC05" wp14:editId="177056E3">
            <wp:extent cx="5008729" cy="3037149"/>
            <wp:effectExtent l="0" t="0" r="1905" b="0"/>
            <wp:docPr id="15463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956" name=""/>
                    <pic:cNvPicPr/>
                  </pic:nvPicPr>
                  <pic:blipFill>
                    <a:blip r:embed="rId465"/>
                    <a:stretch>
                      <a:fillRect/>
                    </a:stretch>
                  </pic:blipFill>
                  <pic:spPr>
                    <a:xfrm>
                      <a:off x="0" y="0"/>
                      <a:ext cx="5012576" cy="3039481"/>
                    </a:xfrm>
                    <a:prstGeom prst="rect">
                      <a:avLst/>
                    </a:prstGeom>
                  </pic:spPr>
                </pic:pic>
              </a:graphicData>
            </a:graphic>
          </wp:inline>
        </w:drawing>
      </w:r>
    </w:p>
    <w:p w14:paraId="0B8CD2BC" w14:textId="3F4DD218" w:rsidR="0025227F" w:rsidRPr="0025227F" w:rsidRDefault="0025227F" w:rsidP="0025227F">
      <w:pPr>
        <w:jc w:val="center"/>
        <w:rPr>
          <w:b/>
          <w:i/>
          <w:iCs/>
          <w:color w:val="808080" w:themeColor="background1" w:themeShade="80"/>
        </w:rPr>
      </w:pPr>
      <w:r w:rsidRPr="00E41687">
        <w:rPr>
          <w:b/>
          <w:i/>
          <w:iCs/>
          <w:color w:val="808080" w:themeColor="background1" w:themeShade="80"/>
        </w:rPr>
        <w:t>-Concept-</w:t>
      </w:r>
    </w:p>
    <w:p w14:paraId="347D298D" w14:textId="39FCF876" w:rsidR="0025227F" w:rsidRPr="0025227F" w:rsidRDefault="0025227F" w:rsidP="0025227F">
      <w:pPr>
        <w:rPr>
          <w:b/>
          <w:bCs/>
          <w:u w:val="single"/>
        </w:rPr>
      </w:pPr>
      <w:r w:rsidRPr="0025227F">
        <w:rPr>
          <w:b/>
          <w:bCs/>
          <w:u w:val="single"/>
        </w:rPr>
        <w:lastRenderedPageBreak/>
        <w:t>P7.3.Reabilitarea Grădinii Romei</w:t>
      </w:r>
    </w:p>
    <w:p w14:paraId="40AFC2FD" w14:textId="77777777" w:rsidR="0025227F" w:rsidRPr="00C15918" w:rsidRDefault="0025227F" w:rsidP="0025227F">
      <w:pPr>
        <w:spacing w:line="240" w:lineRule="auto"/>
        <w:ind w:firstLine="706"/>
        <w:jc w:val="both"/>
      </w:pPr>
      <w:r w:rsidRPr="00C15918">
        <w:t>Calitatea amenajării și funcționalității spațiului public, atractivitatea și siguranța, sau diversitatea ofertelor pentru petrecerea timpului liber sunt indicatori esențiali ai calității vieții în orașe.</w:t>
      </w:r>
    </w:p>
    <w:p w14:paraId="31D849AA" w14:textId="77777777" w:rsidR="0025227F" w:rsidRPr="00C15918" w:rsidRDefault="0025227F" w:rsidP="0025227F">
      <w:pPr>
        <w:spacing w:line="240" w:lineRule="auto"/>
        <w:ind w:firstLine="706"/>
        <w:jc w:val="both"/>
      </w:pPr>
      <w:r w:rsidRPr="00C15918">
        <w:t>Parcurile și spațiile verzi sunt bunuri valoroase și sunt adesea puncte focale in viața comunităților lor. Acestea oferă oportunități de petrecere a timpului liber, relaxare și activității sportive, dar sunt, de asemenea, fundamentale pentru coeziunea comunității, sănătatea și bunăstarea fizică și mentală, biodiversitatea, atenuarea schimbărilor climatice și creșterea economică locală. Parcurile și spațiile verzi au o contribuție vitală la multe din cele mai importante obiective strategice ale comunităților, cum ar fi atenuarea schimbărilor climatice, sănătatea publică și integrarea în comunitate.</w:t>
      </w:r>
    </w:p>
    <w:p w14:paraId="518ECBDC" w14:textId="77777777" w:rsidR="0025227F" w:rsidRPr="00C15918" w:rsidRDefault="0025227F" w:rsidP="0025227F">
      <w:pPr>
        <w:spacing w:line="240" w:lineRule="auto"/>
        <w:ind w:firstLine="706"/>
        <w:jc w:val="both"/>
      </w:pPr>
      <w:r w:rsidRPr="00C15918">
        <w:t>Parcurile joacă un rol esențial în răcorirea orașelor oferind de asemenea, spații sigure pentru mersul pe jos și cu bicicleta, precum și locuri pentru activitate fizică, interacțiune socială și recreere.</w:t>
      </w:r>
    </w:p>
    <w:p w14:paraId="6E2F8D3D" w14:textId="77777777" w:rsidR="0025227F" w:rsidRPr="00C15918" w:rsidRDefault="0025227F" w:rsidP="0025227F">
      <w:pPr>
        <w:spacing w:line="240" w:lineRule="auto"/>
        <w:ind w:firstLine="706"/>
        <w:jc w:val="both"/>
      </w:pPr>
      <w:r w:rsidRPr="00C15918">
        <w:t xml:space="preserve">Prin poziționarea sa, Grădina Romei poate cunoaște un potențial turistic foarte ridicat odată cu revitalizarea lui. Prin implementarea elementelor naturale (spații verzi, copaci, luciu de apă), elementelor recreaționale (alei pietonale, mobilier specific format din bănci, foișoare), dotărilor dedicate activităților fizice pentru copii (loc de joacă, piste de </w:t>
      </w:r>
      <w:proofErr w:type="spellStart"/>
      <w:r w:rsidRPr="00C15918">
        <w:t>skateboard</w:t>
      </w:r>
      <w:proofErr w:type="spellEnd"/>
      <w:r w:rsidRPr="00C15918">
        <w:t>, perete pentru cățărare) și pentru adulți (terenuri pentru diferite sporturi, piste pentru bicicliști), Grădina Romei ar deveni un punct de atracție pentru turiștii din Satu Mare, dar și pentru cetățenii municipiului.</w:t>
      </w:r>
    </w:p>
    <w:p w14:paraId="314A4097" w14:textId="77777777" w:rsidR="0025227F" w:rsidRPr="00C15918" w:rsidRDefault="0025227F" w:rsidP="0025227F">
      <w:pPr>
        <w:spacing w:line="240" w:lineRule="auto"/>
        <w:ind w:firstLine="706"/>
        <w:jc w:val="both"/>
      </w:pPr>
      <w:r w:rsidRPr="00C15918">
        <w:t>De asemenea, se poate lua în considerare amenajarea unei zone libere pentru public destinate organizării unor evenimente artistice, culturale. Acestea, prin închirierea lor, pot genera venituri care vor contribui la susținerea costurilor de întreținere a parcului.</w:t>
      </w:r>
    </w:p>
    <w:p w14:paraId="089CBC32" w14:textId="77777777" w:rsidR="0025227F" w:rsidRPr="0025227F" w:rsidRDefault="0025227F" w:rsidP="0025227F">
      <w:pPr>
        <w:spacing w:line="240" w:lineRule="auto"/>
        <w:jc w:val="both"/>
        <w:rPr>
          <w:b/>
          <w:bCs/>
        </w:rPr>
      </w:pPr>
      <w:r w:rsidRPr="0025227F">
        <w:rPr>
          <w:b/>
          <w:bCs/>
        </w:rPr>
        <w:t>Valoarea proiectului este estimată la 2.1 mil. EUR.</w:t>
      </w:r>
    </w:p>
    <w:p w14:paraId="7FEC8DBF" w14:textId="77777777" w:rsidR="0025227F" w:rsidRDefault="0025227F" w:rsidP="0025227F">
      <w:pPr>
        <w:jc w:val="center"/>
      </w:pPr>
      <w:r w:rsidRPr="00C15918">
        <w:rPr>
          <w:noProof/>
        </w:rPr>
        <w:drawing>
          <wp:inline distT="0" distB="0" distL="0" distR="0" wp14:anchorId="379E1CB6" wp14:editId="29900994">
            <wp:extent cx="5349923" cy="2586504"/>
            <wp:effectExtent l="0" t="0" r="3175" b="4445"/>
            <wp:docPr id="1757533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33164" name=""/>
                    <pic:cNvPicPr/>
                  </pic:nvPicPr>
                  <pic:blipFill>
                    <a:blip r:embed="rId466"/>
                    <a:stretch>
                      <a:fillRect/>
                    </a:stretch>
                  </pic:blipFill>
                  <pic:spPr>
                    <a:xfrm>
                      <a:off x="0" y="0"/>
                      <a:ext cx="5353231" cy="2588103"/>
                    </a:xfrm>
                    <a:prstGeom prst="rect">
                      <a:avLst/>
                    </a:prstGeom>
                  </pic:spPr>
                </pic:pic>
              </a:graphicData>
            </a:graphic>
          </wp:inline>
        </w:drawing>
      </w:r>
    </w:p>
    <w:p w14:paraId="3F8920F7" w14:textId="1D8E21E0" w:rsidR="0025227F" w:rsidRPr="00EB6A09" w:rsidRDefault="0025227F" w:rsidP="00EB6A09">
      <w:pPr>
        <w:jc w:val="center"/>
        <w:rPr>
          <w:b/>
          <w:i/>
          <w:iCs/>
          <w:color w:val="808080" w:themeColor="background1" w:themeShade="80"/>
        </w:rPr>
      </w:pPr>
      <w:r w:rsidRPr="00E41687">
        <w:rPr>
          <w:b/>
          <w:i/>
          <w:iCs/>
          <w:color w:val="808080" w:themeColor="background1" w:themeShade="80"/>
        </w:rPr>
        <w:t>-Concept-</w:t>
      </w:r>
    </w:p>
    <w:p w14:paraId="66E5E740" w14:textId="1A933F2C" w:rsidR="0025227F" w:rsidRPr="0025227F" w:rsidRDefault="0025227F" w:rsidP="0025227F">
      <w:pPr>
        <w:spacing w:line="240" w:lineRule="auto"/>
        <w:rPr>
          <w:b/>
          <w:bCs/>
          <w:u w:val="single"/>
        </w:rPr>
      </w:pPr>
      <w:r w:rsidRPr="0025227F">
        <w:rPr>
          <w:b/>
          <w:bCs/>
          <w:u w:val="single"/>
        </w:rPr>
        <w:lastRenderedPageBreak/>
        <w:t>P7.</w:t>
      </w:r>
      <w:r w:rsidR="00EB6A09">
        <w:rPr>
          <w:b/>
          <w:bCs/>
          <w:u w:val="single"/>
        </w:rPr>
        <w:t>4</w:t>
      </w:r>
      <w:r w:rsidRPr="0025227F">
        <w:rPr>
          <w:b/>
          <w:bCs/>
          <w:u w:val="single"/>
        </w:rPr>
        <w:t>.Amenajare pădure urbană Noroieni</w:t>
      </w:r>
    </w:p>
    <w:p w14:paraId="1CE574E5" w14:textId="77777777" w:rsidR="0025227F" w:rsidRPr="00C15918" w:rsidRDefault="0025227F" w:rsidP="0025227F">
      <w:pPr>
        <w:spacing w:line="240" w:lineRule="auto"/>
        <w:ind w:firstLine="706"/>
        <w:jc w:val="both"/>
      </w:pPr>
      <w:r w:rsidRPr="00C15918">
        <w:t>Calitatea amenajării și funcționalității spațiului public, atractivitatea și siguranța, sau diversitatea ofertelor pentru petrecerea timpului liber sunt indicatori esențiali ai calității vieții în orașe.</w:t>
      </w:r>
    </w:p>
    <w:p w14:paraId="29C22539" w14:textId="77777777" w:rsidR="0025227F" w:rsidRPr="00C15918" w:rsidRDefault="0025227F" w:rsidP="0025227F">
      <w:pPr>
        <w:spacing w:line="240" w:lineRule="auto"/>
        <w:ind w:firstLine="706"/>
        <w:jc w:val="both"/>
      </w:pPr>
      <w:r w:rsidRPr="00C15918">
        <w:t>Marea provocare a orașelor este găsirea unui echilibru între procesul de dezvoltare urbană, economică și socială necesare unei lumi moderne și grija față de mediul înconjurător pe termen lung. La acestea se adaugă bunăstarea populației care poate fi satisfăcută prin posibilitățile pe care orașul le oferă referitor la aria de socializare și recreere.</w:t>
      </w:r>
    </w:p>
    <w:p w14:paraId="181ABFBF" w14:textId="77777777" w:rsidR="0025227F" w:rsidRPr="00C15918" w:rsidRDefault="0025227F" w:rsidP="0025227F">
      <w:pPr>
        <w:spacing w:line="240" w:lineRule="auto"/>
        <w:ind w:firstLine="706"/>
        <w:jc w:val="both"/>
      </w:pPr>
      <w:r w:rsidRPr="00C15918">
        <w:t xml:space="preserve">Una dintre modalitățile prin care dezvoltarea să se realizeze responsabil, este integrarea pădurilor urbane în infrastructura orașelor și a zonelor sale funcțional-urbane. Amenajarea pădurii urbane Noroieni ar însemna pentru municipiul Satu Mare o zonă în care populația ar putea sa își desfășoare activitățile destinate timpului liber, o zonă apropiată orașului, dar îndepărtată de zgomotul și agitația pe care o </w:t>
      </w:r>
      <w:proofErr w:type="spellStart"/>
      <w:r w:rsidRPr="00C15918">
        <w:t>o</w:t>
      </w:r>
      <w:proofErr w:type="spellEnd"/>
      <w:r w:rsidRPr="00C15918">
        <w:t xml:space="preserve"> dezvoltă involuntar o așezare urbană.</w:t>
      </w:r>
    </w:p>
    <w:p w14:paraId="553AB32A" w14:textId="77777777" w:rsidR="0025227F" w:rsidRPr="00C15918" w:rsidRDefault="0025227F" w:rsidP="0025227F">
      <w:pPr>
        <w:spacing w:line="240" w:lineRule="auto"/>
        <w:ind w:firstLine="706"/>
        <w:jc w:val="both"/>
      </w:pPr>
      <w:r w:rsidRPr="00C15918">
        <w:t xml:space="preserve">Pădurea urbană Noroieni va cuprinde elemente naturale (spații verzi, copaci, luciu de apă), elemente recreaționale (alei pietonale, mobilier specific format din bănci, foișoare), dotări dedicate activităților fizice pentru copii (loc de joacă, piste de </w:t>
      </w:r>
      <w:proofErr w:type="spellStart"/>
      <w:r w:rsidRPr="00C15918">
        <w:t>skateboard</w:t>
      </w:r>
      <w:proofErr w:type="spellEnd"/>
      <w:r w:rsidRPr="00C15918">
        <w:t xml:space="preserve">, perete pentru cățărare) și pentru adulți (terenuri pentru diferite sporturi, piste pentru bicicliști). </w:t>
      </w:r>
    </w:p>
    <w:p w14:paraId="47F8359D" w14:textId="77777777" w:rsidR="0025227F" w:rsidRPr="00C15918" w:rsidRDefault="0025227F" w:rsidP="0025227F">
      <w:pPr>
        <w:spacing w:line="240" w:lineRule="auto"/>
        <w:ind w:firstLine="706"/>
        <w:jc w:val="both"/>
      </w:pPr>
      <w:r w:rsidRPr="00C15918">
        <w:t>De asemenea, se poate lua în considerare amenajarea zonelor libere pentru public destinate organizării unor evenimente artistice și culturale de anvergură, ținând cont de întinderea zonei. Acestea, prin închirierea lor, pot genera venituri care vor contribui la susținerea costurilor de întreținere a parcurilor.</w:t>
      </w:r>
    </w:p>
    <w:p w14:paraId="182D9C55" w14:textId="77777777" w:rsidR="0025227F" w:rsidRPr="0025227F" w:rsidRDefault="0025227F" w:rsidP="0025227F">
      <w:pPr>
        <w:spacing w:line="240" w:lineRule="auto"/>
        <w:rPr>
          <w:b/>
          <w:bCs/>
        </w:rPr>
      </w:pPr>
      <w:r w:rsidRPr="0025227F">
        <w:rPr>
          <w:b/>
          <w:bCs/>
        </w:rPr>
        <w:t>Valoarea proiectului este estimată la 1 mil. EUR</w:t>
      </w:r>
    </w:p>
    <w:p w14:paraId="28D3299E" w14:textId="77777777" w:rsidR="0025227F" w:rsidRDefault="0025227F" w:rsidP="0025227F">
      <w:pPr>
        <w:jc w:val="center"/>
      </w:pPr>
      <w:r w:rsidRPr="00C15918">
        <w:rPr>
          <w:noProof/>
        </w:rPr>
        <w:drawing>
          <wp:inline distT="0" distB="0" distL="0" distR="0" wp14:anchorId="69383E18" wp14:editId="5892AD8E">
            <wp:extent cx="4462272" cy="2769739"/>
            <wp:effectExtent l="0" t="0" r="0" b="0"/>
            <wp:docPr id="1182028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28400" name=""/>
                    <pic:cNvPicPr/>
                  </pic:nvPicPr>
                  <pic:blipFill>
                    <a:blip r:embed="rId467"/>
                    <a:stretch>
                      <a:fillRect/>
                    </a:stretch>
                  </pic:blipFill>
                  <pic:spPr>
                    <a:xfrm>
                      <a:off x="0" y="0"/>
                      <a:ext cx="4482485" cy="2782285"/>
                    </a:xfrm>
                    <a:prstGeom prst="rect">
                      <a:avLst/>
                    </a:prstGeom>
                  </pic:spPr>
                </pic:pic>
              </a:graphicData>
            </a:graphic>
          </wp:inline>
        </w:drawing>
      </w:r>
    </w:p>
    <w:p w14:paraId="47F069D7" w14:textId="1CF672AF" w:rsidR="0025227F" w:rsidRPr="0025227F" w:rsidRDefault="0025227F" w:rsidP="0025227F">
      <w:pPr>
        <w:jc w:val="center"/>
        <w:rPr>
          <w:b/>
          <w:bCs/>
          <w:i/>
          <w:iCs/>
          <w:color w:val="808080" w:themeColor="background1" w:themeShade="80"/>
        </w:rPr>
      </w:pPr>
      <w:r w:rsidRPr="0025227F">
        <w:rPr>
          <w:b/>
          <w:bCs/>
          <w:i/>
          <w:iCs/>
          <w:color w:val="808080" w:themeColor="background1" w:themeShade="80"/>
        </w:rPr>
        <w:t>-Concept-</w:t>
      </w:r>
    </w:p>
    <w:p w14:paraId="2E712425" w14:textId="431A3934" w:rsidR="0025227F" w:rsidRPr="0025227F" w:rsidRDefault="0025227F" w:rsidP="0025227F">
      <w:pPr>
        <w:jc w:val="center"/>
        <w:rPr>
          <w:b/>
          <w:bCs/>
          <w:i/>
          <w:iCs/>
          <w:color w:val="808080" w:themeColor="background1" w:themeShade="80"/>
        </w:rPr>
      </w:pPr>
    </w:p>
    <w:p w14:paraId="45847DB4" w14:textId="4ECB72BD" w:rsidR="0025227F" w:rsidRPr="0025227F" w:rsidRDefault="0025227F" w:rsidP="0025227F">
      <w:pPr>
        <w:rPr>
          <w:b/>
          <w:bCs/>
          <w:u w:val="single"/>
        </w:rPr>
      </w:pPr>
      <w:r w:rsidRPr="0025227F">
        <w:rPr>
          <w:b/>
          <w:bCs/>
          <w:u w:val="single"/>
        </w:rPr>
        <w:t>P7.</w:t>
      </w:r>
      <w:r w:rsidR="00C77135">
        <w:rPr>
          <w:b/>
          <w:bCs/>
          <w:u w:val="single"/>
        </w:rPr>
        <w:t>5</w:t>
      </w:r>
      <w:r w:rsidRPr="0025227F">
        <w:rPr>
          <w:b/>
          <w:bCs/>
          <w:u w:val="single"/>
        </w:rPr>
        <w:t>.Crearea/modernizarea/extinderea de parcuri în municipiu</w:t>
      </w:r>
    </w:p>
    <w:p w14:paraId="06D72934" w14:textId="77777777" w:rsidR="0025227F" w:rsidRPr="00C15918" w:rsidRDefault="0025227F" w:rsidP="0025227F">
      <w:pPr>
        <w:ind w:firstLine="706"/>
        <w:jc w:val="both"/>
      </w:pPr>
      <w:r w:rsidRPr="00C15918">
        <w:t>Calitatea amenajării și funcționalității spațiului public, atractivitatea și siguranța, sau diversitatea ofertelor pentru petrecerea timpului liber sunt indicatori esențiali ai calității vieții în orașe.</w:t>
      </w:r>
    </w:p>
    <w:p w14:paraId="075455F5" w14:textId="77777777" w:rsidR="0025227F" w:rsidRPr="00C15918" w:rsidRDefault="0025227F" w:rsidP="0025227F">
      <w:pPr>
        <w:ind w:firstLine="706"/>
        <w:jc w:val="both"/>
      </w:pPr>
      <w:r w:rsidRPr="00C15918">
        <w:t>Parcurile și spațiile verzi sunt bunuri valoroase și sunt adesea puncte focale in viața comunităților lor. Acestea oferă oportunități de petrecere a timpului liber, relaxare și activității sportive, dar sunt, de asemenea, fundamentale pentru coeziunea comunității, sănătatea și bunăstarea fizică și mentală, biodiversitatea, atenuarea schimbărilor climatice și creșterea economică locală. Parcurile și spațiile verzi au o contribuție vitală la multe din cele mai importante obiective strategice ale comunităților, cum ar fi atenuarea schimbărilor climatice, sănătatea publică și integrarea în comunitate.</w:t>
      </w:r>
    </w:p>
    <w:p w14:paraId="497255F8" w14:textId="77777777" w:rsidR="0025227F" w:rsidRPr="00C15918" w:rsidRDefault="0025227F" w:rsidP="0025227F">
      <w:pPr>
        <w:ind w:firstLine="706"/>
        <w:jc w:val="both"/>
      </w:pPr>
      <w:r w:rsidRPr="00C15918">
        <w:t>Parcurile joacă un rol esențial în răcorirea orașelor oferind de asemenea, spații sigure pentru mersul pe jos și cu bicicleta, precum și locuri pentru activitate fizică, interacțiune socială și recreere.</w:t>
      </w:r>
    </w:p>
    <w:p w14:paraId="4258ED40" w14:textId="77777777" w:rsidR="0025227F" w:rsidRPr="00C15918" w:rsidRDefault="0025227F" w:rsidP="0025227F">
      <w:pPr>
        <w:ind w:firstLine="706"/>
        <w:jc w:val="both"/>
      </w:pPr>
      <w:r w:rsidRPr="00C15918">
        <w:t xml:space="preserve">Astfel, se propune modernizarea parcurilor din municipiu, precum și reconversia funcțională a zonelor neutilizate care au potențial în acest sens. Noile amenajări ale parcurilor/zonelor neutilizate vor cuprinde elemente naturale (spații verzi, copaci, luciu de apă), elemente recreaționale (alei pietonale, mobilier specific format din bănci, foișoare), dotări dedicate activităților fizice pentru copii (loc de joacă, piste de </w:t>
      </w:r>
      <w:proofErr w:type="spellStart"/>
      <w:r w:rsidRPr="00C15918">
        <w:t>skateboard</w:t>
      </w:r>
      <w:proofErr w:type="spellEnd"/>
      <w:r w:rsidRPr="00C15918">
        <w:t xml:space="preserve">, perete pentru cățărare) și pentru adulți (terenuri pentru diferite sporturi, piste pentru bicicliști). </w:t>
      </w:r>
    </w:p>
    <w:p w14:paraId="68928824" w14:textId="77777777" w:rsidR="0025227F" w:rsidRPr="00C15918" w:rsidRDefault="0025227F" w:rsidP="0025227F">
      <w:pPr>
        <w:ind w:firstLine="706"/>
        <w:jc w:val="both"/>
      </w:pPr>
      <w:r w:rsidRPr="00C15918">
        <w:t>De asemenea, în parcurile cu suprafață generoasă (Parcul Central Satu Mare, Grădina Romei, etc) se poate lua în considerare amenajarea unei zone libere pentru public destinate organizării unor evenimente artistice, culturale. Acestea, prin închirierea lor, pot genera venituri care vor contribui la susținerea costurilor de întreținere a parcurilor.</w:t>
      </w:r>
    </w:p>
    <w:p w14:paraId="587DA963" w14:textId="77777777" w:rsidR="0025227F" w:rsidRPr="0025227F" w:rsidRDefault="0025227F" w:rsidP="0025227F">
      <w:pPr>
        <w:rPr>
          <w:b/>
          <w:bCs/>
        </w:rPr>
      </w:pPr>
      <w:r w:rsidRPr="0025227F">
        <w:rPr>
          <w:b/>
          <w:bCs/>
        </w:rPr>
        <w:t>Valoarea proiectului este estimată la 3 mil. EUR.</w:t>
      </w:r>
    </w:p>
    <w:p w14:paraId="67D832C6" w14:textId="77777777" w:rsidR="0025227F" w:rsidRDefault="0025227F" w:rsidP="0025227F">
      <w:pPr>
        <w:jc w:val="center"/>
      </w:pPr>
      <w:r w:rsidRPr="00C15918">
        <w:rPr>
          <w:noProof/>
        </w:rPr>
        <w:lastRenderedPageBreak/>
        <w:drawing>
          <wp:inline distT="0" distB="0" distL="0" distR="0" wp14:anchorId="11ECB23A" wp14:editId="407E0D59">
            <wp:extent cx="5076967" cy="3347356"/>
            <wp:effectExtent l="0" t="0" r="0" b="5715"/>
            <wp:docPr id="1562632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32669" name=""/>
                    <pic:cNvPicPr/>
                  </pic:nvPicPr>
                  <pic:blipFill>
                    <a:blip r:embed="rId468"/>
                    <a:stretch>
                      <a:fillRect/>
                    </a:stretch>
                  </pic:blipFill>
                  <pic:spPr>
                    <a:xfrm>
                      <a:off x="0" y="0"/>
                      <a:ext cx="5080022" cy="3349370"/>
                    </a:xfrm>
                    <a:prstGeom prst="rect">
                      <a:avLst/>
                    </a:prstGeom>
                  </pic:spPr>
                </pic:pic>
              </a:graphicData>
            </a:graphic>
          </wp:inline>
        </w:drawing>
      </w:r>
    </w:p>
    <w:p w14:paraId="0A7CEC15" w14:textId="77777777" w:rsidR="0025227F" w:rsidRPr="0025227F" w:rsidRDefault="0025227F" w:rsidP="0025227F">
      <w:pPr>
        <w:jc w:val="center"/>
        <w:rPr>
          <w:b/>
          <w:bCs/>
          <w:i/>
          <w:iCs/>
          <w:color w:val="808080" w:themeColor="background1" w:themeShade="80"/>
        </w:rPr>
      </w:pPr>
      <w:r w:rsidRPr="0025227F">
        <w:rPr>
          <w:b/>
          <w:bCs/>
          <w:i/>
          <w:iCs/>
          <w:color w:val="808080" w:themeColor="background1" w:themeShade="80"/>
        </w:rPr>
        <w:t>-Concept-</w:t>
      </w:r>
    </w:p>
    <w:p w14:paraId="1BE2DE13" w14:textId="77777777" w:rsidR="0025227F" w:rsidRPr="00C15918" w:rsidRDefault="0025227F" w:rsidP="00B620D9"/>
    <w:p w14:paraId="6C20C0C6" w14:textId="140E13B9" w:rsidR="0025227F" w:rsidRPr="00B620D9" w:rsidRDefault="0025227F" w:rsidP="0025227F">
      <w:pPr>
        <w:rPr>
          <w:b/>
          <w:bCs/>
          <w:u w:val="single"/>
        </w:rPr>
      </w:pPr>
      <w:r w:rsidRPr="00B620D9">
        <w:rPr>
          <w:b/>
          <w:bCs/>
          <w:u w:val="single"/>
        </w:rPr>
        <w:t>P7.</w:t>
      </w:r>
      <w:r w:rsidR="00B620D9">
        <w:rPr>
          <w:b/>
          <w:bCs/>
          <w:u w:val="single"/>
        </w:rPr>
        <w:t>6</w:t>
      </w:r>
      <w:r w:rsidRPr="00B620D9">
        <w:rPr>
          <w:b/>
          <w:bCs/>
          <w:u w:val="single"/>
        </w:rPr>
        <w:t>.Realizarea de coridoare ecologice urbane</w:t>
      </w:r>
    </w:p>
    <w:p w14:paraId="3F906CE2" w14:textId="77777777" w:rsidR="0025227F" w:rsidRPr="00C15918" w:rsidRDefault="0025227F" w:rsidP="0025227F">
      <w:pPr>
        <w:ind w:firstLine="706"/>
        <w:jc w:val="both"/>
      </w:pPr>
      <w:r w:rsidRPr="00C15918">
        <w:t xml:space="preserve">Planificarea adecvată pentru realizarea coridoarelor ecologice urbane are ca scop conectarea zonelor verzi și reducerea fragmentării acestora. Prin această implementare se mențin serviciile </w:t>
      </w:r>
      <w:proofErr w:type="spellStart"/>
      <w:r w:rsidRPr="00C15918">
        <w:t>ecosistemice</w:t>
      </w:r>
      <w:proofErr w:type="spellEnd"/>
      <w:r w:rsidRPr="00C15918">
        <w:t>, asigurând durabilitatea și standardele de viață mai bune pentru comunitate.</w:t>
      </w:r>
    </w:p>
    <w:p w14:paraId="22ADE4CF" w14:textId="77777777" w:rsidR="0025227F" w:rsidRPr="00C15918" w:rsidRDefault="0025227F" w:rsidP="0025227F">
      <w:pPr>
        <w:ind w:firstLine="706"/>
        <w:jc w:val="both"/>
      </w:pPr>
      <w:r w:rsidRPr="00C15918">
        <w:t>Realizarea acestor coridoare ecologice urbane vor fi constituite din totalitatea infrastructurii verzi de la nivelul municipiului și a zonei sale funcțional-urbane: parcuri, alei, păduri urbane.</w:t>
      </w:r>
    </w:p>
    <w:p w14:paraId="042F905A" w14:textId="77777777" w:rsidR="0025227F" w:rsidRPr="0025227F" w:rsidRDefault="0025227F" w:rsidP="0025227F">
      <w:pPr>
        <w:rPr>
          <w:b/>
          <w:bCs/>
        </w:rPr>
      </w:pPr>
      <w:r w:rsidRPr="0025227F">
        <w:rPr>
          <w:b/>
          <w:bCs/>
        </w:rPr>
        <w:t>Valoarea proiectului este estimată la 2 mil. EUR</w:t>
      </w:r>
    </w:p>
    <w:p w14:paraId="2FC1742F" w14:textId="77777777" w:rsidR="0025227F" w:rsidRPr="00C15918" w:rsidRDefault="0025227F" w:rsidP="0025227F">
      <w:pPr>
        <w:jc w:val="center"/>
      </w:pPr>
      <w:r w:rsidRPr="00C15918">
        <w:rPr>
          <w:noProof/>
        </w:rPr>
        <w:lastRenderedPageBreak/>
        <w:drawing>
          <wp:inline distT="0" distB="0" distL="0" distR="0" wp14:anchorId="3ED2E49A" wp14:editId="3B98B68C">
            <wp:extent cx="5263036" cy="2524836"/>
            <wp:effectExtent l="0" t="0" r="0" b="8890"/>
            <wp:docPr id="1037220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20240" name=""/>
                    <pic:cNvPicPr/>
                  </pic:nvPicPr>
                  <pic:blipFill>
                    <a:blip r:embed="rId469"/>
                    <a:stretch>
                      <a:fillRect/>
                    </a:stretch>
                  </pic:blipFill>
                  <pic:spPr>
                    <a:xfrm>
                      <a:off x="0" y="0"/>
                      <a:ext cx="5268835" cy="2527618"/>
                    </a:xfrm>
                    <a:prstGeom prst="rect">
                      <a:avLst/>
                    </a:prstGeom>
                  </pic:spPr>
                </pic:pic>
              </a:graphicData>
            </a:graphic>
          </wp:inline>
        </w:drawing>
      </w:r>
    </w:p>
    <w:p w14:paraId="62F77C49" w14:textId="7B174FB5" w:rsidR="0025227F" w:rsidRPr="00B620D9" w:rsidRDefault="0025227F" w:rsidP="00B620D9">
      <w:pPr>
        <w:jc w:val="center"/>
        <w:rPr>
          <w:b/>
          <w:bCs/>
          <w:i/>
          <w:iCs/>
          <w:color w:val="808080" w:themeColor="background1" w:themeShade="80"/>
        </w:rPr>
      </w:pPr>
      <w:r w:rsidRPr="0025227F">
        <w:rPr>
          <w:b/>
          <w:bCs/>
          <w:i/>
          <w:iCs/>
          <w:color w:val="808080" w:themeColor="background1" w:themeShade="80"/>
        </w:rPr>
        <w:t>-Concept-</w:t>
      </w:r>
    </w:p>
    <w:p w14:paraId="6865FB46" w14:textId="56AFECFD" w:rsidR="0025227F" w:rsidRPr="0025227F" w:rsidRDefault="0025227F" w:rsidP="0025227F">
      <w:pPr>
        <w:pStyle w:val="Heading2"/>
        <w:numPr>
          <w:ilvl w:val="1"/>
          <w:numId w:val="11"/>
        </w:numPr>
        <w:spacing w:line="276" w:lineRule="auto"/>
        <w:rPr>
          <w:sz w:val="28"/>
          <w:szCs w:val="24"/>
        </w:rPr>
      </w:pPr>
      <w:bookmarkStart w:id="350" w:name="_Toc161677529"/>
      <w:r w:rsidRPr="0025227F">
        <w:rPr>
          <w:sz w:val="28"/>
          <w:szCs w:val="24"/>
        </w:rPr>
        <w:t>Managementul traficului</w:t>
      </w:r>
      <w:bookmarkEnd w:id="350"/>
    </w:p>
    <w:p w14:paraId="74F35B6F" w14:textId="4CDE10A1" w:rsidR="0025227F" w:rsidRDefault="0025227F" w:rsidP="005572B9">
      <w:pPr>
        <w:ind w:firstLine="706"/>
        <w:jc w:val="both"/>
      </w:pPr>
      <w:r w:rsidRPr="0025227F">
        <w:t>Managementul traficului este un element esențial în planificarea mobilității în mediul urban, având un rol crucial în atingerea obiectivelor stabilite și în gestionarea operațiunilor de trafic. Aceste măsuri sprijină factorii de decizie în îndeplinirea obiectivelor propuse și facilitează utilizatorii finali, cetățenii, prin oferirea unor alternative de mobilitate durabilă. În ceea ce privește securitatea circulației rutiere, acest aspect a fost luat în considerare în întreaga elaborare a Planului de Mobilitate Urbană Durabilă (PMUD) al municipiului Satu Mare, fiind incluse măsuri de reglementare și educație în domeniul siguranței rutiere pentru a completa gama de proiecte propuse în cadrul managementului traficului. Măsurile și acțiunile propuse în acest domeniu sunt menite să contribuie la îndeplinirea obiectivelor specifice legate de siguranța rutieră, protejarea mediului și dezvoltarea durabilă, precum și la eficiența economică.</w:t>
      </w:r>
    </w:p>
    <w:tbl>
      <w:tblPr>
        <w:tblW w:w="9356" w:type="dxa"/>
        <w:tblLook w:val="04A0" w:firstRow="1" w:lastRow="0" w:firstColumn="1" w:lastColumn="0" w:noHBand="0" w:noVBand="1"/>
      </w:tblPr>
      <w:tblGrid>
        <w:gridCol w:w="850"/>
        <w:gridCol w:w="943"/>
        <w:gridCol w:w="1155"/>
        <w:gridCol w:w="2270"/>
        <w:gridCol w:w="1035"/>
        <w:gridCol w:w="759"/>
        <w:gridCol w:w="1074"/>
        <w:gridCol w:w="1270"/>
      </w:tblGrid>
      <w:tr w:rsidR="00105054" w:rsidRPr="00105054" w14:paraId="76D5F153" w14:textId="104A7BFC" w:rsidTr="005572B9">
        <w:trPr>
          <w:trHeight w:val="330"/>
        </w:trPr>
        <w:tc>
          <w:tcPr>
            <w:tcW w:w="850" w:type="dxa"/>
            <w:shd w:val="clear" w:color="auto" w:fill="008080"/>
            <w:vAlign w:val="center"/>
          </w:tcPr>
          <w:p w14:paraId="18A5DF60" w14:textId="19785D8E"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Calibri"/>
                <w:b/>
                <w:bCs/>
                <w:color w:val="FFFFFF" w:themeColor="background1"/>
                <w:sz w:val="18"/>
                <w:szCs w:val="20"/>
                <w:lang w:eastAsia="ro-RO"/>
              </w:rPr>
              <w:t>Nr. Ordine</w:t>
            </w:r>
          </w:p>
        </w:tc>
        <w:tc>
          <w:tcPr>
            <w:tcW w:w="943" w:type="dxa"/>
            <w:shd w:val="clear" w:color="auto" w:fill="008080"/>
            <w:vAlign w:val="center"/>
          </w:tcPr>
          <w:p w14:paraId="2E7720C5" w14:textId="39A9CE6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b/>
                <w:bCs/>
                <w:color w:val="FFFFFF" w:themeColor="background1"/>
                <w:sz w:val="18"/>
                <w:szCs w:val="20"/>
                <w:lang w:eastAsia="ro-RO"/>
              </w:rPr>
              <w:t xml:space="preserve">Sector </w:t>
            </w:r>
          </w:p>
        </w:tc>
        <w:tc>
          <w:tcPr>
            <w:tcW w:w="1155" w:type="dxa"/>
            <w:shd w:val="clear" w:color="auto" w:fill="008080"/>
            <w:vAlign w:val="center"/>
          </w:tcPr>
          <w:p w14:paraId="2B30F691" w14:textId="4260274B"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b/>
                <w:bCs/>
                <w:color w:val="FFFFFF" w:themeColor="background1"/>
                <w:sz w:val="18"/>
                <w:szCs w:val="20"/>
                <w:lang w:eastAsia="ro-RO"/>
              </w:rPr>
              <w:t>Beneficiar</w:t>
            </w:r>
          </w:p>
        </w:tc>
        <w:tc>
          <w:tcPr>
            <w:tcW w:w="2270" w:type="dxa"/>
            <w:shd w:val="clear" w:color="auto" w:fill="008080"/>
            <w:vAlign w:val="center"/>
          </w:tcPr>
          <w:p w14:paraId="106FD9B7" w14:textId="7DD042C2"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Calibri"/>
                <w:b/>
                <w:bCs/>
                <w:color w:val="FFFFFF" w:themeColor="background1"/>
                <w:sz w:val="18"/>
                <w:szCs w:val="20"/>
                <w:lang w:eastAsia="ro-RO"/>
              </w:rPr>
              <w:t>Titlu  Proiect / Măsură</w:t>
            </w:r>
          </w:p>
        </w:tc>
        <w:tc>
          <w:tcPr>
            <w:tcW w:w="1035" w:type="dxa"/>
            <w:shd w:val="clear" w:color="auto" w:fill="008080"/>
            <w:vAlign w:val="center"/>
          </w:tcPr>
          <w:p w14:paraId="2E000E6F" w14:textId="399DF680"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Calibri"/>
                <w:b/>
                <w:bCs/>
                <w:color w:val="FFFFFF" w:themeColor="background1"/>
                <w:sz w:val="18"/>
                <w:szCs w:val="20"/>
                <w:lang w:eastAsia="ro-RO"/>
              </w:rPr>
              <w:t>Estimare cantitate</w:t>
            </w:r>
          </w:p>
        </w:tc>
        <w:tc>
          <w:tcPr>
            <w:tcW w:w="759" w:type="dxa"/>
            <w:shd w:val="clear" w:color="auto" w:fill="008080"/>
            <w:vAlign w:val="center"/>
          </w:tcPr>
          <w:p w14:paraId="533680B4" w14:textId="7C06673C"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Calibri"/>
                <w:b/>
                <w:bCs/>
                <w:color w:val="FFFFFF" w:themeColor="background1"/>
                <w:sz w:val="18"/>
                <w:szCs w:val="20"/>
                <w:lang w:eastAsia="ro-RO"/>
              </w:rPr>
              <w:t>U.M.</w:t>
            </w:r>
          </w:p>
        </w:tc>
        <w:tc>
          <w:tcPr>
            <w:tcW w:w="1074" w:type="dxa"/>
            <w:shd w:val="clear" w:color="auto" w:fill="008080"/>
            <w:vAlign w:val="center"/>
          </w:tcPr>
          <w:p w14:paraId="6CF4650F" w14:textId="1CB367BA"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Calibri"/>
                <w:b/>
                <w:bCs/>
                <w:color w:val="FFFFFF" w:themeColor="background1"/>
                <w:sz w:val="18"/>
                <w:szCs w:val="20"/>
                <w:lang w:eastAsia="ro-RO"/>
              </w:rPr>
              <w:t xml:space="preserve">Estimare valoare de investiție </w:t>
            </w:r>
            <w:proofErr w:type="spellStart"/>
            <w:r w:rsidRPr="00105054">
              <w:rPr>
                <w:rFonts w:eastAsia="Times New Roman" w:cs="Calibri"/>
                <w:b/>
                <w:bCs/>
                <w:color w:val="FFFFFF" w:themeColor="background1"/>
                <w:sz w:val="18"/>
                <w:szCs w:val="20"/>
                <w:lang w:eastAsia="ro-RO"/>
              </w:rPr>
              <w:t>mil.EUR</w:t>
            </w:r>
            <w:proofErr w:type="spellEnd"/>
          </w:p>
        </w:tc>
        <w:tc>
          <w:tcPr>
            <w:tcW w:w="1270" w:type="dxa"/>
            <w:shd w:val="clear" w:color="auto" w:fill="008080"/>
          </w:tcPr>
          <w:p w14:paraId="14832F8B" w14:textId="0D647415" w:rsidR="00105054" w:rsidRPr="00105054" w:rsidRDefault="00105054" w:rsidP="00105054">
            <w:pPr>
              <w:spacing w:after="0" w:line="240" w:lineRule="auto"/>
              <w:jc w:val="center"/>
              <w:rPr>
                <w:rFonts w:eastAsia="Times New Roman" w:cs="Calibri"/>
                <w:b/>
                <w:bCs/>
                <w:color w:val="FFFFFF" w:themeColor="background1"/>
                <w:sz w:val="18"/>
                <w:szCs w:val="20"/>
                <w:lang w:eastAsia="ro-RO"/>
              </w:rPr>
            </w:pPr>
            <w:r w:rsidRPr="00105054">
              <w:rPr>
                <w:rFonts w:eastAsia="Times New Roman" w:cs="Calibri"/>
                <w:b/>
                <w:bCs/>
                <w:color w:val="FFFFFF" w:themeColor="background1"/>
                <w:sz w:val="18"/>
                <w:szCs w:val="20"/>
                <w:lang w:eastAsia="ro-RO"/>
              </w:rPr>
              <w:t>Sursa de finanțare</w:t>
            </w:r>
          </w:p>
        </w:tc>
      </w:tr>
      <w:tr w:rsidR="005572B9" w:rsidRPr="00105054" w14:paraId="6B474F79" w14:textId="07C3A0EF" w:rsidTr="005572B9">
        <w:trPr>
          <w:trHeight w:val="330"/>
        </w:trPr>
        <w:tc>
          <w:tcPr>
            <w:tcW w:w="850" w:type="dxa"/>
            <w:shd w:val="clear" w:color="auto" w:fill="FFFFFF" w:themeFill="background1"/>
            <w:vAlign w:val="center"/>
            <w:hideMark/>
          </w:tcPr>
          <w:p w14:paraId="38708049"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P4.1</w:t>
            </w:r>
          </w:p>
        </w:tc>
        <w:tc>
          <w:tcPr>
            <w:tcW w:w="943" w:type="dxa"/>
            <w:vMerge w:val="restart"/>
            <w:shd w:val="clear" w:color="auto" w:fill="FFFFFF" w:themeFill="background1"/>
            <w:vAlign w:val="center"/>
            <w:hideMark/>
          </w:tcPr>
          <w:p w14:paraId="4EF64C62"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Parcări</w:t>
            </w:r>
          </w:p>
        </w:tc>
        <w:tc>
          <w:tcPr>
            <w:tcW w:w="1155" w:type="dxa"/>
            <w:shd w:val="clear" w:color="auto" w:fill="FFFFFF" w:themeFill="background1"/>
            <w:vAlign w:val="center"/>
            <w:hideMark/>
          </w:tcPr>
          <w:p w14:paraId="59DD199A"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Satu Mare</w:t>
            </w:r>
          </w:p>
        </w:tc>
        <w:tc>
          <w:tcPr>
            <w:tcW w:w="2270" w:type="dxa"/>
            <w:shd w:val="clear" w:color="auto" w:fill="FFFFFF" w:themeFill="background1"/>
            <w:vAlign w:val="center"/>
            <w:hideMark/>
          </w:tcPr>
          <w:p w14:paraId="122C0629" w14:textId="77777777" w:rsidR="00105054" w:rsidRPr="005572B9" w:rsidRDefault="00105054" w:rsidP="00105054">
            <w:pPr>
              <w:spacing w:after="0" w:line="240" w:lineRule="auto"/>
              <w:jc w:val="center"/>
              <w:rPr>
                <w:rFonts w:eastAsia="Times New Roman" w:cs="Times New Roman"/>
                <w:color w:val="000000"/>
                <w:sz w:val="16"/>
                <w:szCs w:val="18"/>
                <w:lang w:eastAsia="ro-RO"/>
              </w:rPr>
            </w:pPr>
            <w:r w:rsidRPr="005572B9">
              <w:rPr>
                <w:rFonts w:eastAsia="Times New Roman" w:cs="Times New Roman"/>
                <w:color w:val="000000"/>
                <w:sz w:val="16"/>
                <w:szCs w:val="18"/>
                <w:lang w:eastAsia="ro-RO"/>
              </w:rPr>
              <w:t>Digitalizarea parcărilor din municipiu</w:t>
            </w:r>
          </w:p>
        </w:tc>
        <w:tc>
          <w:tcPr>
            <w:tcW w:w="1035" w:type="dxa"/>
            <w:shd w:val="clear" w:color="auto" w:fill="FFFFFF" w:themeFill="background1"/>
            <w:vAlign w:val="center"/>
            <w:hideMark/>
          </w:tcPr>
          <w:p w14:paraId="3DF504DF"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1</w:t>
            </w:r>
          </w:p>
        </w:tc>
        <w:tc>
          <w:tcPr>
            <w:tcW w:w="759" w:type="dxa"/>
            <w:shd w:val="clear" w:color="auto" w:fill="FFFFFF" w:themeFill="background1"/>
            <w:vAlign w:val="center"/>
            <w:hideMark/>
          </w:tcPr>
          <w:p w14:paraId="7BC8BEC4"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buc</w:t>
            </w:r>
          </w:p>
        </w:tc>
        <w:tc>
          <w:tcPr>
            <w:tcW w:w="1074" w:type="dxa"/>
            <w:shd w:val="clear" w:color="auto" w:fill="FFFFFF" w:themeFill="background1"/>
            <w:vAlign w:val="center"/>
            <w:hideMark/>
          </w:tcPr>
          <w:p w14:paraId="5F4B6AA6"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6</w:t>
            </w:r>
          </w:p>
        </w:tc>
        <w:tc>
          <w:tcPr>
            <w:tcW w:w="1270" w:type="dxa"/>
            <w:shd w:val="clear" w:color="auto" w:fill="FFFFFF" w:themeFill="background1"/>
          </w:tcPr>
          <w:p w14:paraId="770199D8" w14:textId="2EE07212" w:rsidR="00105054" w:rsidRPr="00105054" w:rsidRDefault="005572B9" w:rsidP="00105054">
            <w:pPr>
              <w:spacing w:after="0" w:line="240" w:lineRule="auto"/>
              <w:jc w:val="center"/>
              <w:rPr>
                <w:rFonts w:eastAsia="Times New Roman" w:cs="Times New Roman"/>
                <w:color w:val="000000"/>
                <w:sz w:val="18"/>
                <w:szCs w:val="20"/>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5572B9" w:rsidRPr="00105054" w14:paraId="6078DE33" w14:textId="6CF7349F" w:rsidTr="005572B9">
        <w:trPr>
          <w:trHeight w:val="330"/>
        </w:trPr>
        <w:tc>
          <w:tcPr>
            <w:tcW w:w="850" w:type="dxa"/>
            <w:shd w:val="clear" w:color="auto" w:fill="FFFFFF" w:themeFill="background1"/>
            <w:vAlign w:val="center"/>
          </w:tcPr>
          <w:p w14:paraId="6D77BD65"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P4.3</w:t>
            </w:r>
          </w:p>
        </w:tc>
        <w:tc>
          <w:tcPr>
            <w:tcW w:w="943" w:type="dxa"/>
            <w:vMerge/>
            <w:shd w:val="clear" w:color="auto" w:fill="FFFFFF" w:themeFill="background1"/>
            <w:vAlign w:val="center"/>
          </w:tcPr>
          <w:p w14:paraId="25A9C899" w14:textId="77777777" w:rsidR="00105054" w:rsidRPr="00105054" w:rsidRDefault="00105054" w:rsidP="00105054">
            <w:pPr>
              <w:spacing w:after="0" w:line="240" w:lineRule="auto"/>
              <w:rPr>
                <w:rFonts w:eastAsia="Times New Roman" w:cs="Times New Roman"/>
                <w:color w:val="000000"/>
                <w:sz w:val="18"/>
                <w:szCs w:val="20"/>
                <w:lang w:eastAsia="ro-RO"/>
              </w:rPr>
            </w:pPr>
          </w:p>
        </w:tc>
        <w:tc>
          <w:tcPr>
            <w:tcW w:w="1155" w:type="dxa"/>
            <w:shd w:val="clear" w:color="auto" w:fill="FFFFFF" w:themeFill="background1"/>
            <w:vAlign w:val="center"/>
          </w:tcPr>
          <w:p w14:paraId="7D8167A0"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Satu Mare</w:t>
            </w:r>
          </w:p>
        </w:tc>
        <w:tc>
          <w:tcPr>
            <w:tcW w:w="2270" w:type="dxa"/>
            <w:shd w:val="clear" w:color="auto" w:fill="FFFFFF" w:themeFill="background1"/>
            <w:vAlign w:val="center"/>
          </w:tcPr>
          <w:p w14:paraId="6871615B" w14:textId="77777777" w:rsidR="00105054" w:rsidRPr="005572B9" w:rsidRDefault="00105054" w:rsidP="00105054">
            <w:pPr>
              <w:spacing w:after="0" w:line="240" w:lineRule="auto"/>
              <w:jc w:val="center"/>
              <w:rPr>
                <w:rFonts w:eastAsia="Times New Roman" w:cs="Times New Roman"/>
                <w:color w:val="000000"/>
                <w:sz w:val="16"/>
                <w:szCs w:val="18"/>
                <w:lang w:eastAsia="ro-RO"/>
              </w:rPr>
            </w:pPr>
            <w:r w:rsidRPr="005572B9">
              <w:rPr>
                <w:rFonts w:eastAsia="Times New Roman" w:cs="Times New Roman"/>
                <w:color w:val="000000"/>
                <w:sz w:val="16"/>
                <w:szCs w:val="18"/>
                <w:lang w:eastAsia="ro-RO"/>
              </w:rPr>
              <w:t>Construirea unei parcări de transfer la transportul public cu zero emisii -Parcare etajată S+P+2 Str. Mihail Kogălniceanu nr. 5</w:t>
            </w:r>
          </w:p>
        </w:tc>
        <w:tc>
          <w:tcPr>
            <w:tcW w:w="1035" w:type="dxa"/>
            <w:shd w:val="clear" w:color="auto" w:fill="FFFFFF" w:themeFill="background1"/>
            <w:vAlign w:val="center"/>
          </w:tcPr>
          <w:p w14:paraId="60B0C031"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1</w:t>
            </w:r>
          </w:p>
        </w:tc>
        <w:tc>
          <w:tcPr>
            <w:tcW w:w="759" w:type="dxa"/>
            <w:shd w:val="clear" w:color="auto" w:fill="FFFFFF" w:themeFill="background1"/>
            <w:vAlign w:val="center"/>
          </w:tcPr>
          <w:p w14:paraId="77C9F35C"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buc</w:t>
            </w:r>
          </w:p>
        </w:tc>
        <w:tc>
          <w:tcPr>
            <w:tcW w:w="1074" w:type="dxa"/>
            <w:shd w:val="clear" w:color="auto" w:fill="FFFFFF" w:themeFill="background1"/>
            <w:vAlign w:val="center"/>
          </w:tcPr>
          <w:p w14:paraId="198A0F47"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4,7</w:t>
            </w:r>
          </w:p>
        </w:tc>
        <w:tc>
          <w:tcPr>
            <w:tcW w:w="1270" w:type="dxa"/>
            <w:shd w:val="clear" w:color="auto" w:fill="FFFFFF" w:themeFill="background1"/>
          </w:tcPr>
          <w:p w14:paraId="62AAAF92" w14:textId="4DBEE67D" w:rsidR="00105054" w:rsidRPr="00105054" w:rsidRDefault="005572B9" w:rsidP="00105054">
            <w:pPr>
              <w:spacing w:after="0" w:line="240" w:lineRule="auto"/>
              <w:jc w:val="center"/>
              <w:rPr>
                <w:rFonts w:eastAsia="Times New Roman" w:cs="Times New Roman"/>
                <w:color w:val="000000"/>
                <w:sz w:val="18"/>
                <w:szCs w:val="20"/>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5572B9" w:rsidRPr="00105054" w14:paraId="057C483F" w14:textId="491E5EF6" w:rsidTr="005572B9">
        <w:trPr>
          <w:trHeight w:val="330"/>
        </w:trPr>
        <w:tc>
          <w:tcPr>
            <w:tcW w:w="850" w:type="dxa"/>
            <w:shd w:val="clear" w:color="auto" w:fill="FFFFFF" w:themeFill="background1"/>
            <w:vAlign w:val="center"/>
          </w:tcPr>
          <w:p w14:paraId="17F12857"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P4.4</w:t>
            </w:r>
          </w:p>
        </w:tc>
        <w:tc>
          <w:tcPr>
            <w:tcW w:w="943" w:type="dxa"/>
            <w:vMerge/>
            <w:shd w:val="clear" w:color="auto" w:fill="FFFFFF" w:themeFill="background1"/>
            <w:vAlign w:val="center"/>
          </w:tcPr>
          <w:p w14:paraId="19A554F8" w14:textId="77777777" w:rsidR="00105054" w:rsidRPr="00105054" w:rsidRDefault="00105054" w:rsidP="00105054">
            <w:pPr>
              <w:spacing w:after="0" w:line="240" w:lineRule="auto"/>
              <w:rPr>
                <w:rFonts w:eastAsia="Times New Roman" w:cs="Times New Roman"/>
                <w:color w:val="000000"/>
                <w:sz w:val="18"/>
                <w:szCs w:val="20"/>
                <w:lang w:eastAsia="ro-RO"/>
              </w:rPr>
            </w:pPr>
          </w:p>
        </w:tc>
        <w:tc>
          <w:tcPr>
            <w:tcW w:w="1155" w:type="dxa"/>
            <w:shd w:val="clear" w:color="auto" w:fill="FFFFFF" w:themeFill="background1"/>
            <w:vAlign w:val="center"/>
          </w:tcPr>
          <w:p w14:paraId="76B96CE1"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Satu Mare</w:t>
            </w:r>
          </w:p>
        </w:tc>
        <w:tc>
          <w:tcPr>
            <w:tcW w:w="2270" w:type="dxa"/>
            <w:shd w:val="clear" w:color="auto" w:fill="FFFFFF" w:themeFill="background1"/>
            <w:vAlign w:val="center"/>
          </w:tcPr>
          <w:p w14:paraId="4292FC2F" w14:textId="77777777" w:rsidR="00105054" w:rsidRPr="005572B9" w:rsidRDefault="00105054" w:rsidP="00105054">
            <w:pPr>
              <w:spacing w:after="0" w:line="240" w:lineRule="auto"/>
              <w:jc w:val="center"/>
              <w:rPr>
                <w:rFonts w:eastAsia="Times New Roman" w:cs="Times New Roman"/>
                <w:color w:val="000000"/>
                <w:sz w:val="16"/>
                <w:szCs w:val="18"/>
                <w:lang w:eastAsia="ro-RO"/>
              </w:rPr>
            </w:pPr>
            <w:r w:rsidRPr="005572B9">
              <w:rPr>
                <w:rFonts w:eastAsia="Times New Roman" w:cs="Times New Roman"/>
                <w:color w:val="000000"/>
                <w:sz w:val="16"/>
                <w:szCs w:val="18"/>
                <w:lang w:eastAsia="ro-RO"/>
              </w:rPr>
              <w:t>Construirea unei parcări de transfer la transportul public cu zero emisii -Parcare etajată S+P+4 Str. Decebal</w:t>
            </w:r>
          </w:p>
        </w:tc>
        <w:tc>
          <w:tcPr>
            <w:tcW w:w="1035" w:type="dxa"/>
            <w:shd w:val="clear" w:color="auto" w:fill="FFFFFF" w:themeFill="background1"/>
            <w:vAlign w:val="center"/>
          </w:tcPr>
          <w:p w14:paraId="1BE16813"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1</w:t>
            </w:r>
          </w:p>
        </w:tc>
        <w:tc>
          <w:tcPr>
            <w:tcW w:w="759" w:type="dxa"/>
            <w:shd w:val="clear" w:color="auto" w:fill="FFFFFF" w:themeFill="background1"/>
            <w:vAlign w:val="center"/>
          </w:tcPr>
          <w:p w14:paraId="316261F1"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buc</w:t>
            </w:r>
          </w:p>
        </w:tc>
        <w:tc>
          <w:tcPr>
            <w:tcW w:w="1074" w:type="dxa"/>
            <w:shd w:val="clear" w:color="auto" w:fill="FFFFFF" w:themeFill="background1"/>
            <w:vAlign w:val="center"/>
          </w:tcPr>
          <w:p w14:paraId="26542781" w14:textId="77777777" w:rsidR="00105054" w:rsidRPr="00105054" w:rsidRDefault="00105054" w:rsidP="00105054">
            <w:pPr>
              <w:spacing w:after="0" w:line="240" w:lineRule="auto"/>
              <w:jc w:val="center"/>
              <w:rPr>
                <w:rFonts w:eastAsia="Times New Roman" w:cs="Times New Roman"/>
                <w:color w:val="000000"/>
                <w:sz w:val="18"/>
                <w:szCs w:val="20"/>
                <w:lang w:eastAsia="ro-RO"/>
              </w:rPr>
            </w:pPr>
            <w:r w:rsidRPr="00105054">
              <w:rPr>
                <w:rFonts w:eastAsia="Times New Roman" w:cs="Times New Roman"/>
                <w:color w:val="000000"/>
                <w:sz w:val="18"/>
                <w:szCs w:val="20"/>
                <w:lang w:eastAsia="ro-RO"/>
              </w:rPr>
              <w:t>3,2</w:t>
            </w:r>
          </w:p>
        </w:tc>
        <w:tc>
          <w:tcPr>
            <w:tcW w:w="1270" w:type="dxa"/>
            <w:shd w:val="clear" w:color="auto" w:fill="FFFFFF" w:themeFill="background1"/>
          </w:tcPr>
          <w:p w14:paraId="2D2DE4ED" w14:textId="2F9D2D97" w:rsidR="00105054" w:rsidRPr="00105054" w:rsidRDefault="005572B9" w:rsidP="00105054">
            <w:pPr>
              <w:spacing w:after="0" w:line="240" w:lineRule="auto"/>
              <w:jc w:val="center"/>
              <w:rPr>
                <w:rFonts w:eastAsia="Times New Roman" w:cs="Times New Roman"/>
                <w:color w:val="000000"/>
                <w:sz w:val="18"/>
                <w:szCs w:val="20"/>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bl>
    <w:p w14:paraId="1B5DA9A7" w14:textId="77777777" w:rsidR="00105054" w:rsidRDefault="00105054" w:rsidP="0025227F"/>
    <w:tbl>
      <w:tblPr>
        <w:tblW w:w="9351" w:type="dxa"/>
        <w:tblLayout w:type="fixed"/>
        <w:tblLook w:val="04A0" w:firstRow="1" w:lastRow="0" w:firstColumn="1" w:lastColumn="0" w:noHBand="0" w:noVBand="1"/>
      </w:tblPr>
      <w:tblGrid>
        <w:gridCol w:w="841"/>
        <w:gridCol w:w="992"/>
        <w:gridCol w:w="1134"/>
        <w:gridCol w:w="2703"/>
        <w:gridCol w:w="699"/>
        <w:gridCol w:w="851"/>
        <w:gridCol w:w="992"/>
        <w:gridCol w:w="1139"/>
      </w:tblGrid>
      <w:tr w:rsidR="005572B9" w:rsidRPr="00105054" w14:paraId="1FFBD06B" w14:textId="06EB0256" w:rsidTr="005572B9">
        <w:trPr>
          <w:trHeight w:val="330"/>
        </w:trPr>
        <w:tc>
          <w:tcPr>
            <w:tcW w:w="841" w:type="dxa"/>
            <w:shd w:val="clear" w:color="auto" w:fill="FFFFFF" w:themeFill="background1"/>
            <w:vAlign w:val="center"/>
            <w:hideMark/>
          </w:tcPr>
          <w:p w14:paraId="0DA57BD6"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lastRenderedPageBreak/>
              <w:t>P6.1</w:t>
            </w:r>
          </w:p>
        </w:tc>
        <w:tc>
          <w:tcPr>
            <w:tcW w:w="992" w:type="dxa"/>
            <w:vMerge w:val="restart"/>
            <w:shd w:val="clear" w:color="auto" w:fill="FFFFFF" w:themeFill="background1"/>
            <w:vAlign w:val="center"/>
            <w:hideMark/>
          </w:tcPr>
          <w:p w14:paraId="208C6BD4"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Management al mobilității și STI</w:t>
            </w:r>
          </w:p>
        </w:tc>
        <w:tc>
          <w:tcPr>
            <w:tcW w:w="1134" w:type="dxa"/>
            <w:shd w:val="clear" w:color="auto" w:fill="FFFFFF" w:themeFill="background1"/>
            <w:vAlign w:val="center"/>
            <w:hideMark/>
          </w:tcPr>
          <w:p w14:paraId="46116880"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Satu Mare</w:t>
            </w:r>
          </w:p>
        </w:tc>
        <w:tc>
          <w:tcPr>
            <w:tcW w:w="2703" w:type="dxa"/>
            <w:shd w:val="clear" w:color="auto" w:fill="FFFFFF" w:themeFill="background1"/>
            <w:vAlign w:val="center"/>
            <w:hideMark/>
          </w:tcPr>
          <w:p w14:paraId="24E2D117"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Mobilitate inteligenta prin reconfigurarea intersecțiilor</w:t>
            </w:r>
          </w:p>
        </w:tc>
        <w:tc>
          <w:tcPr>
            <w:tcW w:w="699" w:type="dxa"/>
            <w:shd w:val="clear" w:color="auto" w:fill="FFFFFF" w:themeFill="background1"/>
            <w:vAlign w:val="center"/>
            <w:hideMark/>
          </w:tcPr>
          <w:p w14:paraId="2C7C29FC"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5</w:t>
            </w:r>
          </w:p>
        </w:tc>
        <w:tc>
          <w:tcPr>
            <w:tcW w:w="851" w:type="dxa"/>
            <w:shd w:val="clear" w:color="auto" w:fill="FFFFFF" w:themeFill="background1"/>
            <w:vAlign w:val="center"/>
            <w:hideMark/>
          </w:tcPr>
          <w:p w14:paraId="32637F17"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intersecție</w:t>
            </w:r>
          </w:p>
        </w:tc>
        <w:tc>
          <w:tcPr>
            <w:tcW w:w="992" w:type="dxa"/>
            <w:shd w:val="clear" w:color="auto" w:fill="FFFFFF" w:themeFill="background1"/>
            <w:vAlign w:val="center"/>
            <w:hideMark/>
          </w:tcPr>
          <w:p w14:paraId="2E0F6754"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3</w:t>
            </w:r>
          </w:p>
        </w:tc>
        <w:tc>
          <w:tcPr>
            <w:tcW w:w="1139" w:type="dxa"/>
            <w:shd w:val="clear" w:color="auto" w:fill="FFFFFF" w:themeFill="background1"/>
          </w:tcPr>
          <w:p w14:paraId="00C540D6" w14:textId="3BEACE13" w:rsidR="00105054" w:rsidRPr="00105054" w:rsidRDefault="005572B9" w:rsidP="00A14AEF">
            <w:pPr>
              <w:spacing w:after="0" w:line="240" w:lineRule="auto"/>
              <w:jc w:val="center"/>
              <w:rPr>
                <w:rFonts w:eastAsia="Times New Roman" w:cs="Times New Roman"/>
                <w:color w:val="000000"/>
                <w:sz w:val="16"/>
                <w:szCs w:val="18"/>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5572B9" w:rsidRPr="00105054" w14:paraId="58FAF4B1" w14:textId="2A550FEF" w:rsidTr="005572B9">
        <w:trPr>
          <w:trHeight w:val="960"/>
        </w:trPr>
        <w:tc>
          <w:tcPr>
            <w:tcW w:w="841" w:type="dxa"/>
            <w:shd w:val="clear" w:color="auto" w:fill="FFFFFF" w:themeFill="background1"/>
            <w:vAlign w:val="center"/>
            <w:hideMark/>
          </w:tcPr>
          <w:p w14:paraId="1A77569D"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P6.2</w:t>
            </w:r>
          </w:p>
        </w:tc>
        <w:tc>
          <w:tcPr>
            <w:tcW w:w="992" w:type="dxa"/>
            <w:vMerge/>
            <w:shd w:val="clear" w:color="auto" w:fill="FFFFFF" w:themeFill="background1"/>
            <w:vAlign w:val="center"/>
            <w:hideMark/>
          </w:tcPr>
          <w:p w14:paraId="6F429249" w14:textId="77777777" w:rsidR="00105054" w:rsidRPr="00105054" w:rsidRDefault="00105054" w:rsidP="00A14AEF">
            <w:pPr>
              <w:spacing w:after="0" w:line="240" w:lineRule="auto"/>
              <w:rPr>
                <w:rFonts w:eastAsia="Times New Roman" w:cs="Times New Roman"/>
                <w:color w:val="000000"/>
                <w:sz w:val="16"/>
                <w:szCs w:val="18"/>
                <w:lang w:eastAsia="ro-RO"/>
              </w:rPr>
            </w:pPr>
          </w:p>
        </w:tc>
        <w:tc>
          <w:tcPr>
            <w:tcW w:w="1134" w:type="dxa"/>
            <w:shd w:val="clear" w:color="auto" w:fill="FFFFFF" w:themeFill="background1"/>
            <w:vAlign w:val="center"/>
            <w:hideMark/>
          </w:tcPr>
          <w:p w14:paraId="67F2DEC6"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Satu Mare</w:t>
            </w:r>
          </w:p>
        </w:tc>
        <w:tc>
          <w:tcPr>
            <w:tcW w:w="2703" w:type="dxa"/>
            <w:shd w:val="clear" w:color="auto" w:fill="FFFFFF" w:themeFill="background1"/>
            <w:vAlign w:val="center"/>
            <w:hideMark/>
          </w:tcPr>
          <w:p w14:paraId="6B592D44"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Extinderea sistemului de management al traficului pentru transportul public, modernizarea stațiilor de autobus precum și dezvoltarea unui sistem de management al traficului pentru transportul rutier</w:t>
            </w:r>
          </w:p>
        </w:tc>
        <w:tc>
          <w:tcPr>
            <w:tcW w:w="699" w:type="dxa"/>
            <w:shd w:val="clear" w:color="auto" w:fill="FFFFFF" w:themeFill="background1"/>
            <w:vAlign w:val="center"/>
            <w:hideMark/>
          </w:tcPr>
          <w:p w14:paraId="572A73A7"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2</w:t>
            </w:r>
          </w:p>
        </w:tc>
        <w:tc>
          <w:tcPr>
            <w:tcW w:w="851" w:type="dxa"/>
            <w:shd w:val="clear" w:color="auto" w:fill="FFFFFF" w:themeFill="background1"/>
            <w:vAlign w:val="center"/>
            <w:hideMark/>
          </w:tcPr>
          <w:p w14:paraId="12A3A184"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buc</w:t>
            </w:r>
          </w:p>
        </w:tc>
        <w:tc>
          <w:tcPr>
            <w:tcW w:w="992" w:type="dxa"/>
            <w:shd w:val="clear" w:color="auto" w:fill="FFFFFF" w:themeFill="background1"/>
            <w:vAlign w:val="center"/>
            <w:hideMark/>
          </w:tcPr>
          <w:p w14:paraId="2A78023F"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4,2</w:t>
            </w:r>
          </w:p>
        </w:tc>
        <w:tc>
          <w:tcPr>
            <w:tcW w:w="1139" w:type="dxa"/>
            <w:shd w:val="clear" w:color="auto" w:fill="FFFFFF" w:themeFill="background1"/>
          </w:tcPr>
          <w:p w14:paraId="1C511487" w14:textId="39F08F09" w:rsidR="00105054" w:rsidRPr="00105054" w:rsidRDefault="005572B9" w:rsidP="00A14AEF">
            <w:pPr>
              <w:spacing w:after="0" w:line="240" w:lineRule="auto"/>
              <w:jc w:val="center"/>
              <w:rPr>
                <w:rFonts w:eastAsia="Times New Roman" w:cs="Times New Roman"/>
                <w:color w:val="000000"/>
                <w:sz w:val="16"/>
                <w:szCs w:val="18"/>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5572B9" w:rsidRPr="00105054" w14:paraId="0A2951CB" w14:textId="6D8D2FB5" w:rsidTr="005572B9">
        <w:trPr>
          <w:trHeight w:val="330"/>
        </w:trPr>
        <w:tc>
          <w:tcPr>
            <w:tcW w:w="841" w:type="dxa"/>
            <w:shd w:val="clear" w:color="auto" w:fill="FFFFFF" w:themeFill="background1"/>
            <w:vAlign w:val="center"/>
            <w:hideMark/>
          </w:tcPr>
          <w:p w14:paraId="2E8A00EB"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 </w:t>
            </w:r>
          </w:p>
        </w:tc>
        <w:tc>
          <w:tcPr>
            <w:tcW w:w="992" w:type="dxa"/>
            <w:vMerge/>
            <w:shd w:val="clear" w:color="auto" w:fill="FFFFFF" w:themeFill="background1"/>
            <w:vAlign w:val="center"/>
            <w:hideMark/>
          </w:tcPr>
          <w:p w14:paraId="7F52104F" w14:textId="77777777" w:rsidR="00105054" w:rsidRPr="00105054" w:rsidRDefault="00105054" w:rsidP="00A14AEF">
            <w:pPr>
              <w:spacing w:after="0" w:line="240" w:lineRule="auto"/>
              <w:rPr>
                <w:rFonts w:eastAsia="Times New Roman" w:cs="Times New Roman"/>
                <w:color w:val="000000"/>
                <w:sz w:val="16"/>
                <w:szCs w:val="18"/>
                <w:lang w:eastAsia="ro-RO"/>
              </w:rPr>
            </w:pPr>
          </w:p>
        </w:tc>
        <w:tc>
          <w:tcPr>
            <w:tcW w:w="1134" w:type="dxa"/>
            <w:shd w:val="clear" w:color="auto" w:fill="FFFFFF" w:themeFill="background1"/>
            <w:vAlign w:val="center"/>
            <w:hideMark/>
          </w:tcPr>
          <w:p w14:paraId="0A4897D8"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 </w:t>
            </w:r>
          </w:p>
        </w:tc>
        <w:tc>
          <w:tcPr>
            <w:tcW w:w="2703" w:type="dxa"/>
            <w:shd w:val="clear" w:color="auto" w:fill="FFFFFF" w:themeFill="background1"/>
            <w:vAlign w:val="center"/>
            <w:hideMark/>
          </w:tcPr>
          <w:p w14:paraId="1DF5F7BD"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Asigurarea securității spatiilor publice</w:t>
            </w:r>
          </w:p>
        </w:tc>
        <w:tc>
          <w:tcPr>
            <w:tcW w:w="699" w:type="dxa"/>
            <w:shd w:val="clear" w:color="auto" w:fill="FFFFFF" w:themeFill="background1"/>
            <w:vAlign w:val="center"/>
            <w:hideMark/>
          </w:tcPr>
          <w:p w14:paraId="002DBEF8"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1</w:t>
            </w:r>
          </w:p>
        </w:tc>
        <w:tc>
          <w:tcPr>
            <w:tcW w:w="851" w:type="dxa"/>
            <w:shd w:val="clear" w:color="auto" w:fill="FFFFFF" w:themeFill="background1"/>
            <w:vAlign w:val="center"/>
            <w:hideMark/>
          </w:tcPr>
          <w:p w14:paraId="7603D122"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buc</w:t>
            </w:r>
          </w:p>
        </w:tc>
        <w:tc>
          <w:tcPr>
            <w:tcW w:w="992" w:type="dxa"/>
            <w:shd w:val="clear" w:color="auto" w:fill="FFFFFF" w:themeFill="background1"/>
            <w:vAlign w:val="center"/>
            <w:hideMark/>
          </w:tcPr>
          <w:p w14:paraId="0B7B0988"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2</w:t>
            </w:r>
          </w:p>
        </w:tc>
        <w:tc>
          <w:tcPr>
            <w:tcW w:w="1139" w:type="dxa"/>
            <w:shd w:val="clear" w:color="auto" w:fill="FFFFFF" w:themeFill="background1"/>
          </w:tcPr>
          <w:p w14:paraId="5C6C1ED6" w14:textId="5CAC27D5" w:rsidR="00105054" w:rsidRPr="00105054" w:rsidRDefault="005572B9" w:rsidP="00A14AEF">
            <w:pPr>
              <w:spacing w:after="0" w:line="240" w:lineRule="auto"/>
              <w:jc w:val="center"/>
              <w:rPr>
                <w:rFonts w:eastAsia="Times New Roman" w:cs="Times New Roman"/>
                <w:color w:val="000000"/>
                <w:sz w:val="16"/>
                <w:szCs w:val="18"/>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r w:rsidR="005572B9" w:rsidRPr="00105054" w14:paraId="54AA5AAF" w14:textId="3AE7E583" w:rsidTr="005572B9">
        <w:trPr>
          <w:trHeight w:val="960"/>
        </w:trPr>
        <w:tc>
          <w:tcPr>
            <w:tcW w:w="841" w:type="dxa"/>
            <w:shd w:val="clear" w:color="auto" w:fill="FFFFFF" w:themeFill="background1"/>
            <w:vAlign w:val="center"/>
            <w:hideMark/>
          </w:tcPr>
          <w:p w14:paraId="6E3392BD"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P6.2</w:t>
            </w:r>
          </w:p>
        </w:tc>
        <w:tc>
          <w:tcPr>
            <w:tcW w:w="992" w:type="dxa"/>
            <w:vMerge/>
            <w:shd w:val="clear" w:color="auto" w:fill="FFFFFF" w:themeFill="background1"/>
            <w:vAlign w:val="center"/>
            <w:hideMark/>
          </w:tcPr>
          <w:p w14:paraId="4B914D21" w14:textId="77777777" w:rsidR="00105054" w:rsidRPr="00105054" w:rsidRDefault="00105054" w:rsidP="00A14AEF">
            <w:pPr>
              <w:spacing w:after="0" w:line="240" w:lineRule="auto"/>
              <w:rPr>
                <w:rFonts w:eastAsia="Times New Roman" w:cs="Times New Roman"/>
                <w:color w:val="000000"/>
                <w:sz w:val="16"/>
                <w:szCs w:val="18"/>
                <w:lang w:eastAsia="ro-RO"/>
              </w:rPr>
            </w:pPr>
          </w:p>
        </w:tc>
        <w:tc>
          <w:tcPr>
            <w:tcW w:w="1134" w:type="dxa"/>
            <w:shd w:val="clear" w:color="auto" w:fill="FFFFFF" w:themeFill="background1"/>
            <w:vAlign w:val="center"/>
            <w:hideMark/>
          </w:tcPr>
          <w:p w14:paraId="2048B731"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Satu Mare</w:t>
            </w:r>
          </w:p>
        </w:tc>
        <w:tc>
          <w:tcPr>
            <w:tcW w:w="2703" w:type="dxa"/>
            <w:shd w:val="clear" w:color="auto" w:fill="FFFFFF" w:themeFill="background1"/>
            <w:vAlign w:val="center"/>
            <w:hideMark/>
          </w:tcPr>
          <w:p w14:paraId="20A8A23A"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Amplasarea de elemente pentru îmbunătățirea siguranței rutiere pentru categoriile vulnerabile la trafic, facilități pentru persoane cu mobilitate redusă, pentru nevăzători sau hipoacuzici, instalare panouri de informare, a indicatoarelor de orientare</w:t>
            </w:r>
          </w:p>
        </w:tc>
        <w:tc>
          <w:tcPr>
            <w:tcW w:w="699" w:type="dxa"/>
            <w:shd w:val="clear" w:color="auto" w:fill="FFFFFF" w:themeFill="background1"/>
            <w:vAlign w:val="center"/>
            <w:hideMark/>
          </w:tcPr>
          <w:p w14:paraId="0064533B"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100</w:t>
            </w:r>
          </w:p>
        </w:tc>
        <w:tc>
          <w:tcPr>
            <w:tcW w:w="851" w:type="dxa"/>
            <w:shd w:val="clear" w:color="auto" w:fill="FFFFFF" w:themeFill="background1"/>
            <w:vAlign w:val="center"/>
            <w:hideMark/>
          </w:tcPr>
          <w:p w14:paraId="23D9AED7"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element</w:t>
            </w:r>
          </w:p>
        </w:tc>
        <w:tc>
          <w:tcPr>
            <w:tcW w:w="992" w:type="dxa"/>
            <w:shd w:val="clear" w:color="auto" w:fill="FFFFFF" w:themeFill="background1"/>
            <w:vAlign w:val="center"/>
            <w:hideMark/>
          </w:tcPr>
          <w:p w14:paraId="71152E9E" w14:textId="77777777" w:rsidR="00105054" w:rsidRPr="00105054" w:rsidRDefault="00105054" w:rsidP="00A14AEF">
            <w:pPr>
              <w:spacing w:after="0" w:line="240" w:lineRule="auto"/>
              <w:jc w:val="center"/>
              <w:rPr>
                <w:rFonts w:eastAsia="Times New Roman" w:cs="Times New Roman"/>
                <w:color w:val="000000"/>
                <w:sz w:val="16"/>
                <w:szCs w:val="18"/>
                <w:lang w:eastAsia="ro-RO"/>
              </w:rPr>
            </w:pPr>
            <w:r w:rsidRPr="00105054">
              <w:rPr>
                <w:rFonts w:eastAsia="Times New Roman" w:cs="Times New Roman"/>
                <w:color w:val="000000"/>
                <w:sz w:val="16"/>
                <w:szCs w:val="18"/>
                <w:lang w:eastAsia="ro-RO"/>
              </w:rPr>
              <w:t>4</w:t>
            </w:r>
          </w:p>
        </w:tc>
        <w:tc>
          <w:tcPr>
            <w:tcW w:w="1139" w:type="dxa"/>
            <w:shd w:val="clear" w:color="auto" w:fill="FFFFFF" w:themeFill="background1"/>
          </w:tcPr>
          <w:p w14:paraId="6D5CB066" w14:textId="5380EEDE" w:rsidR="00105054" w:rsidRPr="00105054" w:rsidRDefault="005572B9" w:rsidP="00A14AEF">
            <w:pPr>
              <w:spacing w:after="0" w:line="240" w:lineRule="auto"/>
              <w:jc w:val="center"/>
              <w:rPr>
                <w:rFonts w:eastAsia="Times New Roman" w:cs="Times New Roman"/>
                <w:color w:val="000000"/>
                <w:sz w:val="16"/>
                <w:szCs w:val="18"/>
                <w:lang w:eastAsia="ro-RO"/>
              </w:rPr>
            </w:pPr>
            <w:r w:rsidRPr="00E125FB">
              <w:rPr>
                <w:sz w:val="16"/>
                <w:szCs w:val="16"/>
              </w:rPr>
              <w:t>POR 2021 – 2027</w:t>
            </w:r>
            <w:r w:rsidRPr="00E125FB">
              <w:rPr>
                <w:sz w:val="16"/>
                <w:szCs w:val="16"/>
              </w:rPr>
              <w:br/>
              <w:t>PNRR</w:t>
            </w:r>
            <w:r w:rsidRPr="00E125FB">
              <w:rPr>
                <w:sz w:val="16"/>
                <w:szCs w:val="16"/>
              </w:rPr>
              <w:br/>
              <w:t>Buget Local</w:t>
            </w:r>
            <w:r w:rsidRPr="00E125FB">
              <w:rPr>
                <w:sz w:val="16"/>
                <w:szCs w:val="16"/>
              </w:rPr>
              <w:br/>
              <w:t>Alte Surse</w:t>
            </w:r>
          </w:p>
        </w:tc>
      </w:tr>
    </w:tbl>
    <w:p w14:paraId="41E65E40" w14:textId="1C8FBE0A" w:rsidR="00061005" w:rsidRPr="005572B9" w:rsidRDefault="005572B9" w:rsidP="00061005">
      <w:pPr>
        <w:rPr>
          <w:b/>
          <w:bCs/>
          <w:u w:val="single"/>
        </w:rPr>
      </w:pPr>
      <w:r>
        <w:rPr>
          <w:b/>
          <w:bCs/>
          <w:u w:val="single"/>
        </w:rPr>
        <w:t>P4.1.</w:t>
      </w:r>
      <w:r w:rsidR="00061005" w:rsidRPr="005572B9">
        <w:rPr>
          <w:b/>
          <w:bCs/>
          <w:u w:val="single"/>
        </w:rPr>
        <w:t>Digitalizarea parcărilor din municipiu</w:t>
      </w:r>
    </w:p>
    <w:p w14:paraId="3DBAA39A" w14:textId="435636EE" w:rsidR="00061005" w:rsidRPr="00C15918" w:rsidRDefault="00061005" w:rsidP="00061005">
      <w:pPr>
        <w:ind w:firstLine="706"/>
      </w:pPr>
      <w:r w:rsidRPr="00C15918">
        <w:t>Digitalizarea parcărilor din municipiul Satu Mare are ca obiectiv principal creșterea calității mobilității, venind în ajutorul decongestionării traficului și a participanților la trafic. Ținând cont că la nivelul municipiului Satu Mare nu există un sistem digital pentru parcările publice, trebuie găsite soluții de implementare și eficientizare.</w:t>
      </w:r>
    </w:p>
    <w:p w14:paraId="3C23296E" w14:textId="77777777" w:rsidR="00061005" w:rsidRPr="00C15918" w:rsidRDefault="00061005" w:rsidP="005572B9">
      <w:pPr>
        <w:ind w:firstLine="706"/>
      </w:pPr>
      <w:r w:rsidRPr="00C15918">
        <w:t>Reglementările propuse sunt următoarele:</w:t>
      </w:r>
    </w:p>
    <w:p w14:paraId="2BF93CAD" w14:textId="77777777" w:rsidR="00061005" w:rsidRPr="00C15918" w:rsidRDefault="00061005" w:rsidP="008D1D0A">
      <w:pPr>
        <w:numPr>
          <w:ilvl w:val="0"/>
          <w:numId w:val="81"/>
        </w:numPr>
      </w:pPr>
      <w:r w:rsidRPr="00C15918">
        <w:t>Spații rezervate în aproprierea punctelor de maxim interes pentru persoane cu dizabilități, mașini electrice, taxi, vehicule de securitate sau pentru urgențe (ambulanțe, mașini de poliție);</w:t>
      </w:r>
    </w:p>
    <w:p w14:paraId="1241FF47" w14:textId="2220CFB0" w:rsidR="00061005" w:rsidRPr="00C15918" w:rsidRDefault="00061005" w:rsidP="008D1D0A">
      <w:pPr>
        <w:numPr>
          <w:ilvl w:val="0"/>
          <w:numId w:val="81"/>
        </w:numPr>
      </w:pPr>
      <w:r w:rsidRPr="00C15918">
        <w:t>Amenajarea parcărilor supraterane de capacitate însemnată, organizate pe un spațiu controlat prin barieră și camere de supraveghere, care să aibă integrat un sistem digital de afișare a numărului de locuri ocupate/libere astfel încât să diminueze timpul de căutare al unui loc de parcare pentru conducătorii auto.</w:t>
      </w:r>
    </w:p>
    <w:p w14:paraId="4D665EAC" w14:textId="77777777" w:rsidR="00061005" w:rsidRPr="005572B9" w:rsidRDefault="00061005" w:rsidP="00061005">
      <w:pPr>
        <w:rPr>
          <w:b/>
          <w:bCs/>
        </w:rPr>
      </w:pPr>
      <w:r w:rsidRPr="005572B9">
        <w:rPr>
          <w:b/>
          <w:bCs/>
        </w:rPr>
        <w:t>Valoarea proiectului este estimată la 6 mil. EUR.</w:t>
      </w:r>
    </w:p>
    <w:p w14:paraId="6B4AD349" w14:textId="77777777" w:rsidR="00061005" w:rsidRDefault="00061005" w:rsidP="00061005">
      <w:pPr>
        <w:jc w:val="center"/>
      </w:pPr>
      <w:r w:rsidRPr="00C15918">
        <w:rPr>
          <w:noProof/>
        </w:rPr>
        <w:lastRenderedPageBreak/>
        <w:drawing>
          <wp:inline distT="0" distB="0" distL="0" distR="0" wp14:anchorId="3B4BA1A6" wp14:editId="29F82BD9">
            <wp:extent cx="4954772" cy="3452283"/>
            <wp:effectExtent l="0" t="0" r="0" b="0"/>
            <wp:docPr id="1525284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84788" name=""/>
                    <pic:cNvPicPr/>
                  </pic:nvPicPr>
                  <pic:blipFill>
                    <a:blip r:embed="rId470"/>
                    <a:stretch>
                      <a:fillRect/>
                    </a:stretch>
                  </pic:blipFill>
                  <pic:spPr>
                    <a:xfrm>
                      <a:off x="0" y="0"/>
                      <a:ext cx="4968783" cy="3462045"/>
                    </a:xfrm>
                    <a:prstGeom prst="rect">
                      <a:avLst/>
                    </a:prstGeom>
                  </pic:spPr>
                </pic:pic>
              </a:graphicData>
            </a:graphic>
          </wp:inline>
        </w:drawing>
      </w:r>
    </w:p>
    <w:p w14:paraId="48497E41" w14:textId="77777777" w:rsidR="005572B9" w:rsidRPr="0025227F" w:rsidRDefault="005572B9" w:rsidP="005572B9">
      <w:pPr>
        <w:jc w:val="center"/>
        <w:rPr>
          <w:b/>
          <w:bCs/>
          <w:i/>
          <w:iCs/>
          <w:color w:val="808080" w:themeColor="background1" w:themeShade="80"/>
        </w:rPr>
      </w:pPr>
      <w:r w:rsidRPr="0025227F">
        <w:rPr>
          <w:b/>
          <w:bCs/>
          <w:i/>
          <w:iCs/>
          <w:color w:val="808080" w:themeColor="background1" w:themeShade="80"/>
        </w:rPr>
        <w:t>-Concept-</w:t>
      </w:r>
    </w:p>
    <w:p w14:paraId="7D6EC57F" w14:textId="77777777" w:rsidR="005572B9" w:rsidRPr="00C15918" w:rsidRDefault="005572B9" w:rsidP="00441A39"/>
    <w:p w14:paraId="62205349" w14:textId="3016D35A" w:rsidR="005572B9" w:rsidRPr="005572B9" w:rsidRDefault="005572B9" w:rsidP="00061005">
      <w:pPr>
        <w:rPr>
          <w:b/>
          <w:bCs/>
          <w:u w:val="single"/>
        </w:rPr>
      </w:pPr>
      <w:r>
        <w:rPr>
          <w:b/>
          <w:bCs/>
          <w:u w:val="single"/>
        </w:rPr>
        <w:t>P4.2.</w:t>
      </w:r>
      <w:r w:rsidRPr="005572B9">
        <w:rPr>
          <w:b/>
          <w:bCs/>
          <w:u w:val="single"/>
        </w:rPr>
        <w:t>Construirea unei parcări de transfer la transportul public cu zero emisii -Parcare etajată S+P+2 Str. Mihail Kogălniceanu nr. 5</w:t>
      </w:r>
    </w:p>
    <w:p w14:paraId="4F3EE6D2" w14:textId="77777777" w:rsidR="005572B9" w:rsidRDefault="00061005" w:rsidP="005572B9">
      <w:pPr>
        <w:spacing w:line="240" w:lineRule="auto"/>
        <w:ind w:firstLine="706"/>
        <w:jc w:val="both"/>
      </w:pPr>
      <w:r w:rsidRPr="00C15918">
        <w:t>Prin realizarea unui parking supraetajat se asigură un număr mare de locuri de parcare într-o zonă de interes a orașului, pe o suprafață restrânsă, facilitând astfel accesul în zonă și asigurând totodată parcarea rezidenților și a vizitatorilor.</w:t>
      </w:r>
    </w:p>
    <w:p w14:paraId="3ACDFEE6" w14:textId="1E5F7602" w:rsidR="005572B9" w:rsidRDefault="005572B9" w:rsidP="005572B9">
      <w:pPr>
        <w:spacing w:line="240" w:lineRule="auto"/>
        <w:ind w:firstLine="706"/>
        <w:jc w:val="both"/>
      </w:pPr>
      <w:r w:rsidRPr="005572B9">
        <w:t>Deoarece întreaga zonă centrală a municipiului (Centrul Vechi și Centrul Nou) a fost transformată într-o zonă complet pietonală, devine esențial ca cele două parcări situate în apropierea centrului să ofere cetățenilor toate facilitățile necesare pentru a încuraja utilizarea mijloacelor de transport în comun, a bicicletelor și a mersului pe jos.</w:t>
      </w:r>
    </w:p>
    <w:p w14:paraId="25015AAD" w14:textId="77777777" w:rsidR="005572B9" w:rsidRPr="005572B9" w:rsidRDefault="005572B9" w:rsidP="005572B9">
      <w:pPr>
        <w:spacing w:line="240" w:lineRule="auto"/>
        <w:ind w:firstLine="706"/>
        <w:jc w:val="both"/>
      </w:pPr>
      <w:r w:rsidRPr="005572B9">
        <w:t xml:space="preserve">Park </w:t>
      </w:r>
      <w:proofErr w:type="spellStart"/>
      <w:r w:rsidRPr="005572B9">
        <w:t>and</w:t>
      </w:r>
      <w:proofErr w:type="spellEnd"/>
      <w:r w:rsidRPr="005572B9">
        <w:t xml:space="preserve"> </w:t>
      </w:r>
      <w:proofErr w:type="spellStart"/>
      <w:r w:rsidRPr="005572B9">
        <w:t>Ride</w:t>
      </w:r>
      <w:proofErr w:type="spellEnd"/>
      <w:r w:rsidRPr="005572B9">
        <w:t xml:space="preserve"> este o soluție urbană inteligentă care le oferă călătorilor posibilitatea să își parcheze mașinile în zone special amenajate, cunoscute sub numele de parcări de transfer, pentru a-și continua călătoria folosind mijloacele de transport în comun.</w:t>
      </w:r>
    </w:p>
    <w:p w14:paraId="4EAAF921" w14:textId="5A59FB4F" w:rsidR="005572B9" w:rsidRPr="00C15918" w:rsidRDefault="005572B9" w:rsidP="005572B9">
      <w:pPr>
        <w:spacing w:line="240" w:lineRule="auto"/>
        <w:ind w:firstLine="706"/>
        <w:jc w:val="both"/>
      </w:pPr>
      <w:r w:rsidRPr="005572B9">
        <w:t>Acest concept aduce beneficii atât șoferilor, oferindu-le o alternativă convenabilă la drumurile aglomerate și la parcarea costisitoare din centrul orașului, cât și mediului înconjurător, prin reducerea poluării și a traficului.</w:t>
      </w:r>
    </w:p>
    <w:p w14:paraId="2D05E27A" w14:textId="26C1B914" w:rsidR="00061005" w:rsidRPr="005572B9" w:rsidRDefault="00061005" w:rsidP="00061005">
      <w:pPr>
        <w:rPr>
          <w:b/>
          <w:bCs/>
        </w:rPr>
      </w:pPr>
      <w:r w:rsidRPr="005572B9">
        <w:rPr>
          <w:b/>
          <w:bCs/>
        </w:rPr>
        <w:t xml:space="preserve">Valoarea proiectului este estimată la </w:t>
      </w:r>
      <w:r w:rsidR="005572B9">
        <w:rPr>
          <w:b/>
          <w:bCs/>
        </w:rPr>
        <w:t>4,7</w:t>
      </w:r>
      <w:r w:rsidRPr="005572B9">
        <w:rPr>
          <w:b/>
          <w:bCs/>
        </w:rPr>
        <w:t xml:space="preserve"> mil. EUR.</w:t>
      </w:r>
    </w:p>
    <w:p w14:paraId="55CE2A53" w14:textId="77777777" w:rsidR="00061005" w:rsidRPr="00C15918" w:rsidRDefault="00061005" w:rsidP="00061005">
      <w:pPr>
        <w:jc w:val="center"/>
      </w:pPr>
      <w:r w:rsidRPr="00C15918">
        <w:rPr>
          <w:noProof/>
        </w:rPr>
        <w:lastRenderedPageBreak/>
        <w:drawing>
          <wp:inline distT="0" distB="0" distL="0" distR="0" wp14:anchorId="11993B09" wp14:editId="524E33BD">
            <wp:extent cx="5050466" cy="3999697"/>
            <wp:effectExtent l="0" t="0" r="0" b="1270"/>
            <wp:docPr id="1964498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98409" name=""/>
                    <pic:cNvPicPr/>
                  </pic:nvPicPr>
                  <pic:blipFill>
                    <a:blip r:embed="rId471"/>
                    <a:stretch>
                      <a:fillRect/>
                    </a:stretch>
                  </pic:blipFill>
                  <pic:spPr>
                    <a:xfrm>
                      <a:off x="0" y="0"/>
                      <a:ext cx="5053771" cy="4002314"/>
                    </a:xfrm>
                    <a:prstGeom prst="rect">
                      <a:avLst/>
                    </a:prstGeom>
                  </pic:spPr>
                </pic:pic>
              </a:graphicData>
            </a:graphic>
          </wp:inline>
        </w:drawing>
      </w:r>
    </w:p>
    <w:p w14:paraId="7E2B6159" w14:textId="77777777" w:rsidR="005572B9" w:rsidRPr="0025227F" w:rsidRDefault="005572B9" w:rsidP="005572B9">
      <w:pPr>
        <w:jc w:val="center"/>
        <w:rPr>
          <w:b/>
          <w:bCs/>
          <w:i/>
          <w:iCs/>
          <w:color w:val="808080" w:themeColor="background1" w:themeShade="80"/>
        </w:rPr>
      </w:pPr>
      <w:r w:rsidRPr="0025227F">
        <w:rPr>
          <w:b/>
          <w:bCs/>
          <w:i/>
          <w:iCs/>
          <w:color w:val="808080" w:themeColor="background1" w:themeShade="80"/>
        </w:rPr>
        <w:t>-Concept-</w:t>
      </w:r>
    </w:p>
    <w:p w14:paraId="17DA1A80" w14:textId="77777777" w:rsidR="00061005" w:rsidRPr="00C15918" w:rsidRDefault="00061005" w:rsidP="00061005">
      <w:pPr>
        <w:rPr>
          <w:b/>
        </w:rPr>
      </w:pPr>
    </w:p>
    <w:p w14:paraId="58B35F78" w14:textId="13F93084" w:rsidR="00061005" w:rsidRDefault="005572B9" w:rsidP="00061005">
      <w:pPr>
        <w:rPr>
          <w:b/>
        </w:rPr>
      </w:pPr>
      <w:r>
        <w:rPr>
          <w:b/>
        </w:rPr>
        <w:t>P4.3.</w:t>
      </w:r>
      <w:r w:rsidRPr="005572B9">
        <w:rPr>
          <w:b/>
        </w:rPr>
        <w:t>Construirea unei parcări de transfer la transportul public cu zero emisii -Parcare etajată S+P+4 Str. Decebal</w:t>
      </w:r>
    </w:p>
    <w:p w14:paraId="73CF854F" w14:textId="2D02AAFF" w:rsidR="00C63474" w:rsidRPr="00C63474" w:rsidRDefault="00C63474" w:rsidP="00C63474">
      <w:pPr>
        <w:ind w:firstLine="706"/>
        <w:jc w:val="both"/>
        <w:rPr>
          <w:bCs/>
        </w:rPr>
      </w:pPr>
      <w:r w:rsidRPr="00C63474">
        <w:rPr>
          <w:bCs/>
        </w:rPr>
        <w:t xml:space="preserve">Proiectul este o extensie a inițiativei anterioare, având ca obiectiv construirea unei noi parcări de tip </w:t>
      </w:r>
      <w:proofErr w:type="spellStart"/>
      <w:r w:rsidRPr="00C63474">
        <w:rPr>
          <w:bCs/>
        </w:rPr>
        <w:t>park</w:t>
      </w:r>
      <w:proofErr w:type="spellEnd"/>
      <w:r w:rsidRPr="00C63474">
        <w:rPr>
          <w:bCs/>
        </w:rPr>
        <w:t xml:space="preserve"> </w:t>
      </w:r>
      <w:proofErr w:type="spellStart"/>
      <w:r w:rsidRPr="00C63474">
        <w:rPr>
          <w:bCs/>
        </w:rPr>
        <w:t>and</w:t>
      </w:r>
      <w:proofErr w:type="spellEnd"/>
      <w:r w:rsidRPr="00C63474">
        <w:rPr>
          <w:bCs/>
        </w:rPr>
        <w:t xml:space="preserve"> </w:t>
      </w:r>
      <w:proofErr w:type="spellStart"/>
      <w:r w:rsidRPr="00C63474">
        <w:rPr>
          <w:bCs/>
        </w:rPr>
        <w:t>ride</w:t>
      </w:r>
      <w:proofErr w:type="spellEnd"/>
      <w:r w:rsidRPr="00C63474">
        <w:rPr>
          <w:bCs/>
        </w:rPr>
        <w:t xml:space="preserve"> pe o altă arteră strategică a municipiului, respectiv pe strada Decebal. Această nouă infrastructură va completa rețeaua existentă de parcări de transfer, oferind călătorilor posibilitatea să își parcheze mașinile în apropierea centrului orașului și să își continue călătoria cu mijloacele de transport în comun.</w:t>
      </w:r>
    </w:p>
    <w:p w14:paraId="6A326B72" w14:textId="0BE2F484" w:rsidR="00061005" w:rsidRPr="00C15918" w:rsidRDefault="00C63474" w:rsidP="00C63474">
      <w:pPr>
        <w:ind w:firstLine="706"/>
        <w:jc w:val="both"/>
        <w:rPr>
          <w:b/>
        </w:rPr>
      </w:pPr>
      <w:r w:rsidRPr="00C63474">
        <w:rPr>
          <w:bCs/>
        </w:rPr>
        <w:t xml:space="preserve">Prin amplasarea unei parcări de tip </w:t>
      </w:r>
      <w:proofErr w:type="spellStart"/>
      <w:r w:rsidRPr="00C63474">
        <w:rPr>
          <w:bCs/>
        </w:rPr>
        <w:t>park</w:t>
      </w:r>
      <w:proofErr w:type="spellEnd"/>
      <w:r w:rsidRPr="00C63474">
        <w:rPr>
          <w:bCs/>
        </w:rPr>
        <w:t xml:space="preserve"> </w:t>
      </w:r>
      <w:proofErr w:type="spellStart"/>
      <w:r w:rsidRPr="00C63474">
        <w:rPr>
          <w:bCs/>
        </w:rPr>
        <w:t>and</w:t>
      </w:r>
      <w:proofErr w:type="spellEnd"/>
      <w:r w:rsidRPr="00C63474">
        <w:rPr>
          <w:bCs/>
        </w:rPr>
        <w:t xml:space="preserve"> </w:t>
      </w:r>
      <w:proofErr w:type="spellStart"/>
      <w:r w:rsidRPr="00C63474">
        <w:rPr>
          <w:bCs/>
        </w:rPr>
        <w:t>ride</w:t>
      </w:r>
      <w:proofErr w:type="spellEnd"/>
      <w:r w:rsidRPr="00C63474">
        <w:rPr>
          <w:bCs/>
        </w:rPr>
        <w:t xml:space="preserve"> pe strada Decebal, se va oferi o alternativă convenabilă și eficientă la traficul aglomerat și la dificultățile de parcare din zona centrală a municipiului. Acest proiect va încuraja utilizarea transportului în comun și a altor mijloace de mobilitate durabilă, contribuind la reducerea poluării și a congestiei rutiere în oraș.</w:t>
      </w:r>
    </w:p>
    <w:p w14:paraId="3294A74D" w14:textId="01A60142" w:rsidR="00C63474" w:rsidRPr="005572B9" w:rsidRDefault="00C63474" w:rsidP="00C63474">
      <w:pPr>
        <w:rPr>
          <w:b/>
          <w:bCs/>
        </w:rPr>
      </w:pPr>
      <w:r w:rsidRPr="005572B9">
        <w:rPr>
          <w:b/>
          <w:bCs/>
        </w:rPr>
        <w:t xml:space="preserve">Valoarea proiectului este estimată la </w:t>
      </w:r>
      <w:r>
        <w:rPr>
          <w:b/>
          <w:bCs/>
        </w:rPr>
        <w:t>3,2</w:t>
      </w:r>
      <w:r w:rsidRPr="005572B9">
        <w:rPr>
          <w:b/>
          <w:bCs/>
        </w:rPr>
        <w:t xml:space="preserve"> mil. EUR.</w:t>
      </w:r>
    </w:p>
    <w:p w14:paraId="61BCCE93" w14:textId="77777777" w:rsidR="00F02019" w:rsidRDefault="00F02019" w:rsidP="00F02019">
      <w:pPr>
        <w:jc w:val="both"/>
        <w:rPr>
          <w:u w:val="single"/>
        </w:rPr>
      </w:pPr>
    </w:p>
    <w:p w14:paraId="401C4987" w14:textId="77777777" w:rsidR="00441A39" w:rsidRPr="00C15918" w:rsidRDefault="00441A39" w:rsidP="00F02019">
      <w:pPr>
        <w:jc w:val="both"/>
        <w:rPr>
          <w:u w:val="single"/>
        </w:rPr>
      </w:pPr>
    </w:p>
    <w:p w14:paraId="7C8E98F2" w14:textId="4AB34896" w:rsidR="00061005" w:rsidRPr="00C63474" w:rsidRDefault="00C63474" w:rsidP="00061005">
      <w:pPr>
        <w:rPr>
          <w:b/>
          <w:u w:val="single"/>
        </w:rPr>
      </w:pPr>
      <w:r w:rsidRPr="00C63474">
        <w:rPr>
          <w:b/>
        </w:rPr>
        <w:lastRenderedPageBreak/>
        <w:t>P6.1.</w:t>
      </w:r>
      <w:r w:rsidR="00061005" w:rsidRPr="00C63474">
        <w:rPr>
          <w:b/>
          <w:u w:val="single"/>
        </w:rPr>
        <w:t>Mobilitate inteligentă prin reconfigurarea intersecțiilor</w:t>
      </w:r>
    </w:p>
    <w:p w14:paraId="058E6485" w14:textId="77777777" w:rsidR="00061005" w:rsidRPr="00C15918" w:rsidRDefault="00061005" w:rsidP="00061005">
      <w:pPr>
        <w:ind w:firstLine="706"/>
        <w:jc w:val="both"/>
      </w:pPr>
      <w:r w:rsidRPr="00C15918">
        <w:t>Reconfigurarea intersecțiilor din municipiul Satu Mare ar conduce spre o mobilitate inteligentă care ar crea un echilibru între toți participanții la trafic, atât prin transport motorizat, cât și prin transport nemotorizat. Acest lucru se poate realiza prin implementarea următoarelor:</w:t>
      </w:r>
    </w:p>
    <w:p w14:paraId="42B2E54F" w14:textId="77777777" w:rsidR="00061005" w:rsidRPr="00C15918" w:rsidRDefault="00061005" w:rsidP="008D1D0A">
      <w:pPr>
        <w:numPr>
          <w:ilvl w:val="0"/>
          <w:numId w:val="89"/>
        </w:numPr>
      </w:pPr>
      <w:r w:rsidRPr="00C15918">
        <w:t>Semnalizare rutieră orizontală și verticală în conformitate cu standardele și normativele în vigoare</w:t>
      </w:r>
    </w:p>
    <w:p w14:paraId="6413DADE" w14:textId="77777777" w:rsidR="00061005" w:rsidRPr="00C15918" w:rsidRDefault="00061005" w:rsidP="008D1D0A">
      <w:pPr>
        <w:numPr>
          <w:ilvl w:val="0"/>
          <w:numId w:val="89"/>
        </w:numPr>
      </w:pPr>
      <w:r w:rsidRPr="00C15918">
        <w:t>Prioritizarea transportului public</w:t>
      </w:r>
    </w:p>
    <w:p w14:paraId="68C06850" w14:textId="77777777" w:rsidR="00061005" w:rsidRPr="00C15918" w:rsidRDefault="00061005" w:rsidP="008D1D0A">
      <w:pPr>
        <w:numPr>
          <w:ilvl w:val="0"/>
          <w:numId w:val="89"/>
        </w:numPr>
      </w:pPr>
      <w:r w:rsidRPr="00C15918">
        <w:t>Semaforizare inteligentă</w:t>
      </w:r>
    </w:p>
    <w:p w14:paraId="386EB3F5" w14:textId="77777777" w:rsidR="00061005" w:rsidRPr="00C15918" w:rsidRDefault="00061005" w:rsidP="008D1D0A">
      <w:pPr>
        <w:numPr>
          <w:ilvl w:val="0"/>
          <w:numId w:val="89"/>
        </w:numPr>
      </w:pPr>
      <w:r w:rsidRPr="00C15918">
        <w:t xml:space="preserve">Restricționarea virajelor la stânga în zonele în care există căi alternative de acces </w:t>
      </w:r>
    </w:p>
    <w:p w14:paraId="09FA9141" w14:textId="77777777" w:rsidR="00061005" w:rsidRPr="00C15918" w:rsidRDefault="00061005" w:rsidP="008D1D0A">
      <w:pPr>
        <w:numPr>
          <w:ilvl w:val="0"/>
          <w:numId w:val="89"/>
        </w:numPr>
      </w:pPr>
      <w:r w:rsidRPr="00C15918">
        <w:t>Benzi dedicate virajului de dreapta</w:t>
      </w:r>
    </w:p>
    <w:p w14:paraId="6CA31685" w14:textId="77777777" w:rsidR="00061005" w:rsidRPr="00C63474" w:rsidRDefault="00061005" w:rsidP="00061005">
      <w:pPr>
        <w:rPr>
          <w:b/>
          <w:bCs/>
        </w:rPr>
      </w:pPr>
      <w:r w:rsidRPr="00C63474">
        <w:rPr>
          <w:b/>
          <w:bCs/>
        </w:rPr>
        <w:t>Valoarea proiectului este estimată la 3 mil. EUR.</w:t>
      </w:r>
    </w:p>
    <w:p w14:paraId="47A3D717" w14:textId="77777777" w:rsidR="00061005" w:rsidRPr="00C15918" w:rsidRDefault="00061005" w:rsidP="00061005">
      <w:r w:rsidRPr="00C15918">
        <w:rPr>
          <w:noProof/>
        </w:rPr>
        <w:drawing>
          <wp:inline distT="0" distB="0" distL="0" distR="0" wp14:anchorId="18C441DE" wp14:editId="7C6C0BD2">
            <wp:extent cx="6397862" cy="3466214"/>
            <wp:effectExtent l="0" t="0" r="3175" b="1270"/>
            <wp:docPr id="551763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63693" name=""/>
                    <pic:cNvPicPr/>
                  </pic:nvPicPr>
                  <pic:blipFill>
                    <a:blip r:embed="rId472"/>
                    <a:stretch>
                      <a:fillRect/>
                    </a:stretch>
                  </pic:blipFill>
                  <pic:spPr>
                    <a:xfrm>
                      <a:off x="0" y="0"/>
                      <a:ext cx="6401947" cy="3468427"/>
                    </a:xfrm>
                    <a:prstGeom prst="rect">
                      <a:avLst/>
                    </a:prstGeom>
                  </pic:spPr>
                </pic:pic>
              </a:graphicData>
            </a:graphic>
          </wp:inline>
        </w:drawing>
      </w:r>
    </w:p>
    <w:p w14:paraId="3CDFFBF8" w14:textId="77777777" w:rsidR="00061005" w:rsidRPr="00C15918" w:rsidRDefault="00061005" w:rsidP="00061005">
      <w:pPr>
        <w:rPr>
          <w:u w:val="single"/>
        </w:rPr>
      </w:pPr>
    </w:p>
    <w:p w14:paraId="737F610C" w14:textId="747D4E0B" w:rsidR="00061005" w:rsidRPr="00C63474" w:rsidRDefault="00C63474" w:rsidP="00061005">
      <w:pPr>
        <w:rPr>
          <w:b/>
          <w:bCs/>
          <w:u w:val="single"/>
        </w:rPr>
      </w:pPr>
      <w:r>
        <w:rPr>
          <w:b/>
          <w:bCs/>
          <w:u w:val="single"/>
        </w:rPr>
        <w:t xml:space="preserve">P6.2. </w:t>
      </w:r>
      <w:r w:rsidR="00061005" w:rsidRPr="00C63474">
        <w:rPr>
          <w:b/>
          <w:bCs/>
          <w:u w:val="single"/>
        </w:rPr>
        <w:t>Extinderea sistemului de management al traficului pentru transportul public, modernizarea stațiilor de autobuz precum și dezvoltarea unui sistem de management al traficului pentru transportul rutier</w:t>
      </w:r>
    </w:p>
    <w:p w14:paraId="78BB0570" w14:textId="77777777" w:rsidR="00061005" w:rsidRPr="00C15918" w:rsidRDefault="00061005" w:rsidP="00061005">
      <w:pPr>
        <w:ind w:firstLine="706"/>
        <w:jc w:val="both"/>
      </w:pPr>
      <w:r w:rsidRPr="00C15918">
        <w:lastRenderedPageBreak/>
        <w:t>Un sistem de management al traficului pentru transportul public reprezintă un pachet benefic pentru comunitate în vederea mobilității urbane. Aspectele care îl caracterizează și duc la îmbunătățirea sau extinderea acestuia sunt:</w:t>
      </w:r>
    </w:p>
    <w:p w14:paraId="39CC9219" w14:textId="77777777" w:rsidR="00061005" w:rsidRPr="00C15918" w:rsidRDefault="00061005" w:rsidP="008D1D0A">
      <w:pPr>
        <w:numPr>
          <w:ilvl w:val="0"/>
          <w:numId w:val="87"/>
        </w:numPr>
      </w:pPr>
      <w:r w:rsidRPr="00C15918">
        <w:t>Prioritizarea transportului public prin benzi dedicate și/sau semaforizare inteligentă în intersecții</w:t>
      </w:r>
    </w:p>
    <w:p w14:paraId="780D9F06" w14:textId="77777777" w:rsidR="00061005" w:rsidRPr="00C15918" w:rsidRDefault="00061005" w:rsidP="008D1D0A">
      <w:pPr>
        <w:numPr>
          <w:ilvl w:val="0"/>
          <w:numId w:val="87"/>
        </w:numPr>
      </w:pPr>
      <w:r w:rsidRPr="00C15918">
        <w:t>Sistem eficient de tarifare (e-ticketing) care să confere călătorilor confort</w:t>
      </w:r>
    </w:p>
    <w:p w14:paraId="3D9A9022" w14:textId="77777777" w:rsidR="00061005" w:rsidRPr="00C15918" w:rsidRDefault="00061005" w:rsidP="008D1D0A">
      <w:pPr>
        <w:numPr>
          <w:ilvl w:val="0"/>
          <w:numId w:val="87"/>
        </w:numPr>
      </w:pPr>
      <w:r w:rsidRPr="00C15918">
        <w:t>Extinderea rutelor existente ale transportului public spre toate zonele urbanizate</w:t>
      </w:r>
    </w:p>
    <w:p w14:paraId="6D983201" w14:textId="77777777" w:rsidR="00061005" w:rsidRPr="00C15918" w:rsidRDefault="00061005" w:rsidP="008D1D0A">
      <w:pPr>
        <w:numPr>
          <w:ilvl w:val="0"/>
          <w:numId w:val="87"/>
        </w:numPr>
      </w:pPr>
      <w:r w:rsidRPr="00C15918">
        <w:t>Introducerea a noi rute pentru transportul public în vederea acoperirii întregului areal și a îmbunătățirii conectivității între diferite zone ale orașului</w:t>
      </w:r>
    </w:p>
    <w:p w14:paraId="02C33F69" w14:textId="77777777" w:rsidR="00061005" w:rsidRPr="00C15918" w:rsidRDefault="00061005" w:rsidP="008D1D0A">
      <w:pPr>
        <w:numPr>
          <w:ilvl w:val="0"/>
          <w:numId w:val="87"/>
        </w:numPr>
      </w:pPr>
      <w:r w:rsidRPr="00C15918">
        <w:t>Introducerea unui sistem de monitorizare a autobuzelor și localizarea lor, conducând la o gestionare eficientă a flotei</w:t>
      </w:r>
    </w:p>
    <w:p w14:paraId="17645A1E" w14:textId="77777777" w:rsidR="00061005" w:rsidRPr="00C15918" w:rsidRDefault="00061005" w:rsidP="008D1D0A">
      <w:pPr>
        <w:numPr>
          <w:ilvl w:val="0"/>
          <w:numId w:val="87"/>
        </w:numPr>
      </w:pPr>
      <w:r w:rsidRPr="00C15918">
        <w:t>Introducerea unui sistem de monitorizare a intersecțiilor</w:t>
      </w:r>
    </w:p>
    <w:p w14:paraId="7FE1E280" w14:textId="77777777" w:rsidR="00061005" w:rsidRPr="00C15918" w:rsidRDefault="00061005" w:rsidP="008D1D0A">
      <w:pPr>
        <w:numPr>
          <w:ilvl w:val="0"/>
          <w:numId w:val="87"/>
        </w:numPr>
      </w:pPr>
      <w:r w:rsidRPr="00C15918">
        <w:t>Sisteme de informare în timp real al călătorilor privind timpii de așteptare a mijloacelor de transport în comun</w:t>
      </w:r>
    </w:p>
    <w:p w14:paraId="17BB42C9" w14:textId="77777777" w:rsidR="00061005" w:rsidRPr="00C15918" w:rsidRDefault="00061005" w:rsidP="00C63474">
      <w:pPr>
        <w:ind w:firstLine="706"/>
        <w:jc w:val="both"/>
      </w:pPr>
      <w:r w:rsidRPr="00C15918">
        <w:t>Modernizarea stațiilor de autobuz reprezintă un aspect important în asigurarea confortului călătorilor, propunându-se următoarele:</w:t>
      </w:r>
    </w:p>
    <w:p w14:paraId="05FDDD48" w14:textId="77777777" w:rsidR="00061005" w:rsidRPr="00C15918" w:rsidRDefault="00061005" w:rsidP="008D1D0A">
      <w:pPr>
        <w:numPr>
          <w:ilvl w:val="0"/>
          <w:numId w:val="87"/>
        </w:numPr>
      </w:pPr>
      <w:r w:rsidRPr="00C15918">
        <w:t>Sisteme de informare în timp real al călătorilor privind timpii de așteptare a mijloacelor de transport în comun</w:t>
      </w:r>
    </w:p>
    <w:p w14:paraId="771ED8D6" w14:textId="77777777" w:rsidR="00061005" w:rsidRPr="00C15918" w:rsidRDefault="00061005" w:rsidP="008D1D0A">
      <w:pPr>
        <w:numPr>
          <w:ilvl w:val="0"/>
          <w:numId w:val="87"/>
        </w:numPr>
      </w:pPr>
      <w:r w:rsidRPr="00C15918">
        <w:t>Dotarea stațiilor de autobuz cu bănci și copertine moderne</w:t>
      </w:r>
    </w:p>
    <w:p w14:paraId="75718718" w14:textId="77777777" w:rsidR="00061005" w:rsidRPr="00C15918" w:rsidRDefault="00061005" w:rsidP="008D1D0A">
      <w:pPr>
        <w:numPr>
          <w:ilvl w:val="0"/>
          <w:numId w:val="87"/>
        </w:numPr>
      </w:pPr>
      <w:r w:rsidRPr="00C15918">
        <w:t>Sisteme de informare în timp real al călătorilor privind timpii de așteptare a mijloacelor de transport în comun</w:t>
      </w:r>
    </w:p>
    <w:p w14:paraId="1F589F94" w14:textId="77777777" w:rsidR="00061005" w:rsidRDefault="00061005" w:rsidP="00C63474">
      <w:pPr>
        <w:jc w:val="center"/>
      </w:pPr>
      <w:r w:rsidRPr="00C15918">
        <w:rPr>
          <w:noProof/>
        </w:rPr>
        <w:lastRenderedPageBreak/>
        <w:drawing>
          <wp:inline distT="0" distB="0" distL="0" distR="0" wp14:anchorId="25775DF8" wp14:editId="53DB80B9">
            <wp:extent cx="5382883" cy="4366232"/>
            <wp:effectExtent l="0" t="0" r="8890" b="0"/>
            <wp:docPr id="844743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43378" name=""/>
                    <pic:cNvPicPr/>
                  </pic:nvPicPr>
                  <pic:blipFill>
                    <a:blip r:embed="rId473"/>
                    <a:stretch>
                      <a:fillRect/>
                    </a:stretch>
                  </pic:blipFill>
                  <pic:spPr>
                    <a:xfrm>
                      <a:off x="0" y="0"/>
                      <a:ext cx="5445443" cy="4416976"/>
                    </a:xfrm>
                    <a:prstGeom prst="rect">
                      <a:avLst/>
                    </a:prstGeom>
                  </pic:spPr>
                </pic:pic>
              </a:graphicData>
            </a:graphic>
          </wp:inline>
        </w:drawing>
      </w:r>
    </w:p>
    <w:p w14:paraId="622DD3C6" w14:textId="1667B357" w:rsidR="00C63474" w:rsidRPr="00C63474" w:rsidRDefault="00C63474" w:rsidP="00C63474">
      <w:pPr>
        <w:jc w:val="center"/>
        <w:rPr>
          <w:b/>
          <w:bCs/>
          <w:i/>
          <w:iCs/>
          <w:color w:val="808080" w:themeColor="background1" w:themeShade="80"/>
        </w:rPr>
      </w:pPr>
      <w:r w:rsidRPr="0025227F">
        <w:rPr>
          <w:b/>
          <w:bCs/>
          <w:i/>
          <w:iCs/>
          <w:color w:val="808080" w:themeColor="background1" w:themeShade="80"/>
        </w:rPr>
        <w:t>-Concept-</w:t>
      </w:r>
    </w:p>
    <w:p w14:paraId="25EEADFC" w14:textId="77777777" w:rsidR="00061005" w:rsidRPr="00C15918" w:rsidRDefault="00061005" w:rsidP="00C63474">
      <w:pPr>
        <w:ind w:firstLine="706"/>
        <w:jc w:val="both"/>
      </w:pPr>
      <w:r w:rsidRPr="00C15918">
        <w:t>Prin realizarea proiectului se vor crea condiții ca transportul în comun să devină o alternativă la celelalte modalități de transport, prin promovarea unui transport public atrăgător pentru utilizatori și asigurarea unei bune funcționări a stațiilor prin soluțiile constructive, materiale și dotări, conducând la îmbunătățirea atractivității orașului și a imaginii urbane.</w:t>
      </w:r>
    </w:p>
    <w:p w14:paraId="50955F62" w14:textId="77777777" w:rsidR="00061005" w:rsidRPr="00C15918" w:rsidRDefault="00061005" w:rsidP="00C63474">
      <w:pPr>
        <w:ind w:firstLine="706"/>
        <w:jc w:val="both"/>
      </w:pPr>
      <w:r w:rsidRPr="00C15918">
        <w:t>Dezvoltarea unui sistem de management al traficului pentru transportul rutier ar conferii participanților la trafic siguranță și încredere. Pentru buna desfășurare a traficului rutier, într-un sistem de management coerent se propune introducerea următoarelor:</w:t>
      </w:r>
    </w:p>
    <w:p w14:paraId="0D790D58" w14:textId="77777777" w:rsidR="00061005" w:rsidRPr="00C15918" w:rsidRDefault="00061005" w:rsidP="008D1D0A">
      <w:pPr>
        <w:numPr>
          <w:ilvl w:val="0"/>
          <w:numId w:val="88"/>
        </w:numPr>
      </w:pPr>
      <w:r w:rsidRPr="00C15918">
        <w:t>Sistem de semaforizare inteligentă</w:t>
      </w:r>
    </w:p>
    <w:p w14:paraId="78019B2B" w14:textId="77777777" w:rsidR="00061005" w:rsidRPr="00C15918" w:rsidRDefault="00061005" w:rsidP="008D1D0A">
      <w:pPr>
        <w:numPr>
          <w:ilvl w:val="0"/>
          <w:numId w:val="88"/>
        </w:numPr>
      </w:pPr>
      <w:r w:rsidRPr="00C15918">
        <w:t>Reconfigurarea intersecțiilor</w:t>
      </w:r>
    </w:p>
    <w:p w14:paraId="70AAB548" w14:textId="77777777" w:rsidR="00061005" w:rsidRPr="00C15918" w:rsidRDefault="00061005" w:rsidP="008D1D0A">
      <w:pPr>
        <w:numPr>
          <w:ilvl w:val="0"/>
          <w:numId w:val="88"/>
        </w:numPr>
      </w:pPr>
      <w:r w:rsidRPr="00C15918">
        <w:t>Construcția pasajelor în vederea evitării conflictelor</w:t>
      </w:r>
    </w:p>
    <w:p w14:paraId="5FF98450" w14:textId="77777777" w:rsidR="00061005" w:rsidRPr="00C15918" w:rsidRDefault="00061005" w:rsidP="008D1D0A">
      <w:pPr>
        <w:numPr>
          <w:ilvl w:val="0"/>
          <w:numId w:val="88"/>
        </w:numPr>
      </w:pPr>
      <w:r w:rsidRPr="00C15918">
        <w:t>Sisteme de monitorizare a traficului, în special în intersecții</w:t>
      </w:r>
    </w:p>
    <w:p w14:paraId="0255E654" w14:textId="77777777" w:rsidR="00061005" w:rsidRPr="00C63474" w:rsidRDefault="00061005" w:rsidP="00061005">
      <w:pPr>
        <w:rPr>
          <w:b/>
          <w:bCs/>
        </w:rPr>
      </w:pPr>
      <w:r w:rsidRPr="00C63474">
        <w:rPr>
          <w:b/>
          <w:bCs/>
        </w:rPr>
        <w:t>Valoarea proiectului este estimată la 4.2 mil. EUR.</w:t>
      </w:r>
    </w:p>
    <w:p w14:paraId="3471E242" w14:textId="77777777" w:rsidR="00061005" w:rsidRDefault="00061005" w:rsidP="00C63474">
      <w:pPr>
        <w:jc w:val="center"/>
      </w:pPr>
      <w:r w:rsidRPr="00C15918">
        <w:rPr>
          <w:noProof/>
        </w:rPr>
        <w:lastRenderedPageBreak/>
        <w:drawing>
          <wp:inline distT="0" distB="0" distL="0" distR="0" wp14:anchorId="513277EB" wp14:editId="191C2BCE">
            <wp:extent cx="6028661" cy="4078251"/>
            <wp:effectExtent l="0" t="0" r="0" b="0"/>
            <wp:docPr id="1993342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42085" name=""/>
                    <pic:cNvPicPr/>
                  </pic:nvPicPr>
                  <pic:blipFill>
                    <a:blip r:embed="rId474"/>
                    <a:stretch>
                      <a:fillRect/>
                    </a:stretch>
                  </pic:blipFill>
                  <pic:spPr>
                    <a:xfrm>
                      <a:off x="0" y="0"/>
                      <a:ext cx="6102081" cy="4127918"/>
                    </a:xfrm>
                    <a:prstGeom prst="rect">
                      <a:avLst/>
                    </a:prstGeom>
                  </pic:spPr>
                </pic:pic>
              </a:graphicData>
            </a:graphic>
          </wp:inline>
        </w:drawing>
      </w:r>
    </w:p>
    <w:p w14:paraId="1AAB0D19" w14:textId="5093A1D1" w:rsidR="00C63474" w:rsidRPr="00093DAA" w:rsidRDefault="00C63474" w:rsidP="00093DAA">
      <w:pPr>
        <w:jc w:val="center"/>
        <w:rPr>
          <w:b/>
          <w:bCs/>
          <w:i/>
          <w:iCs/>
          <w:color w:val="808080" w:themeColor="background1" w:themeShade="80"/>
        </w:rPr>
      </w:pPr>
      <w:r w:rsidRPr="0025227F">
        <w:rPr>
          <w:b/>
          <w:bCs/>
          <w:i/>
          <w:iCs/>
          <w:color w:val="808080" w:themeColor="background1" w:themeShade="80"/>
        </w:rPr>
        <w:t>-Concept-</w:t>
      </w:r>
    </w:p>
    <w:p w14:paraId="1001CB3C" w14:textId="7BAF9C0A" w:rsidR="00061005" w:rsidRPr="00C63474" w:rsidRDefault="00C63474" w:rsidP="00061005">
      <w:pPr>
        <w:rPr>
          <w:b/>
          <w:bCs/>
          <w:u w:val="single"/>
        </w:rPr>
      </w:pPr>
      <w:r w:rsidRPr="00C63474">
        <w:rPr>
          <w:b/>
          <w:bCs/>
          <w:u w:val="single"/>
        </w:rPr>
        <w:t>P6.3.</w:t>
      </w:r>
      <w:r w:rsidR="00061005" w:rsidRPr="00C63474">
        <w:rPr>
          <w:b/>
          <w:bCs/>
          <w:u w:val="single"/>
        </w:rPr>
        <w:t>Asigurarea securității spațiilor publice</w:t>
      </w:r>
    </w:p>
    <w:p w14:paraId="2FDE6B54" w14:textId="77777777" w:rsidR="00061005" w:rsidRPr="00C15918" w:rsidRDefault="00061005" w:rsidP="00C63474">
      <w:pPr>
        <w:ind w:firstLine="706"/>
        <w:jc w:val="both"/>
      </w:pPr>
      <w:r w:rsidRPr="00C15918">
        <w:t>Asigurarea securității spațiilor publice este un aspect important în vederea siguranței populației, dar și a spațiilor destinate cetățenilor.</w:t>
      </w:r>
    </w:p>
    <w:p w14:paraId="02C847A4" w14:textId="77777777" w:rsidR="00061005" w:rsidRPr="00C15918" w:rsidRDefault="00061005" w:rsidP="00C63474">
      <w:pPr>
        <w:ind w:firstLine="706"/>
        <w:jc w:val="both"/>
      </w:pPr>
      <w:r w:rsidRPr="00C15918">
        <w:t>Implementarea proiectului presupune achiziția și montarea camerelor publice de supraveghere în puncte cheie din oraș, astfel încât să fie supravegheate activitățile, conferind un nivel ridicat de siguranță în municipiul Satu Mare.</w:t>
      </w:r>
    </w:p>
    <w:p w14:paraId="05416F97" w14:textId="77777777" w:rsidR="00061005" w:rsidRPr="00C63474" w:rsidRDefault="00061005" w:rsidP="00061005">
      <w:pPr>
        <w:rPr>
          <w:b/>
          <w:bCs/>
        </w:rPr>
      </w:pPr>
      <w:r w:rsidRPr="00C63474">
        <w:rPr>
          <w:b/>
          <w:bCs/>
        </w:rPr>
        <w:t>Valoarea proiectului este estimată la 2 mil. EUR.</w:t>
      </w:r>
    </w:p>
    <w:p w14:paraId="16E64373" w14:textId="33131B06" w:rsidR="00061005" w:rsidRDefault="00061005" w:rsidP="00061005">
      <w:r w:rsidRPr="00C15918">
        <w:rPr>
          <w:noProof/>
        </w:rPr>
        <w:lastRenderedPageBreak/>
        <w:drawing>
          <wp:inline distT="0" distB="0" distL="0" distR="0" wp14:anchorId="67BF99FB" wp14:editId="53851212">
            <wp:extent cx="5740697" cy="3903259"/>
            <wp:effectExtent l="0" t="0" r="0" b="2540"/>
            <wp:docPr id="425315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315186" name=""/>
                    <pic:cNvPicPr/>
                  </pic:nvPicPr>
                  <pic:blipFill>
                    <a:blip r:embed="rId475"/>
                    <a:stretch>
                      <a:fillRect/>
                    </a:stretch>
                  </pic:blipFill>
                  <pic:spPr>
                    <a:xfrm>
                      <a:off x="0" y="0"/>
                      <a:ext cx="5830452" cy="3964286"/>
                    </a:xfrm>
                    <a:prstGeom prst="rect">
                      <a:avLst/>
                    </a:prstGeom>
                  </pic:spPr>
                </pic:pic>
              </a:graphicData>
            </a:graphic>
          </wp:inline>
        </w:drawing>
      </w:r>
    </w:p>
    <w:p w14:paraId="1DBB14BC" w14:textId="13882DC6" w:rsidR="00C63474" w:rsidRPr="00093DAA" w:rsidRDefault="00C63474" w:rsidP="00093DAA">
      <w:pPr>
        <w:jc w:val="center"/>
        <w:rPr>
          <w:b/>
          <w:bCs/>
          <w:i/>
          <w:iCs/>
          <w:color w:val="808080" w:themeColor="background1" w:themeShade="80"/>
        </w:rPr>
      </w:pPr>
      <w:r w:rsidRPr="0025227F">
        <w:rPr>
          <w:b/>
          <w:bCs/>
          <w:i/>
          <w:iCs/>
          <w:color w:val="808080" w:themeColor="background1" w:themeShade="80"/>
        </w:rPr>
        <w:t>-Concept</w:t>
      </w:r>
      <w:r w:rsidR="00093DAA">
        <w:rPr>
          <w:b/>
          <w:bCs/>
          <w:i/>
          <w:iCs/>
          <w:color w:val="808080" w:themeColor="background1" w:themeShade="80"/>
        </w:rPr>
        <w:t>-</w:t>
      </w:r>
    </w:p>
    <w:p w14:paraId="70647F51" w14:textId="77777777" w:rsidR="00C63474" w:rsidRDefault="00C63474" w:rsidP="00C63474">
      <w:pPr>
        <w:jc w:val="both"/>
        <w:rPr>
          <w:b/>
          <w:bCs/>
          <w:u w:val="single"/>
        </w:rPr>
      </w:pPr>
    </w:p>
    <w:p w14:paraId="77668647" w14:textId="2D1742A5" w:rsidR="00061005" w:rsidRPr="00C63474" w:rsidRDefault="00C63474" w:rsidP="00C63474">
      <w:pPr>
        <w:jc w:val="both"/>
        <w:rPr>
          <w:b/>
          <w:bCs/>
          <w:u w:val="single"/>
        </w:rPr>
      </w:pPr>
      <w:r>
        <w:rPr>
          <w:b/>
          <w:bCs/>
          <w:u w:val="single"/>
        </w:rPr>
        <w:t>P6.4.</w:t>
      </w:r>
      <w:r w:rsidR="00061005" w:rsidRPr="00C63474">
        <w:rPr>
          <w:b/>
          <w:bCs/>
          <w:u w:val="single"/>
        </w:rPr>
        <w:t>Amplasarea elementelor destinate îmbunătățirii siguranței rutiere pentru categoriile vulnerabile la trafic, facilități pentru persoane cu mobilitate redusă, pentru nevăzători sau hipoacuzici, instalare panouri de informare, a indicatoarelor de orientare</w:t>
      </w:r>
    </w:p>
    <w:p w14:paraId="333A5152" w14:textId="77777777" w:rsidR="00061005" w:rsidRPr="00C15918" w:rsidRDefault="00061005" w:rsidP="00C63474">
      <w:pPr>
        <w:spacing w:line="240" w:lineRule="auto"/>
        <w:ind w:firstLine="706"/>
        <w:jc w:val="both"/>
      </w:pPr>
      <w:r w:rsidRPr="00C15918">
        <w:t>Siguranța rutieră este un fenomen complex, care depinde de mulți factori și interacțiuni diferite. Cu alte cuvinte, pentru a obține cel mai mare impact posibil, trebuie să ne asigurăm că vehiculele sigure sunt conduse de șoferi siguri pe drumuri sigure.</w:t>
      </w:r>
    </w:p>
    <w:p w14:paraId="5F4E969F" w14:textId="77777777" w:rsidR="00061005" w:rsidRPr="00C15918" w:rsidRDefault="00061005" w:rsidP="00C63474">
      <w:pPr>
        <w:spacing w:line="240" w:lineRule="auto"/>
        <w:ind w:firstLine="706"/>
        <w:jc w:val="both"/>
      </w:pPr>
      <w:r w:rsidRPr="00C15918">
        <w:t>Cele mai recente autoturisme și vehicule comerciale sunt echipate cu tehnologii de siguranță activă pentru a preveni producerea accidentelor și sisteme de siguranță pasivă pentru a proteja ocupanții și alți utilizatori ai drumului în cazul în care are loc un accident.</w:t>
      </w:r>
    </w:p>
    <w:p w14:paraId="64F537D0" w14:textId="77777777" w:rsidR="00061005" w:rsidRPr="00C15918" w:rsidRDefault="00061005" w:rsidP="00C63474">
      <w:pPr>
        <w:spacing w:line="240" w:lineRule="auto"/>
        <w:ind w:firstLine="706"/>
        <w:jc w:val="both"/>
      </w:pPr>
      <w:r w:rsidRPr="00C15918">
        <w:t>Dar tehnologia vehiculelor este doar o piesă din acest puzzle complex de siguranță rutieră. Factori la fel de importanți precum comportamentul șoferilor și al altor utilizatori ai drumului, întreținerea și proiectarea infrastructurii, regulile de circulație și aplicarea acestora, precum și vechimea parcului de vehicule, sunt doar câteva elemente ale acestui puzzle.</w:t>
      </w:r>
    </w:p>
    <w:p w14:paraId="2E6B0F8A" w14:textId="77777777" w:rsidR="00061005" w:rsidRPr="00C15918" w:rsidRDefault="00061005" w:rsidP="00C63474">
      <w:pPr>
        <w:spacing w:line="240" w:lineRule="auto"/>
        <w:ind w:firstLine="706"/>
        <w:jc w:val="both"/>
      </w:pPr>
      <w:r w:rsidRPr="00C15918">
        <w:t>Concentrarea asupra unuia dintre acești factori, în timp ce îi neglijezi pe ceilalți, nu va aduce cele mai mari beneficii societății. Deci, dacă vrem să facem progrese în ceea ce privește siguranța rutieră, trebuie să punem mai mult accent pe o strategie integrată.</w:t>
      </w:r>
    </w:p>
    <w:p w14:paraId="5C3FE6F7" w14:textId="77777777" w:rsidR="00061005" w:rsidRPr="00C15918" w:rsidRDefault="00061005" w:rsidP="00C63474">
      <w:pPr>
        <w:spacing w:line="240" w:lineRule="auto"/>
        <w:ind w:firstLine="706"/>
        <w:jc w:val="both"/>
      </w:pPr>
      <w:r w:rsidRPr="00C15918">
        <w:lastRenderedPageBreak/>
        <w:t>Pentru a înțelege fenomenul de o amploare însemnată, adăugam alte variabile care contribuie la siguranța rutieră:</w:t>
      </w:r>
    </w:p>
    <w:p w14:paraId="1A8C76A9" w14:textId="77777777" w:rsidR="00061005" w:rsidRPr="00C15918" w:rsidRDefault="00061005" w:rsidP="00C63474">
      <w:pPr>
        <w:numPr>
          <w:ilvl w:val="0"/>
          <w:numId w:val="85"/>
        </w:numPr>
        <w:spacing w:line="240" w:lineRule="auto"/>
      </w:pPr>
      <w:r w:rsidRPr="00C15918">
        <w:t>Starea de degradare a străzilor din municipiu</w:t>
      </w:r>
    </w:p>
    <w:p w14:paraId="19B0FE93" w14:textId="77777777" w:rsidR="00061005" w:rsidRPr="00C15918" w:rsidRDefault="00061005" w:rsidP="00C63474">
      <w:pPr>
        <w:numPr>
          <w:ilvl w:val="0"/>
          <w:numId w:val="85"/>
        </w:numPr>
        <w:spacing w:line="240" w:lineRule="auto"/>
      </w:pPr>
      <w:r w:rsidRPr="00C15918">
        <w:t>Semaforizare inteligentă</w:t>
      </w:r>
    </w:p>
    <w:p w14:paraId="36230453" w14:textId="77777777" w:rsidR="00061005" w:rsidRPr="00C15918" w:rsidRDefault="00061005" w:rsidP="00C63474">
      <w:pPr>
        <w:numPr>
          <w:ilvl w:val="0"/>
          <w:numId w:val="85"/>
        </w:numPr>
        <w:spacing w:line="240" w:lineRule="auto"/>
      </w:pPr>
      <w:r w:rsidRPr="00C15918">
        <w:t>Elemente de delimitare a diferitelor fluxuri de circulație: marcaje rutiere vizibile, bolarzi, spații verzi între circulații motorizate și circulații nemotorizate</w:t>
      </w:r>
    </w:p>
    <w:p w14:paraId="7869C375" w14:textId="77777777" w:rsidR="00061005" w:rsidRPr="00C15918" w:rsidRDefault="00061005" w:rsidP="00C63474">
      <w:pPr>
        <w:numPr>
          <w:ilvl w:val="0"/>
          <w:numId w:val="85"/>
        </w:numPr>
        <w:spacing w:line="240" w:lineRule="auto"/>
      </w:pPr>
      <w:r w:rsidRPr="00C15918">
        <w:t>Semnalizare rutieră verticală corespunzătoare și etapizată în zonele unde situația o impune (intrările în oraș)</w:t>
      </w:r>
    </w:p>
    <w:p w14:paraId="0C7C6182" w14:textId="77777777" w:rsidR="00061005" w:rsidRPr="00C15918" w:rsidRDefault="00061005" w:rsidP="00C63474">
      <w:pPr>
        <w:numPr>
          <w:ilvl w:val="0"/>
          <w:numId w:val="85"/>
        </w:numPr>
        <w:spacing w:line="240" w:lineRule="auto"/>
      </w:pPr>
      <w:r w:rsidRPr="00C15918">
        <w:t>Restructurarea circulațiilor pe arterele din oraș (sensuri unice de circulație)</w:t>
      </w:r>
    </w:p>
    <w:p w14:paraId="1AB57166" w14:textId="77777777" w:rsidR="00061005" w:rsidRPr="00C15918" w:rsidRDefault="00061005" w:rsidP="00C63474">
      <w:pPr>
        <w:numPr>
          <w:ilvl w:val="0"/>
          <w:numId w:val="85"/>
        </w:numPr>
        <w:spacing w:line="240" w:lineRule="auto"/>
      </w:pPr>
      <w:r w:rsidRPr="00C15918">
        <w:t xml:space="preserve">Bariere și garduri în proximitatea trecerilor de pietoni, astfel încât fluxurile de pietoni să fie clar direcționate </w:t>
      </w:r>
    </w:p>
    <w:p w14:paraId="3DCC203C" w14:textId="77777777" w:rsidR="00061005" w:rsidRPr="00C15918" w:rsidRDefault="00061005" w:rsidP="00C63474">
      <w:pPr>
        <w:numPr>
          <w:ilvl w:val="0"/>
          <w:numId w:val="85"/>
        </w:numPr>
        <w:spacing w:line="240" w:lineRule="auto"/>
      </w:pPr>
      <w:r w:rsidRPr="00C15918">
        <w:t>Amenajarea trotuarelor și a pistelor la capacitatea necesară desfășurării circulațiilor nemotorizate, cu o atenție deosebită în zona intersecțiilor</w:t>
      </w:r>
    </w:p>
    <w:p w14:paraId="5AFD70E4" w14:textId="77777777" w:rsidR="00061005" w:rsidRDefault="00061005" w:rsidP="00C63474">
      <w:pPr>
        <w:numPr>
          <w:ilvl w:val="0"/>
          <w:numId w:val="85"/>
        </w:numPr>
        <w:spacing w:line="240" w:lineRule="auto"/>
      </w:pPr>
      <w:r w:rsidRPr="00C15918">
        <w:t>Iluminatul public la standarde de conformitate</w:t>
      </w:r>
    </w:p>
    <w:p w14:paraId="74EE1764" w14:textId="77777777" w:rsidR="00C63474" w:rsidRDefault="00C63474" w:rsidP="00C63474">
      <w:pPr>
        <w:spacing w:line="240" w:lineRule="auto"/>
      </w:pPr>
    </w:p>
    <w:p w14:paraId="7E9E8655" w14:textId="77777777" w:rsidR="00C63474" w:rsidRPr="00C15918" w:rsidRDefault="00C63474" w:rsidP="00C63474">
      <w:pPr>
        <w:spacing w:line="240" w:lineRule="auto"/>
      </w:pPr>
    </w:p>
    <w:p w14:paraId="47E0C587" w14:textId="77777777" w:rsidR="00061005" w:rsidRPr="00C15918" w:rsidRDefault="00061005" w:rsidP="00C63474">
      <w:pPr>
        <w:spacing w:line="240" w:lineRule="auto"/>
        <w:ind w:firstLine="706"/>
        <w:jc w:val="both"/>
      </w:pPr>
      <w:r w:rsidRPr="00C15918">
        <w:t>Facilitățile pentru persoane cu mobilitate redusă, pentru nevăzători și hipoacuzici se propun a fi următoarele:</w:t>
      </w:r>
    </w:p>
    <w:p w14:paraId="150698B3" w14:textId="77777777" w:rsidR="00061005" w:rsidRPr="00C15918" w:rsidRDefault="00061005" w:rsidP="00C63474">
      <w:pPr>
        <w:numPr>
          <w:ilvl w:val="0"/>
          <w:numId w:val="86"/>
        </w:numPr>
        <w:spacing w:line="240" w:lineRule="auto"/>
      </w:pPr>
      <w:r w:rsidRPr="00C15918">
        <w:t>Achiziția autovehiculelor pentru transportul în comun cu rampe care permit îmbarcarea persoanelor cu dizabilități</w:t>
      </w:r>
    </w:p>
    <w:p w14:paraId="391CB789" w14:textId="77777777" w:rsidR="00061005" w:rsidRPr="00C15918" w:rsidRDefault="00061005" w:rsidP="00C63474">
      <w:pPr>
        <w:numPr>
          <w:ilvl w:val="0"/>
          <w:numId w:val="86"/>
        </w:numPr>
        <w:spacing w:line="240" w:lineRule="auto"/>
      </w:pPr>
      <w:r w:rsidRPr="00C15918">
        <w:t>Semafoare cu semnale sonore</w:t>
      </w:r>
    </w:p>
    <w:p w14:paraId="1DB9D891" w14:textId="77777777" w:rsidR="00061005" w:rsidRPr="00C15918" w:rsidRDefault="00061005" w:rsidP="00C63474">
      <w:pPr>
        <w:numPr>
          <w:ilvl w:val="0"/>
          <w:numId w:val="86"/>
        </w:numPr>
        <w:spacing w:line="240" w:lineRule="auto"/>
      </w:pPr>
      <w:r w:rsidRPr="00C15918">
        <w:t xml:space="preserve">Treceri de pietoni semnalizate în mod corespunzător printr-o suprafață de avertizare </w:t>
      </w:r>
      <w:proofErr w:type="spellStart"/>
      <w:r w:rsidRPr="00C15918">
        <w:t>tactilo</w:t>
      </w:r>
      <w:proofErr w:type="spellEnd"/>
      <w:r w:rsidRPr="00C15918">
        <w:t>-vizuală</w:t>
      </w:r>
    </w:p>
    <w:p w14:paraId="7DB5E553" w14:textId="77777777" w:rsidR="00061005" w:rsidRPr="00C15918" w:rsidRDefault="00061005" w:rsidP="00C63474">
      <w:pPr>
        <w:numPr>
          <w:ilvl w:val="0"/>
          <w:numId w:val="86"/>
        </w:numPr>
        <w:spacing w:line="240" w:lineRule="auto"/>
      </w:pPr>
      <w:r w:rsidRPr="00C15918">
        <w:t>Realizarea rampelor de acces în zonele de interes, cât și la fiecare trecere de pietoni/intersecție</w:t>
      </w:r>
    </w:p>
    <w:p w14:paraId="462B9943" w14:textId="53C36141" w:rsidR="00061005" w:rsidRPr="00C15918" w:rsidRDefault="00061005" w:rsidP="00061005">
      <w:pPr>
        <w:ind w:firstLine="706"/>
        <w:jc w:val="both"/>
      </w:pPr>
      <w:r w:rsidRPr="00C15918">
        <w:t>De asemenea, în vederea semnalizării și informării corecte se propune amplasarea indicatoarelor de orientare și a panourilor de informare către obiectivele orașului.</w:t>
      </w:r>
    </w:p>
    <w:p w14:paraId="11A37FC7" w14:textId="77777777" w:rsidR="00061005" w:rsidRPr="00C63474" w:rsidRDefault="00061005" w:rsidP="00061005">
      <w:pPr>
        <w:rPr>
          <w:b/>
          <w:bCs/>
        </w:rPr>
      </w:pPr>
      <w:r w:rsidRPr="00C63474">
        <w:rPr>
          <w:b/>
          <w:bCs/>
        </w:rPr>
        <w:t>Valoarea proiectului este estimată la 4 mil. EUR.</w:t>
      </w:r>
    </w:p>
    <w:p w14:paraId="4869A000" w14:textId="69386F94" w:rsidR="00061005" w:rsidRDefault="00061005" w:rsidP="00C63474">
      <w:r w:rsidRPr="00C15918">
        <w:rPr>
          <w:noProof/>
        </w:rPr>
        <w:lastRenderedPageBreak/>
        <w:drawing>
          <wp:inline distT="0" distB="0" distL="0" distR="0" wp14:anchorId="0B73C837" wp14:editId="73D4A5BE">
            <wp:extent cx="2801920" cy="2533650"/>
            <wp:effectExtent l="0" t="0" r="0" b="0"/>
            <wp:docPr id="898445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45225" name=""/>
                    <pic:cNvPicPr/>
                  </pic:nvPicPr>
                  <pic:blipFill>
                    <a:blip r:embed="rId476"/>
                    <a:stretch>
                      <a:fillRect/>
                    </a:stretch>
                  </pic:blipFill>
                  <pic:spPr>
                    <a:xfrm>
                      <a:off x="0" y="0"/>
                      <a:ext cx="2809264" cy="2540291"/>
                    </a:xfrm>
                    <a:prstGeom prst="rect">
                      <a:avLst/>
                    </a:prstGeom>
                  </pic:spPr>
                </pic:pic>
              </a:graphicData>
            </a:graphic>
          </wp:inline>
        </w:drawing>
      </w:r>
      <w:r w:rsidRPr="00C15918">
        <w:rPr>
          <w:noProof/>
        </w:rPr>
        <w:drawing>
          <wp:inline distT="0" distB="0" distL="0" distR="0" wp14:anchorId="3FE759F7" wp14:editId="297340F5">
            <wp:extent cx="2914650" cy="2522680"/>
            <wp:effectExtent l="0" t="0" r="0" b="0"/>
            <wp:docPr id="630692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92853" name=""/>
                    <pic:cNvPicPr/>
                  </pic:nvPicPr>
                  <pic:blipFill>
                    <a:blip r:embed="rId477"/>
                    <a:stretch>
                      <a:fillRect/>
                    </a:stretch>
                  </pic:blipFill>
                  <pic:spPr>
                    <a:xfrm>
                      <a:off x="0" y="0"/>
                      <a:ext cx="2921389" cy="2528513"/>
                    </a:xfrm>
                    <a:prstGeom prst="rect">
                      <a:avLst/>
                    </a:prstGeom>
                  </pic:spPr>
                </pic:pic>
              </a:graphicData>
            </a:graphic>
          </wp:inline>
        </w:drawing>
      </w:r>
    </w:p>
    <w:p w14:paraId="5A22197B" w14:textId="77777777" w:rsidR="00C63474" w:rsidRPr="0025227F" w:rsidRDefault="00C63474" w:rsidP="00C63474">
      <w:pPr>
        <w:jc w:val="center"/>
        <w:rPr>
          <w:b/>
          <w:bCs/>
          <w:i/>
          <w:iCs/>
          <w:color w:val="808080" w:themeColor="background1" w:themeShade="80"/>
        </w:rPr>
      </w:pPr>
      <w:r w:rsidRPr="0025227F">
        <w:rPr>
          <w:b/>
          <w:bCs/>
          <w:i/>
          <w:iCs/>
          <w:color w:val="808080" w:themeColor="background1" w:themeShade="80"/>
        </w:rPr>
        <w:t>-Concept-</w:t>
      </w:r>
    </w:p>
    <w:p w14:paraId="76245305" w14:textId="77777777" w:rsidR="00C63474" w:rsidRDefault="00C63474" w:rsidP="00061005"/>
    <w:p w14:paraId="6441E93D" w14:textId="56980E43" w:rsidR="000D6BD0" w:rsidRDefault="000D6BD0" w:rsidP="00061005">
      <w:r w:rsidRPr="001B4E66">
        <w:t>Tabel privind intervenţiile în domeniul regenerării urbane</w:t>
      </w:r>
    </w:p>
    <w:tbl>
      <w:tblPr>
        <w:tblW w:w="5739" w:type="pct"/>
        <w:jc w:val="center"/>
        <w:tblLook w:val="04A0" w:firstRow="1" w:lastRow="0" w:firstColumn="1" w:lastColumn="0" w:noHBand="0" w:noVBand="1"/>
      </w:tblPr>
      <w:tblGrid>
        <w:gridCol w:w="859"/>
        <w:gridCol w:w="1306"/>
        <w:gridCol w:w="1287"/>
        <w:gridCol w:w="2447"/>
        <w:gridCol w:w="1145"/>
        <w:gridCol w:w="989"/>
        <w:gridCol w:w="1191"/>
        <w:gridCol w:w="1189"/>
      </w:tblGrid>
      <w:tr w:rsidR="000D6BD0" w:rsidRPr="001B4E66" w14:paraId="6FB6FDD2" w14:textId="77777777" w:rsidTr="00C77135">
        <w:trPr>
          <w:trHeight w:val="469"/>
          <w:jc w:val="center"/>
        </w:trPr>
        <w:tc>
          <w:tcPr>
            <w:tcW w:w="412" w:type="pct"/>
            <w:shd w:val="clear" w:color="auto" w:fill="008080"/>
            <w:vAlign w:val="center"/>
          </w:tcPr>
          <w:p w14:paraId="31C238B6" w14:textId="77777777" w:rsidR="000D6BD0" w:rsidRPr="001B4E66" w:rsidRDefault="000D6BD0" w:rsidP="008A6FCE">
            <w:pPr>
              <w:jc w:val="center"/>
              <w:rPr>
                <w:b/>
                <w:color w:val="FFFFFF" w:themeColor="background1"/>
                <w:sz w:val="20"/>
              </w:rPr>
            </w:pPr>
            <w:r w:rsidRPr="001B4E66">
              <w:rPr>
                <w:rFonts w:eastAsia="Times New Roman" w:cs="Calibri"/>
                <w:b/>
                <w:bCs/>
                <w:color w:val="FFFFFF" w:themeColor="background1"/>
                <w:sz w:val="20"/>
                <w:lang w:eastAsia="ro-RO"/>
              </w:rPr>
              <w:t>Nr. Ordine</w:t>
            </w:r>
          </w:p>
        </w:tc>
        <w:tc>
          <w:tcPr>
            <w:tcW w:w="627" w:type="pct"/>
            <w:shd w:val="clear" w:color="auto" w:fill="008080"/>
            <w:vAlign w:val="center"/>
          </w:tcPr>
          <w:p w14:paraId="03066168" w14:textId="77777777" w:rsidR="000D6BD0" w:rsidRPr="001B4E66" w:rsidRDefault="000D6BD0" w:rsidP="008A6FCE">
            <w:pPr>
              <w:jc w:val="center"/>
              <w:rPr>
                <w:b/>
                <w:color w:val="FFFFFF" w:themeColor="background1"/>
                <w:sz w:val="20"/>
              </w:rPr>
            </w:pPr>
            <w:r w:rsidRPr="001B4E66">
              <w:rPr>
                <w:rFonts w:eastAsia="Times New Roman" w:cs="Times New Roman"/>
                <w:b/>
                <w:bCs/>
                <w:color w:val="FFFFFF" w:themeColor="background1"/>
                <w:sz w:val="20"/>
                <w:lang w:eastAsia="ro-RO"/>
              </w:rPr>
              <w:t>Sector</w:t>
            </w:r>
          </w:p>
        </w:tc>
        <w:tc>
          <w:tcPr>
            <w:tcW w:w="618" w:type="pct"/>
            <w:shd w:val="clear" w:color="auto" w:fill="008080"/>
            <w:vAlign w:val="center"/>
          </w:tcPr>
          <w:p w14:paraId="26D38A9B" w14:textId="77777777" w:rsidR="000D6BD0" w:rsidRPr="001B4E66" w:rsidRDefault="000D6BD0" w:rsidP="008A6FCE">
            <w:pPr>
              <w:jc w:val="center"/>
              <w:rPr>
                <w:b/>
                <w:color w:val="FFFFFF" w:themeColor="background1"/>
                <w:sz w:val="20"/>
              </w:rPr>
            </w:pPr>
            <w:r w:rsidRPr="001B4E66">
              <w:rPr>
                <w:rFonts w:eastAsia="Times New Roman" w:cs="Times New Roman"/>
                <w:b/>
                <w:bCs/>
                <w:color w:val="FFFFFF" w:themeColor="background1"/>
                <w:sz w:val="20"/>
                <w:lang w:eastAsia="ro-RO"/>
              </w:rPr>
              <w:t>Beneficiar</w:t>
            </w:r>
          </w:p>
        </w:tc>
        <w:tc>
          <w:tcPr>
            <w:tcW w:w="1175" w:type="pct"/>
            <w:shd w:val="clear" w:color="auto" w:fill="008080"/>
            <w:vAlign w:val="center"/>
          </w:tcPr>
          <w:p w14:paraId="1C791C27" w14:textId="77777777" w:rsidR="000D6BD0" w:rsidRPr="001B4E66" w:rsidRDefault="000D6BD0" w:rsidP="008A6FCE">
            <w:pPr>
              <w:jc w:val="center"/>
              <w:rPr>
                <w:b/>
                <w:color w:val="FFFFFF" w:themeColor="background1"/>
                <w:sz w:val="20"/>
              </w:rPr>
            </w:pPr>
            <w:r w:rsidRPr="001B4E66">
              <w:rPr>
                <w:rFonts w:eastAsia="Times New Roman" w:cs="Calibri"/>
                <w:b/>
                <w:bCs/>
                <w:color w:val="FFFFFF" w:themeColor="background1"/>
                <w:sz w:val="20"/>
                <w:lang w:eastAsia="ro-RO"/>
              </w:rPr>
              <w:t>Titlu  Proiect / Măsură</w:t>
            </w:r>
          </w:p>
        </w:tc>
        <w:tc>
          <w:tcPr>
            <w:tcW w:w="550" w:type="pct"/>
            <w:shd w:val="clear" w:color="auto" w:fill="008080"/>
            <w:vAlign w:val="center"/>
          </w:tcPr>
          <w:p w14:paraId="6D39C55A" w14:textId="77777777" w:rsidR="000D6BD0" w:rsidRPr="001B4E66" w:rsidRDefault="000D6BD0" w:rsidP="008A6FCE">
            <w:pPr>
              <w:jc w:val="center"/>
              <w:rPr>
                <w:b/>
                <w:color w:val="FFFFFF" w:themeColor="background1"/>
                <w:sz w:val="20"/>
              </w:rPr>
            </w:pPr>
            <w:r w:rsidRPr="001B4E66">
              <w:rPr>
                <w:rFonts w:eastAsia="Times New Roman" w:cs="Calibri"/>
                <w:b/>
                <w:bCs/>
                <w:color w:val="FFFFFF" w:themeColor="background1"/>
                <w:sz w:val="20"/>
                <w:lang w:eastAsia="ro-RO"/>
              </w:rPr>
              <w:t>Estimare cantitate</w:t>
            </w:r>
          </w:p>
        </w:tc>
        <w:tc>
          <w:tcPr>
            <w:tcW w:w="475" w:type="pct"/>
            <w:shd w:val="clear" w:color="auto" w:fill="008080"/>
            <w:vAlign w:val="center"/>
          </w:tcPr>
          <w:p w14:paraId="5C550EF2" w14:textId="77777777" w:rsidR="000D6BD0" w:rsidRPr="001B4E66" w:rsidRDefault="000D6BD0" w:rsidP="008A6FCE">
            <w:pPr>
              <w:jc w:val="center"/>
              <w:rPr>
                <w:b/>
                <w:color w:val="FFFFFF" w:themeColor="background1"/>
                <w:sz w:val="20"/>
              </w:rPr>
            </w:pPr>
            <w:r w:rsidRPr="001B4E66">
              <w:rPr>
                <w:rFonts w:eastAsia="Times New Roman" w:cs="Calibri"/>
                <w:b/>
                <w:bCs/>
                <w:color w:val="FFFFFF" w:themeColor="background1"/>
                <w:sz w:val="20"/>
                <w:lang w:eastAsia="ro-RO"/>
              </w:rPr>
              <w:t>U.M.</w:t>
            </w:r>
          </w:p>
        </w:tc>
        <w:tc>
          <w:tcPr>
            <w:tcW w:w="572" w:type="pct"/>
            <w:shd w:val="clear" w:color="auto" w:fill="008080"/>
            <w:vAlign w:val="center"/>
          </w:tcPr>
          <w:p w14:paraId="462B407E" w14:textId="77777777" w:rsidR="000D6BD0" w:rsidRPr="001B4E66" w:rsidRDefault="000D6BD0" w:rsidP="008A6FCE">
            <w:pPr>
              <w:jc w:val="center"/>
              <w:rPr>
                <w:b/>
                <w:color w:val="FFFFFF" w:themeColor="background1"/>
                <w:sz w:val="20"/>
              </w:rPr>
            </w:pPr>
            <w:r w:rsidRPr="001B4E66">
              <w:rPr>
                <w:rFonts w:eastAsia="Times New Roman" w:cs="Calibri"/>
                <w:b/>
                <w:bCs/>
                <w:color w:val="FFFFFF" w:themeColor="background1"/>
                <w:sz w:val="20"/>
                <w:lang w:eastAsia="ro-RO"/>
              </w:rPr>
              <w:t>Estimare valoare de investiție mil. EUR</w:t>
            </w:r>
          </w:p>
        </w:tc>
        <w:tc>
          <w:tcPr>
            <w:tcW w:w="571" w:type="pct"/>
            <w:shd w:val="clear" w:color="auto" w:fill="008080"/>
          </w:tcPr>
          <w:p w14:paraId="0455EECE" w14:textId="77777777" w:rsidR="000D6BD0" w:rsidRPr="001B4E66" w:rsidRDefault="000D6BD0" w:rsidP="008A6FCE">
            <w:pPr>
              <w:jc w:val="center"/>
              <w:rPr>
                <w:rFonts w:eastAsia="Times New Roman" w:cs="Calibri"/>
                <w:b/>
                <w:bCs/>
                <w:color w:val="FFFFFF" w:themeColor="background1"/>
                <w:sz w:val="20"/>
                <w:lang w:eastAsia="ro-RO"/>
              </w:rPr>
            </w:pPr>
            <w:r w:rsidRPr="001B4E66">
              <w:rPr>
                <w:rFonts w:eastAsia="Times New Roman" w:cs="Calibri"/>
                <w:b/>
                <w:bCs/>
                <w:color w:val="FFFFFF" w:themeColor="background1"/>
                <w:sz w:val="20"/>
                <w:lang w:eastAsia="ro-RO"/>
              </w:rPr>
              <w:t>Surse de finanțare</w:t>
            </w:r>
          </w:p>
        </w:tc>
      </w:tr>
      <w:tr w:rsidR="00C77135" w:rsidRPr="001B4E66" w14:paraId="48C86B1A" w14:textId="77777777" w:rsidTr="00C77135">
        <w:trPr>
          <w:trHeight w:val="469"/>
          <w:jc w:val="center"/>
        </w:trPr>
        <w:tc>
          <w:tcPr>
            <w:tcW w:w="412" w:type="pct"/>
            <w:shd w:val="clear" w:color="auto" w:fill="FFFFFF" w:themeFill="background1"/>
            <w:vAlign w:val="center"/>
            <w:hideMark/>
          </w:tcPr>
          <w:p w14:paraId="5A3448D7" w14:textId="0E743CAE" w:rsidR="00C77135" w:rsidRPr="001B4E66" w:rsidRDefault="00C77135" w:rsidP="008A6FCE">
            <w:pPr>
              <w:jc w:val="center"/>
              <w:rPr>
                <w:b/>
                <w:sz w:val="16"/>
                <w:szCs w:val="14"/>
              </w:rPr>
            </w:pPr>
            <w:r w:rsidRPr="001B4E66">
              <w:rPr>
                <w:b/>
                <w:sz w:val="16"/>
                <w:szCs w:val="14"/>
              </w:rPr>
              <w:t>P</w:t>
            </w:r>
            <w:r w:rsidR="00FF652B" w:rsidRPr="001B4E66">
              <w:rPr>
                <w:b/>
                <w:sz w:val="16"/>
                <w:szCs w:val="14"/>
              </w:rPr>
              <w:t>7</w:t>
            </w:r>
            <w:r w:rsidRPr="001B4E66">
              <w:rPr>
                <w:b/>
                <w:sz w:val="16"/>
                <w:szCs w:val="14"/>
              </w:rPr>
              <w:t>.1</w:t>
            </w:r>
          </w:p>
        </w:tc>
        <w:tc>
          <w:tcPr>
            <w:tcW w:w="627" w:type="pct"/>
            <w:vMerge w:val="restart"/>
            <w:shd w:val="clear" w:color="auto" w:fill="FFFFFF" w:themeFill="background1"/>
            <w:vAlign w:val="center"/>
            <w:hideMark/>
          </w:tcPr>
          <w:p w14:paraId="22DB3B25" w14:textId="631BE164" w:rsidR="00C77135" w:rsidRPr="001B4E66" w:rsidRDefault="00C77135" w:rsidP="008A6FCE">
            <w:pPr>
              <w:jc w:val="center"/>
              <w:rPr>
                <w:b/>
                <w:sz w:val="16"/>
                <w:szCs w:val="14"/>
              </w:rPr>
            </w:pPr>
            <w:r w:rsidRPr="001B4E66">
              <w:rPr>
                <w:b/>
                <w:sz w:val="16"/>
                <w:szCs w:val="14"/>
              </w:rPr>
              <w:t>Regenerare urbană</w:t>
            </w:r>
          </w:p>
        </w:tc>
        <w:tc>
          <w:tcPr>
            <w:tcW w:w="618" w:type="pct"/>
            <w:shd w:val="clear" w:color="auto" w:fill="FFFFFF" w:themeFill="background1"/>
            <w:vAlign w:val="center"/>
            <w:hideMark/>
          </w:tcPr>
          <w:p w14:paraId="4F78C884" w14:textId="77777777" w:rsidR="00C77135" w:rsidRPr="001B4E66" w:rsidRDefault="00C77135" w:rsidP="008A6FCE">
            <w:pPr>
              <w:jc w:val="center"/>
              <w:rPr>
                <w:b/>
                <w:sz w:val="16"/>
                <w:szCs w:val="14"/>
              </w:rPr>
            </w:pPr>
            <w:r w:rsidRPr="001B4E66">
              <w:rPr>
                <w:b/>
                <w:sz w:val="16"/>
                <w:szCs w:val="14"/>
              </w:rPr>
              <w:t>Satu Mare</w:t>
            </w:r>
          </w:p>
        </w:tc>
        <w:tc>
          <w:tcPr>
            <w:tcW w:w="1175" w:type="pct"/>
            <w:shd w:val="clear" w:color="auto" w:fill="FFFFFF" w:themeFill="background1"/>
            <w:vAlign w:val="center"/>
            <w:hideMark/>
          </w:tcPr>
          <w:p w14:paraId="67B15421" w14:textId="5D0EA911" w:rsidR="00C77135" w:rsidRPr="001B4E66" w:rsidRDefault="00C77135" w:rsidP="008A6FCE">
            <w:pPr>
              <w:jc w:val="center"/>
              <w:rPr>
                <w:b/>
                <w:sz w:val="16"/>
                <w:szCs w:val="14"/>
              </w:rPr>
            </w:pPr>
            <w:proofErr w:type="spellStart"/>
            <w:r w:rsidRPr="001B4E66">
              <w:rPr>
                <w:b/>
                <w:sz w:val="16"/>
                <w:szCs w:val="14"/>
              </w:rPr>
              <w:t>Reconvesrsia</w:t>
            </w:r>
            <w:proofErr w:type="spellEnd"/>
            <w:r w:rsidRPr="001B4E66">
              <w:rPr>
                <w:b/>
                <w:sz w:val="16"/>
                <w:szCs w:val="14"/>
              </w:rPr>
              <w:t xml:space="preserve"> şi </w:t>
            </w:r>
            <w:proofErr w:type="spellStart"/>
            <w:r w:rsidRPr="001B4E66">
              <w:rPr>
                <w:b/>
                <w:sz w:val="16"/>
                <w:szCs w:val="14"/>
              </w:rPr>
              <w:t>refunctionalizarea</w:t>
            </w:r>
            <w:proofErr w:type="spellEnd"/>
            <w:r w:rsidRPr="001B4E66">
              <w:rPr>
                <w:b/>
                <w:sz w:val="16"/>
                <w:szCs w:val="14"/>
              </w:rPr>
              <w:t xml:space="preserve"> terenurilor degradate malurile Someşului- Mal Drept şi Mal Stâng</w:t>
            </w:r>
          </w:p>
        </w:tc>
        <w:tc>
          <w:tcPr>
            <w:tcW w:w="550" w:type="pct"/>
            <w:shd w:val="clear" w:color="auto" w:fill="FFFFFF" w:themeFill="background1"/>
            <w:vAlign w:val="center"/>
            <w:hideMark/>
          </w:tcPr>
          <w:p w14:paraId="18F57093" w14:textId="0AD61AEE" w:rsidR="00C77135" w:rsidRPr="001B4E66" w:rsidRDefault="00C77135" w:rsidP="008A6FCE">
            <w:pPr>
              <w:jc w:val="center"/>
              <w:rPr>
                <w:bCs/>
                <w:sz w:val="16"/>
                <w:szCs w:val="14"/>
              </w:rPr>
            </w:pPr>
            <w:r w:rsidRPr="001B4E66">
              <w:rPr>
                <w:bCs/>
                <w:sz w:val="16"/>
                <w:szCs w:val="14"/>
              </w:rPr>
              <w:t>2</w:t>
            </w:r>
          </w:p>
        </w:tc>
        <w:tc>
          <w:tcPr>
            <w:tcW w:w="475" w:type="pct"/>
            <w:shd w:val="clear" w:color="auto" w:fill="FFFFFF" w:themeFill="background1"/>
            <w:vAlign w:val="center"/>
            <w:hideMark/>
          </w:tcPr>
          <w:p w14:paraId="1AEC712D" w14:textId="4F80A04B" w:rsidR="00C77135" w:rsidRPr="001B4E66" w:rsidRDefault="00C77135" w:rsidP="008A6FCE">
            <w:pPr>
              <w:jc w:val="center"/>
              <w:rPr>
                <w:bCs/>
                <w:sz w:val="16"/>
                <w:szCs w:val="14"/>
              </w:rPr>
            </w:pPr>
            <w:r w:rsidRPr="001B4E66">
              <w:rPr>
                <w:bCs/>
                <w:sz w:val="16"/>
                <w:szCs w:val="14"/>
              </w:rPr>
              <w:t>Spaţiu public</w:t>
            </w:r>
          </w:p>
        </w:tc>
        <w:tc>
          <w:tcPr>
            <w:tcW w:w="572" w:type="pct"/>
            <w:shd w:val="clear" w:color="auto" w:fill="FFFFFF" w:themeFill="background1"/>
            <w:vAlign w:val="center"/>
            <w:hideMark/>
          </w:tcPr>
          <w:p w14:paraId="7BBE808B" w14:textId="48F1C5B9" w:rsidR="00C77135" w:rsidRPr="001B4E66" w:rsidRDefault="00C77135" w:rsidP="008A6FCE">
            <w:pPr>
              <w:jc w:val="center"/>
              <w:rPr>
                <w:bCs/>
                <w:sz w:val="16"/>
                <w:szCs w:val="14"/>
              </w:rPr>
            </w:pPr>
            <w:r w:rsidRPr="001B4E66">
              <w:rPr>
                <w:bCs/>
                <w:sz w:val="16"/>
                <w:szCs w:val="14"/>
              </w:rPr>
              <w:t>1.4</w:t>
            </w:r>
          </w:p>
        </w:tc>
        <w:tc>
          <w:tcPr>
            <w:tcW w:w="571" w:type="pct"/>
            <w:shd w:val="clear" w:color="auto" w:fill="FFFFFF" w:themeFill="background1"/>
          </w:tcPr>
          <w:p w14:paraId="56565359" w14:textId="0522CB19" w:rsidR="00C77135" w:rsidRPr="001B4E66" w:rsidRDefault="00C77135" w:rsidP="008A6FCE">
            <w:pPr>
              <w:jc w:val="center"/>
              <w:rPr>
                <w:b/>
                <w:sz w:val="16"/>
                <w:szCs w:val="16"/>
              </w:rPr>
            </w:pPr>
            <w:r w:rsidRPr="001B4E66">
              <w:rPr>
                <w:sz w:val="16"/>
                <w:szCs w:val="16"/>
              </w:rPr>
              <w:t>POR 2021 – 2027</w:t>
            </w:r>
            <w:r w:rsidRPr="001B4E66">
              <w:rPr>
                <w:sz w:val="16"/>
                <w:szCs w:val="16"/>
              </w:rPr>
              <w:br/>
              <w:t>Buget Local</w:t>
            </w:r>
            <w:r w:rsidRPr="001B4E66">
              <w:rPr>
                <w:sz w:val="16"/>
                <w:szCs w:val="16"/>
              </w:rPr>
              <w:br/>
              <w:t>Alte Surse</w:t>
            </w:r>
          </w:p>
        </w:tc>
      </w:tr>
      <w:tr w:rsidR="00C77135" w:rsidRPr="001B4E66" w14:paraId="59F97B9E" w14:textId="77777777" w:rsidTr="00C77135">
        <w:trPr>
          <w:trHeight w:val="239"/>
          <w:jc w:val="center"/>
        </w:trPr>
        <w:tc>
          <w:tcPr>
            <w:tcW w:w="412" w:type="pct"/>
            <w:shd w:val="clear" w:color="auto" w:fill="FFFFFF" w:themeFill="background1"/>
            <w:vAlign w:val="center"/>
            <w:hideMark/>
          </w:tcPr>
          <w:p w14:paraId="4BC1A241" w14:textId="2935A455" w:rsidR="00C77135" w:rsidRPr="001B4E66" w:rsidRDefault="00C77135" w:rsidP="008A6FCE">
            <w:pPr>
              <w:jc w:val="center"/>
              <w:rPr>
                <w:b/>
                <w:sz w:val="16"/>
                <w:szCs w:val="14"/>
              </w:rPr>
            </w:pPr>
            <w:r w:rsidRPr="001B4E66">
              <w:rPr>
                <w:b/>
                <w:sz w:val="16"/>
                <w:szCs w:val="14"/>
              </w:rPr>
              <w:t>P</w:t>
            </w:r>
            <w:r w:rsidR="00FF652B" w:rsidRPr="001B4E66">
              <w:rPr>
                <w:b/>
                <w:sz w:val="16"/>
                <w:szCs w:val="14"/>
              </w:rPr>
              <w:t>7</w:t>
            </w:r>
            <w:r w:rsidRPr="001B4E66">
              <w:rPr>
                <w:b/>
                <w:sz w:val="16"/>
                <w:szCs w:val="14"/>
              </w:rPr>
              <w:t>.2</w:t>
            </w:r>
          </w:p>
        </w:tc>
        <w:tc>
          <w:tcPr>
            <w:tcW w:w="627" w:type="pct"/>
            <w:vMerge/>
            <w:shd w:val="clear" w:color="auto" w:fill="FFFFFF" w:themeFill="background1"/>
            <w:vAlign w:val="center"/>
            <w:hideMark/>
          </w:tcPr>
          <w:p w14:paraId="5E7A8156" w14:textId="77777777" w:rsidR="00C77135" w:rsidRPr="001B4E66" w:rsidRDefault="00C77135" w:rsidP="008A6FCE">
            <w:pPr>
              <w:jc w:val="center"/>
              <w:rPr>
                <w:b/>
                <w:sz w:val="16"/>
                <w:szCs w:val="14"/>
              </w:rPr>
            </w:pPr>
          </w:p>
        </w:tc>
        <w:tc>
          <w:tcPr>
            <w:tcW w:w="618" w:type="pct"/>
            <w:shd w:val="clear" w:color="auto" w:fill="FFFFFF" w:themeFill="background1"/>
            <w:vAlign w:val="center"/>
            <w:hideMark/>
          </w:tcPr>
          <w:p w14:paraId="1CC0A566" w14:textId="77777777" w:rsidR="00C77135" w:rsidRPr="001B4E66" w:rsidRDefault="00C77135" w:rsidP="008A6FCE">
            <w:pPr>
              <w:jc w:val="center"/>
              <w:rPr>
                <w:b/>
                <w:sz w:val="16"/>
                <w:szCs w:val="14"/>
              </w:rPr>
            </w:pPr>
            <w:r w:rsidRPr="001B4E66">
              <w:rPr>
                <w:b/>
                <w:sz w:val="16"/>
                <w:szCs w:val="14"/>
              </w:rPr>
              <w:t>Satu Mare</w:t>
            </w:r>
          </w:p>
        </w:tc>
        <w:tc>
          <w:tcPr>
            <w:tcW w:w="1175" w:type="pct"/>
            <w:shd w:val="clear" w:color="auto" w:fill="FFFFFF" w:themeFill="background1"/>
            <w:vAlign w:val="center"/>
            <w:hideMark/>
          </w:tcPr>
          <w:p w14:paraId="2595F5C6" w14:textId="5C888EF5" w:rsidR="00C77135" w:rsidRPr="001B4E66" w:rsidRDefault="00C77135" w:rsidP="008A6FCE">
            <w:pPr>
              <w:jc w:val="center"/>
              <w:rPr>
                <w:b/>
                <w:sz w:val="16"/>
                <w:szCs w:val="14"/>
              </w:rPr>
            </w:pPr>
            <w:r w:rsidRPr="001B4E66">
              <w:rPr>
                <w:b/>
                <w:sz w:val="16"/>
                <w:szCs w:val="14"/>
              </w:rPr>
              <w:t>Regenerare urbană în zona cartierului Micro 15</w:t>
            </w:r>
          </w:p>
        </w:tc>
        <w:tc>
          <w:tcPr>
            <w:tcW w:w="550" w:type="pct"/>
            <w:shd w:val="clear" w:color="auto" w:fill="FFFFFF" w:themeFill="background1"/>
            <w:vAlign w:val="center"/>
            <w:hideMark/>
          </w:tcPr>
          <w:p w14:paraId="05027DDB" w14:textId="52D3D5B5" w:rsidR="00C77135" w:rsidRPr="001B4E66" w:rsidRDefault="00C77135" w:rsidP="008A6FCE">
            <w:pPr>
              <w:jc w:val="center"/>
              <w:rPr>
                <w:bCs/>
                <w:sz w:val="16"/>
                <w:szCs w:val="14"/>
              </w:rPr>
            </w:pPr>
            <w:r w:rsidRPr="001B4E66">
              <w:rPr>
                <w:bCs/>
                <w:sz w:val="16"/>
                <w:szCs w:val="14"/>
              </w:rPr>
              <w:t>1</w:t>
            </w:r>
          </w:p>
        </w:tc>
        <w:tc>
          <w:tcPr>
            <w:tcW w:w="475" w:type="pct"/>
            <w:shd w:val="clear" w:color="auto" w:fill="FFFFFF" w:themeFill="background1"/>
            <w:vAlign w:val="center"/>
            <w:hideMark/>
          </w:tcPr>
          <w:p w14:paraId="4BA2F4A1" w14:textId="0E82A4C6" w:rsidR="00C77135" w:rsidRPr="001B4E66" w:rsidRDefault="00C77135" w:rsidP="008A6FCE">
            <w:pPr>
              <w:jc w:val="center"/>
              <w:rPr>
                <w:bCs/>
                <w:sz w:val="16"/>
                <w:szCs w:val="14"/>
              </w:rPr>
            </w:pPr>
            <w:r w:rsidRPr="001B4E66">
              <w:rPr>
                <w:bCs/>
                <w:sz w:val="16"/>
                <w:szCs w:val="14"/>
              </w:rPr>
              <w:t>Spaţiu public</w:t>
            </w:r>
          </w:p>
        </w:tc>
        <w:tc>
          <w:tcPr>
            <w:tcW w:w="572" w:type="pct"/>
            <w:shd w:val="clear" w:color="auto" w:fill="FFFFFF" w:themeFill="background1"/>
            <w:vAlign w:val="center"/>
            <w:hideMark/>
          </w:tcPr>
          <w:p w14:paraId="458F9590" w14:textId="7E3B1A60" w:rsidR="00C77135" w:rsidRPr="001B4E66" w:rsidRDefault="00C77135" w:rsidP="008A6FCE">
            <w:pPr>
              <w:jc w:val="center"/>
              <w:rPr>
                <w:bCs/>
                <w:sz w:val="16"/>
                <w:szCs w:val="14"/>
              </w:rPr>
            </w:pPr>
            <w:r w:rsidRPr="001B4E66">
              <w:rPr>
                <w:bCs/>
                <w:sz w:val="16"/>
                <w:szCs w:val="14"/>
              </w:rPr>
              <w:t>4</w:t>
            </w:r>
          </w:p>
        </w:tc>
        <w:tc>
          <w:tcPr>
            <w:tcW w:w="571" w:type="pct"/>
            <w:shd w:val="clear" w:color="auto" w:fill="FFFFFF" w:themeFill="background1"/>
          </w:tcPr>
          <w:p w14:paraId="30697D52" w14:textId="76BA3621" w:rsidR="00C77135" w:rsidRPr="001B4E66" w:rsidRDefault="00C77135" w:rsidP="008A6FCE">
            <w:pPr>
              <w:jc w:val="center"/>
              <w:rPr>
                <w:b/>
                <w:sz w:val="16"/>
                <w:szCs w:val="14"/>
              </w:rPr>
            </w:pPr>
            <w:r w:rsidRPr="001B4E66">
              <w:rPr>
                <w:sz w:val="16"/>
                <w:szCs w:val="16"/>
              </w:rPr>
              <w:t>POR 2021 – 2027</w:t>
            </w:r>
            <w:r w:rsidRPr="001B4E66">
              <w:rPr>
                <w:sz w:val="16"/>
                <w:szCs w:val="16"/>
              </w:rPr>
              <w:br/>
              <w:t>Buget Local</w:t>
            </w:r>
            <w:r w:rsidRPr="001B4E66">
              <w:rPr>
                <w:sz w:val="16"/>
                <w:szCs w:val="16"/>
              </w:rPr>
              <w:br/>
              <w:t>Alte Surse</w:t>
            </w:r>
          </w:p>
        </w:tc>
      </w:tr>
      <w:tr w:rsidR="00C77135" w:rsidRPr="001B4E66" w14:paraId="5FCA2053" w14:textId="77777777" w:rsidTr="00C77135">
        <w:trPr>
          <w:trHeight w:val="239"/>
          <w:jc w:val="center"/>
        </w:trPr>
        <w:tc>
          <w:tcPr>
            <w:tcW w:w="412" w:type="pct"/>
            <w:shd w:val="clear" w:color="auto" w:fill="FFFFFF" w:themeFill="background1"/>
            <w:vAlign w:val="center"/>
          </w:tcPr>
          <w:p w14:paraId="3ADC6475" w14:textId="0EE9FD8A" w:rsidR="00C77135" w:rsidRPr="001B4E66" w:rsidRDefault="00C77135" w:rsidP="008A6FCE">
            <w:pPr>
              <w:jc w:val="center"/>
              <w:rPr>
                <w:b/>
                <w:sz w:val="16"/>
                <w:szCs w:val="14"/>
              </w:rPr>
            </w:pPr>
            <w:r w:rsidRPr="001B4E66">
              <w:rPr>
                <w:b/>
                <w:sz w:val="16"/>
                <w:szCs w:val="14"/>
              </w:rPr>
              <w:t>P</w:t>
            </w:r>
            <w:r w:rsidR="00FF652B" w:rsidRPr="001B4E66">
              <w:rPr>
                <w:b/>
                <w:sz w:val="16"/>
                <w:szCs w:val="14"/>
              </w:rPr>
              <w:t>7</w:t>
            </w:r>
            <w:r w:rsidRPr="001B4E66">
              <w:rPr>
                <w:b/>
                <w:sz w:val="16"/>
                <w:szCs w:val="14"/>
              </w:rPr>
              <w:t>.3</w:t>
            </w:r>
          </w:p>
        </w:tc>
        <w:tc>
          <w:tcPr>
            <w:tcW w:w="627" w:type="pct"/>
            <w:vMerge/>
            <w:shd w:val="clear" w:color="auto" w:fill="FFFFFF" w:themeFill="background1"/>
            <w:vAlign w:val="center"/>
          </w:tcPr>
          <w:p w14:paraId="3406B3A6" w14:textId="77777777" w:rsidR="00C77135" w:rsidRPr="001B4E66" w:rsidRDefault="00C77135" w:rsidP="008A6FCE">
            <w:pPr>
              <w:jc w:val="center"/>
              <w:rPr>
                <w:b/>
                <w:sz w:val="16"/>
                <w:szCs w:val="14"/>
              </w:rPr>
            </w:pPr>
          </w:p>
        </w:tc>
        <w:tc>
          <w:tcPr>
            <w:tcW w:w="618" w:type="pct"/>
            <w:shd w:val="clear" w:color="auto" w:fill="FFFFFF" w:themeFill="background1"/>
            <w:vAlign w:val="center"/>
          </w:tcPr>
          <w:p w14:paraId="0026A44D" w14:textId="10BE4EB6" w:rsidR="00C77135" w:rsidRPr="001B4E66" w:rsidRDefault="00C77135" w:rsidP="008A6FCE">
            <w:pPr>
              <w:jc w:val="center"/>
              <w:rPr>
                <w:b/>
                <w:sz w:val="16"/>
                <w:szCs w:val="14"/>
              </w:rPr>
            </w:pPr>
            <w:r w:rsidRPr="001B4E66">
              <w:rPr>
                <w:b/>
                <w:sz w:val="16"/>
                <w:szCs w:val="14"/>
              </w:rPr>
              <w:t>Satu Mare</w:t>
            </w:r>
          </w:p>
        </w:tc>
        <w:tc>
          <w:tcPr>
            <w:tcW w:w="1175" w:type="pct"/>
            <w:shd w:val="clear" w:color="auto" w:fill="FFFFFF" w:themeFill="background1"/>
            <w:vAlign w:val="center"/>
          </w:tcPr>
          <w:p w14:paraId="6579CBE7" w14:textId="4165DE5D" w:rsidR="00C77135" w:rsidRPr="001B4E66" w:rsidRDefault="00C77135" w:rsidP="008A6FCE">
            <w:pPr>
              <w:jc w:val="center"/>
              <w:rPr>
                <w:b/>
                <w:sz w:val="16"/>
                <w:szCs w:val="14"/>
              </w:rPr>
            </w:pPr>
            <w:r w:rsidRPr="001B4E66">
              <w:rPr>
                <w:b/>
                <w:sz w:val="16"/>
                <w:szCs w:val="14"/>
              </w:rPr>
              <w:t>Reabilitare parc Vasile Lucaciu</w:t>
            </w:r>
          </w:p>
        </w:tc>
        <w:tc>
          <w:tcPr>
            <w:tcW w:w="550" w:type="pct"/>
            <w:shd w:val="clear" w:color="auto" w:fill="FFFFFF" w:themeFill="background1"/>
            <w:vAlign w:val="center"/>
          </w:tcPr>
          <w:p w14:paraId="0C904406" w14:textId="23BA51E7" w:rsidR="00C77135" w:rsidRPr="001B4E66" w:rsidRDefault="00C77135" w:rsidP="008A6FCE">
            <w:pPr>
              <w:jc w:val="center"/>
              <w:rPr>
                <w:bCs/>
                <w:sz w:val="16"/>
                <w:szCs w:val="14"/>
              </w:rPr>
            </w:pPr>
            <w:r w:rsidRPr="001B4E66">
              <w:rPr>
                <w:bCs/>
                <w:sz w:val="16"/>
                <w:szCs w:val="14"/>
              </w:rPr>
              <w:t>1</w:t>
            </w:r>
          </w:p>
        </w:tc>
        <w:tc>
          <w:tcPr>
            <w:tcW w:w="475" w:type="pct"/>
            <w:shd w:val="clear" w:color="auto" w:fill="FFFFFF" w:themeFill="background1"/>
            <w:vAlign w:val="center"/>
          </w:tcPr>
          <w:p w14:paraId="158E59A6" w14:textId="44F7ED30" w:rsidR="00C77135" w:rsidRPr="001B4E66" w:rsidRDefault="00C77135" w:rsidP="008A6FCE">
            <w:pPr>
              <w:jc w:val="center"/>
              <w:rPr>
                <w:bCs/>
                <w:sz w:val="16"/>
                <w:szCs w:val="14"/>
              </w:rPr>
            </w:pPr>
            <w:r w:rsidRPr="001B4E66">
              <w:rPr>
                <w:bCs/>
                <w:sz w:val="16"/>
                <w:szCs w:val="14"/>
              </w:rPr>
              <w:t>Spaţiu public</w:t>
            </w:r>
          </w:p>
        </w:tc>
        <w:tc>
          <w:tcPr>
            <w:tcW w:w="572" w:type="pct"/>
            <w:shd w:val="clear" w:color="auto" w:fill="FFFFFF" w:themeFill="background1"/>
            <w:vAlign w:val="center"/>
          </w:tcPr>
          <w:p w14:paraId="1111E304" w14:textId="1DF0C58D" w:rsidR="00C77135" w:rsidRPr="001B4E66" w:rsidRDefault="00C77135" w:rsidP="008A6FCE">
            <w:pPr>
              <w:jc w:val="center"/>
              <w:rPr>
                <w:bCs/>
                <w:sz w:val="16"/>
                <w:szCs w:val="14"/>
              </w:rPr>
            </w:pPr>
            <w:r w:rsidRPr="001B4E66">
              <w:rPr>
                <w:bCs/>
                <w:sz w:val="16"/>
                <w:szCs w:val="14"/>
              </w:rPr>
              <w:t>2.5</w:t>
            </w:r>
          </w:p>
        </w:tc>
        <w:tc>
          <w:tcPr>
            <w:tcW w:w="571" w:type="pct"/>
            <w:shd w:val="clear" w:color="auto" w:fill="FFFFFF" w:themeFill="background1"/>
          </w:tcPr>
          <w:p w14:paraId="763EBC48" w14:textId="6937B221" w:rsidR="00C77135" w:rsidRPr="001B4E66" w:rsidRDefault="00C77135" w:rsidP="008A6FCE">
            <w:pPr>
              <w:jc w:val="center"/>
              <w:rPr>
                <w:sz w:val="16"/>
                <w:szCs w:val="16"/>
              </w:rPr>
            </w:pPr>
            <w:r w:rsidRPr="001B4E66">
              <w:rPr>
                <w:sz w:val="16"/>
                <w:szCs w:val="16"/>
              </w:rPr>
              <w:t>POR 2021 – 2027</w:t>
            </w:r>
            <w:r w:rsidRPr="001B4E66">
              <w:rPr>
                <w:sz w:val="16"/>
                <w:szCs w:val="16"/>
              </w:rPr>
              <w:br/>
              <w:t>Buget Local</w:t>
            </w:r>
            <w:r w:rsidRPr="001B4E66">
              <w:rPr>
                <w:sz w:val="16"/>
                <w:szCs w:val="16"/>
              </w:rPr>
              <w:br/>
              <w:t>Alte Surse</w:t>
            </w:r>
          </w:p>
        </w:tc>
      </w:tr>
      <w:tr w:rsidR="00C77135" w:rsidRPr="00E125FB" w14:paraId="5BA5E094" w14:textId="77777777" w:rsidTr="00C77135">
        <w:trPr>
          <w:trHeight w:val="239"/>
          <w:jc w:val="center"/>
        </w:trPr>
        <w:tc>
          <w:tcPr>
            <w:tcW w:w="412" w:type="pct"/>
            <w:shd w:val="clear" w:color="auto" w:fill="FFFFFF" w:themeFill="background1"/>
            <w:vAlign w:val="center"/>
          </w:tcPr>
          <w:p w14:paraId="39184EB6" w14:textId="23CC0D1A" w:rsidR="00C77135" w:rsidRPr="001B4E66" w:rsidRDefault="00C77135" w:rsidP="008A6FCE">
            <w:pPr>
              <w:jc w:val="center"/>
              <w:rPr>
                <w:b/>
                <w:sz w:val="16"/>
                <w:szCs w:val="14"/>
              </w:rPr>
            </w:pPr>
            <w:r w:rsidRPr="001B4E66">
              <w:rPr>
                <w:b/>
                <w:sz w:val="16"/>
                <w:szCs w:val="14"/>
              </w:rPr>
              <w:t>P</w:t>
            </w:r>
            <w:r w:rsidR="00FF652B" w:rsidRPr="001B4E66">
              <w:rPr>
                <w:b/>
                <w:sz w:val="16"/>
                <w:szCs w:val="14"/>
              </w:rPr>
              <w:t>7</w:t>
            </w:r>
            <w:r w:rsidRPr="001B4E66">
              <w:rPr>
                <w:b/>
                <w:sz w:val="16"/>
                <w:szCs w:val="14"/>
              </w:rPr>
              <w:t>.4</w:t>
            </w:r>
          </w:p>
        </w:tc>
        <w:tc>
          <w:tcPr>
            <w:tcW w:w="627" w:type="pct"/>
            <w:vMerge/>
            <w:shd w:val="clear" w:color="auto" w:fill="FFFFFF" w:themeFill="background1"/>
            <w:vAlign w:val="center"/>
          </w:tcPr>
          <w:p w14:paraId="74907102" w14:textId="77777777" w:rsidR="00C77135" w:rsidRPr="001B4E66" w:rsidRDefault="00C77135" w:rsidP="008A6FCE">
            <w:pPr>
              <w:jc w:val="center"/>
              <w:rPr>
                <w:b/>
                <w:sz w:val="16"/>
                <w:szCs w:val="14"/>
              </w:rPr>
            </w:pPr>
          </w:p>
        </w:tc>
        <w:tc>
          <w:tcPr>
            <w:tcW w:w="618" w:type="pct"/>
            <w:shd w:val="clear" w:color="auto" w:fill="FFFFFF" w:themeFill="background1"/>
            <w:vAlign w:val="center"/>
          </w:tcPr>
          <w:p w14:paraId="644C5236" w14:textId="6FDE688B" w:rsidR="00C77135" w:rsidRPr="001B4E66" w:rsidRDefault="00C77135" w:rsidP="008A6FCE">
            <w:pPr>
              <w:jc w:val="center"/>
              <w:rPr>
                <w:b/>
                <w:sz w:val="16"/>
                <w:szCs w:val="14"/>
              </w:rPr>
            </w:pPr>
            <w:r w:rsidRPr="001B4E66">
              <w:rPr>
                <w:b/>
                <w:sz w:val="16"/>
                <w:szCs w:val="14"/>
              </w:rPr>
              <w:t>Satu Mare</w:t>
            </w:r>
          </w:p>
        </w:tc>
        <w:tc>
          <w:tcPr>
            <w:tcW w:w="1175" w:type="pct"/>
            <w:shd w:val="clear" w:color="auto" w:fill="FFFFFF" w:themeFill="background1"/>
            <w:vAlign w:val="center"/>
          </w:tcPr>
          <w:p w14:paraId="5EFABE74" w14:textId="0BD6C3FB" w:rsidR="00C77135" w:rsidRPr="001B4E66" w:rsidRDefault="00C77135" w:rsidP="008A6FCE">
            <w:pPr>
              <w:jc w:val="center"/>
              <w:rPr>
                <w:b/>
                <w:sz w:val="16"/>
                <w:szCs w:val="14"/>
              </w:rPr>
            </w:pPr>
            <w:r w:rsidRPr="001B4E66">
              <w:rPr>
                <w:b/>
                <w:sz w:val="16"/>
                <w:szCs w:val="14"/>
              </w:rPr>
              <w:t xml:space="preserve">Reabilitare </w:t>
            </w:r>
            <w:proofErr w:type="spellStart"/>
            <w:r w:rsidRPr="001B4E66">
              <w:rPr>
                <w:b/>
                <w:sz w:val="16"/>
                <w:szCs w:val="14"/>
              </w:rPr>
              <w:t>fatade</w:t>
            </w:r>
            <w:proofErr w:type="spellEnd"/>
            <w:r w:rsidRPr="001B4E66">
              <w:rPr>
                <w:b/>
                <w:sz w:val="16"/>
                <w:szCs w:val="14"/>
              </w:rPr>
              <w:t xml:space="preserve"> şi acoperiş situat pe strada Horea nr. 6</w:t>
            </w:r>
          </w:p>
        </w:tc>
        <w:tc>
          <w:tcPr>
            <w:tcW w:w="550" w:type="pct"/>
            <w:shd w:val="clear" w:color="auto" w:fill="FFFFFF" w:themeFill="background1"/>
            <w:vAlign w:val="center"/>
          </w:tcPr>
          <w:p w14:paraId="54694400" w14:textId="3DE4D9E5" w:rsidR="00C77135" w:rsidRPr="001B4E66" w:rsidRDefault="00C77135" w:rsidP="008A6FCE">
            <w:pPr>
              <w:jc w:val="center"/>
              <w:rPr>
                <w:bCs/>
                <w:sz w:val="16"/>
                <w:szCs w:val="14"/>
              </w:rPr>
            </w:pPr>
            <w:r w:rsidRPr="001B4E66">
              <w:rPr>
                <w:bCs/>
                <w:sz w:val="16"/>
                <w:szCs w:val="14"/>
              </w:rPr>
              <w:t>1</w:t>
            </w:r>
          </w:p>
        </w:tc>
        <w:tc>
          <w:tcPr>
            <w:tcW w:w="475" w:type="pct"/>
            <w:shd w:val="clear" w:color="auto" w:fill="FFFFFF" w:themeFill="background1"/>
            <w:vAlign w:val="center"/>
          </w:tcPr>
          <w:p w14:paraId="6562A85D" w14:textId="1CE2EB01" w:rsidR="00C77135" w:rsidRPr="001B4E66" w:rsidRDefault="00C77135" w:rsidP="008A6FCE">
            <w:pPr>
              <w:jc w:val="center"/>
              <w:rPr>
                <w:bCs/>
                <w:sz w:val="16"/>
                <w:szCs w:val="14"/>
              </w:rPr>
            </w:pPr>
            <w:r w:rsidRPr="001B4E66">
              <w:rPr>
                <w:bCs/>
                <w:sz w:val="16"/>
                <w:szCs w:val="14"/>
              </w:rPr>
              <w:t>Clădire</w:t>
            </w:r>
          </w:p>
        </w:tc>
        <w:tc>
          <w:tcPr>
            <w:tcW w:w="572" w:type="pct"/>
            <w:shd w:val="clear" w:color="auto" w:fill="FFFFFF" w:themeFill="background1"/>
            <w:vAlign w:val="center"/>
          </w:tcPr>
          <w:p w14:paraId="14E1D500" w14:textId="584B50DC" w:rsidR="00C77135" w:rsidRPr="001B4E66" w:rsidRDefault="00C77135" w:rsidP="008A6FCE">
            <w:pPr>
              <w:jc w:val="center"/>
              <w:rPr>
                <w:bCs/>
                <w:sz w:val="16"/>
                <w:szCs w:val="14"/>
              </w:rPr>
            </w:pPr>
            <w:r w:rsidRPr="001B4E66">
              <w:rPr>
                <w:bCs/>
                <w:sz w:val="16"/>
                <w:szCs w:val="14"/>
              </w:rPr>
              <w:t>2.8</w:t>
            </w:r>
          </w:p>
        </w:tc>
        <w:tc>
          <w:tcPr>
            <w:tcW w:w="571" w:type="pct"/>
            <w:shd w:val="clear" w:color="auto" w:fill="FFFFFF" w:themeFill="background1"/>
          </w:tcPr>
          <w:p w14:paraId="36B512FA" w14:textId="18B983C4" w:rsidR="00C77135" w:rsidRPr="001B4E66" w:rsidRDefault="00C77135" w:rsidP="008A6FCE">
            <w:pPr>
              <w:jc w:val="center"/>
              <w:rPr>
                <w:sz w:val="16"/>
                <w:szCs w:val="16"/>
              </w:rPr>
            </w:pPr>
            <w:r w:rsidRPr="001B4E66">
              <w:rPr>
                <w:sz w:val="16"/>
                <w:szCs w:val="16"/>
              </w:rPr>
              <w:t>POR 2021 – 2027</w:t>
            </w:r>
            <w:r w:rsidRPr="001B4E66">
              <w:rPr>
                <w:sz w:val="16"/>
                <w:szCs w:val="16"/>
              </w:rPr>
              <w:br/>
              <w:t>Buget Local</w:t>
            </w:r>
            <w:r w:rsidRPr="001B4E66">
              <w:rPr>
                <w:sz w:val="16"/>
                <w:szCs w:val="16"/>
              </w:rPr>
              <w:br/>
              <w:t>Alte Surse</w:t>
            </w:r>
          </w:p>
        </w:tc>
      </w:tr>
    </w:tbl>
    <w:p w14:paraId="6E6EBE11" w14:textId="77777777" w:rsidR="000D6BD0" w:rsidRDefault="000D6BD0" w:rsidP="00061005"/>
    <w:p w14:paraId="731E8A02" w14:textId="77777777" w:rsidR="00D61A7B" w:rsidRPr="001B4E66" w:rsidRDefault="00D61A7B" w:rsidP="001B4E66">
      <w:pPr>
        <w:ind w:firstLine="706"/>
        <w:jc w:val="both"/>
      </w:pPr>
      <w:r w:rsidRPr="001B4E66">
        <w:t xml:space="preserve">Regenerarea urbană este ansamblul de activități care presupun modernizarea, reabilitarea, extinderea, transformarea unor spații urbane degradate, slab utilizate sau în abandon, precum și reabilitarea, consolidarea și modernizarea clădirilor și a altor edificii de utilitate publică degradate pentru a fi </w:t>
      </w:r>
      <w:proofErr w:type="spellStart"/>
      <w:r w:rsidRPr="001B4E66">
        <w:t>utilizater</w:t>
      </w:r>
      <w:proofErr w:type="spellEnd"/>
      <w:r w:rsidRPr="001B4E66">
        <w:t xml:space="preserve"> în scopul desfășurării unor activități de interes public, având ca efect direct îmbunătățirea cadrului fizic a zonelor urbane </w:t>
      </w:r>
      <w:r w:rsidRPr="001B4E66">
        <w:lastRenderedPageBreak/>
        <w:t>degradate, dinamica socio-economică a mediului urban, atractivitatea pentru investiții private și creșterea standardelor calității vieții urbane.</w:t>
      </w:r>
    </w:p>
    <w:p w14:paraId="75A175E5" w14:textId="77777777" w:rsidR="00D61A7B" w:rsidRPr="00EA1CF8" w:rsidRDefault="00D61A7B" w:rsidP="001B4E66">
      <w:pPr>
        <w:ind w:firstLine="706"/>
        <w:jc w:val="both"/>
      </w:pPr>
      <w:r w:rsidRPr="00EA1CF8">
        <w:t>Printre măsurile POR NV 2021-2027, Prioritatea 7, Obiectivul specific 5.1. Promovarea dezvoltării integrate și incluzive în domeniul social, economic și al mediului, precum și a culturii, a patrimoniului natural, a turismului durabil și a securității în zonele urbane, Acțiunea d) Regenerare urbană și securitatea spațiilor publice, se numără:</w:t>
      </w:r>
    </w:p>
    <w:p w14:paraId="67D431DA" w14:textId="77777777" w:rsidR="001B4E66" w:rsidRPr="00EA1CF8" w:rsidRDefault="00D61A7B" w:rsidP="001B4E66">
      <w:pPr>
        <w:pStyle w:val="ListParagraph"/>
        <w:numPr>
          <w:ilvl w:val="0"/>
          <w:numId w:val="103"/>
        </w:numPr>
        <w:jc w:val="both"/>
      </w:pPr>
      <w:r w:rsidRPr="00EA1CF8">
        <w:t xml:space="preserve">Reabilitarea integrată a spațiilor publice, inclusiv infrastructura tehnico-edilitară aferentă din: zone centrale; zone istorice; spații publice din interiorul ansamblurilor de locuințe colective, respectiv, din cartierele de blocuri sau zonele cu locuințe de tip condominiu; din zona autogărilor și gărilor, din zone portuare situate în interiorul sau la limita localităților urbane; falezele, malurile și insulele râurilor și lacurilor din interiorul localităților urbane; din zonele rezidențiale periferice destructurate, din zonele de blocuri degradate și așezări informale din mediul urban. De asemenea, este sprijinită regenerarea unor spații publice neutilizate, pentru scopuri de agrement și de petrecere a timpului liber pentru comunitate. </w:t>
      </w:r>
    </w:p>
    <w:p w14:paraId="59A0D3A5" w14:textId="2FB25784" w:rsidR="00D61A7B" w:rsidRPr="00EA1CF8" w:rsidRDefault="00D61A7B" w:rsidP="001B4E66">
      <w:pPr>
        <w:pStyle w:val="ListParagraph"/>
        <w:numPr>
          <w:ilvl w:val="0"/>
          <w:numId w:val="103"/>
        </w:numPr>
        <w:jc w:val="both"/>
      </w:pPr>
      <w:r w:rsidRPr="00EA1CF8">
        <w:t xml:space="preserve">Investiții de reabilitare a anvelopelor clădirilor situate în piețele centrale /istorice, respectiv a ansamblului constructiv de închidere perimetrală a clădirii, compus din fațade și sistem de acoperire, inclusiv elementele exterioare funcționale și de plastică arhitecturală, după caz, cu minime intervenții de consolidare a acestora. </w:t>
      </w:r>
    </w:p>
    <w:p w14:paraId="09E458FB" w14:textId="77777777" w:rsidR="00D61A7B" w:rsidRPr="006D46B5" w:rsidRDefault="00D61A7B" w:rsidP="00D61A7B">
      <w:pPr>
        <w:jc w:val="both"/>
        <w:rPr>
          <w:highlight w:val="yellow"/>
        </w:rPr>
      </w:pPr>
    </w:p>
    <w:p w14:paraId="18364836" w14:textId="77777777" w:rsidR="00D61A7B" w:rsidRPr="00EA1CF8" w:rsidRDefault="00D61A7B" w:rsidP="00D61A7B">
      <w:pPr>
        <w:jc w:val="both"/>
      </w:pPr>
      <w:r w:rsidRPr="00EA1CF8">
        <w:t>Zonele de interes asupra cărora se va interveni în municipiul Satu Mare sunt:</w:t>
      </w:r>
    </w:p>
    <w:p w14:paraId="757D0DD7" w14:textId="0CE460C5" w:rsidR="00D61A7B" w:rsidRPr="00EA1CF8" w:rsidRDefault="00D61A7B" w:rsidP="00D61A7B">
      <w:pPr>
        <w:jc w:val="both"/>
      </w:pPr>
      <w:r w:rsidRPr="00EA1CF8">
        <w:t>-</w:t>
      </w:r>
      <w:r w:rsidRPr="00EA1CF8">
        <w:tab/>
        <w:t>Zona centrală istorică</w:t>
      </w:r>
      <w:r w:rsidR="00EA1CF8">
        <w:t>;</w:t>
      </w:r>
    </w:p>
    <w:p w14:paraId="5988E338" w14:textId="3061173F" w:rsidR="00D61A7B" w:rsidRPr="00EA1CF8" w:rsidRDefault="00D61A7B" w:rsidP="00D61A7B">
      <w:pPr>
        <w:jc w:val="both"/>
      </w:pPr>
      <w:r w:rsidRPr="00EA1CF8">
        <w:t>-</w:t>
      </w:r>
      <w:r w:rsidRPr="00EA1CF8">
        <w:tab/>
        <w:t xml:space="preserve">Spaţiul public din interiorul ansamblurilor de locuinţe </w:t>
      </w:r>
      <w:proofErr w:type="spellStart"/>
      <w:r w:rsidRPr="00EA1CF8">
        <w:t>collective</w:t>
      </w:r>
      <w:proofErr w:type="spellEnd"/>
      <w:r w:rsidR="00EA1CF8">
        <w:t>;</w:t>
      </w:r>
    </w:p>
    <w:p w14:paraId="730B1B4D" w14:textId="17C58FC6" w:rsidR="000D6BD0" w:rsidRPr="00EA1CF8" w:rsidRDefault="00D61A7B" w:rsidP="00D61A7B">
      <w:pPr>
        <w:jc w:val="both"/>
      </w:pPr>
      <w:r w:rsidRPr="00EA1CF8">
        <w:t>-</w:t>
      </w:r>
      <w:r w:rsidRPr="00EA1CF8">
        <w:tab/>
        <w:t>Zona malurile râului Someş</w:t>
      </w:r>
      <w:r w:rsidR="00EA1CF8">
        <w:t>.</w:t>
      </w:r>
    </w:p>
    <w:p w14:paraId="3E77AA9C" w14:textId="77777777" w:rsidR="00A85497" w:rsidRPr="006D46B5" w:rsidRDefault="00A85497" w:rsidP="003E6A75">
      <w:pPr>
        <w:jc w:val="both"/>
        <w:rPr>
          <w:b/>
          <w:bCs/>
          <w:highlight w:val="yellow"/>
          <w:u w:val="single"/>
        </w:rPr>
      </w:pPr>
    </w:p>
    <w:p w14:paraId="2EB11B4E" w14:textId="2E063632" w:rsidR="00A85497" w:rsidRPr="00EA1CF8" w:rsidRDefault="00A85497" w:rsidP="00A85497">
      <w:pPr>
        <w:jc w:val="both"/>
        <w:rPr>
          <w:b/>
          <w:bCs/>
          <w:u w:val="single"/>
        </w:rPr>
      </w:pPr>
      <w:r w:rsidRPr="00EA1CF8">
        <w:rPr>
          <w:b/>
          <w:bCs/>
          <w:u w:val="single"/>
        </w:rPr>
        <w:t xml:space="preserve">P8.1. </w:t>
      </w:r>
      <w:r w:rsidRPr="00EA1CF8">
        <w:rPr>
          <w:b/>
          <w:u w:val="single"/>
        </w:rPr>
        <w:t xml:space="preserve">Reducerea emisiilor GES prin intervenţii de regenerare urbană prin </w:t>
      </w:r>
      <w:r w:rsidRPr="00EA1CF8">
        <w:rPr>
          <w:b/>
          <w:bCs/>
          <w:u w:val="single"/>
        </w:rPr>
        <w:t xml:space="preserve">Reconversia şi refuncţionalizarea terenurilor degradate malurile Someşului- Mal </w:t>
      </w:r>
      <w:proofErr w:type="spellStart"/>
      <w:r w:rsidRPr="00EA1CF8">
        <w:rPr>
          <w:b/>
          <w:bCs/>
          <w:u w:val="single"/>
        </w:rPr>
        <w:t>Drep</w:t>
      </w:r>
      <w:proofErr w:type="spellEnd"/>
      <w:r w:rsidRPr="00EA1CF8">
        <w:rPr>
          <w:b/>
          <w:bCs/>
          <w:u w:val="single"/>
        </w:rPr>
        <w:t xml:space="preserve"> şi Mal Stâng </w:t>
      </w:r>
    </w:p>
    <w:p w14:paraId="5B713C7A" w14:textId="77777777" w:rsidR="00A85497" w:rsidRPr="00EA1CF8" w:rsidRDefault="00A85497" w:rsidP="00EA1CF8">
      <w:pPr>
        <w:ind w:firstLine="706"/>
        <w:jc w:val="both"/>
      </w:pPr>
      <w:r w:rsidRPr="00EA1CF8">
        <w:t xml:space="preserve">Calitatea amenajării și funcționalității spațiului public, atractivitatea și siguranța, sau diversitatea ofertelor pentru petrecerea timpului liber sunt indicatori esențiali ai calității vieții în orașe. Având în vedere că spațiile verzi reprezintă o componentă vitală a sistemelor urbane, amenajarea spațiilor verzi de pe malul Someșului vor reprezenta o oază de liniște și recreere, prin ameliorarea imaginii urbane, protejarea biodiversității și organizarea vegetației în concordanță cu specificul zonei. </w:t>
      </w:r>
    </w:p>
    <w:p w14:paraId="2229F68E" w14:textId="77777777" w:rsidR="00A85497" w:rsidRPr="00EA1CF8" w:rsidRDefault="00A85497" w:rsidP="00EA1CF8">
      <w:pPr>
        <w:ind w:firstLine="706"/>
        <w:jc w:val="both"/>
      </w:pPr>
      <w:r w:rsidRPr="00EA1CF8">
        <w:lastRenderedPageBreak/>
        <w:t>De asemenea, punerea în valoare a potențialului peisagistic al râului Someș are ca efect sporirea atractivității turistice și economice a zonei centrale, a orașului și a zonei sale de influență.</w:t>
      </w:r>
    </w:p>
    <w:p w14:paraId="164CAE0A" w14:textId="77777777" w:rsidR="00A85497" w:rsidRPr="00EA1CF8" w:rsidRDefault="00A85497" w:rsidP="00EA1CF8">
      <w:pPr>
        <w:ind w:firstLine="706"/>
        <w:jc w:val="both"/>
      </w:pPr>
      <w:r w:rsidRPr="00EA1CF8">
        <w:t>De asemenea, punerea în valoare a potențialului peisagistic al râului Someș are ca efect sporirea atractivității turistice și economice a zonei centrale, a orașului și a zonei sale de influență.</w:t>
      </w:r>
    </w:p>
    <w:p w14:paraId="08FC4F03" w14:textId="77777777" w:rsidR="007414DC" w:rsidRPr="00EA1CF8" w:rsidRDefault="007414DC" w:rsidP="00EA1CF8">
      <w:pPr>
        <w:ind w:firstLine="706"/>
        <w:jc w:val="both"/>
      </w:pPr>
      <w:r w:rsidRPr="00EA1CF8">
        <w:t xml:space="preserve">Amenajarea acestei zone va duce la creşterea calităţii vieţii, şi a aspectului general al întregului ansamblu. Totodată, </w:t>
      </w:r>
      <w:proofErr w:type="spellStart"/>
      <w:r w:rsidRPr="00EA1CF8">
        <w:t>lucrăriule</w:t>
      </w:r>
      <w:proofErr w:type="spellEnd"/>
      <w:r w:rsidRPr="00EA1CF8">
        <w:t xml:space="preserve"> de amenajare au ca scop valorificarea patrimoniului natural şi cultural al zonei şi al oraşului, revitalizarea zonei asigurându-se funcţiuni sanogene, estetice, sociale, culturale, economice şi sportive. </w:t>
      </w:r>
    </w:p>
    <w:p w14:paraId="526FEDA5" w14:textId="77777777" w:rsidR="007414DC" w:rsidRPr="00EA1CF8" w:rsidRDefault="007414DC" w:rsidP="00EA1CF8">
      <w:pPr>
        <w:ind w:firstLine="706"/>
        <w:jc w:val="both"/>
      </w:pPr>
      <w:r w:rsidRPr="00EA1CF8">
        <w:t>Analiza nevoilor:</w:t>
      </w:r>
    </w:p>
    <w:p w14:paraId="3D2C476B" w14:textId="3797584B" w:rsidR="007414DC" w:rsidRPr="00EA1CF8" w:rsidRDefault="007414DC" w:rsidP="00EA1CF8">
      <w:pPr>
        <w:ind w:firstLine="706"/>
        <w:jc w:val="both"/>
      </w:pPr>
      <w:r w:rsidRPr="00EA1CF8">
        <w:t>Zona prezintă un grad semnificativ de degradare fiind neutilizată la potenţialul pe care l-ar putea oferi pentru locuitorii municipiului. Vegetaţia creşte aproape necontrolat, malurile râului se surpă continuu, reziduurile aduse de apă se acumulează între tulpinile vegetaţiei poluând mediul.</w:t>
      </w:r>
    </w:p>
    <w:p w14:paraId="66BCB9C6" w14:textId="77777777" w:rsidR="007414DC" w:rsidRPr="00EA1CF8" w:rsidRDefault="007414DC" w:rsidP="007414DC">
      <w:pPr>
        <w:ind w:firstLine="706"/>
        <w:jc w:val="both"/>
      </w:pPr>
      <w:r w:rsidRPr="00EA1CF8">
        <w:t>Sunt necesare următoarele intervenţii:</w:t>
      </w:r>
    </w:p>
    <w:p w14:paraId="712FBBF7" w14:textId="77777777" w:rsidR="007414DC" w:rsidRPr="00EA1CF8" w:rsidRDefault="007414DC" w:rsidP="007414DC">
      <w:pPr>
        <w:ind w:firstLine="706"/>
        <w:jc w:val="both"/>
      </w:pPr>
      <w:r w:rsidRPr="00EA1CF8">
        <w:t>-</w:t>
      </w:r>
      <w:r w:rsidRPr="00EA1CF8">
        <w:tab/>
        <w:t>Nivelarea şi gazonarea terenului;</w:t>
      </w:r>
    </w:p>
    <w:p w14:paraId="4F4AE72B" w14:textId="77777777" w:rsidR="007414DC" w:rsidRPr="00EA1CF8" w:rsidRDefault="007414DC" w:rsidP="007414DC">
      <w:pPr>
        <w:ind w:firstLine="706"/>
        <w:jc w:val="both"/>
      </w:pPr>
      <w:r w:rsidRPr="00EA1CF8">
        <w:t>-</w:t>
      </w:r>
      <w:r w:rsidRPr="00EA1CF8">
        <w:tab/>
        <w:t>Realizarea de alei pietonale şi velo;</w:t>
      </w:r>
    </w:p>
    <w:p w14:paraId="120A08FF" w14:textId="079340F4" w:rsidR="007414DC" w:rsidRPr="00EA1CF8" w:rsidRDefault="007414DC" w:rsidP="007414DC">
      <w:pPr>
        <w:ind w:firstLine="706"/>
        <w:jc w:val="both"/>
      </w:pPr>
      <w:r w:rsidRPr="00EA1CF8">
        <w:t>-</w:t>
      </w:r>
      <w:r w:rsidRPr="00EA1CF8">
        <w:tab/>
        <w:t>Crearea de locuri de petrecere a timpului liber;</w:t>
      </w:r>
    </w:p>
    <w:p w14:paraId="79D07C3D" w14:textId="6790053B" w:rsidR="00934ABF" w:rsidRPr="00C15918" w:rsidRDefault="00934ABF" w:rsidP="00EA1CF8">
      <w:pPr>
        <w:ind w:firstLine="706"/>
        <w:jc w:val="both"/>
      </w:pPr>
      <w:r w:rsidRPr="00EA1CF8">
        <w:t xml:space="preserve">Se estimează că numărul pietonilor în zona respectivă va creşte cu </w:t>
      </w:r>
      <w:proofErr w:type="spellStart"/>
      <w:r w:rsidRPr="00EA1CF8">
        <w:t>aproxinmativ</w:t>
      </w:r>
      <w:proofErr w:type="spellEnd"/>
      <w:r w:rsidRPr="00EA1CF8">
        <w:t xml:space="preserve"> 12.900 de persoane iar numărul bicicliştilor cu 8.200 de persoane</w:t>
      </w:r>
    </w:p>
    <w:p w14:paraId="212F2CA3" w14:textId="0A98560B" w:rsidR="00A85497" w:rsidRDefault="00A85497" w:rsidP="003E6A75">
      <w:pPr>
        <w:jc w:val="both"/>
        <w:rPr>
          <w:b/>
          <w:bCs/>
          <w:u w:val="single"/>
        </w:rPr>
      </w:pPr>
      <w:r>
        <w:rPr>
          <w:noProof/>
        </w:rPr>
        <w:lastRenderedPageBreak/>
        <w:drawing>
          <wp:inline distT="0" distB="0" distL="0" distR="0" wp14:anchorId="406F4E6D" wp14:editId="0920933A">
            <wp:extent cx="4859020" cy="3602990"/>
            <wp:effectExtent l="0" t="0" r="0" b="0"/>
            <wp:docPr id="16664004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859020" cy="3602990"/>
                    </a:xfrm>
                    <a:prstGeom prst="rect">
                      <a:avLst/>
                    </a:prstGeom>
                    <a:noFill/>
                  </pic:spPr>
                </pic:pic>
              </a:graphicData>
            </a:graphic>
          </wp:inline>
        </w:drawing>
      </w:r>
    </w:p>
    <w:p w14:paraId="31427474" w14:textId="77777777" w:rsidR="00A85497" w:rsidRDefault="00A85497" w:rsidP="003E6A75">
      <w:pPr>
        <w:jc w:val="both"/>
        <w:rPr>
          <w:b/>
          <w:bCs/>
          <w:u w:val="single"/>
        </w:rPr>
      </w:pPr>
    </w:p>
    <w:p w14:paraId="3B50AB64" w14:textId="787DC149" w:rsidR="00A85497" w:rsidRDefault="00A85497" w:rsidP="003E6A75">
      <w:pPr>
        <w:jc w:val="both"/>
        <w:rPr>
          <w:b/>
          <w:bCs/>
          <w:u w:val="single"/>
        </w:rPr>
      </w:pPr>
      <w:r>
        <w:rPr>
          <w:noProof/>
        </w:rPr>
        <w:drawing>
          <wp:inline distT="0" distB="0" distL="0" distR="0" wp14:anchorId="0B6D13CB" wp14:editId="65680D99">
            <wp:extent cx="5760720" cy="2907979"/>
            <wp:effectExtent l="0" t="0" r="0" b="6985"/>
            <wp:docPr id="15670780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60720" cy="2907979"/>
                    </a:xfrm>
                    <a:prstGeom prst="rect">
                      <a:avLst/>
                    </a:prstGeom>
                    <a:noFill/>
                  </pic:spPr>
                </pic:pic>
              </a:graphicData>
            </a:graphic>
          </wp:inline>
        </w:drawing>
      </w:r>
    </w:p>
    <w:p w14:paraId="4955DDA4" w14:textId="77777777" w:rsidR="00A85497" w:rsidRDefault="00A85497" w:rsidP="003E6A75">
      <w:pPr>
        <w:jc w:val="both"/>
        <w:rPr>
          <w:b/>
          <w:bCs/>
          <w:u w:val="single"/>
        </w:rPr>
      </w:pPr>
    </w:p>
    <w:p w14:paraId="7C87F281" w14:textId="77777777" w:rsidR="00EA1CF8" w:rsidRDefault="00EA1CF8" w:rsidP="003E6A75">
      <w:pPr>
        <w:jc w:val="both"/>
        <w:rPr>
          <w:b/>
          <w:bCs/>
          <w:u w:val="single"/>
        </w:rPr>
      </w:pPr>
    </w:p>
    <w:p w14:paraId="75EFD431" w14:textId="77777777" w:rsidR="00EA1CF8" w:rsidRDefault="00EA1CF8" w:rsidP="003E6A75">
      <w:pPr>
        <w:jc w:val="both"/>
        <w:rPr>
          <w:b/>
          <w:bCs/>
          <w:u w:val="single"/>
        </w:rPr>
      </w:pPr>
    </w:p>
    <w:p w14:paraId="49B196F0" w14:textId="77777777" w:rsidR="00EA1CF8" w:rsidRDefault="00EA1CF8" w:rsidP="003E6A75">
      <w:pPr>
        <w:jc w:val="both"/>
        <w:rPr>
          <w:b/>
          <w:bCs/>
          <w:u w:val="single"/>
        </w:rPr>
      </w:pPr>
    </w:p>
    <w:p w14:paraId="22284827" w14:textId="3CF84C41" w:rsidR="00A85497" w:rsidRPr="00EA1CF8" w:rsidRDefault="00A85497" w:rsidP="003E6A75">
      <w:pPr>
        <w:jc w:val="both"/>
        <w:rPr>
          <w:b/>
          <w:bCs/>
          <w:u w:val="single"/>
        </w:rPr>
      </w:pPr>
      <w:r w:rsidRPr="00EA1CF8">
        <w:rPr>
          <w:b/>
          <w:u w:val="single"/>
        </w:rPr>
        <w:lastRenderedPageBreak/>
        <w:t>P8.2 Reducerea emisiilor GES prin intervenţii de regenerare urbană prin Regenerare urbană a carterului Micro 15</w:t>
      </w:r>
    </w:p>
    <w:p w14:paraId="407148CE" w14:textId="77777777" w:rsidR="00F46B81" w:rsidRPr="00EA1CF8" w:rsidRDefault="00F46B81" w:rsidP="00EA1CF8">
      <w:pPr>
        <w:autoSpaceDE w:val="0"/>
        <w:autoSpaceDN w:val="0"/>
        <w:adjustRightInd w:val="0"/>
        <w:spacing w:after="0" w:line="276" w:lineRule="auto"/>
        <w:ind w:firstLine="706"/>
        <w:jc w:val="both"/>
        <w:rPr>
          <w:rFonts w:cstheme="minorHAnsi"/>
          <w:b/>
          <w:bCs/>
          <w:lang w:val="en-GB"/>
        </w:rPr>
      </w:pPr>
      <w:proofErr w:type="spellStart"/>
      <w:r w:rsidRPr="00EA1CF8">
        <w:rPr>
          <w:rFonts w:cstheme="minorHAnsi"/>
          <w:lang w:val="en-GB"/>
        </w:rPr>
        <w:t>Cartierul</w:t>
      </w:r>
      <w:proofErr w:type="spellEnd"/>
      <w:r w:rsidRPr="00EA1CF8">
        <w:rPr>
          <w:rFonts w:cstheme="minorHAnsi"/>
          <w:lang w:val="en-GB"/>
        </w:rPr>
        <w:t xml:space="preserve"> Micro 15, </w:t>
      </w:r>
      <w:proofErr w:type="spellStart"/>
      <w:r w:rsidRPr="00EA1CF8">
        <w:rPr>
          <w:rFonts w:cstheme="minorHAnsi"/>
          <w:lang w:val="en-GB"/>
        </w:rPr>
        <w:t>este</w:t>
      </w:r>
      <w:proofErr w:type="spellEnd"/>
      <w:r w:rsidRPr="00EA1CF8">
        <w:rPr>
          <w:rFonts w:cstheme="minorHAnsi"/>
          <w:lang w:val="en-GB"/>
        </w:rPr>
        <w:t xml:space="preserve"> </w:t>
      </w:r>
      <w:proofErr w:type="spellStart"/>
      <w:r w:rsidRPr="00EA1CF8">
        <w:rPr>
          <w:rFonts w:cstheme="minorHAnsi"/>
          <w:lang w:val="en-GB"/>
        </w:rPr>
        <w:t>cuprins</w:t>
      </w:r>
      <w:proofErr w:type="spellEnd"/>
      <w:r w:rsidRPr="00EA1CF8">
        <w:rPr>
          <w:rFonts w:cstheme="minorHAnsi"/>
          <w:lang w:val="en-GB"/>
        </w:rPr>
        <w:t xml:space="preserve"> </w:t>
      </w:r>
      <w:proofErr w:type="spellStart"/>
      <w:r w:rsidRPr="00EA1CF8">
        <w:rPr>
          <w:rFonts w:cstheme="minorHAnsi"/>
          <w:lang w:val="en-GB"/>
        </w:rPr>
        <w:t>între</w:t>
      </w:r>
      <w:proofErr w:type="spellEnd"/>
      <w:r w:rsidRPr="00EA1CF8">
        <w:rPr>
          <w:rFonts w:cstheme="minorHAnsi"/>
          <w:lang w:val="en-GB"/>
        </w:rPr>
        <w:t xml:space="preserve"> Str. Careiului, Str. </w:t>
      </w:r>
      <w:proofErr w:type="spellStart"/>
      <w:r w:rsidRPr="00EA1CF8">
        <w:rPr>
          <w:rFonts w:cstheme="minorHAnsi"/>
          <w:lang w:val="en-GB"/>
        </w:rPr>
        <w:t>Arinului</w:t>
      </w:r>
      <w:proofErr w:type="spellEnd"/>
      <w:r w:rsidRPr="00EA1CF8">
        <w:rPr>
          <w:rFonts w:cstheme="minorHAnsi"/>
          <w:lang w:val="en-GB"/>
        </w:rPr>
        <w:t xml:space="preserve">, Al. Ozana şi Al. </w:t>
      </w:r>
      <w:proofErr w:type="spellStart"/>
      <w:r w:rsidRPr="00EA1CF8">
        <w:rPr>
          <w:rFonts w:cstheme="minorHAnsi"/>
          <w:lang w:val="en-GB"/>
        </w:rPr>
        <w:t>Universului</w:t>
      </w:r>
      <w:proofErr w:type="spellEnd"/>
      <w:r w:rsidRPr="00EA1CF8">
        <w:rPr>
          <w:rFonts w:cs="Tahoma"/>
        </w:rPr>
        <w:t>.</w:t>
      </w:r>
    </w:p>
    <w:p w14:paraId="6C77873D" w14:textId="1C923601" w:rsidR="00F46B81" w:rsidRPr="00EA1CF8" w:rsidRDefault="00F46B81" w:rsidP="00EA1CF8">
      <w:pPr>
        <w:autoSpaceDE w:val="0"/>
        <w:autoSpaceDN w:val="0"/>
        <w:adjustRightInd w:val="0"/>
        <w:spacing w:after="0" w:line="276" w:lineRule="auto"/>
        <w:ind w:firstLine="706"/>
        <w:jc w:val="both"/>
        <w:rPr>
          <w:rFonts w:cstheme="minorHAnsi"/>
          <w:lang w:val="en-GB"/>
        </w:rPr>
      </w:pPr>
      <w:r w:rsidRPr="00EA1CF8">
        <w:rPr>
          <w:rFonts w:cstheme="minorHAnsi"/>
          <w:lang w:val="en-GB"/>
        </w:rPr>
        <w:t xml:space="preserve">Prin </w:t>
      </w:r>
      <w:proofErr w:type="spellStart"/>
      <w:r w:rsidRPr="00EA1CF8">
        <w:rPr>
          <w:rFonts w:cstheme="minorHAnsi"/>
          <w:lang w:val="en-GB"/>
        </w:rPr>
        <w:t>reabilitarea</w:t>
      </w:r>
      <w:proofErr w:type="spellEnd"/>
      <w:r w:rsidRPr="00EA1CF8">
        <w:rPr>
          <w:rFonts w:cstheme="minorHAnsi"/>
          <w:lang w:val="en-GB"/>
        </w:rPr>
        <w:t>/</w:t>
      </w:r>
      <w:proofErr w:type="spellStart"/>
      <w:r w:rsidRPr="00EA1CF8">
        <w:rPr>
          <w:rFonts w:cstheme="minorHAnsi"/>
          <w:lang w:val="en-GB"/>
        </w:rPr>
        <w:t>reamenajarea</w:t>
      </w:r>
      <w:proofErr w:type="spellEnd"/>
      <w:r w:rsidRPr="00EA1CF8">
        <w:rPr>
          <w:rFonts w:cstheme="minorHAnsi"/>
          <w:lang w:val="en-GB"/>
        </w:rPr>
        <w:t xml:space="preserve"> </w:t>
      </w:r>
      <w:proofErr w:type="spellStart"/>
      <w:r w:rsidRPr="00EA1CF8">
        <w:rPr>
          <w:rFonts w:cstheme="minorHAnsi"/>
          <w:lang w:val="en-GB"/>
        </w:rPr>
        <w:t>spațiilor</w:t>
      </w:r>
      <w:proofErr w:type="spellEnd"/>
      <w:r w:rsidRPr="00EA1CF8">
        <w:rPr>
          <w:rFonts w:cstheme="minorHAnsi"/>
          <w:lang w:val="en-GB"/>
        </w:rPr>
        <w:t xml:space="preserve"> </w:t>
      </w:r>
      <w:proofErr w:type="spellStart"/>
      <w:r w:rsidRPr="00EA1CF8">
        <w:rPr>
          <w:rFonts w:cstheme="minorHAnsi"/>
          <w:lang w:val="en-GB"/>
        </w:rPr>
        <w:t>verzi</w:t>
      </w:r>
      <w:proofErr w:type="spellEnd"/>
      <w:r w:rsidRPr="00EA1CF8">
        <w:rPr>
          <w:rFonts w:cstheme="minorHAnsi"/>
          <w:lang w:val="en-GB"/>
        </w:rPr>
        <w:t xml:space="preserve"> din </w:t>
      </w:r>
      <w:proofErr w:type="spellStart"/>
      <w:r w:rsidRPr="00EA1CF8">
        <w:rPr>
          <w:rFonts w:cstheme="minorHAnsi"/>
          <w:lang w:val="en-GB"/>
        </w:rPr>
        <w:t>cartierul</w:t>
      </w:r>
      <w:proofErr w:type="spellEnd"/>
      <w:r w:rsidRPr="00EA1CF8">
        <w:rPr>
          <w:rFonts w:cstheme="minorHAnsi"/>
          <w:lang w:val="en-GB"/>
        </w:rPr>
        <w:t xml:space="preserve"> Micro 15 se </w:t>
      </w:r>
      <w:proofErr w:type="spellStart"/>
      <w:r w:rsidRPr="00EA1CF8">
        <w:rPr>
          <w:rFonts w:cstheme="minorHAnsi"/>
          <w:lang w:val="en-GB"/>
        </w:rPr>
        <w:t>dorește</w:t>
      </w:r>
      <w:proofErr w:type="spellEnd"/>
      <w:r w:rsidRPr="00EA1CF8">
        <w:rPr>
          <w:rFonts w:cstheme="minorHAnsi"/>
          <w:lang w:val="en-GB"/>
        </w:rPr>
        <w:t xml:space="preserve"> </w:t>
      </w:r>
      <w:proofErr w:type="spellStart"/>
      <w:r w:rsidRPr="00EA1CF8">
        <w:rPr>
          <w:rFonts w:cstheme="minorHAnsi"/>
          <w:lang w:val="en-GB"/>
        </w:rPr>
        <w:t>îmbunătățirea</w:t>
      </w:r>
      <w:proofErr w:type="spellEnd"/>
      <w:r w:rsidRPr="00EA1CF8">
        <w:rPr>
          <w:rFonts w:cstheme="minorHAnsi"/>
          <w:lang w:val="en-GB"/>
        </w:rPr>
        <w:t xml:space="preserve"> </w:t>
      </w:r>
      <w:proofErr w:type="spellStart"/>
      <w:r w:rsidRPr="00EA1CF8">
        <w:rPr>
          <w:rFonts w:cstheme="minorHAnsi"/>
          <w:lang w:val="en-GB"/>
        </w:rPr>
        <w:t>condițiilor</w:t>
      </w:r>
      <w:proofErr w:type="spellEnd"/>
      <w:r w:rsidRPr="00EA1CF8">
        <w:rPr>
          <w:rFonts w:cstheme="minorHAnsi"/>
          <w:lang w:val="en-GB"/>
        </w:rPr>
        <w:t xml:space="preserve"> de </w:t>
      </w:r>
      <w:proofErr w:type="spellStart"/>
      <w:r w:rsidRPr="00EA1CF8">
        <w:rPr>
          <w:rFonts w:cstheme="minorHAnsi"/>
          <w:lang w:val="en-GB"/>
        </w:rPr>
        <w:t>viață</w:t>
      </w:r>
      <w:proofErr w:type="spellEnd"/>
      <w:r w:rsidRPr="00EA1CF8">
        <w:rPr>
          <w:rFonts w:cstheme="minorHAnsi"/>
          <w:lang w:val="en-GB"/>
        </w:rPr>
        <w:t xml:space="preserve"> </w:t>
      </w:r>
      <w:proofErr w:type="spellStart"/>
      <w:r w:rsidRPr="00EA1CF8">
        <w:rPr>
          <w:rFonts w:cstheme="minorHAnsi"/>
          <w:lang w:val="en-GB"/>
        </w:rPr>
        <w:t>pentru</w:t>
      </w:r>
      <w:proofErr w:type="spellEnd"/>
      <w:r w:rsidRPr="00EA1CF8">
        <w:rPr>
          <w:rFonts w:cstheme="minorHAnsi"/>
          <w:lang w:val="en-GB"/>
        </w:rPr>
        <w:t xml:space="preserve"> </w:t>
      </w:r>
      <w:proofErr w:type="spellStart"/>
      <w:r w:rsidRPr="00EA1CF8">
        <w:rPr>
          <w:rFonts w:cstheme="minorHAnsi"/>
          <w:lang w:val="en-GB"/>
        </w:rPr>
        <w:t>toate</w:t>
      </w:r>
      <w:proofErr w:type="spellEnd"/>
      <w:r w:rsidRPr="00EA1CF8">
        <w:rPr>
          <w:rFonts w:cstheme="minorHAnsi"/>
          <w:lang w:val="en-GB"/>
        </w:rPr>
        <w:t xml:space="preserve"> </w:t>
      </w:r>
      <w:proofErr w:type="spellStart"/>
      <w:r w:rsidRPr="00EA1CF8">
        <w:rPr>
          <w:rFonts w:cstheme="minorHAnsi"/>
          <w:lang w:val="en-GB"/>
        </w:rPr>
        <w:t>categoriile</w:t>
      </w:r>
      <w:proofErr w:type="spellEnd"/>
      <w:r w:rsidRPr="00EA1CF8">
        <w:rPr>
          <w:rFonts w:cstheme="minorHAnsi"/>
          <w:lang w:val="en-GB"/>
        </w:rPr>
        <w:t xml:space="preserve"> de </w:t>
      </w:r>
      <w:proofErr w:type="spellStart"/>
      <w:r w:rsidRPr="00EA1CF8">
        <w:rPr>
          <w:rFonts w:cstheme="minorHAnsi"/>
          <w:lang w:val="en-GB"/>
        </w:rPr>
        <w:t>locuitori</w:t>
      </w:r>
      <w:proofErr w:type="spellEnd"/>
      <w:r w:rsidRPr="00EA1CF8">
        <w:rPr>
          <w:rFonts w:cstheme="minorHAnsi"/>
          <w:lang w:val="en-GB"/>
        </w:rPr>
        <w:t xml:space="preserve">, </w:t>
      </w:r>
      <w:proofErr w:type="spellStart"/>
      <w:r w:rsidRPr="00EA1CF8">
        <w:rPr>
          <w:rFonts w:cstheme="minorHAnsi"/>
          <w:lang w:val="en-GB"/>
        </w:rPr>
        <w:t>respectiv</w:t>
      </w:r>
      <w:proofErr w:type="spellEnd"/>
      <w:r w:rsidRPr="00EA1CF8">
        <w:rPr>
          <w:rFonts w:cstheme="minorHAnsi"/>
          <w:lang w:val="en-GB"/>
        </w:rPr>
        <w:t xml:space="preserve"> </w:t>
      </w:r>
      <w:proofErr w:type="spellStart"/>
      <w:r w:rsidRPr="00EA1CF8">
        <w:rPr>
          <w:rFonts w:cstheme="minorHAnsi"/>
          <w:lang w:val="en-GB"/>
        </w:rPr>
        <w:t>asigurarea</w:t>
      </w:r>
      <w:proofErr w:type="spellEnd"/>
      <w:r w:rsidRPr="00EA1CF8">
        <w:rPr>
          <w:rFonts w:cstheme="minorHAnsi"/>
          <w:lang w:val="en-GB"/>
        </w:rPr>
        <w:t xml:space="preserve"> </w:t>
      </w:r>
      <w:proofErr w:type="spellStart"/>
      <w:r w:rsidRPr="00EA1CF8">
        <w:rPr>
          <w:rFonts w:cstheme="minorHAnsi"/>
          <w:lang w:val="en-GB"/>
        </w:rPr>
        <w:t>petrecerii</w:t>
      </w:r>
      <w:proofErr w:type="spellEnd"/>
      <w:r w:rsidRPr="00EA1CF8">
        <w:rPr>
          <w:rFonts w:cstheme="minorHAnsi"/>
          <w:lang w:val="en-GB"/>
        </w:rPr>
        <w:t xml:space="preserve"> </w:t>
      </w:r>
      <w:proofErr w:type="spellStart"/>
      <w:r w:rsidRPr="00EA1CF8">
        <w:rPr>
          <w:rFonts w:cstheme="minorHAnsi"/>
          <w:lang w:val="en-GB"/>
        </w:rPr>
        <w:t>plăcute</w:t>
      </w:r>
      <w:proofErr w:type="spellEnd"/>
      <w:r w:rsidRPr="00EA1CF8">
        <w:rPr>
          <w:rFonts w:cstheme="minorHAnsi"/>
          <w:lang w:val="en-GB"/>
        </w:rPr>
        <w:t xml:space="preserve"> a </w:t>
      </w:r>
      <w:proofErr w:type="spellStart"/>
      <w:r w:rsidRPr="00EA1CF8">
        <w:rPr>
          <w:rFonts w:cstheme="minorHAnsi"/>
          <w:lang w:val="en-GB"/>
        </w:rPr>
        <w:t>timpului</w:t>
      </w:r>
      <w:proofErr w:type="spellEnd"/>
      <w:r w:rsidRPr="00EA1CF8">
        <w:rPr>
          <w:rFonts w:cstheme="minorHAnsi"/>
          <w:lang w:val="en-GB"/>
        </w:rPr>
        <w:t xml:space="preserve"> liber </w:t>
      </w:r>
      <w:proofErr w:type="spellStart"/>
      <w:r w:rsidRPr="00EA1CF8">
        <w:rPr>
          <w:rFonts w:cstheme="minorHAnsi"/>
          <w:lang w:val="en-GB"/>
        </w:rPr>
        <w:t>în</w:t>
      </w:r>
      <w:proofErr w:type="spellEnd"/>
      <w:r w:rsidRPr="00EA1CF8">
        <w:rPr>
          <w:rFonts w:cstheme="minorHAnsi"/>
          <w:lang w:val="en-GB"/>
        </w:rPr>
        <w:t xml:space="preserve"> </w:t>
      </w:r>
      <w:proofErr w:type="spellStart"/>
      <w:r w:rsidRPr="00EA1CF8">
        <w:rPr>
          <w:rFonts w:cstheme="minorHAnsi"/>
          <w:lang w:val="en-GB"/>
        </w:rPr>
        <w:t>cadrul</w:t>
      </w:r>
      <w:proofErr w:type="spellEnd"/>
      <w:r w:rsidRPr="00EA1CF8">
        <w:rPr>
          <w:rFonts w:cstheme="minorHAnsi"/>
          <w:lang w:val="en-GB"/>
        </w:rPr>
        <w:t xml:space="preserve"> </w:t>
      </w:r>
      <w:proofErr w:type="spellStart"/>
      <w:r w:rsidRPr="00EA1CF8">
        <w:rPr>
          <w:rFonts w:cstheme="minorHAnsi"/>
          <w:lang w:val="en-GB"/>
        </w:rPr>
        <w:t>spațiilor</w:t>
      </w:r>
      <w:proofErr w:type="spellEnd"/>
      <w:r w:rsidRPr="00EA1CF8">
        <w:rPr>
          <w:rFonts w:cstheme="minorHAnsi"/>
          <w:lang w:val="en-GB"/>
        </w:rPr>
        <w:t xml:space="preserve"> </w:t>
      </w:r>
      <w:proofErr w:type="spellStart"/>
      <w:r w:rsidRPr="00EA1CF8">
        <w:rPr>
          <w:rFonts w:cstheme="minorHAnsi"/>
          <w:lang w:val="en-GB"/>
        </w:rPr>
        <w:t>publice</w:t>
      </w:r>
      <w:proofErr w:type="spellEnd"/>
      <w:r w:rsidRPr="00EA1CF8">
        <w:rPr>
          <w:rFonts w:cstheme="minorHAnsi"/>
          <w:lang w:val="en-GB"/>
        </w:rPr>
        <w:t xml:space="preserve"> </w:t>
      </w:r>
      <w:proofErr w:type="spellStart"/>
      <w:r w:rsidRPr="00EA1CF8">
        <w:rPr>
          <w:rFonts w:cstheme="minorHAnsi"/>
          <w:lang w:val="en-GB"/>
        </w:rPr>
        <w:t>verzi</w:t>
      </w:r>
      <w:proofErr w:type="spellEnd"/>
      <w:r w:rsidRPr="00EA1CF8">
        <w:rPr>
          <w:rFonts w:cstheme="minorHAnsi"/>
          <w:lang w:val="en-GB"/>
        </w:rPr>
        <w:t xml:space="preserve">, </w:t>
      </w:r>
      <w:proofErr w:type="spellStart"/>
      <w:r w:rsidRPr="00EA1CF8">
        <w:rPr>
          <w:rFonts w:cstheme="minorHAnsi"/>
          <w:lang w:val="en-GB"/>
        </w:rPr>
        <w:t>prin</w:t>
      </w:r>
      <w:proofErr w:type="spellEnd"/>
      <w:r w:rsidRPr="00EA1CF8">
        <w:rPr>
          <w:rFonts w:cstheme="minorHAnsi"/>
          <w:lang w:val="en-GB"/>
        </w:rPr>
        <w:t xml:space="preserve"> </w:t>
      </w:r>
      <w:proofErr w:type="spellStart"/>
      <w:r w:rsidRPr="00EA1CF8">
        <w:rPr>
          <w:rFonts w:cstheme="minorHAnsi"/>
          <w:lang w:val="en-GB"/>
        </w:rPr>
        <w:t>activități</w:t>
      </w:r>
      <w:proofErr w:type="spellEnd"/>
      <w:r w:rsidRPr="00EA1CF8">
        <w:rPr>
          <w:rFonts w:cstheme="minorHAnsi"/>
          <w:lang w:val="en-GB"/>
        </w:rPr>
        <w:t xml:space="preserve"> de </w:t>
      </w:r>
      <w:proofErr w:type="spellStart"/>
      <w:r w:rsidRPr="00EA1CF8">
        <w:rPr>
          <w:rFonts w:cstheme="minorHAnsi"/>
          <w:lang w:val="en-GB"/>
        </w:rPr>
        <w:t>agrement</w:t>
      </w:r>
      <w:proofErr w:type="spellEnd"/>
      <w:r w:rsidRPr="00EA1CF8">
        <w:rPr>
          <w:rFonts w:cstheme="minorHAnsi"/>
          <w:lang w:val="en-GB"/>
        </w:rPr>
        <w:t xml:space="preserve"> și </w:t>
      </w:r>
      <w:proofErr w:type="spellStart"/>
      <w:r w:rsidRPr="00EA1CF8">
        <w:rPr>
          <w:rFonts w:cstheme="minorHAnsi"/>
          <w:lang w:val="en-GB"/>
        </w:rPr>
        <w:t>loisir</w:t>
      </w:r>
      <w:proofErr w:type="spellEnd"/>
      <w:r w:rsidRPr="00EA1CF8">
        <w:rPr>
          <w:rFonts w:cstheme="minorHAnsi"/>
          <w:lang w:val="en-GB"/>
        </w:rPr>
        <w:t xml:space="preserve">, </w:t>
      </w:r>
      <w:proofErr w:type="spellStart"/>
      <w:r w:rsidRPr="00EA1CF8">
        <w:rPr>
          <w:rFonts w:cstheme="minorHAnsi"/>
          <w:lang w:val="en-GB"/>
        </w:rPr>
        <w:t>atât</w:t>
      </w:r>
      <w:proofErr w:type="spellEnd"/>
      <w:r w:rsidRPr="00EA1CF8">
        <w:rPr>
          <w:rFonts w:cstheme="minorHAnsi"/>
          <w:lang w:val="en-GB"/>
        </w:rPr>
        <w:t xml:space="preserve"> </w:t>
      </w:r>
      <w:proofErr w:type="spellStart"/>
      <w:r w:rsidRPr="00EA1CF8">
        <w:rPr>
          <w:rFonts w:cstheme="minorHAnsi"/>
          <w:lang w:val="en-GB"/>
        </w:rPr>
        <w:t>pasive</w:t>
      </w:r>
      <w:proofErr w:type="spellEnd"/>
      <w:r w:rsidRPr="00EA1CF8">
        <w:rPr>
          <w:rFonts w:cstheme="minorHAnsi"/>
          <w:lang w:val="en-GB"/>
        </w:rPr>
        <w:t xml:space="preserve">, </w:t>
      </w:r>
      <w:proofErr w:type="spellStart"/>
      <w:r w:rsidRPr="00EA1CF8">
        <w:rPr>
          <w:rFonts w:cstheme="minorHAnsi"/>
          <w:lang w:val="en-GB"/>
        </w:rPr>
        <w:t>cât</w:t>
      </w:r>
      <w:proofErr w:type="spellEnd"/>
      <w:r w:rsidRPr="00EA1CF8">
        <w:rPr>
          <w:rFonts w:cstheme="minorHAnsi"/>
          <w:lang w:val="en-GB"/>
        </w:rPr>
        <w:t xml:space="preserve"> și active. </w:t>
      </w:r>
      <w:proofErr w:type="spellStart"/>
      <w:r w:rsidRPr="00EA1CF8">
        <w:rPr>
          <w:rFonts w:cstheme="minorHAnsi"/>
          <w:lang w:val="en-GB"/>
        </w:rPr>
        <w:t>Acestea</w:t>
      </w:r>
      <w:proofErr w:type="spellEnd"/>
      <w:r w:rsidRPr="00EA1CF8">
        <w:rPr>
          <w:rFonts w:cstheme="minorHAnsi"/>
          <w:lang w:val="en-GB"/>
        </w:rPr>
        <w:t xml:space="preserve"> </w:t>
      </w:r>
      <w:proofErr w:type="spellStart"/>
      <w:r w:rsidRPr="00EA1CF8">
        <w:rPr>
          <w:rFonts w:cstheme="minorHAnsi"/>
          <w:lang w:val="en-GB"/>
        </w:rPr>
        <w:t>includ</w:t>
      </w:r>
      <w:proofErr w:type="spellEnd"/>
      <w:r w:rsidRPr="00EA1CF8">
        <w:rPr>
          <w:rFonts w:cstheme="minorHAnsi"/>
          <w:lang w:val="en-GB"/>
        </w:rPr>
        <w:t xml:space="preserve">, </w:t>
      </w:r>
      <w:proofErr w:type="spellStart"/>
      <w:r w:rsidRPr="00EA1CF8">
        <w:rPr>
          <w:rFonts w:cstheme="minorHAnsi"/>
          <w:lang w:val="en-GB"/>
        </w:rPr>
        <w:t>dar</w:t>
      </w:r>
      <w:proofErr w:type="spellEnd"/>
      <w:r w:rsidRPr="00EA1CF8">
        <w:rPr>
          <w:rFonts w:cstheme="minorHAnsi"/>
          <w:lang w:val="en-GB"/>
        </w:rPr>
        <w:t xml:space="preserve"> nu sunt </w:t>
      </w:r>
      <w:proofErr w:type="spellStart"/>
      <w:r w:rsidRPr="00EA1CF8">
        <w:rPr>
          <w:rFonts w:cstheme="minorHAnsi"/>
          <w:lang w:val="en-GB"/>
        </w:rPr>
        <w:t>limitate</w:t>
      </w:r>
      <w:proofErr w:type="spellEnd"/>
      <w:r w:rsidRPr="00EA1CF8">
        <w:rPr>
          <w:rFonts w:cstheme="minorHAnsi"/>
          <w:lang w:val="en-GB"/>
        </w:rPr>
        <w:t xml:space="preserve"> la </w:t>
      </w:r>
      <w:proofErr w:type="spellStart"/>
      <w:r w:rsidRPr="00EA1CF8">
        <w:rPr>
          <w:rFonts w:cstheme="minorHAnsi"/>
          <w:lang w:val="en-GB"/>
        </w:rPr>
        <w:t>promenadă</w:t>
      </w:r>
      <w:proofErr w:type="spellEnd"/>
      <w:r w:rsidRPr="00EA1CF8">
        <w:rPr>
          <w:rFonts w:cstheme="minorHAnsi"/>
          <w:lang w:val="en-GB"/>
        </w:rPr>
        <w:t xml:space="preserve">, </w:t>
      </w:r>
      <w:proofErr w:type="spellStart"/>
      <w:r w:rsidRPr="00EA1CF8">
        <w:rPr>
          <w:rFonts w:cstheme="minorHAnsi"/>
          <w:lang w:val="en-GB"/>
        </w:rPr>
        <w:t>relaxare</w:t>
      </w:r>
      <w:proofErr w:type="spellEnd"/>
      <w:r w:rsidRPr="00EA1CF8">
        <w:rPr>
          <w:rFonts w:cstheme="minorHAnsi"/>
          <w:lang w:val="en-GB"/>
        </w:rPr>
        <w:t xml:space="preserve"> și </w:t>
      </w:r>
      <w:proofErr w:type="spellStart"/>
      <w:r w:rsidRPr="00EA1CF8">
        <w:rPr>
          <w:rFonts w:cstheme="minorHAnsi"/>
          <w:lang w:val="en-GB"/>
        </w:rPr>
        <w:t>odihnă</w:t>
      </w:r>
      <w:proofErr w:type="spellEnd"/>
      <w:r w:rsidRPr="00EA1CF8">
        <w:rPr>
          <w:rFonts w:cstheme="minorHAnsi"/>
          <w:lang w:val="en-GB"/>
        </w:rPr>
        <w:t xml:space="preserve">, </w:t>
      </w:r>
      <w:proofErr w:type="spellStart"/>
      <w:r w:rsidRPr="00EA1CF8">
        <w:rPr>
          <w:rFonts w:cstheme="minorHAnsi"/>
          <w:lang w:val="en-GB"/>
        </w:rPr>
        <w:t>joacă</w:t>
      </w:r>
      <w:proofErr w:type="spellEnd"/>
      <w:r w:rsidRPr="00EA1CF8">
        <w:rPr>
          <w:rFonts w:cstheme="minorHAnsi"/>
          <w:lang w:val="en-GB"/>
        </w:rPr>
        <w:t xml:space="preserve"> și </w:t>
      </w:r>
      <w:proofErr w:type="spellStart"/>
      <w:r w:rsidRPr="00EA1CF8">
        <w:rPr>
          <w:rFonts w:cstheme="minorHAnsi"/>
          <w:lang w:val="en-GB"/>
        </w:rPr>
        <w:t>activități</w:t>
      </w:r>
      <w:proofErr w:type="spellEnd"/>
      <w:r w:rsidRPr="00EA1CF8">
        <w:rPr>
          <w:rFonts w:cstheme="minorHAnsi"/>
          <w:lang w:val="en-GB"/>
        </w:rPr>
        <w:t xml:space="preserve"> sportive și educative.</w:t>
      </w:r>
    </w:p>
    <w:p w14:paraId="5B022B8D" w14:textId="302E766B" w:rsidR="00F46B81" w:rsidRPr="00EA1CF8" w:rsidRDefault="00F46B81" w:rsidP="00EA1CF8">
      <w:pPr>
        <w:autoSpaceDE w:val="0"/>
        <w:autoSpaceDN w:val="0"/>
        <w:adjustRightInd w:val="0"/>
        <w:spacing w:after="0" w:line="276" w:lineRule="auto"/>
        <w:jc w:val="both"/>
        <w:rPr>
          <w:rFonts w:cstheme="minorHAnsi"/>
          <w:lang w:val="en-GB"/>
        </w:rPr>
      </w:pPr>
      <w:proofErr w:type="spellStart"/>
      <w:r w:rsidRPr="00EA1CF8">
        <w:rPr>
          <w:rFonts w:cstheme="minorHAnsi"/>
          <w:lang w:val="en-GB"/>
        </w:rPr>
        <w:t>Deoarece</w:t>
      </w:r>
      <w:proofErr w:type="spellEnd"/>
      <w:r w:rsidRPr="00EA1CF8">
        <w:rPr>
          <w:rFonts w:cstheme="minorHAnsi"/>
          <w:lang w:val="en-GB"/>
        </w:rPr>
        <w:t xml:space="preserve"> </w:t>
      </w:r>
      <w:proofErr w:type="spellStart"/>
      <w:r w:rsidRPr="00EA1CF8">
        <w:rPr>
          <w:rFonts w:cstheme="minorHAnsi"/>
          <w:lang w:val="en-GB"/>
        </w:rPr>
        <w:t>spațiile</w:t>
      </w:r>
      <w:proofErr w:type="spellEnd"/>
      <w:r w:rsidRPr="00EA1CF8">
        <w:rPr>
          <w:rFonts w:cstheme="minorHAnsi"/>
          <w:lang w:val="en-GB"/>
        </w:rPr>
        <w:t xml:space="preserve"> </w:t>
      </w:r>
      <w:proofErr w:type="spellStart"/>
      <w:r w:rsidRPr="00EA1CF8">
        <w:rPr>
          <w:rFonts w:cstheme="minorHAnsi"/>
          <w:lang w:val="en-GB"/>
        </w:rPr>
        <w:t>verzi</w:t>
      </w:r>
      <w:proofErr w:type="spellEnd"/>
      <w:r w:rsidRPr="00EA1CF8">
        <w:rPr>
          <w:rFonts w:cstheme="minorHAnsi"/>
          <w:lang w:val="en-GB"/>
        </w:rPr>
        <w:t xml:space="preserve"> care </w:t>
      </w:r>
      <w:proofErr w:type="spellStart"/>
      <w:r w:rsidRPr="00EA1CF8">
        <w:rPr>
          <w:rFonts w:cstheme="minorHAnsi"/>
          <w:lang w:val="en-GB"/>
        </w:rPr>
        <w:t>fac</w:t>
      </w:r>
      <w:proofErr w:type="spellEnd"/>
      <w:r w:rsidRPr="00EA1CF8">
        <w:rPr>
          <w:rFonts w:cstheme="minorHAnsi"/>
          <w:lang w:val="en-GB"/>
        </w:rPr>
        <w:t xml:space="preserve"> </w:t>
      </w:r>
      <w:proofErr w:type="spellStart"/>
      <w:r w:rsidRPr="00EA1CF8">
        <w:rPr>
          <w:rFonts w:cstheme="minorHAnsi"/>
          <w:lang w:val="en-GB"/>
        </w:rPr>
        <w:t>obiectul</w:t>
      </w:r>
      <w:proofErr w:type="spellEnd"/>
      <w:r w:rsidRPr="00EA1CF8">
        <w:rPr>
          <w:rFonts w:cstheme="minorHAnsi"/>
          <w:lang w:val="en-GB"/>
        </w:rPr>
        <w:t xml:space="preserve"> </w:t>
      </w:r>
      <w:proofErr w:type="spellStart"/>
      <w:r w:rsidRPr="00EA1CF8">
        <w:rPr>
          <w:rFonts w:cstheme="minorHAnsi"/>
          <w:lang w:val="en-GB"/>
        </w:rPr>
        <w:t>proiectului</w:t>
      </w:r>
      <w:proofErr w:type="spellEnd"/>
      <w:r w:rsidRPr="00EA1CF8">
        <w:rPr>
          <w:rFonts w:cstheme="minorHAnsi"/>
          <w:lang w:val="en-GB"/>
        </w:rPr>
        <w:t xml:space="preserve"> </w:t>
      </w:r>
      <w:proofErr w:type="spellStart"/>
      <w:r w:rsidRPr="00EA1CF8">
        <w:rPr>
          <w:rFonts w:cstheme="minorHAnsi"/>
          <w:lang w:val="en-GB"/>
        </w:rPr>
        <w:t>deservesc</w:t>
      </w:r>
      <w:proofErr w:type="spellEnd"/>
      <w:r w:rsidRPr="00EA1CF8">
        <w:rPr>
          <w:rFonts w:cstheme="minorHAnsi"/>
          <w:lang w:val="en-GB"/>
        </w:rPr>
        <w:t xml:space="preserve"> o </w:t>
      </w:r>
      <w:proofErr w:type="spellStart"/>
      <w:r w:rsidRPr="00EA1CF8">
        <w:rPr>
          <w:rFonts w:cstheme="minorHAnsi"/>
          <w:lang w:val="en-GB"/>
        </w:rPr>
        <w:t>zonă</w:t>
      </w:r>
      <w:proofErr w:type="spellEnd"/>
      <w:r w:rsidRPr="00EA1CF8">
        <w:rPr>
          <w:rFonts w:cstheme="minorHAnsi"/>
          <w:lang w:val="en-GB"/>
        </w:rPr>
        <w:t xml:space="preserve"> de </w:t>
      </w:r>
      <w:proofErr w:type="spellStart"/>
      <w:r w:rsidRPr="00EA1CF8">
        <w:rPr>
          <w:rFonts w:cstheme="minorHAnsi"/>
          <w:lang w:val="en-GB"/>
        </w:rPr>
        <w:t>locuințe</w:t>
      </w:r>
      <w:proofErr w:type="spellEnd"/>
      <w:r w:rsidRPr="00EA1CF8">
        <w:rPr>
          <w:rFonts w:cstheme="minorHAnsi"/>
          <w:lang w:val="en-GB"/>
        </w:rPr>
        <w:t xml:space="preserve"> </w:t>
      </w:r>
      <w:proofErr w:type="spellStart"/>
      <w:r w:rsidRPr="00EA1CF8">
        <w:rPr>
          <w:rFonts w:cstheme="minorHAnsi"/>
          <w:lang w:val="en-GB"/>
        </w:rPr>
        <w:t>colective</w:t>
      </w:r>
      <w:proofErr w:type="spellEnd"/>
      <w:r w:rsidRPr="00EA1CF8">
        <w:rPr>
          <w:rFonts w:cstheme="minorHAnsi"/>
          <w:lang w:val="en-GB"/>
        </w:rPr>
        <w:t xml:space="preserve">, se </w:t>
      </w:r>
      <w:proofErr w:type="spellStart"/>
      <w:r w:rsidRPr="00EA1CF8">
        <w:rPr>
          <w:rFonts w:cstheme="minorHAnsi"/>
          <w:lang w:val="en-GB"/>
        </w:rPr>
        <w:t>urmărește</w:t>
      </w:r>
      <w:proofErr w:type="spellEnd"/>
      <w:r w:rsidRPr="00EA1CF8">
        <w:rPr>
          <w:rFonts w:cstheme="minorHAnsi"/>
          <w:lang w:val="en-GB"/>
        </w:rPr>
        <w:t xml:space="preserve"> </w:t>
      </w:r>
      <w:proofErr w:type="spellStart"/>
      <w:r w:rsidRPr="00EA1CF8">
        <w:rPr>
          <w:rFonts w:cstheme="minorHAnsi"/>
          <w:lang w:val="en-GB"/>
        </w:rPr>
        <w:t>conturarea</w:t>
      </w:r>
      <w:proofErr w:type="spellEnd"/>
      <w:r w:rsidRPr="00EA1CF8">
        <w:rPr>
          <w:rFonts w:cstheme="minorHAnsi"/>
          <w:lang w:val="en-GB"/>
        </w:rPr>
        <w:t xml:space="preserve"> </w:t>
      </w:r>
      <w:proofErr w:type="spellStart"/>
      <w:r w:rsidRPr="00EA1CF8">
        <w:rPr>
          <w:rFonts w:cstheme="minorHAnsi"/>
          <w:lang w:val="en-GB"/>
        </w:rPr>
        <w:t>unor</w:t>
      </w:r>
      <w:proofErr w:type="spellEnd"/>
      <w:r w:rsidRPr="00EA1CF8">
        <w:rPr>
          <w:rFonts w:cstheme="minorHAnsi"/>
          <w:lang w:val="en-GB"/>
        </w:rPr>
        <w:t xml:space="preserve"> </w:t>
      </w:r>
      <w:proofErr w:type="spellStart"/>
      <w:r w:rsidRPr="00EA1CF8">
        <w:rPr>
          <w:rFonts w:cstheme="minorHAnsi"/>
          <w:lang w:val="en-GB"/>
        </w:rPr>
        <w:t>spații</w:t>
      </w:r>
      <w:proofErr w:type="spellEnd"/>
      <w:r w:rsidRPr="00EA1CF8">
        <w:rPr>
          <w:rFonts w:cstheme="minorHAnsi"/>
          <w:lang w:val="en-GB"/>
        </w:rPr>
        <w:t xml:space="preserve"> </w:t>
      </w:r>
      <w:proofErr w:type="spellStart"/>
      <w:r w:rsidRPr="00EA1CF8">
        <w:rPr>
          <w:rFonts w:cstheme="minorHAnsi"/>
          <w:lang w:val="en-GB"/>
        </w:rPr>
        <w:t>verzi</w:t>
      </w:r>
      <w:proofErr w:type="spellEnd"/>
      <w:r w:rsidRPr="00EA1CF8">
        <w:rPr>
          <w:rFonts w:cstheme="minorHAnsi"/>
          <w:lang w:val="en-GB"/>
        </w:rPr>
        <w:t xml:space="preserve"> care </w:t>
      </w:r>
      <w:proofErr w:type="spellStart"/>
      <w:r w:rsidRPr="00EA1CF8">
        <w:rPr>
          <w:rFonts w:cstheme="minorHAnsi"/>
          <w:lang w:val="en-GB"/>
        </w:rPr>
        <w:t>să</w:t>
      </w:r>
      <w:proofErr w:type="spellEnd"/>
      <w:r w:rsidRPr="00EA1CF8">
        <w:rPr>
          <w:rFonts w:cstheme="minorHAnsi"/>
          <w:lang w:val="en-GB"/>
        </w:rPr>
        <w:t xml:space="preserve"> </w:t>
      </w:r>
      <w:proofErr w:type="spellStart"/>
      <w:r w:rsidRPr="00EA1CF8">
        <w:rPr>
          <w:rFonts w:cstheme="minorHAnsi"/>
          <w:lang w:val="en-GB"/>
        </w:rPr>
        <w:t>susțină</w:t>
      </w:r>
      <w:proofErr w:type="spellEnd"/>
      <w:r w:rsidRPr="00EA1CF8">
        <w:rPr>
          <w:rFonts w:cstheme="minorHAnsi"/>
          <w:lang w:val="en-GB"/>
        </w:rPr>
        <w:t xml:space="preserve"> </w:t>
      </w:r>
      <w:proofErr w:type="spellStart"/>
      <w:r w:rsidRPr="00EA1CF8">
        <w:rPr>
          <w:rFonts w:cstheme="minorHAnsi"/>
          <w:lang w:val="en-GB"/>
        </w:rPr>
        <w:t>activități</w:t>
      </w:r>
      <w:proofErr w:type="spellEnd"/>
      <w:r w:rsidRPr="00EA1CF8">
        <w:rPr>
          <w:rFonts w:cstheme="minorHAnsi"/>
          <w:lang w:val="en-GB"/>
        </w:rPr>
        <w:t xml:space="preserve"> </w:t>
      </w:r>
      <w:proofErr w:type="spellStart"/>
      <w:r w:rsidRPr="00EA1CF8">
        <w:rPr>
          <w:rFonts w:cstheme="minorHAnsi"/>
          <w:lang w:val="en-GB"/>
        </w:rPr>
        <w:t>pentru</w:t>
      </w:r>
      <w:proofErr w:type="spellEnd"/>
      <w:r w:rsidRPr="00EA1CF8">
        <w:rPr>
          <w:rFonts w:cstheme="minorHAnsi"/>
          <w:lang w:val="en-GB"/>
        </w:rPr>
        <w:t xml:space="preserve"> </w:t>
      </w:r>
      <w:proofErr w:type="spellStart"/>
      <w:r w:rsidRPr="00EA1CF8">
        <w:rPr>
          <w:rFonts w:cstheme="minorHAnsi"/>
          <w:lang w:val="en-GB"/>
        </w:rPr>
        <w:t>întreaga</w:t>
      </w:r>
      <w:proofErr w:type="spellEnd"/>
      <w:r w:rsidRPr="00EA1CF8">
        <w:rPr>
          <w:rFonts w:cstheme="minorHAnsi"/>
          <w:lang w:val="en-GB"/>
        </w:rPr>
        <w:t xml:space="preserve"> </w:t>
      </w:r>
      <w:proofErr w:type="spellStart"/>
      <w:r w:rsidRPr="00EA1CF8">
        <w:rPr>
          <w:rFonts w:cstheme="minorHAnsi"/>
          <w:lang w:val="en-GB"/>
        </w:rPr>
        <w:t>comunitate</w:t>
      </w:r>
      <w:proofErr w:type="spellEnd"/>
      <w:r w:rsidRPr="00EA1CF8">
        <w:rPr>
          <w:rFonts w:cstheme="minorHAnsi"/>
          <w:lang w:val="en-GB"/>
        </w:rPr>
        <w:t>.</w:t>
      </w:r>
    </w:p>
    <w:p w14:paraId="26C87637" w14:textId="12AE17B4" w:rsidR="00F46B81" w:rsidRPr="00EA1CF8" w:rsidRDefault="00F46B81" w:rsidP="00EA1CF8">
      <w:pPr>
        <w:pStyle w:val="NoSpacing"/>
        <w:spacing w:line="276" w:lineRule="auto"/>
        <w:ind w:firstLine="706"/>
        <w:jc w:val="both"/>
        <w:rPr>
          <w:rFonts w:ascii="Cambria" w:eastAsiaTheme="minorHAnsi" w:hAnsi="Cambria" w:cstheme="minorHAnsi"/>
          <w:sz w:val="24"/>
          <w:lang w:val="en-GB"/>
        </w:rPr>
      </w:pPr>
      <w:proofErr w:type="spellStart"/>
      <w:r w:rsidRPr="00EA1CF8">
        <w:rPr>
          <w:rFonts w:ascii="Cambria" w:eastAsiaTheme="minorHAnsi" w:hAnsi="Cambria" w:cstheme="minorHAnsi"/>
          <w:sz w:val="24"/>
          <w:lang w:val="en-GB"/>
        </w:rPr>
        <w:t>Spațiile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verzi</w:t>
      </w:r>
      <w:proofErr w:type="spellEnd"/>
      <w:r w:rsidRPr="00EA1CF8">
        <w:rPr>
          <w:rFonts w:ascii="Cambria" w:eastAsiaTheme="minorHAnsi" w:hAnsi="Cambria" w:cstheme="minorHAnsi"/>
          <w:sz w:val="24"/>
          <w:lang w:val="en-GB"/>
        </w:rPr>
        <w:t xml:space="preserve"> din </w:t>
      </w:r>
      <w:proofErr w:type="spellStart"/>
      <w:r w:rsidRPr="00EA1CF8">
        <w:rPr>
          <w:rFonts w:ascii="Cambria" w:eastAsiaTheme="minorHAnsi" w:hAnsi="Cambria" w:cstheme="minorHAnsi"/>
          <w:sz w:val="24"/>
          <w:lang w:val="en-GB"/>
        </w:rPr>
        <w:t>acest</w:t>
      </w:r>
      <w:proofErr w:type="spellEnd"/>
      <w:r w:rsidRPr="00EA1CF8">
        <w:rPr>
          <w:rFonts w:ascii="Cambria" w:eastAsiaTheme="minorHAnsi" w:hAnsi="Cambria" w:cstheme="minorHAnsi"/>
          <w:sz w:val="24"/>
          <w:lang w:val="en-GB"/>
        </w:rPr>
        <w:t xml:space="preserve"> cartier se </w:t>
      </w:r>
      <w:proofErr w:type="spellStart"/>
      <w:r w:rsidRPr="00EA1CF8">
        <w:rPr>
          <w:rFonts w:ascii="Cambria" w:eastAsiaTheme="minorHAnsi" w:hAnsi="Cambria" w:cstheme="minorHAnsi"/>
          <w:sz w:val="24"/>
          <w:lang w:val="en-GB"/>
        </w:rPr>
        <w:t>înscriu</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principal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categoria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spațiilor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verzi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aferente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locuințelor</w:t>
      </w:r>
      <w:proofErr w:type="spellEnd"/>
      <w:r w:rsidRPr="00EA1CF8">
        <w:rPr>
          <w:rFonts w:ascii="Cambria" w:eastAsiaTheme="minorHAnsi" w:hAnsi="Cambria" w:cstheme="minorHAnsi"/>
          <w:sz w:val="24"/>
          <w:lang w:val="en-GB"/>
        </w:rPr>
        <w:t xml:space="preserve"> de tip </w:t>
      </w:r>
      <w:proofErr w:type="spellStart"/>
      <w:r w:rsidRPr="00EA1CF8">
        <w:rPr>
          <w:rFonts w:ascii="Cambria" w:eastAsiaTheme="minorHAnsi" w:hAnsi="Cambria" w:cstheme="minorHAnsi"/>
          <w:sz w:val="24"/>
          <w:lang w:val="en-GB"/>
        </w:rPr>
        <w:t>condominiu</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alături</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spațiile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plantate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aferente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drumurilor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publice</w:t>
      </w:r>
      <w:proofErr w:type="spellEnd"/>
      <w:r w:rsidRPr="00EA1CF8">
        <w:rPr>
          <w:rFonts w:ascii="Cambria" w:eastAsiaTheme="minorHAnsi" w:hAnsi="Cambria" w:cstheme="minorHAnsi"/>
          <w:sz w:val="24"/>
          <w:lang w:val="en-GB"/>
        </w:rPr>
        <w:t xml:space="preserve">. </w:t>
      </w:r>
    </w:p>
    <w:p w14:paraId="736BF538" w14:textId="77777777" w:rsidR="00F46B81" w:rsidRPr="00EA1CF8" w:rsidRDefault="00F46B81" w:rsidP="00EA1CF8">
      <w:pPr>
        <w:pStyle w:val="NoSpacing"/>
        <w:spacing w:line="276" w:lineRule="auto"/>
        <w:ind w:firstLine="706"/>
        <w:jc w:val="both"/>
        <w:rPr>
          <w:rFonts w:ascii="Cambria" w:eastAsiaTheme="minorHAnsi" w:hAnsi="Cambria" w:cstheme="minorHAnsi"/>
          <w:sz w:val="24"/>
          <w:lang w:val="en-GB"/>
        </w:rPr>
      </w:pPr>
      <w:proofErr w:type="spellStart"/>
      <w:r w:rsidRPr="00EA1CF8">
        <w:rPr>
          <w:rFonts w:ascii="Cambria" w:eastAsiaTheme="minorHAnsi" w:hAnsi="Cambria" w:cstheme="minorHAnsi"/>
          <w:sz w:val="24"/>
          <w:lang w:val="en-GB"/>
        </w:rPr>
        <w:t>Aceste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spații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verzi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dispuse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țesutul</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construit</w:t>
      </w:r>
      <w:proofErr w:type="spellEnd"/>
      <w:r w:rsidRPr="00EA1CF8">
        <w:rPr>
          <w:rFonts w:ascii="Cambria" w:eastAsiaTheme="minorHAnsi" w:hAnsi="Cambria" w:cstheme="minorHAnsi"/>
          <w:sz w:val="24"/>
          <w:lang w:val="en-GB"/>
        </w:rPr>
        <w:t xml:space="preserve">, sunt un factor important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menținerea</w:t>
      </w:r>
      <w:proofErr w:type="spellEnd"/>
      <w:r w:rsidRPr="00EA1CF8">
        <w:rPr>
          <w:rFonts w:ascii="Cambria" w:eastAsiaTheme="minorHAnsi" w:hAnsi="Cambria" w:cstheme="minorHAnsi"/>
          <w:sz w:val="24"/>
          <w:lang w:val="en-GB"/>
        </w:rPr>
        <w:t xml:space="preserve"> unei </w:t>
      </w:r>
      <w:proofErr w:type="spellStart"/>
      <w:r w:rsidRPr="00EA1CF8">
        <w:rPr>
          <w:rFonts w:ascii="Cambria" w:eastAsiaTheme="minorHAnsi" w:hAnsi="Cambria" w:cstheme="minorHAnsi"/>
          <w:sz w:val="24"/>
          <w:lang w:val="en-GB"/>
        </w:rPr>
        <w:t>calități</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viață</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ridicate</w:t>
      </w:r>
      <w:proofErr w:type="spellEnd"/>
      <w:r w:rsidRPr="00EA1CF8">
        <w:rPr>
          <w:rFonts w:ascii="Cambria" w:eastAsiaTheme="minorHAnsi" w:hAnsi="Cambria" w:cstheme="minorHAnsi"/>
          <w:sz w:val="24"/>
          <w:lang w:val="en-GB"/>
        </w:rPr>
        <w:t xml:space="preserve">. Prin </w:t>
      </w:r>
      <w:proofErr w:type="spellStart"/>
      <w:r w:rsidRPr="00EA1CF8">
        <w:rPr>
          <w:rFonts w:ascii="Cambria" w:eastAsiaTheme="minorHAnsi" w:hAnsi="Cambria" w:cstheme="minorHAnsi"/>
          <w:sz w:val="24"/>
          <w:lang w:val="en-GB"/>
        </w:rPr>
        <w:t>tipologia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spațiilor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verzi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aferente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locuințelor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colective</w:t>
      </w:r>
      <w:proofErr w:type="spellEnd"/>
      <w:r w:rsidRPr="00EA1CF8">
        <w:rPr>
          <w:rFonts w:ascii="Cambria" w:eastAsiaTheme="minorHAnsi" w:hAnsi="Cambria" w:cstheme="minorHAnsi"/>
          <w:sz w:val="24"/>
          <w:lang w:val="en-GB"/>
        </w:rPr>
        <w:t xml:space="preserve">, se </w:t>
      </w:r>
      <w:proofErr w:type="spellStart"/>
      <w:r w:rsidRPr="00EA1CF8">
        <w:rPr>
          <w:rFonts w:ascii="Cambria" w:eastAsiaTheme="minorHAnsi" w:hAnsi="Cambria" w:cstheme="minorHAnsi"/>
          <w:sz w:val="24"/>
          <w:lang w:val="en-GB"/>
        </w:rPr>
        <w:t>asigură</w:t>
      </w:r>
      <w:proofErr w:type="spellEnd"/>
      <w:r w:rsidRPr="00EA1CF8">
        <w:rPr>
          <w:rFonts w:ascii="Cambria" w:eastAsiaTheme="minorHAnsi" w:hAnsi="Cambria" w:cstheme="minorHAnsi"/>
          <w:sz w:val="24"/>
          <w:lang w:val="en-GB"/>
        </w:rPr>
        <w:t xml:space="preserve"> o </w:t>
      </w:r>
      <w:proofErr w:type="spellStart"/>
      <w:r w:rsidRPr="00EA1CF8">
        <w:rPr>
          <w:rFonts w:ascii="Cambria" w:eastAsiaTheme="minorHAnsi" w:hAnsi="Cambria" w:cstheme="minorHAnsi"/>
          <w:sz w:val="24"/>
          <w:lang w:val="en-GB"/>
        </w:rPr>
        <w:t>dispunere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judicioasă</w:t>
      </w:r>
      <w:proofErr w:type="spellEnd"/>
      <w:r w:rsidRPr="00EA1CF8">
        <w:rPr>
          <w:rFonts w:ascii="Cambria" w:eastAsiaTheme="minorHAnsi" w:hAnsi="Cambria" w:cstheme="minorHAnsi"/>
          <w:sz w:val="24"/>
          <w:lang w:val="en-GB"/>
        </w:rPr>
        <w:t xml:space="preserve"> a </w:t>
      </w:r>
      <w:proofErr w:type="spellStart"/>
      <w:r w:rsidRPr="00EA1CF8">
        <w:rPr>
          <w:rFonts w:ascii="Cambria" w:eastAsiaTheme="minorHAnsi" w:hAnsi="Cambria" w:cstheme="minorHAnsi"/>
          <w:sz w:val="24"/>
          <w:lang w:val="en-GB"/>
        </w:rPr>
        <w:t>acestora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țesut</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Vegetația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existentă</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este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prezentă</w:t>
      </w:r>
      <w:proofErr w:type="spellEnd"/>
      <w:r w:rsidRPr="00EA1CF8">
        <w:rPr>
          <w:rFonts w:ascii="Cambria" w:eastAsiaTheme="minorHAnsi" w:hAnsi="Cambria" w:cstheme="minorHAnsi"/>
          <w:sz w:val="24"/>
          <w:lang w:val="en-GB"/>
        </w:rPr>
        <w:t xml:space="preserve"> pe </w:t>
      </w:r>
      <w:proofErr w:type="spellStart"/>
      <w:r w:rsidRPr="00EA1CF8">
        <w:rPr>
          <w:rFonts w:ascii="Cambria" w:eastAsiaTheme="minorHAnsi" w:hAnsi="Cambria" w:cstheme="minorHAnsi"/>
          <w:sz w:val="24"/>
          <w:lang w:val="en-GB"/>
        </w:rPr>
        <w:t>toate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palierele</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înălțime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înaltă</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medie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joasă</w:t>
      </w:r>
      <w:proofErr w:type="spellEnd"/>
      <w:r w:rsidRPr="00EA1CF8">
        <w:rPr>
          <w:rFonts w:ascii="Cambria" w:eastAsiaTheme="minorHAnsi" w:hAnsi="Cambria" w:cstheme="minorHAnsi"/>
          <w:sz w:val="24"/>
          <w:lang w:val="en-GB"/>
        </w:rPr>
        <w:t xml:space="preserve">). </w:t>
      </w:r>
    </w:p>
    <w:p w14:paraId="0FAB4C00" w14:textId="77777777" w:rsidR="00F46B81" w:rsidRPr="00EA1CF8" w:rsidRDefault="00F46B81" w:rsidP="00EA1CF8">
      <w:pPr>
        <w:pStyle w:val="NoSpacing"/>
        <w:jc w:val="both"/>
        <w:rPr>
          <w:rFonts w:ascii="Cambria" w:eastAsiaTheme="minorHAnsi" w:hAnsi="Cambria" w:cstheme="minorHAnsi"/>
          <w:sz w:val="24"/>
          <w:lang w:val="en-GB"/>
        </w:rPr>
      </w:pPr>
    </w:p>
    <w:p w14:paraId="398F49C8" w14:textId="77777777" w:rsidR="00F46B81" w:rsidRPr="00EA1CF8" w:rsidRDefault="00F46B81" w:rsidP="00EA1CF8">
      <w:pPr>
        <w:pStyle w:val="NoSpacing"/>
        <w:spacing w:line="276" w:lineRule="auto"/>
        <w:jc w:val="both"/>
        <w:rPr>
          <w:rFonts w:ascii="Cambria" w:eastAsiaTheme="minorHAnsi" w:hAnsi="Cambria" w:cstheme="minorHAnsi"/>
          <w:sz w:val="24"/>
          <w:u w:val="single"/>
          <w:lang w:val="en-GB"/>
        </w:rPr>
      </w:pPr>
      <w:r w:rsidRPr="00EA1CF8">
        <w:rPr>
          <w:rFonts w:ascii="Cambria" w:eastAsiaTheme="minorHAnsi" w:hAnsi="Cambria" w:cstheme="minorHAnsi"/>
          <w:sz w:val="24"/>
          <w:u w:val="single"/>
          <w:lang w:val="en-GB"/>
        </w:rPr>
        <w:t xml:space="preserve">Analiza </w:t>
      </w:r>
      <w:proofErr w:type="spellStart"/>
      <w:r w:rsidRPr="00EA1CF8">
        <w:rPr>
          <w:rFonts w:ascii="Cambria" w:eastAsiaTheme="minorHAnsi" w:hAnsi="Cambria" w:cstheme="minorHAnsi"/>
          <w:sz w:val="24"/>
          <w:u w:val="single"/>
          <w:lang w:val="en-GB"/>
        </w:rPr>
        <w:t>nevoilor</w:t>
      </w:r>
      <w:proofErr w:type="spellEnd"/>
      <w:r w:rsidRPr="00EA1CF8">
        <w:rPr>
          <w:rFonts w:ascii="Cambria" w:eastAsiaTheme="minorHAnsi" w:hAnsi="Cambria" w:cstheme="minorHAnsi"/>
          <w:sz w:val="24"/>
          <w:u w:val="single"/>
          <w:lang w:val="en-GB"/>
        </w:rPr>
        <w:t>:</w:t>
      </w:r>
    </w:p>
    <w:p w14:paraId="462595F9" w14:textId="39F7096F" w:rsidR="00F46B81" w:rsidRPr="00EA1CF8" w:rsidRDefault="00F46B81" w:rsidP="00EA1CF8">
      <w:pPr>
        <w:pStyle w:val="NoSpacing"/>
        <w:spacing w:line="276" w:lineRule="auto"/>
        <w:ind w:firstLine="706"/>
        <w:jc w:val="both"/>
        <w:rPr>
          <w:rFonts w:ascii="Cambria" w:eastAsiaTheme="minorHAnsi" w:hAnsi="Cambria" w:cstheme="minorHAnsi"/>
          <w:sz w:val="24"/>
          <w:lang w:val="en-GB"/>
        </w:rPr>
      </w:pPr>
      <w:r w:rsidRPr="00EA1CF8">
        <w:rPr>
          <w:rFonts w:ascii="Cambria" w:eastAsiaTheme="minorHAnsi" w:hAnsi="Cambria" w:cstheme="minorHAnsi"/>
          <w:sz w:val="24"/>
          <w:lang w:val="en-GB"/>
        </w:rPr>
        <w:t xml:space="preserve">La </w:t>
      </w:r>
      <w:proofErr w:type="spellStart"/>
      <w:r w:rsidRPr="00EA1CF8">
        <w:rPr>
          <w:rFonts w:ascii="Cambria" w:eastAsiaTheme="minorHAnsi" w:hAnsi="Cambria" w:cstheme="minorHAnsi"/>
          <w:sz w:val="24"/>
          <w:lang w:val="en-GB"/>
        </w:rPr>
        <w:t>nivelul</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acestor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spații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verzi</w:t>
      </w:r>
      <w:proofErr w:type="spellEnd"/>
      <w:r w:rsidRPr="00EA1CF8">
        <w:rPr>
          <w:rFonts w:ascii="Cambria" w:eastAsiaTheme="minorHAnsi" w:hAnsi="Cambria" w:cstheme="minorHAnsi"/>
          <w:sz w:val="24"/>
          <w:lang w:val="en-GB"/>
        </w:rPr>
        <w:t xml:space="preserve"> se </w:t>
      </w:r>
      <w:proofErr w:type="spellStart"/>
      <w:r w:rsidRPr="00EA1CF8">
        <w:rPr>
          <w:rFonts w:ascii="Cambria" w:eastAsiaTheme="minorHAnsi" w:hAnsi="Cambria" w:cstheme="minorHAnsi"/>
          <w:sz w:val="24"/>
          <w:lang w:val="en-GB"/>
        </w:rPr>
        <w:t>remarcă</w:t>
      </w:r>
      <w:proofErr w:type="spellEnd"/>
      <w:r w:rsidRPr="00EA1CF8">
        <w:rPr>
          <w:rFonts w:ascii="Cambria" w:eastAsiaTheme="minorHAnsi" w:hAnsi="Cambria" w:cstheme="minorHAnsi"/>
          <w:sz w:val="24"/>
          <w:lang w:val="en-GB"/>
        </w:rPr>
        <w:t xml:space="preserve"> un </w:t>
      </w:r>
      <w:proofErr w:type="spellStart"/>
      <w:r w:rsidRPr="00EA1CF8">
        <w:rPr>
          <w:rFonts w:ascii="Cambria" w:eastAsiaTheme="minorHAnsi" w:hAnsi="Cambria" w:cstheme="minorHAnsi"/>
          <w:sz w:val="24"/>
          <w:lang w:val="en-GB"/>
        </w:rPr>
        <w:t>declin</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continuu</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Aspectul</w:t>
      </w:r>
      <w:proofErr w:type="spellEnd"/>
      <w:r w:rsidRPr="00EA1CF8">
        <w:rPr>
          <w:rFonts w:ascii="Cambria" w:eastAsiaTheme="minorHAnsi" w:hAnsi="Cambria" w:cstheme="minorHAnsi"/>
          <w:sz w:val="24"/>
          <w:lang w:val="en-GB"/>
        </w:rPr>
        <w:t xml:space="preserve"> general </w:t>
      </w:r>
      <w:proofErr w:type="spellStart"/>
      <w:r w:rsidRPr="00EA1CF8">
        <w:rPr>
          <w:rFonts w:ascii="Cambria" w:eastAsiaTheme="minorHAnsi" w:hAnsi="Cambria" w:cstheme="minorHAnsi"/>
          <w:sz w:val="24"/>
          <w:lang w:val="en-GB"/>
        </w:rPr>
        <w:t>denotă</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deterioare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Vegetația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crește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necontrolat</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iar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exemplarele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stare </w:t>
      </w:r>
      <w:proofErr w:type="spellStart"/>
      <w:r w:rsidRPr="00EA1CF8">
        <w:rPr>
          <w:rFonts w:ascii="Cambria" w:eastAsiaTheme="minorHAnsi" w:hAnsi="Cambria" w:cstheme="minorHAnsi"/>
          <w:sz w:val="24"/>
          <w:lang w:val="en-GB"/>
        </w:rPr>
        <w:t>proastă</w:t>
      </w:r>
      <w:proofErr w:type="spellEnd"/>
      <w:r w:rsidRPr="00EA1CF8">
        <w:rPr>
          <w:rFonts w:ascii="Cambria" w:eastAsiaTheme="minorHAnsi" w:hAnsi="Cambria" w:cstheme="minorHAnsi"/>
          <w:sz w:val="24"/>
          <w:lang w:val="en-GB"/>
        </w:rPr>
        <w:t xml:space="preserve"> nu sunt </w:t>
      </w:r>
      <w:proofErr w:type="spellStart"/>
      <w:r w:rsidRPr="00EA1CF8">
        <w:rPr>
          <w:rFonts w:ascii="Cambria" w:eastAsiaTheme="minorHAnsi" w:hAnsi="Cambria" w:cstheme="minorHAnsi"/>
          <w:sz w:val="24"/>
          <w:lang w:val="en-GB"/>
        </w:rPr>
        <w:t>înlocuite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Gazonul</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prezintă</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porțiuni</w:t>
      </w:r>
      <w:proofErr w:type="spellEnd"/>
      <w:r w:rsidRPr="00EA1CF8">
        <w:rPr>
          <w:rFonts w:ascii="Cambria" w:eastAsiaTheme="minorHAnsi" w:hAnsi="Cambria" w:cstheme="minorHAnsi"/>
          <w:sz w:val="24"/>
          <w:lang w:val="en-GB"/>
        </w:rPr>
        <w:t xml:space="preserve"> care </w:t>
      </w:r>
      <w:proofErr w:type="spellStart"/>
      <w:r w:rsidRPr="00EA1CF8">
        <w:rPr>
          <w:rFonts w:ascii="Cambria" w:eastAsiaTheme="minorHAnsi" w:hAnsi="Cambria" w:cstheme="minorHAnsi"/>
          <w:sz w:val="24"/>
          <w:lang w:val="en-GB"/>
        </w:rPr>
        <w:t>necesită</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însămânțare</w:t>
      </w:r>
      <w:proofErr w:type="spellEnd"/>
      <w:r w:rsidRPr="00EA1CF8">
        <w:rPr>
          <w:rFonts w:ascii="Cambria" w:eastAsiaTheme="minorHAnsi" w:hAnsi="Cambria" w:cstheme="minorHAnsi"/>
          <w:sz w:val="24"/>
          <w:lang w:val="en-GB"/>
        </w:rPr>
        <w:t xml:space="preserve">, din </w:t>
      </w:r>
      <w:proofErr w:type="spellStart"/>
      <w:r w:rsidRPr="00EA1CF8">
        <w:rPr>
          <w:rFonts w:ascii="Cambria" w:eastAsiaTheme="minorHAnsi" w:hAnsi="Cambria" w:cstheme="minorHAnsi"/>
          <w:sz w:val="24"/>
          <w:lang w:val="en-GB"/>
        </w:rPr>
        <w:t>cauza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degradării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materialului</w:t>
      </w:r>
      <w:proofErr w:type="spellEnd"/>
      <w:r w:rsidRPr="00EA1CF8">
        <w:rPr>
          <w:rFonts w:ascii="Cambria" w:eastAsiaTheme="minorHAnsi" w:hAnsi="Cambria" w:cstheme="minorHAnsi"/>
          <w:sz w:val="24"/>
          <w:lang w:val="en-GB"/>
        </w:rPr>
        <w:t xml:space="preserve"> dendrologic </w:t>
      </w:r>
      <w:proofErr w:type="spellStart"/>
      <w:r w:rsidRPr="00EA1CF8">
        <w:rPr>
          <w:rFonts w:ascii="Cambria" w:eastAsiaTheme="minorHAnsi" w:hAnsi="Cambria" w:cstheme="minorHAnsi"/>
          <w:sz w:val="24"/>
          <w:lang w:val="en-GB"/>
        </w:rPr>
        <w:t>sau</w:t>
      </w:r>
      <w:proofErr w:type="spellEnd"/>
      <w:r w:rsidRPr="00EA1CF8">
        <w:rPr>
          <w:rFonts w:ascii="Cambria" w:eastAsiaTheme="minorHAnsi" w:hAnsi="Cambria" w:cstheme="minorHAnsi"/>
          <w:sz w:val="24"/>
          <w:lang w:val="en-GB"/>
        </w:rPr>
        <w:t xml:space="preserve"> a </w:t>
      </w:r>
      <w:proofErr w:type="spellStart"/>
      <w:r w:rsidRPr="00EA1CF8">
        <w:rPr>
          <w:rFonts w:ascii="Cambria" w:eastAsiaTheme="minorHAnsi" w:hAnsi="Cambria" w:cstheme="minorHAnsi"/>
          <w:sz w:val="24"/>
          <w:lang w:val="en-GB"/>
        </w:rPr>
        <w:t>depunerii</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materiale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minerale</w:t>
      </w:r>
      <w:proofErr w:type="spellEnd"/>
      <w:r w:rsidRPr="00EA1CF8">
        <w:rPr>
          <w:rFonts w:ascii="Cambria" w:eastAsiaTheme="minorHAnsi" w:hAnsi="Cambria" w:cstheme="minorHAnsi"/>
          <w:sz w:val="24"/>
          <w:lang w:val="en-GB"/>
        </w:rPr>
        <w:t xml:space="preserve"> pe </w:t>
      </w:r>
      <w:proofErr w:type="spellStart"/>
      <w:r w:rsidRPr="00EA1CF8">
        <w:rPr>
          <w:rFonts w:ascii="Cambria" w:eastAsiaTheme="minorHAnsi" w:hAnsi="Cambria" w:cstheme="minorHAnsi"/>
          <w:sz w:val="24"/>
          <w:lang w:val="en-GB"/>
        </w:rPr>
        <w:t>pământul</w:t>
      </w:r>
      <w:proofErr w:type="spellEnd"/>
      <w:r w:rsidRPr="00EA1CF8">
        <w:rPr>
          <w:rFonts w:ascii="Cambria" w:eastAsiaTheme="minorHAnsi" w:hAnsi="Cambria" w:cstheme="minorHAnsi"/>
          <w:sz w:val="24"/>
          <w:lang w:val="en-GB"/>
        </w:rPr>
        <w:t xml:space="preserve"> vegetal. De </w:t>
      </w:r>
      <w:proofErr w:type="spellStart"/>
      <w:r w:rsidRPr="00EA1CF8">
        <w:rPr>
          <w:rFonts w:ascii="Cambria" w:eastAsiaTheme="minorHAnsi" w:hAnsi="Cambria" w:cstheme="minorHAnsi"/>
          <w:sz w:val="24"/>
          <w:lang w:val="en-GB"/>
        </w:rPr>
        <w:t>asemenea</w:t>
      </w:r>
      <w:proofErr w:type="spellEnd"/>
      <w:r w:rsidRPr="00EA1CF8">
        <w:rPr>
          <w:rFonts w:ascii="Cambria" w:eastAsiaTheme="minorHAnsi" w:hAnsi="Cambria" w:cstheme="minorHAnsi"/>
          <w:sz w:val="24"/>
          <w:lang w:val="en-GB"/>
        </w:rPr>
        <w:t xml:space="preserve">, sunt </w:t>
      </w:r>
      <w:proofErr w:type="spellStart"/>
      <w:r w:rsidRPr="00EA1CF8">
        <w:rPr>
          <w:rFonts w:ascii="Cambria" w:eastAsiaTheme="minorHAnsi" w:hAnsi="Cambria" w:cstheme="minorHAnsi"/>
          <w:sz w:val="24"/>
          <w:lang w:val="en-GB"/>
        </w:rPr>
        <w:t>afectate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zonele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care </w:t>
      </w:r>
      <w:proofErr w:type="spellStart"/>
      <w:r w:rsidRPr="00EA1CF8">
        <w:rPr>
          <w:rFonts w:ascii="Cambria" w:eastAsiaTheme="minorHAnsi" w:hAnsi="Cambria" w:cstheme="minorHAnsi"/>
          <w:sz w:val="24"/>
          <w:lang w:val="en-GB"/>
        </w:rPr>
        <w:t>parcajul</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autoturismelor</w:t>
      </w:r>
      <w:proofErr w:type="spellEnd"/>
      <w:r w:rsidRPr="00EA1CF8">
        <w:rPr>
          <w:rFonts w:ascii="Cambria" w:eastAsiaTheme="minorHAnsi" w:hAnsi="Cambria" w:cstheme="minorHAnsi"/>
          <w:sz w:val="24"/>
          <w:lang w:val="en-GB"/>
        </w:rPr>
        <w:t xml:space="preserve"> se </w:t>
      </w:r>
      <w:proofErr w:type="spellStart"/>
      <w:r w:rsidRPr="00EA1CF8">
        <w:rPr>
          <w:rFonts w:ascii="Cambria" w:eastAsiaTheme="minorHAnsi" w:hAnsi="Cambria" w:cstheme="minorHAnsi"/>
          <w:sz w:val="24"/>
          <w:lang w:val="en-GB"/>
        </w:rPr>
        <w:t>realizează</w:t>
      </w:r>
      <w:proofErr w:type="spellEnd"/>
      <w:r w:rsidRPr="00EA1CF8">
        <w:rPr>
          <w:rFonts w:ascii="Cambria" w:eastAsiaTheme="minorHAnsi" w:hAnsi="Cambria" w:cstheme="minorHAnsi"/>
          <w:sz w:val="24"/>
          <w:lang w:val="en-GB"/>
        </w:rPr>
        <w:t xml:space="preserve"> pe </w:t>
      </w:r>
      <w:proofErr w:type="spellStart"/>
      <w:r w:rsidRPr="00EA1CF8">
        <w:rPr>
          <w:rFonts w:ascii="Cambria" w:eastAsiaTheme="minorHAnsi" w:hAnsi="Cambria" w:cstheme="minorHAnsi"/>
          <w:sz w:val="24"/>
          <w:lang w:val="en-GB"/>
        </w:rPr>
        <w:t>spațiile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verzi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neîmprejmuite</w:t>
      </w:r>
      <w:proofErr w:type="spellEnd"/>
      <w:r w:rsidRPr="00EA1CF8">
        <w:rPr>
          <w:rFonts w:ascii="Cambria" w:eastAsiaTheme="minorHAnsi" w:hAnsi="Cambria" w:cstheme="minorHAnsi"/>
          <w:sz w:val="24"/>
          <w:lang w:val="en-GB"/>
        </w:rPr>
        <w:t xml:space="preserve">. </w:t>
      </w:r>
    </w:p>
    <w:p w14:paraId="6BCE5741" w14:textId="5531AB35" w:rsidR="00F46B81" w:rsidRPr="00EA1CF8" w:rsidRDefault="00F46B81" w:rsidP="00EA1CF8">
      <w:pPr>
        <w:pStyle w:val="NoSpacing"/>
        <w:spacing w:line="276" w:lineRule="auto"/>
        <w:ind w:firstLine="706"/>
        <w:jc w:val="both"/>
        <w:rPr>
          <w:rFonts w:ascii="Cambria" w:eastAsiaTheme="minorHAnsi" w:hAnsi="Cambria" w:cstheme="minorHAnsi"/>
          <w:sz w:val="24"/>
          <w:lang w:val="en-GB"/>
        </w:rPr>
      </w:pPr>
      <w:proofErr w:type="spellStart"/>
      <w:r w:rsidRPr="00EA1CF8">
        <w:rPr>
          <w:rFonts w:ascii="Cambria" w:eastAsiaTheme="minorHAnsi" w:hAnsi="Cambria" w:cstheme="minorHAnsi"/>
          <w:sz w:val="24"/>
          <w:lang w:val="en-GB"/>
        </w:rPr>
        <w:t>Mobilierul</w:t>
      </w:r>
      <w:proofErr w:type="spellEnd"/>
      <w:r w:rsidRPr="00EA1CF8">
        <w:rPr>
          <w:rFonts w:ascii="Cambria" w:eastAsiaTheme="minorHAnsi" w:hAnsi="Cambria" w:cstheme="minorHAnsi"/>
          <w:sz w:val="24"/>
          <w:lang w:val="en-GB"/>
        </w:rPr>
        <w:t xml:space="preserve"> urban </w:t>
      </w:r>
      <w:proofErr w:type="spellStart"/>
      <w:r w:rsidRPr="00EA1CF8">
        <w:rPr>
          <w:rFonts w:ascii="Cambria" w:eastAsiaTheme="minorHAnsi" w:hAnsi="Cambria" w:cstheme="minorHAnsi"/>
          <w:sz w:val="24"/>
          <w:lang w:val="en-GB"/>
        </w:rPr>
        <w:t>este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deficitar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numărul</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redus</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special </w:t>
      </w:r>
      <w:proofErr w:type="spellStart"/>
      <w:r w:rsidRPr="00EA1CF8">
        <w:rPr>
          <w:rFonts w:ascii="Cambria" w:eastAsiaTheme="minorHAnsi" w:hAnsi="Cambria" w:cstheme="minorHAnsi"/>
          <w:sz w:val="24"/>
          <w:lang w:val="en-GB"/>
        </w:rPr>
        <w:t>în</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ceea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privește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mobilierul</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ședere</w:t>
      </w:r>
      <w:proofErr w:type="spellEnd"/>
      <w:r w:rsidRPr="00EA1CF8">
        <w:rPr>
          <w:rFonts w:ascii="Cambria" w:eastAsiaTheme="minorHAnsi" w:hAnsi="Cambria" w:cstheme="minorHAnsi"/>
          <w:sz w:val="24"/>
          <w:lang w:val="en-GB"/>
        </w:rPr>
        <w:t xml:space="preserve"> și </w:t>
      </w:r>
      <w:proofErr w:type="spellStart"/>
      <w:r w:rsidRPr="00EA1CF8">
        <w:rPr>
          <w:rFonts w:ascii="Cambria" w:eastAsiaTheme="minorHAnsi" w:hAnsi="Cambria" w:cstheme="minorHAnsi"/>
          <w:sz w:val="24"/>
          <w:lang w:val="en-GB"/>
        </w:rPr>
        <w:t>lipsa</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diversității</w:t>
      </w:r>
      <w:proofErr w:type="spellEnd"/>
      <w:r w:rsidRPr="00EA1CF8">
        <w:rPr>
          <w:rFonts w:ascii="Cambria" w:eastAsiaTheme="minorHAnsi" w:hAnsi="Cambria" w:cstheme="minorHAnsi"/>
          <w:sz w:val="24"/>
          <w:lang w:val="en-GB"/>
        </w:rPr>
        <w:t xml:space="preserve"> la </w:t>
      </w:r>
      <w:proofErr w:type="spellStart"/>
      <w:r w:rsidRPr="00EA1CF8">
        <w:rPr>
          <w:rFonts w:ascii="Cambria" w:eastAsiaTheme="minorHAnsi" w:hAnsi="Cambria" w:cstheme="minorHAnsi"/>
          <w:sz w:val="24"/>
          <w:lang w:val="en-GB"/>
        </w:rPr>
        <w:t>nivelul</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activităților</w:t>
      </w:r>
      <w:proofErr w:type="spellEnd"/>
      <w:r w:rsidRPr="00EA1CF8">
        <w:rPr>
          <w:rFonts w:ascii="Cambria" w:eastAsiaTheme="minorHAnsi" w:hAnsi="Cambria" w:cstheme="minorHAnsi"/>
          <w:sz w:val="24"/>
          <w:lang w:val="en-GB"/>
        </w:rPr>
        <w:t xml:space="preserve"> pe care le </w:t>
      </w:r>
      <w:proofErr w:type="spellStart"/>
      <w:r w:rsidRPr="00EA1CF8">
        <w:rPr>
          <w:rFonts w:ascii="Cambria" w:eastAsiaTheme="minorHAnsi" w:hAnsi="Cambria" w:cstheme="minorHAnsi"/>
          <w:sz w:val="24"/>
          <w:lang w:val="en-GB"/>
        </w:rPr>
        <w:t>susține</w:t>
      </w:r>
      <w:proofErr w:type="spellEnd"/>
      <w:r w:rsidRPr="00EA1CF8">
        <w:rPr>
          <w:rFonts w:ascii="Cambria" w:eastAsiaTheme="minorHAnsi" w:hAnsi="Cambria" w:cstheme="minorHAnsi"/>
          <w:sz w:val="24"/>
          <w:lang w:val="en-GB"/>
        </w:rPr>
        <w:t xml:space="preserve">, nu </w:t>
      </w:r>
      <w:proofErr w:type="spellStart"/>
      <w:r w:rsidRPr="00EA1CF8">
        <w:rPr>
          <w:rFonts w:ascii="Cambria" w:eastAsiaTheme="minorHAnsi" w:hAnsi="Cambria" w:cstheme="minorHAnsi"/>
          <w:sz w:val="24"/>
          <w:lang w:val="en-GB"/>
        </w:rPr>
        <w:t>deservesc</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eficient</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locuitorii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zonei</w:t>
      </w:r>
      <w:proofErr w:type="spellEnd"/>
      <w:r w:rsidRPr="00EA1CF8">
        <w:rPr>
          <w:rFonts w:ascii="Cambria" w:eastAsiaTheme="minorHAnsi" w:hAnsi="Cambria" w:cstheme="minorHAnsi"/>
          <w:sz w:val="24"/>
          <w:lang w:val="en-GB"/>
        </w:rPr>
        <w:t xml:space="preserve">. </w:t>
      </w:r>
    </w:p>
    <w:p w14:paraId="6853177B" w14:textId="6D81FFD2" w:rsidR="00992C57" w:rsidRPr="00EA1CF8" w:rsidRDefault="00F46B81" w:rsidP="00EA1CF8">
      <w:pPr>
        <w:pStyle w:val="NoSpacing"/>
        <w:spacing w:line="276" w:lineRule="auto"/>
        <w:ind w:firstLine="706"/>
        <w:jc w:val="both"/>
        <w:rPr>
          <w:rFonts w:ascii="Cambria" w:eastAsiaTheme="minorHAnsi" w:hAnsi="Cambria" w:cstheme="minorHAnsi"/>
          <w:sz w:val="24"/>
          <w:lang w:val="en-GB"/>
        </w:rPr>
      </w:pPr>
      <w:proofErr w:type="spellStart"/>
      <w:r w:rsidRPr="00EA1CF8">
        <w:rPr>
          <w:rFonts w:ascii="Cambria" w:eastAsiaTheme="minorHAnsi" w:hAnsi="Cambria" w:cstheme="minorHAnsi"/>
          <w:sz w:val="24"/>
          <w:lang w:val="en-GB"/>
        </w:rPr>
        <w:t>Acest</w:t>
      </w:r>
      <w:proofErr w:type="spellEnd"/>
      <w:r w:rsidRPr="00EA1CF8">
        <w:rPr>
          <w:rFonts w:ascii="Cambria" w:eastAsiaTheme="minorHAnsi" w:hAnsi="Cambria" w:cstheme="minorHAnsi"/>
          <w:sz w:val="24"/>
          <w:lang w:val="en-GB"/>
        </w:rPr>
        <w:t xml:space="preserve"> tip de </w:t>
      </w:r>
      <w:proofErr w:type="spellStart"/>
      <w:r w:rsidRPr="00EA1CF8">
        <w:rPr>
          <w:rFonts w:ascii="Cambria" w:eastAsiaTheme="minorHAnsi" w:hAnsi="Cambria" w:cstheme="minorHAnsi"/>
          <w:sz w:val="24"/>
          <w:lang w:val="en-GB"/>
        </w:rPr>
        <w:t>zonă</w:t>
      </w:r>
      <w:proofErr w:type="spellEnd"/>
      <w:r w:rsidRPr="00EA1CF8">
        <w:rPr>
          <w:rFonts w:ascii="Cambria" w:eastAsiaTheme="minorHAnsi" w:hAnsi="Cambria" w:cstheme="minorHAnsi"/>
          <w:sz w:val="24"/>
          <w:lang w:val="en-GB"/>
        </w:rPr>
        <w:t xml:space="preserve">, cu </w:t>
      </w:r>
      <w:proofErr w:type="spellStart"/>
      <w:r w:rsidRPr="00EA1CF8">
        <w:rPr>
          <w:rFonts w:ascii="Cambria" w:eastAsiaTheme="minorHAnsi" w:hAnsi="Cambria" w:cstheme="minorHAnsi"/>
          <w:sz w:val="24"/>
          <w:lang w:val="en-GB"/>
        </w:rPr>
        <w:t>densitate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ridicată</w:t>
      </w:r>
      <w:proofErr w:type="spellEnd"/>
      <w:r w:rsidRPr="00EA1CF8">
        <w:rPr>
          <w:rFonts w:ascii="Cambria" w:eastAsiaTheme="minorHAnsi" w:hAnsi="Cambria" w:cstheme="minorHAnsi"/>
          <w:sz w:val="24"/>
          <w:lang w:val="en-GB"/>
        </w:rPr>
        <w:t xml:space="preserve"> a </w:t>
      </w:r>
      <w:proofErr w:type="spellStart"/>
      <w:r w:rsidRPr="00EA1CF8">
        <w:rPr>
          <w:rFonts w:ascii="Cambria" w:eastAsiaTheme="minorHAnsi" w:hAnsi="Cambria" w:cstheme="minorHAnsi"/>
          <w:sz w:val="24"/>
          <w:lang w:val="en-GB"/>
        </w:rPr>
        <w:t>locuitorilor</w:t>
      </w:r>
      <w:proofErr w:type="spellEnd"/>
      <w:r w:rsidRPr="00EA1CF8">
        <w:rPr>
          <w:rFonts w:ascii="Cambria" w:eastAsiaTheme="minorHAnsi" w:hAnsi="Cambria" w:cstheme="minorHAnsi"/>
          <w:sz w:val="24"/>
          <w:lang w:val="en-GB"/>
        </w:rPr>
        <w:t xml:space="preserve">, are </w:t>
      </w:r>
      <w:proofErr w:type="spellStart"/>
      <w:r w:rsidRPr="00EA1CF8">
        <w:rPr>
          <w:rFonts w:ascii="Cambria" w:eastAsiaTheme="minorHAnsi" w:hAnsi="Cambria" w:cstheme="minorHAnsi"/>
          <w:sz w:val="24"/>
          <w:lang w:val="en-GB"/>
        </w:rPr>
        <w:t>nevoie</w:t>
      </w:r>
      <w:proofErr w:type="spellEnd"/>
      <w:r w:rsidRPr="00EA1CF8">
        <w:rPr>
          <w:rFonts w:ascii="Cambria" w:eastAsiaTheme="minorHAnsi" w:hAnsi="Cambria" w:cstheme="minorHAnsi"/>
          <w:sz w:val="24"/>
          <w:lang w:val="en-GB"/>
        </w:rPr>
        <w:t xml:space="preserve"> de o </w:t>
      </w:r>
      <w:proofErr w:type="spellStart"/>
      <w:r w:rsidRPr="00EA1CF8">
        <w:rPr>
          <w:rFonts w:ascii="Cambria" w:eastAsiaTheme="minorHAnsi" w:hAnsi="Cambria" w:cstheme="minorHAnsi"/>
          <w:sz w:val="24"/>
          <w:lang w:val="en-GB"/>
        </w:rPr>
        <w:t>varietate</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activități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pentru</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toate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grupele</w:t>
      </w:r>
      <w:proofErr w:type="spellEnd"/>
      <w:r w:rsidRPr="00EA1CF8">
        <w:rPr>
          <w:rFonts w:ascii="Cambria" w:eastAsiaTheme="minorHAnsi" w:hAnsi="Cambria" w:cstheme="minorHAnsi"/>
          <w:sz w:val="24"/>
          <w:lang w:val="en-GB"/>
        </w:rPr>
        <w:t xml:space="preserve"> de </w:t>
      </w:r>
      <w:proofErr w:type="spellStart"/>
      <w:r w:rsidRPr="00EA1CF8">
        <w:rPr>
          <w:rFonts w:ascii="Cambria" w:eastAsiaTheme="minorHAnsi" w:hAnsi="Cambria" w:cstheme="minorHAnsi"/>
          <w:sz w:val="24"/>
          <w:lang w:val="en-GB"/>
        </w:rPr>
        <w:t>vârstă</w:t>
      </w:r>
      <w:proofErr w:type="spellEnd"/>
      <w:r w:rsidRPr="00EA1CF8">
        <w:rPr>
          <w:rFonts w:ascii="Cambria" w:eastAsiaTheme="minorHAnsi" w:hAnsi="Cambria" w:cstheme="minorHAnsi"/>
          <w:sz w:val="24"/>
          <w:lang w:val="en-GB"/>
        </w:rPr>
        <w:t xml:space="preserve">, cu </w:t>
      </w:r>
      <w:proofErr w:type="spellStart"/>
      <w:r w:rsidRPr="00EA1CF8">
        <w:rPr>
          <w:rFonts w:ascii="Cambria" w:eastAsiaTheme="minorHAnsi" w:hAnsi="Cambria" w:cstheme="minorHAnsi"/>
          <w:sz w:val="24"/>
          <w:lang w:val="en-GB"/>
        </w:rPr>
        <w:t>includerea</w:t>
      </w:r>
      <w:proofErr w:type="spellEnd"/>
      <w:r w:rsidRPr="00EA1CF8">
        <w:rPr>
          <w:rFonts w:ascii="Cambria" w:eastAsiaTheme="minorHAnsi" w:hAnsi="Cambria" w:cstheme="minorHAnsi"/>
          <w:sz w:val="24"/>
          <w:lang w:val="en-GB"/>
        </w:rPr>
        <w:t xml:space="preserve"> și </w:t>
      </w:r>
      <w:proofErr w:type="spellStart"/>
      <w:r w:rsidRPr="00EA1CF8">
        <w:rPr>
          <w:rFonts w:ascii="Cambria" w:eastAsiaTheme="minorHAnsi" w:hAnsi="Cambria" w:cstheme="minorHAnsi"/>
          <w:sz w:val="24"/>
          <w:lang w:val="en-GB"/>
        </w:rPr>
        <w:t>acordarea</w:t>
      </w:r>
      <w:proofErr w:type="spellEnd"/>
      <w:r w:rsidRPr="00EA1CF8">
        <w:rPr>
          <w:rFonts w:ascii="Cambria" w:eastAsiaTheme="minorHAnsi" w:hAnsi="Cambria" w:cstheme="minorHAnsi"/>
          <w:sz w:val="24"/>
          <w:lang w:val="en-GB"/>
        </w:rPr>
        <w:t xml:space="preserve"> unei </w:t>
      </w:r>
      <w:proofErr w:type="spellStart"/>
      <w:r w:rsidRPr="00EA1CF8">
        <w:rPr>
          <w:rFonts w:ascii="Cambria" w:eastAsiaTheme="minorHAnsi" w:hAnsi="Cambria" w:cstheme="minorHAnsi"/>
          <w:sz w:val="24"/>
          <w:lang w:val="en-GB"/>
        </w:rPr>
        <w:t>atenții</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deosebite</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categoriilor</w:t>
      </w:r>
      <w:proofErr w:type="spellEnd"/>
      <w:r w:rsidRPr="00EA1CF8">
        <w:rPr>
          <w:rFonts w:ascii="Cambria" w:eastAsiaTheme="minorHAnsi" w:hAnsi="Cambria" w:cstheme="minorHAnsi"/>
          <w:sz w:val="24"/>
          <w:lang w:val="en-GB"/>
        </w:rPr>
        <w:t xml:space="preserve"> </w:t>
      </w:r>
      <w:proofErr w:type="spellStart"/>
      <w:r w:rsidRPr="00EA1CF8">
        <w:rPr>
          <w:rFonts w:ascii="Cambria" w:eastAsiaTheme="minorHAnsi" w:hAnsi="Cambria" w:cstheme="minorHAnsi"/>
          <w:sz w:val="24"/>
          <w:lang w:val="en-GB"/>
        </w:rPr>
        <w:t>vulnerabile</w:t>
      </w:r>
      <w:proofErr w:type="spellEnd"/>
      <w:r w:rsidRPr="00EA1CF8">
        <w:rPr>
          <w:rFonts w:ascii="Cambria" w:eastAsiaTheme="minorHAnsi" w:hAnsi="Cambria" w:cstheme="minorHAnsi"/>
          <w:sz w:val="24"/>
          <w:lang w:val="en-GB"/>
        </w:rPr>
        <w:t xml:space="preserve">. </w:t>
      </w:r>
    </w:p>
    <w:p w14:paraId="7BD32A00" w14:textId="37CDAC2D" w:rsidR="00A85497" w:rsidRDefault="00992C57" w:rsidP="00EA1CF8">
      <w:pPr>
        <w:spacing w:line="276" w:lineRule="auto"/>
        <w:ind w:firstLine="706"/>
        <w:jc w:val="both"/>
        <w:rPr>
          <w:rFonts w:cstheme="minorHAnsi"/>
          <w:szCs w:val="24"/>
          <w:lang w:val="en-GB"/>
        </w:rPr>
      </w:pPr>
      <w:r w:rsidRPr="00EA1CF8">
        <w:rPr>
          <w:rFonts w:cstheme="minorHAnsi"/>
          <w:szCs w:val="24"/>
          <w:lang w:val="en-GB"/>
        </w:rPr>
        <w:t xml:space="preserve">Se </w:t>
      </w:r>
      <w:proofErr w:type="spellStart"/>
      <w:r w:rsidRPr="00EA1CF8">
        <w:rPr>
          <w:rFonts w:cstheme="minorHAnsi"/>
          <w:szCs w:val="24"/>
          <w:lang w:val="en-GB"/>
        </w:rPr>
        <w:t>estimează</w:t>
      </w:r>
      <w:proofErr w:type="spellEnd"/>
      <w:r w:rsidRPr="00EA1CF8">
        <w:rPr>
          <w:rFonts w:cstheme="minorHAnsi"/>
          <w:szCs w:val="24"/>
          <w:lang w:val="en-GB"/>
        </w:rPr>
        <w:t xml:space="preserve"> </w:t>
      </w:r>
      <w:proofErr w:type="spellStart"/>
      <w:r w:rsidRPr="00EA1CF8">
        <w:rPr>
          <w:rFonts w:cstheme="minorHAnsi"/>
          <w:szCs w:val="24"/>
          <w:lang w:val="en-GB"/>
        </w:rPr>
        <w:t>că</w:t>
      </w:r>
      <w:proofErr w:type="spellEnd"/>
      <w:r w:rsidRPr="00EA1CF8">
        <w:rPr>
          <w:rFonts w:cstheme="minorHAnsi"/>
          <w:szCs w:val="24"/>
          <w:lang w:val="en-GB"/>
        </w:rPr>
        <w:t xml:space="preserve"> </w:t>
      </w:r>
      <w:proofErr w:type="spellStart"/>
      <w:r w:rsidRPr="00EA1CF8">
        <w:rPr>
          <w:rFonts w:cstheme="minorHAnsi"/>
          <w:szCs w:val="24"/>
          <w:lang w:val="en-GB"/>
        </w:rPr>
        <w:t>numărul</w:t>
      </w:r>
      <w:proofErr w:type="spellEnd"/>
      <w:r w:rsidRPr="00EA1CF8">
        <w:rPr>
          <w:rFonts w:cstheme="minorHAnsi"/>
          <w:szCs w:val="24"/>
          <w:lang w:val="en-GB"/>
        </w:rPr>
        <w:t xml:space="preserve"> </w:t>
      </w:r>
      <w:proofErr w:type="spellStart"/>
      <w:r w:rsidRPr="00EA1CF8">
        <w:rPr>
          <w:rFonts w:cstheme="minorHAnsi"/>
          <w:szCs w:val="24"/>
          <w:lang w:val="en-GB"/>
        </w:rPr>
        <w:t>pietonilor</w:t>
      </w:r>
      <w:proofErr w:type="spellEnd"/>
      <w:r w:rsidRPr="00EA1CF8">
        <w:rPr>
          <w:rFonts w:cstheme="minorHAnsi"/>
          <w:szCs w:val="24"/>
          <w:lang w:val="en-GB"/>
        </w:rPr>
        <w:t xml:space="preserve"> </w:t>
      </w:r>
      <w:proofErr w:type="spellStart"/>
      <w:r w:rsidRPr="00EA1CF8">
        <w:rPr>
          <w:rFonts w:cstheme="minorHAnsi"/>
          <w:szCs w:val="24"/>
          <w:lang w:val="en-GB"/>
        </w:rPr>
        <w:t>în</w:t>
      </w:r>
      <w:proofErr w:type="spellEnd"/>
      <w:r w:rsidRPr="00EA1CF8">
        <w:rPr>
          <w:rFonts w:cstheme="minorHAnsi"/>
          <w:szCs w:val="24"/>
          <w:lang w:val="en-GB"/>
        </w:rPr>
        <w:t xml:space="preserve"> zona </w:t>
      </w:r>
      <w:proofErr w:type="spellStart"/>
      <w:r w:rsidRPr="00EA1CF8">
        <w:rPr>
          <w:rFonts w:cstheme="minorHAnsi"/>
          <w:szCs w:val="24"/>
          <w:lang w:val="en-GB"/>
        </w:rPr>
        <w:t>respectivă</w:t>
      </w:r>
      <w:proofErr w:type="spellEnd"/>
      <w:r w:rsidRPr="00EA1CF8">
        <w:rPr>
          <w:rFonts w:cstheme="minorHAnsi"/>
          <w:szCs w:val="24"/>
          <w:lang w:val="en-GB"/>
        </w:rPr>
        <w:t xml:space="preserve"> </w:t>
      </w:r>
      <w:proofErr w:type="spellStart"/>
      <w:r w:rsidRPr="00EA1CF8">
        <w:rPr>
          <w:rFonts w:cstheme="minorHAnsi"/>
          <w:szCs w:val="24"/>
          <w:lang w:val="en-GB"/>
        </w:rPr>
        <w:t>va</w:t>
      </w:r>
      <w:proofErr w:type="spellEnd"/>
      <w:r w:rsidRPr="00EA1CF8">
        <w:rPr>
          <w:rFonts w:cstheme="minorHAnsi"/>
          <w:szCs w:val="24"/>
          <w:lang w:val="en-GB"/>
        </w:rPr>
        <w:t xml:space="preserve"> creşte cu </w:t>
      </w:r>
      <w:proofErr w:type="spellStart"/>
      <w:r w:rsidRPr="00EA1CF8">
        <w:rPr>
          <w:rFonts w:cstheme="minorHAnsi"/>
          <w:szCs w:val="24"/>
          <w:lang w:val="en-GB"/>
        </w:rPr>
        <w:t>aproxinmativ</w:t>
      </w:r>
      <w:proofErr w:type="spellEnd"/>
      <w:r w:rsidRPr="00EA1CF8">
        <w:rPr>
          <w:rFonts w:cstheme="minorHAnsi"/>
          <w:szCs w:val="24"/>
          <w:lang w:val="en-GB"/>
        </w:rPr>
        <w:t xml:space="preserve"> 7.900 de </w:t>
      </w:r>
      <w:proofErr w:type="spellStart"/>
      <w:r w:rsidRPr="00EA1CF8">
        <w:rPr>
          <w:rFonts w:cstheme="minorHAnsi"/>
          <w:szCs w:val="24"/>
          <w:lang w:val="en-GB"/>
        </w:rPr>
        <w:t>persoane</w:t>
      </w:r>
      <w:proofErr w:type="spellEnd"/>
      <w:r w:rsidRPr="00EA1CF8">
        <w:rPr>
          <w:rFonts w:cstheme="minorHAnsi"/>
          <w:szCs w:val="24"/>
          <w:lang w:val="en-GB"/>
        </w:rPr>
        <w:t xml:space="preserve"> </w:t>
      </w:r>
      <w:proofErr w:type="spellStart"/>
      <w:r w:rsidRPr="00EA1CF8">
        <w:rPr>
          <w:rFonts w:cstheme="minorHAnsi"/>
          <w:szCs w:val="24"/>
          <w:lang w:val="en-GB"/>
        </w:rPr>
        <w:t>iar</w:t>
      </w:r>
      <w:proofErr w:type="spellEnd"/>
      <w:r w:rsidRPr="00EA1CF8">
        <w:rPr>
          <w:rFonts w:cstheme="minorHAnsi"/>
          <w:szCs w:val="24"/>
          <w:lang w:val="en-GB"/>
        </w:rPr>
        <w:t xml:space="preserve"> </w:t>
      </w:r>
      <w:proofErr w:type="spellStart"/>
      <w:r w:rsidRPr="00EA1CF8">
        <w:rPr>
          <w:rFonts w:cstheme="minorHAnsi"/>
          <w:szCs w:val="24"/>
          <w:lang w:val="en-GB"/>
        </w:rPr>
        <w:t>numărul</w:t>
      </w:r>
      <w:proofErr w:type="spellEnd"/>
      <w:r w:rsidRPr="00EA1CF8">
        <w:rPr>
          <w:rFonts w:cstheme="minorHAnsi"/>
          <w:szCs w:val="24"/>
          <w:lang w:val="en-GB"/>
        </w:rPr>
        <w:t xml:space="preserve"> bicicliştilor cu 7.200 de </w:t>
      </w:r>
      <w:proofErr w:type="spellStart"/>
      <w:r w:rsidRPr="00EA1CF8">
        <w:rPr>
          <w:rFonts w:cstheme="minorHAnsi"/>
          <w:szCs w:val="24"/>
          <w:lang w:val="en-GB"/>
        </w:rPr>
        <w:t>persoane</w:t>
      </w:r>
      <w:proofErr w:type="spellEnd"/>
      <w:r w:rsidRPr="00EA1CF8">
        <w:rPr>
          <w:rFonts w:cstheme="minorHAnsi"/>
          <w:szCs w:val="24"/>
          <w:lang w:val="en-GB"/>
        </w:rPr>
        <w:t>.</w:t>
      </w:r>
    </w:p>
    <w:p w14:paraId="79513222" w14:textId="77777777" w:rsidR="00EA1CF8" w:rsidRDefault="00EA1CF8" w:rsidP="00EA1CF8">
      <w:pPr>
        <w:spacing w:line="276" w:lineRule="auto"/>
        <w:ind w:firstLine="706"/>
        <w:jc w:val="both"/>
        <w:rPr>
          <w:rFonts w:cstheme="minorHAnsi"/>
          <w:szCs w:val="24"/>
          <w:lang w:val="en-GB"/>
        </w:rPr>
      </w:pPr>
    </w:p>
    <w:p w14:paraId="1D90BA22" w14:textId="77777777" w:rsidR="00EA1CF8" w:rsidRPr="00EA1CF8" w:rsidRDefault="00EA1CF8" w:rsidP="00EA1CF8">
      <w:pPr>
        <w:spacing w:line="276" w:lineRule="auto"/>
        <w:ind w:firstLine="706"/>
        <w:jc w:val="both"/>
        <w:rPr>
          <w:rFonts w:cstheme="minorHAnsi"/>
          <w:szCs w:val="24"/>
          <w:lang w:val="en-GB"/>
        </w:rPr>
      </w:pPr>
    </w:p>
    <w:p w14:paraId="5C7C81F0" w14:textId="7E2B6C3F" w:rsidR="00EB6A09" w:rsidRPr="00EA1CF8" w:rsidRDefault="00EB6A09" w:rsidP="003E6A75">
      <w:pPr>
        <w:jc w:val="both"/>
        <w:rPr>
          <w:b/>
          <w:u w:val="single"/>
        </w:rPr>
      </w:pPr>
      <w:r w:rsidRPr="00EA1CF8">
        <w:rPr>
          <w:b/>
          <w:bCs/>
          <w:u w:val="single"/>
        </w:rPr>
        <w:lastRenderedPageBreak/>
        <w:t>P</w:t>
      </w:r>
      <w:r w:rsidR="00A85497" w:rsidRPr="00EA1CF8">
        <w:rPr>
          <w:b/>
          <w:bCs/>
          <w:u w:val="single"/>
        </w:rPr>
        <w:t>8</w:t>
      </w:r>
      <w:r w:rsidRPr="00EA1CF8">
        <w:rPr>
          <w:b/>
          <w:bCs/>
          <w:u w:val="single"/>
        </w:rPr>
        <w:t>.</w:t>
      </w:r>
      <w:r w:rsidR="00A85497" w:rsidRPr="00EA1CF8">
        <w:rPr>
          <w:b/>
          <w:bCs/>
          <w:u w:val="single"/>
        </w:rPr>
        <w:t>3</w:t>
      </w:r>
      <w:r w:rsidRPr="00EA1CF8">
        <w:rPr>
          <w:b/>
          <w:bCs/>
          <w:u w:val="single"/>
        </w:rPr>
        <w:t>.</w:t>
      </w:r>
      <w:r w:rsidR="00093DAA" w:rsidRPr="00EA1CF8">
        <w:rPr>
          <w:b/>
          <w:u w:val="single"/>
        </w:rPr>
        <w:t xml:space="preserve"> Reducerea emisiilor GES prin intervenţii de regenerare urbană</w:t>
      </w:r>
      <w:r w:rsidR="003E6A75" w:rsidRPr="00EA1CF8">
        <w:rPr>
          <w:b/>
          <w:u w:val="single"/>
        </w:rPr>
        <w:t xml:space="preserve"> prin Reabilitare parc Vasile Lucaciu .</w:t>
      </w:r>
    </w:p>
    <w:p w14:paraId="2F91AABB" w14:textId="77777777" w:rsidR="00EB6A09" w:rsidRPr="00EA1CF8" w:rsidRDefault="00EB6A09" w:rsidP="00EB6A09">
      <w:pPr>
        <w:ind w:firstLine="706"/>
        <w:jc w:val="both"/>
      </w:pPr>
      <w:r w:rsidRPr="00EA1CF8">
        <w:t>Calitatea amenajării și funcționalității spațiului public, atractivitatea și siguranța, sau diversitatea ofertelor pentru petrecerea timpului liber sunt indicatori esențiali ai calității vieții în orașe.</w:t>
      </w:r>
    </w:p>
    <w:p w14:paraId="024F99E9" w14:textId="77777777" w:rsidR="00EB6A09" w:rsidRPr="00EA1CF8" w:rsidRDefault="00EB6A09" w:rsidP="00EB6A09">
      <w:pPr>
        <w:ind w:firstLine="706"/>
        <w:jc w:val="both"/>
      </w:pPr>
      <w:r w:rsidRPr="00EA1CF8">
        <w:t>Parcurile și spațiile verzi sunt bunuri valoroase și sunt adesea puncte focale in viața comunităților lor. Acestea oferă oportunități de petrecere a timpului liber, relaxare și activității sportive, dar sunt, de asemenea, fundamentale pentru coeziunea comunității, sănătatea și bunăstarea fizică și mentală, biodiversitatea, atenuarea schimbărilor climatice și creșterea economică locală. Parcurile și spațiile verzi au o contribuție vitală la multe din cele mai importante obiective strategice ale comunităților, cum ar fi atenuarea schimbărilor climatice, sănătatea publică și integrarea în comunitate.</w:t>
      </w:r>
    </w:p>
    <w:p w14:paraId="42D0282E" w14:textId="77777777" w:rsidR="00EB6A09" w:rsidRPr="00EA1CF8" w:rsidRDefault="00EB6A09" w:rsidP="00EB6A09">
      <w:pPr>
        <w:ind w:firstLine="706"/>
        <w:jc w:val="both"/>
      </w:pPr>
      <w:r w:rsidRPr="00EA1CF8">
        <w:t>Parcurile joacă un rol esențial în răcorirea orașelor oferind de asemenea, spații sigure pentru mersul pe jos și cu bicicleta, precum și locuri pentru activitate fizică, interacțiune socială și recreere.</w:t>
      </w:r>
    </w:p>
    <w:p w14:paraId="46A250D1" w14:textId="77777777" w:rsidR="00EB6A09" w:rsidRPr="00EA1CF8" w:rsidRDefault="00EB6A09" w:rsidP="00EB6A09">
      <w:pPr>
        <w:ind w:firstLine="706"/>
        <w:jc w:val="both"/>
      </w:pPr>
      <w:r w:rsidRPr="00EA1CF8">
        <w:t>Prin poziționarea sa, reabilitarea parcului Vasile Lucaciu va însemna o revitalizare a zonei Bulevardului Vasile Lucaciu, implementând elemente naturale (spații verzi, copaci, luciu de apă), și elemente recreaționale (alei pietonale, mobilier specific format din bănci, foișoare). Proiectul va conduce spre realizarea unei oaze de liniște și relaxare în zona centrală a orașului.</w:t>
      </w:r>
    </w:p>
    <w:p w14:paraId="03415A92" w14:textId="77777777" w:rsidR="00313EDF" w:rsidRPr="00EA1CF8" w:rsidRDefault="00313EDF" w:rsidP="00313EDF">
      <w:pPr>
        <w:ind w:firstLine="706"/>
        <w:jc w:val="both"/>
      </w:pPr>
      <w:r w:rsidRPr="00EA1CF8">
        <w:t>Analiza nevoilor:</w:t>
      </w:r>
    </w:p>
    <w:p w14:paraId="7D3C441D" w14:textId="77777777" w:rsidR="00313EDF" w:rsidRPr="00EA1CF8" w:rsidRDefault="00313EDF" w:rsidP="00313EDF">
      <w:pPr>
        <w:ind w:firstLine="706"/>
        <w:jc w:val="both"/>
      </w:pPr>
      <w:r w:rsidRPr="00EA1CF8">
        <w:t>-</w:t>
      </w:r>
      <w:r w:rsidRPr="00EA1CF8">
        <w:tab/>
        <w:t>aleile din parcul Lucaciu sunt învechite cu cale de rulare uzată;</w:t>
      </w:r>
    </w:p>
    <w:p w14:paraId="0C0E0BC5" w14:textId="77777777" w:rsidR="00313EDF" w:rsidRPr="00EA1CF8" w:rsidRDefault="00313EDF" w:rsidP="00313EDF">
      <w:pPr>
        <w:ind w:firstLine="706"/>
        <w:jc w:val="both"/>
      </w:pPr>
      <w:r w:rsidRPr="00EA1CF8">
        <w:t>-</w:t>
      </w:r>
      <w:r w:rsidRPr="00EA1CF8">
        <w:tab/>
        <w:t xml:space="preserve"> instalațiile electrice de iluminat exterior existente sunt depășite din punct de vedere tehnic, având un consum ridicat de energie electrică;</w:t>
      </w:r>
    </w:p>
    <w:p w14:paraId="11E63918" w14:textId="77777777" w:rsidR="00313EDF" w:rsidRPr="00EA1CF8" w:rsidRDefault="00313EDF" w:rsidP="00313EDF">
      <w:pPr>
        <w:ind w:firstLine="706"/>
        <w:jc w:val="both"/>
      </w:pPr>
      <w:r w:rsidRPr="00EA1CF8">
        <w:t>-</w:t>
      </w:r>
      <w:r w:rsidRPr="00EA1CF8">
        <w:tab/>
        <w:t>fântâna arteziană existentă este uzată fizic și moral, inestetică, neîncadrându-se în cerințele urbanistice din zonă;</w:t>
      </w:r>
    </w:p>
    <w:p w14:paraId="6A0576FA" w14:textId="3141C08A" w:rsidR="00313EDF" w:rsidRPr="00EA1CF8" w:rsidRDefault="00313EDF" w:rsidP="00313EDF">
      <w:pPr>
        <w:ind w:firstLine="706"/>
        <w:jc w:val="both"/>
      </w:pPr>
      <w:r w:rsidRPr="00EA1CF8">
        <w:t>Pe lângă aspectele tratate anterior fântâna arteziană deși în stare de funcționare, are pierderi importante de apă și un consum ridicat de energie electrică datorat pompelor existente și a instalației de alimentare cu apă neperformante cu un consum mare de energie.</w:t>
      </w:r>
    </w:p>
    <w:p w14:paraId="498043D8" w14:textId="4284311E" w:rsidR="00313EDF" w:rsidRPr="00EA1CF8" w:rsidRDefault="00313EDF" w:rsidP="00313EDF">
      <w:pPr>
        <w:ind w:firstLine="706"/>
        <w:jc w:val="both"/>
      </w:pPr>
      <w:r w:rsidRPr="00EA1CF8">
        <w:t xml:space="preserve">Modernizarea parcului are ca scop oferirea unui mediu calitativ superior pentru diverse activităţi de recreere, culturale, reducerea emisiilor de dioxid de carbon şi nu în ultimul rând îmbunătăţirea imaginii urbei. Asigurarea unui spaţiu public urban în municipiul Satu Mare, sub forma unei zone verzi amenajate, destinate </w:t>
      </w:r>
      <w:proofErr w:type="spellStart"/>
      <w:r w:rsidRPr="00EA1CF8">
        <w:t>acţiunilor</w:t>
      </w:r>
      <w:proofErr w:type="spellEnd"/>
      <w:r w:rsidRPr="00EA1CF8">
        <w:t xml:space="preserve"> de loisir şi relaxare, redefinirea acestui spaţiu existent atât ca loc de întâlnire şi socializare de interes local, precum şi transformarea sa într-un obiectiv reprezentativ.</w:t>
      </w:r>
    </w:p>
    <w:p w14:paraId="58B793F4" w14:textId="77777777" w:rsidR="00313EDF" w:rsidRPr="00EA1CF8" w:rsidRDefault="00313EDF" w:rsidP="00313EDF">
      <w:pPr>
        <w:ind w:firstLine="706"/>
        <w:jc w:val="both"/>
      </w:pPr>
      <w:r w:rsidRPr="00EA1CF8">
        <w:t>Sunt necesare următoarele intervenţii:</w:t>
      </w:r>
    </w:p>
    <w:p w14:paraId="15B3D35B" w14:textId="77777777" w:rsidR="00313EDF" w:rsidRPr="00EA1CF8" w:rsidRDefault="00313EDF" w:rsidP="00313EDF">
      <w:pPr>
        <w:ind w:firstLine="706"/>
        <w:jc w:val="both"/>
      </w:pPr>
      <w:r w:rsidRPr="00EA1CF8">
        <w:lastRenderedPageBreak/>
        <w:t>-</w:t>
      </w:r>
      <w:r w:rsidRPr="00EA1CF8">
        <w:tab/>
        <w:t>Reabilitarea spaţiilor verzi</w:t>
      </w:r>
    </w:p>
    <w:p w14:paraId="2EC00A20" w14:textId="77777777" w:rsidR="00313EDF" w:rsidRPr="00EA1CF8" w:rsidRDefault="00313EDF" w:rsidP="00313EDF">
      <w:pPr>
        <w:ind w:firstLine="706"/>
        <w:jc w:val="both"/>
      </w:pPr>
      <w:r w:rsidRPr="00EA1CF8">
        <w:t>-</w:t>
      </w:r>
      <w:r w:rsidRPr="00EA1CF8">
        <w:tab/>
        <w:t>Reabilitarea aleilor pietonale</w:t>
      </w:r>
    </w:p>
    <w:p w14:paraId="27AE3562" w14:textId="18512CB8" w:rsidR="00313EDF" w:rsidRPr="00EA1CF8" w:rsidRDefault="00313EDF" w:rsidP="00313EDF">
      <w:pPr>
        <w:ind w:firstLine="706"/>
        <w:jc w:val="both"/>
      </w:pPr>
      <w:r w:rsidRPr="00EA1CF8">
        <w:t>-</w:t>
      </w:r>
      <w:r w:rsidRPr="00EA1CF8">
        <w:tab/>
        <w:t xml:space="preserve">Sporirea </w:t>
      </w:r>
      <w:proofErr w:type="spellStart"/>
      <w:r w:rsidRPr="00EA1CF8">
        <w:t>funcţionalităţilor</w:t>
      </w:r>
      <w:proofErr w:type="spellEnd"/>
    </w:p>
    <w:p w14:paraId="072DF82C" w14:textId="51786F32" w:rsidR="00723112" w:rsidRPr="00C15918" w:rsidRDefault="00723112" w:rsidP="00EA1CF8">
      <w:pPr>
        <w:ind w:firstLine="706"/>
        <w:jc w:val="both"/>
      </w:pPr>
      <w:r w:rsidRPr="00EA1CF8">
        <w:t>Se estimează că numărul pietonilor în zona respectivă va creşte cu aproximativ 7.500 de persoane.</w:t>
      </w:r>
    </w:p>
    <w:p w14:paraId="5C03462E" w14:textId="072E1588" w:rsidR="00EB6A09" w:rsidRPr="0025227F" w:rsidRDefault="00EB6A09" w:rsidP="00EB6A09">
      <w:pPr>
        <w:jc w:val="both"/>
        <w:rPr>
          <w:b/>
          <w:bCs/>
        </w:rPr>
      </w:pPr>
      <w:r w:rsidRPr="0025227F">
        <w:rPr>
          <w:b/>
          <w:bCs/>
        </w:rPr>
        <w:t xml:space="preserve">Valoarea proiectului este estimată la </w:t>
      </w:r>
      <w:r w:rsidR="00A85497">
        <w:rPr>
          <w:b/>
          <w:bCs/>
        </w:rPr>
        <w:t>2.5</w:t>
      </w:r>
      <w:r w:rsidRPr="0025227F">
        <w:rPr>
          <w:b/>
          <w:bCs/>
        </w:rPr>
        <w:t xml:space="preserve"> mil. EUR.</w:t>
      </w:r>
    </w:p>
    <w:p w14:paraId="4AAB1DA0" w14:textId="6CF99D4F" w:rsidR="00C63474" w:rsidRDefault="00EB6A09" w:rsidP="00061005">
      <w:r>
        <w:rPr>
          <w:noProof/>
        </w:rPr>
        <w:drawing>
          <wp:inline distT="0" distB="0" distL="0" distR="0" wp14:anchorId="68AFC102" wp14:editId="3B600055">
            <wp:extent cx="5761355" cy="2956560"/>
            <wp:effectExtent l="0" t="0" r="0" b="0"/>
            <wp:docPr id="4542039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61355" cy="2956560"/>
                    </a:xfrm>
                    <a:prstGeom prst="rect">
                      <a:avLst/>
                    </a:prstGeom>
                    <a:noFill/>
                  </pic:spPr>
                </pic:pic>
              </a:graphicData>
            </a:graphic>
          </wp:inline>
        </w:drawing>
      </w:r>
    </w:p>
    <w:p w14:paraId="36E05FC4" w14:textId="77777777" w:rsidR="00C63474" w:rsidRDefault="00C63474" w:rsidP="00061005"/>
    <w:p w14:paraId="78F66D0C" w14:textId="66941D40" w:rsidR="00C63474" w:rsidRPr="00EA1CF8" w:rsidRDefault="00A85497" w:rsidP="00EA1CF8">
      <w:pPr>
        <w:jc w:val="both"/>
      </w:pPr>
      <w:r w:rsidRPr="00EA1CF8">
        <w:rPr>
          <w:b/>
          <w:u w:val="single"/>
        </w:rPr>
        <w:t xml:space="preserve">P8.4 Reducerea emisiilor GES prin intervenţii de regenerare urbană prin Reabilitare </w:t>
      </w:r>
      <w:proofErr w:type="spellStart"/>
      <w:r w:rsidRPr="00EA1CF8">
        <w:rPr>
          <w:b/>
          <w:u w:val="single"/>
        </w:rPr>
        <w:t>faţade</w:t>
      </w:r>
      <w:proofErr w:type="spellEnd"/>
      <w:r w:rsidRPr="00EA1CF8">
        <w:rPr>
          <w:b/>
          <w:u w:val="single"/>
        </w:rPr>
        <w:t xml:space="preserve"> şi acoperiş la imobilul situat pe strada Horea nr. 6</w:t>
      </w:r>
    </w:p>
    <w:p w14:paraId="10B6A463" w14:textId="77777777" w:rsidR="00504CAC" w:rsidRPr="00EA1CF8" w:rsidRDefault="00504CAC" w:rsidP="00EA1CF8">
      <w:pPr>
        <w:autoSpaceDE w:val="0"/>
        <w:autoSpaceDN w:val="0"/>
        <w:adjustRightInd w:val="0"/>
        <w:spacing w:after="0" w:line="240" w:lineRule="auto"/>
        <w:ind w:firstLine="706"/>
        <w:jc w:val="both"/>
        <w:rPr>
          <w:rFonts w:cstheme="minorHAnsi"/>
          <w:lang w:val="en-GB"/>
        </w:rPr>
      </w:pPr>
      <w:proofErr w:type="spellStart"/>
      <w:r w:rsidRPr="00EA1CF8">
        <w:rPr>
          <w:rFonts w:cstheme="minorHAnsi"/>
          <w:lang w:val="en-GB"/>
        </w:rPr>
        <w:t>Clădirea</w:t>
      </w:r>
      <w:proofErr w:type="spellEnd"/>
      <w:r w:rsidRPr="00EA1CF8">
        <w:rPr>
          <w:rFonts w:cstheme="minorHAnsi"/>
          <w:lang w:val="en-GB"/>
        </w:rPr>
        <w:t xml:space="preserve"> </w:t>
      </w:r>
      <w:proofErr w:type="spellStart"/>
      <w:r w:rsidRPr="00EA1CF8">
        <w:rPr>
          <w:rFonts w:cstheme="minorHAnsi"/>
          <w:lang w:val="en-GB"/>
        </w:rPr>
        <w:t>situată</w:t>
      </w:r>
      <w:proofErr w:type="spellEnd"/>
      <w:r w:rsidRPr="00EA1CF8">
        <w:rPr>
          <w:rFonts w:cstheme="minorHAnsi"/>
          <w:lang w:val="en-GB"/>
        </w:rPr>
        <w:t xml:space="preserve"> pe </w:t>
      </w:r>
      <w:proofErr w:type="spellStart"/>
      <w:r w:rsidRPr="00EA1CF8">
        <w:rPr>
          <w:rFonts w:cstheme="minorHAnsi"/>
          <w:lang w:val="en-GB"/>
        </w:rPr>
        <w:t>strada</w:t>
      </w:r>
      <w:proofErr w:type="spellEnd"/>
      <w:r w:rsidRPr="00EA1CF8">
        <w:rPr>
          <w:rFonts w:cstheme="minorHAnsi"/>
          <w:lang w:val="en-GB"/>
        </w:rPr>
        <w:t xml:space="preserve"> Horea nr. 6 </w:t>
      </w:r>
      <w:proofErr w:type="spellStart"/>
      <w:r w:rsidRPr="00EA1CF8">
        <w:rPr>
          <w:rFonts w:cstheme="minorHAnsi"/>
          <w:lang w:val="en-GB"/>
        </w:rPr>
        <w:t>este</w:t>
      </w:r>
      <w:proofErr w:type="spellEnd"/>
      <w:r w:rsidRPr="00EA1CF8">
        <w:rPr>
          <w:rFonts w:cstheme="minorHAnsi"/>
          <w:lang w:val="en-GB"/>
        </w:rPr>
        <w:t xml:space="preserve"> </w:t>
      </w:r>
      <w:proofErr w:type="spellStart"/>
      <w:r w:rsidRPr="00EA1CF8">
        <w:rPr>
          <w:rFonts w:cstheme="minorHAnsi"/>
          <w:lang w:val="en-GB"/>
        </w:rPr>
        <w:t>una</w:t>
      </w:r>
      <w:proofErr w:type="spellEnd"/>
      <w:r w:rsidRPr="00EA1CF8">
        <w:rPr>
          <w:rFonts w:cstheme="minorHAnsi"/>
          <w:lang w:val="en-GB"/>
        </w:rPr>
        <w:t xml:space="preserve"> </w:t>
      </w:r>
      <w:proofErr w:type="spellStart"/>
      <w:r w:rsidRPr="00EA1CF8">
        <w:rPr>
          <w:rFonts w:cstheme="minorHAnsi"/>
          <w:lang w:val="en-GB"/>
        </w:rPr>
        <w:t>dintre</w:t>
      </w:r>
      <w:proofErr w:type="spellEnd"/>
      <w:r w:rsidRPr="00EA1CF8">
        <w:rPr>
          <w:rFonts w:cstheme="minorHAnsi"/>
          <w:lang w:val="en-GB"/>
        </w:rPr>
        <w:t xml:space="preserve"> </w:t>
      </w:r>
      <w:proofErr w:type="spellStart"/>
      <w:r w:rsidRPr="00EA1CF8">
        <w:rPr>
          <w:rFonts w:cstheme="minorHAnsi"/>
          <w:lang w:val="en-GB"/>
        </w:rPr>
        <w:t>cele</w:t>
      </w:r>
      <w:proofErr w:type="spellEnd"/>
      <w:r w:rsidRPr="00EA1CF8">
        <w:rPr>
          <w:rFonts w:cstheme="minorHAnsi"/>
          <w:lang w:val="en-GB"/>
        </w:rPr>
        <w:t xml:space="preserve"> mai </w:t>
      </w:r>
      <w:proofErr w:type="spellStart"/>
      <w:r w:rsidRPr="00EA1CF8">
        <w:rPr>
          <w:rFonts w:cstheme="minorHAnsi"/>
          <w:lang w:val="en-GB"/>
        </w:rPr>
        <w:t>monumentale</w:t>
      </w:r>
      <w:proofErr w:type="spellEnd"/>
      <w:r w:rsidRPr="00EA1CF8">
        <w:rPr>
          <w:rFonts w:cstheme="minorHAnsi"/>
          <w:lang w:val="en-GB"/>
        </w:rPr>
        <w:t xml:space="preserve"> </w:t>
      </w:r>
      <w:proofErr w:type="spellStart"/>
      <w:r w:rsidRPr="00EA1CF8">
        <w:rPr>
          <w:rFonts w:cstheme="minorHAnsi"/>
          <w:lang w:val="en-GB"/>
        </w:rPr>
        <w:t>edificii</w:t>
      </w:r>
      <w:proofErr w:type="spellEnd"/>
      <w:r w:rsidRPr="00EA1CF8">
        <w:rPr>
          <w:rFonts w:cstheme="minorHAnsi"/>
          <w:lang w:val="en-GB"/>
        </w:rPr>
        <w:t xml:space="preserve"> </w:t>
      </w:r>
      <w:proofErr w:type="spellStart"/>
      <w:r w:rsidRPr="00EA1CF8">
        <w:rPr>
          <w:rFonts w:cstheme="minorHAnsi"/>
          <w:lang w:val="en-GB"/>
        </w:rPr>
        <w:t>istorice</w:t>
      </w:r>
      <w:proofErr w:type="spellEnd"/>
      <w:r w:rsidRPr="00EA1CF8">
        <w:rPr>
          <w:rFonts w:cstheme="minorHAnsi"/>
          <w:lang w:val="en-GB"/>
        </w:rPr>
        <w:t xml:space="preserve"> ale </w:t>
      </w:r>
      <w:proofErr w:type="spellStart"/>
      <w:r w:rsidRPr="00EA1CF8">
        <w:rPr>
          <w:rFonts w:cstheme="minorHAnsi"/>
          <w:lang w:val="en-GB"/>
        </w:rPr>
        <w:t>municipiului</w:t>
      </w:r>
      <w:proofErr w:type="spellEnd"/>
      <w:r w:rsidRPr="00EA1CF8">
        <w:rPr>
          <w:rFonts w:cstheme="minorHAnsi"/>
          <w:lang w:val="en-GB"/>
        </w:rPr>
        <w:t xml:space="preserve">, </w:t>
      </w:r>
      <w:proofErr w:type="spellStart"/>
      <w:r w:rsidRPr="00EA1CF8">
        <w:rPr>
          <w:rFonts w:cstheme="minorHAnsi"/>
          <w:lang w:val="en-GB"/>
        </w:rPr>
        <w:t>dispune</w:t>
      </w:r>
      <w:proofErr w:type="spellEnd"/>
      <w:r w:rsidRPr="00EA1CF8">
        <w:rPr>
          <w:rFonts w:cstheme="minorHAnsi"/>
          <w:lang w:val="en-GB"/>
        </w:rPr>
        <w:t xml:space="preserve"> de o </w:t>
      </w:r>
      <w:proofErr w:type="spellStart"/>
      <w:r w:rsidRPr="00EA1CF8">
        <w:rPr>
          <w:rFonts w:cstheme="minorHAnsi"/>
          <w:lang w:val="en-GB"/>
        </w:rPr>
        <w:t>impozantă</w:t>
      </w:r>
      <w:proofErr w:type="spellEnd"/>
      <w:r w:rsidRPr="00EA1CF8">
        <w:rPr>
          <w:rFonts w:cstheme="minorHAnsi"/>
          <w:lang w:val="en-GB"/>
        </w:rPr>
        <w:t xml:space="preserve"> </w:t>
      </w:r>
      <w:proofErr w:type="spellStart"/>
      <w:r w:rsidRPr="00EA1CF8">
        <w:rPr>
          <w:rFonts w:cstheme="minorHAnsi"/>
          <w:lang w:val="en-GB"/>
        </w:rPr>
        <w:t>faţădă</w:t>
      </w:r>
      <w:proofErr w:type="spellEnd"/>
      <w:r w:rsidRPr="00EA1CF8">
        <w:rPr>
          <w:rFonts w:cstheme="minorHAnsi"/>
          <w:lang w:val="en-GB"/>
        </w:rPr>
        <w:t xml:space="preserve"> </w:t>
      </w:r>
      <w:proofErr w:type="spellStart"/>
      <w:r w:rsidRPr="00EA1CF8">
        <w:rPr>
          <w:rFonts w:cstheme="minorHAnsi"/>
          <w:lang w:val="en-GB"/>
        </w:rPr>
        <w:t>compactă</w:t>
      </w:r>
      <w:proofErr w:type="spellEnd"/>
      <w:r w:rsidRPr="00EA1CF8">
        <w:rPr>
          <w:rFonts w:cstheme="minorHAnsi"/>
          <w:lang w:val="en-GB"/>
        </w:rPr>
        <w:t xml:space="preserve">. </w:t>
      </w:r>
      <w:proofErr w:type="spellStart"/>
      <w:r w:rsidRPr="00EA1CF8">
        <w:rPr>
          <w:rFonts w:cstheme="minorHAnsi"/>
          <w:lang w:val="en-GB"/>
        </w:rPr>
        <w:t>Această</w:t>
      </w:r>
      <w:proofErr w:type="spellEnd"/>
      <w:r w:rsidRPr="00EA1CF8">
        <w:rPr>
          <w:rFonts w:cstheme="minorHAnsi"/>
          <w:lang w:val="en-GB"/>
        </w:rPr>
        <w:t xml:space="preserve"> </w:t>
      </w:r>
      <w:proofErr w:type="spellStart"/>
      <w:r w:rsidRPr="00EA1CF8">
        <w:rPr>
          <w:rFonts w:cstheme="minorHAnsi"/>
          <w:lang w:val="en-GB"/>
        </w:rPr>
        <w:t>clădire</w:t>
      </w:r>
      <w:proofErr w:type="spellEnd"/>
      <w:r w:rsidRPr="00EA1CF8">
        <w:rPr>
          <w:rFonts w:cstheme="minorHAnsi"/>
          <w:lang w:val="en-GB"/>
        </w:rPr>
        <w:t xml:space="preserve"> </w:t>
      </w:r>
      <w:proofErr w:type="spellStart"/>
      <w:r w:rsidRPr="00EA1CF8">
        <w:rPr>
          <w:rFonts w:cstheme="minorHAnsi"/>
          <w:lang w:val="en-GB"/>
        </w:rPr>
        <w:t>este</w:t>
      </w:r>
      <w:proofErr w:type="spellEnd"/>
      <w:r w:rsidRPr="00EA1CF8">
        <w:rPr>
          <w:rFonts w:cstheme="minorHAnsi"/>
          <w:lang w:val="en-GB"/>
        </w:rPr>
        <w:t xml:space="preserve"> </w:t>
      </w:r>
      <w:proofErr w:type="spellStart"/>
      <w:r w:rsidRPr="00EA1CF8">
        <w:rPr>
          <w:rFonts w:cstheme="minorHAnsi"/>
          <w:lang w:val="en-GB"/>
        </w:rPr>
        <w:t>situată</w:t>
      </w:r>
      <w:proofErr w:type="spellEnd"/>
      <w:r w:rsidRPr="00EA1CF8">
        <w:rPr>
          <w:rFonts w:cstheme="minorHAnsi"/>
          <w:lang w:val="en-GB"/>
        </w:rPr>
        <w:t xml:space="preserve"> pe o </w:t>
      </w:r>
      <w:proofErr w:type="spellStart"/>
      <w:r w:rsidRPr="00EA1CF8">
        <w:rPr>
          <w:rFonts w:cstheme="minorHAnsi"/>
          <w:lang w:val="en-GB"/>
        </w:rPr>
        <w:t>parcelă</w:t>
      </w:r>
      <w:proofErr w:type="spellEnd"/>
      <w:r w:rsidRPr="00EA1CF8">
        <w:rPr>
          <w:rFonts w:cstheme="minorHAnsi"/>
          <w:lang w:val="en-GB"/>
        </w:rPr>
        <w:t xml:space="preserve"> </w:t>
      </w:r>
      <w:proofErr w:type="spellStart"/>
      <w:r w:rsidRPr="00EA1CF8">
        <w:rPr>
          <w:rFonts w:cstheme="minorHAnsi"/>
          <w:lang w:val="en-GB"/>
        </w:rPr>
        <w:t>intermediară</w:t>
      </w:r>
      <w:proofErr w:type="spellEnd"/>
      <w:r w:rsidRPr="00EA1CF8">
        <w:rPr>
          <w:rFonts w:cstheme="minorHAnsi"/>
          <w:lang w:val="en-GB"/>
        </w:rPr>
        <w:t xml:space="preserve"> al </w:t>
      </w:r>
      <w:proofErr w:type="spellStart"/>
      <w:r w:rsidRPr="00EA1CF8">
        <w:rPr>
          <w:rFonts w:cstheme="minorHAnsi"/>
          <w:lang w:val="en-GB"/>
        </w:rPr>
        <w:t>frontului</w:t>
      </w:r>
      <w:proofErr w:type="spellEnd"/>
      <w:r w:rsidRPr="00EA1CF8">
        <w:rPr>
          <w:rFonts w:cstheme="minorHAnsi"/>
          <w:lang w:val="en-GB"/>
        </w:rPr>
        <w:t xml:space="preserve"> </w:t>
      </w:r>
      <w:proofErr w:type="spellStart"/>
      <w:r w:rsidRPr="00EA1CF8">
        <w:rPr>
          <w:rFonts w:cstheme="minorHAnsi"/>
          <w:lang w:val="en-GB"/>
        </w:rPr>
        <w:t>vestic</w:t>
      </w:r>
      <w:proofErr w:type="spellEnd"/>
      <w:r w:rsidRPr="00EA1CF8">
        <w:rPr>
          <w:rFonts w:cstheme="minorHAnsi"/>
          <w:lang w:val="en-GB"/>
        </w:rPr>
        <w:t xml:space="preserve"> al </w:t>
      </w:r>
      <w:proofErr w:type="spellStart"/>
      <w:r w:rsidRPr="00EA1CF8">
        <w:rPr>
          <w:rFonts w:cstheme="minorHAnsi"/>
          <w:lang w:val="en-GB"/>
        </w:rPr>
        <w:t>străzii</w:t>
      </w:r>
      <w:proofErr w:type="spellEnd"/>
      <w:r w:rsidRPr="00EA1CF8">
        <w:rPr>
          <w:rFonts w:cstheme="minorHAnsi"/>
          <w:lang w:val="en-GB"/>
        </w:rPr>
        <w:t xml:space="preserve"> Horea, pe un </w:t>
      </w:r>
      <w:proofErr w:type="spellStart"/>
      <w:r w:rsidRPr="00EA1CF8">
        <w:rPr>
          <w:rFonts w:cstheme="minorHAnsi"/>
          <w:lang w:val="en-GB"/>
        </w:rPr>
        <w:t>cvartal</w:t>
      </w:r>
      <w:proofErr w:type="spellEnd"/>
      <w:r w:rsidRPr="00EA1CF8">
        <w:rPr>
          <w:rFonts w:cstheme="minorHAnsi"/>
          <w:lang w:val="en-GB"/>
        </w:rPr>
        <w:t xml:space="preserve"> </w:t>
      </w:r>
      <w:proofErr w:type="spellStart"/>
      <w:r w:rsidRPr="00EA1CF8">
        <w:rPr>
          <w:rFonts w:cstheme="minorHAnsi"/>
          <w:lang w:val="en-GB"/>
        </w:rPr>
        <w:t>limitat</w:t>
      </w:r>
      <w:proofErr w:type="spellEnd"/>
      <w:r w:rsidRPr="00EA1CF8">
        <w:rPr>
          <w:rFonts w:cstheme="minorHAnsi"/>
          <w:lang w:val="en-GB"/>
        </w:rPr>
        <w:t xml:space="preserve"> de Piaţa </w:t>
      </w:r>
      <w:proofErr w:type="spellStart"/>
      <w:r w:rsidRPr="00EA1CF8">
        <w:rPr>
          <w:rFonts w:cstheme="minorHAnsi"/>
          <w:lang w:val="en-GB"/>
        </w:rPr>
        <w:t>Libertăţii</w:t>
      </w:r>
      <w:proofErr w:type="spellEnd"/>
      <w:r w:rsidRPr="00EA1CF8">
        <w:rPr>
          <w:rFonts w:cstheme="minorHAnsi"/>
          <w:lang w:val="en-GB"/>
        </w:rPr>
        <w:t xml:space="preserve"> </w:t>
      </w:r>
      <w:proofErr w:type="spellStart"/>
      <w:r w:rsidRPr="00EA1CF8">
        <w:rPr>
          <w:rFonts w:cstheme="minorHAnsi"/>
          <w:lang w:val="en-GB"/>
        </w:rPr>
        <w:t>dinspre</w:t>
      </w:r>
      <w:proofErr w:type="spellEnd"/>
      <w:r w:rsidRPr="00EA1CF8">
        <w:rPr>
          <w:rFonts w:cstheme="minorHAnsi"/>
          <w:lang w:val="en-GB"/>
        </w:rPr>
        <w:t xml:space="preserve"> </w:t>
      </w:r>
      <w:proofErr w:type="spellStart"/>
      <w:r w:rsidRPr="00EA1CF8">
        <w:rPr>
          <w:rFonts w:cstheme="minorHAnsi"/>
          <w:lang w:val="en-GB"/>
        </w:rPr>
        <w:t>sud</w:t>
      </w:r>
      <w:proofErr w:type="spellEnd"/>
      <w:r w:rsidRPr="00EA1CF8">
        <w:rPr>
          <w:rFonts w:cstheme="minorHAnsi"/>
          <w:lang w:val="en-GB"/>
        </w:rPr>
        <w:t xml:space="preserve">, de </w:t>
      </w:r>
      <w:proofErr w:type="spellStart"/>
      <w:r w:rsidRPr="00EA1CF8">
        <w:rPr>
          <w:rFonts w:cstheme="minorHAnsi"/>
          <w:lang w:val="en-GB"/>
        </w:rPr>
        <w:t>strada</w:t>
      </w:r>
      <w:proofErr w:type="spellEnd"/>
      <w:r w:rsidRPr="00EA1CF8">
        <w:rPr>
          <w:rFonts w:cstheme="minorHAnsi"/>
          <w:lang w:val="en-GB"/>
        </w:rPr>
        <w:t xml:space="preserve"> Horea </w:t>
      </w:r>
      <w:proofErr w:type="spellStart"/>
      <w:r w:rsidRPr="00EA1CF8">
        <w:rPr>
          <w:rFonts w:cstheme="minorHAnsi"/>
          <w:lang w:val="en-GB"/>
        </w:rPr>
        <w:t>dinspre</w:t>
      </w:r>
      <w:proofErr w:type="spellEnd"/>
      <w:r w:rsidRPr="00EA1CF8">
        <w:rPr>
          <w:rFonts w:cstheme="minorHAnsi"/>
          <w:lang w:val="en-GB"/>
        </w:rPr>
        <w:t xml:space="preserve"> </w:t>
      </w:r>
      <w:proofErr w:type="spellStart"/>
      <w:r w:rsidRPr="00EA1CF8">
        <w:rPr>
          <w:rFonts w:cstheme="minorHAnsi"/>
          <w:lang w:val="en-GB"/>
        </w:rPr>
        <w:t>est</w:t>
      </w:r>
      <w:proofErr w:type="spellEnd"/>
      <w:r w:rsidRPr="00EA1CF8">
        <w:rPr>
          <w:rFonts w:cstheme="minorHAnsi"/>
          <w:lang w:val="en-GB"/>
        </w:rPr>
        <w:t xml:space="preserve">, de </w:t>
      </w:r>
      <w:proofErr w:type="spellStart"/>
      <w:r w:rsidRPr="00EA1CF8">
        <w:rPr>
          <w:rFonts w:cstheme="minorHAnsi"/>
          <w:lang w:val="en-GB"/>
        </w:rPr>
        <w:t>strada</w:t>
      </w:r>
      <w:proofErr w:type="spellEnd"/>
      <w:r w:rsidRPr="00EA1CF8">
        <w:rPr>
          <w:rFonts w:cstheme="minorHAnsi"/>
          <w:lang w:val="en-GB"/>
        </w:rPr>
        <w:t xml:space="preserve"> Mihai </w:t>
      </w:r>
      <w:proofErr w:type="spellStart"/>
      <w:r w:rsidRPr="00EA1CF8">
        <w:rPr>
          <w:rFonts w:cstheme="minorHAnsi"/>
          <w:lang w:val="en-GB"/>
        </w:rPr>
        <w:t>Viteazul</w:t>
      </w:r>
      <w:proofErr w:type="spellEnd"/>
      <w:r w:rsidRPr="00EA1CF8">
        <w:rPr>
          <w:rFonts w:cstheme="minorHAnsi"/>
          <w:lang w:val="en-GB"/>
        </w:rPr>
        <w:t xml:space="preserve"> şi Piaţa Jean Calvin </w:t>
      </w:r>
      <w:proofErr w:type="spellStart"/>
      <w:r w:rsidRPr="00EA1CF8">
        <w:rPr>
          <w:rFonts w:cstheme="minorHAnsi"/>
          <w:lang w:val="en-GB"/>
        </w:rPr>
        <w:t>dinspre</w:t>
      </w:r>
      <w:proofErr w:type="spellEnd"/>
      <w:r w:rsidRPr="00EA1CF8">
        <w:rPr>
          <w:rFonts w:cstheme="minorHAnsi"/>
          <w:lang w:val="en-GB"/>
        </w:rPr>
        <w:t xml:space="preserve"> </w:t>
      </w:r>
      <w:proofErr w:type="spellStart"/>
      <w:r w:rsidRPr="00EA1CF8">
        <w:rPr>
          <w:rFonts w:cstheme="minorHAnsi"/>
          <w:lang w:val="en-GB"/>
        </w:rPr>
        <w:t>nord</w:t>
      </w:r>
      <w:proofErr w:type="spellEnd"/>
      <w:r w:rsidRPr="00EA1CF8">
        <w:rPr>
          <w:rFonts w:cstheme="minorHAnsi"/>
          <w:lang w:val="en-GB"/>
        </w:rPr>
        <w:t xml:space="preserve">, </w:t>
      </w:r>
      <w:proofErr w:type="spellStart"/>
      <w:r w:rsidRPr="00EA1CF8">
        <w:rPr>
          <w:rFonts w:cstheme="minorHAnsi"/>
          <w:lang w:val="en-GB"/>
        </w:rPr>
        <w:t>respectiv</w:t>
      </w:r>
      <w:proofErr w:type="spellEnd"/>
      <w:r w:rsidRPr="00EA1CF8">
        <w:rPr>
          <w:rFonts w:cstheme="minorHAnsi"/>
          <w:lang w:val="en-GB"/>
        </w:rPr>
        <w:t xml:space="preserve"> de </w:t>
      </w:r>
      <w:proofErr w:type="spellStart"/>
      <w:r w:rsidRPr="00EA1CF8">
        <w:rPr>
          <w:rFonts w:cstheme="minorHAnsi"/>
          <w:lang w:val="en-GB"/>
        </w:rPr>
        <w:t>strada</w:t>
      </w:r>
      <w:proofErr w:type="spellEnd"/>
      <w:r w:rsidRPr="00EA1CF8">
        <w:rPr>
          <w:rFonts w:cstheme="minorHAnsi"/>
          <w:lang w:val="en-GB"/>
        </w:rPr>
        <w:t xml:space="preserve"> Ştefan </w:t>
      </w:r>
      <w:proofErr w:type="spellStart"/>
      <w:r w:rsidRPr="00EA1CF8">
        <w:rPr>
          <w:rFonts w:cstheme="minorHAnsi"/>
          <w:lang w:val="en-GB"/>
        </w:rPr>
        <w:t>cel</w:t>
      </w:r>
      <w:proofErr w:type="spellEnd"/>
      <w:r w:rsidRPr="00EA1CF8">
        <w:rPr>
          <w:rFonts w:cstheme="minorHAnsi"/>
          <w:lang w:val="en-GB"/>
        </w:rPr>
        <w:t xml:space="preserve"> Mare </w:t>
      </w:r>
      <w:proofErr w:type="spellStart"/>
      <w:r w:rsidRPr="00EA1CF8">
        <w:rPr>
          <w:rFonts w:cstheme="minorHAnsi"/>
          <w:lang w:val="en-GB"/>
        </w:rPr>
        <w:t>dinspre</w:t>
      </w:r>
      <w:proofErr w:type="spellEnd"/>
      <w:r w:rsidRPr="00EA1CF8">
        <w:rPr>
          <w:rFonts w:cstheme="minorHAnsi"/>
          <w:lang w:val="en-GB"/>
        </w:rPr>
        <w:t xml:space="preserve"> vest. </w:t>
      </w:r>
    </w:p>
    <w:p w14:paraId="49CD2DED" w14:textId="77777777" w:rsidR="00504CAC" w:rsidRPr="00EA1CF8" w:rsidRDefault="00504CAC" w:rsidP="00504CAC">
      <w:pPr>
        <w:autoSpaceDE w:val="0"/>
        <w:autoSpaceDN w:val="0"/>
        <w:adjustRightInd w:val="0"/>
        <w:spacing w:after="0" w:line="240" w:lineRule="auto"/>
        <w:jc w:val="both"/>
        <w:rPr>
          <w:rFonts w:cstheme="minorHAnsi"/>
          <w:lang w:val="en-GB"/>
        </w:rPr>
      </w:pPr>
    </w:p>
    <w:p w14:paraId="5F67AD45" w14:textId="77777777" w:rsidR="00504CAC" w:rsidRPr="00EA1CF8" w:rsidRDefault="00504CAC" w:rsidP="00EA1CF8">
      <w:pPr>
        <w:autoSpaceDE w:val="0"/>
        <w:autoSpaceDN w:val="0"/>
        <w:adjustRightInd w:val="0"/>
        <w:spacing w:after="0" w:line="240" w:lineRule="auto"/>
        <w:ind w:firstLine="706"/>
        <w:jc w:val="both"/>
        <w:rPr>
          <w:rFonts w:cstheme="minorHAnsi"/>
          <w:lang w:val="en-GB"/>
        </w:rPr>
      </w:pPr>
      <w:proofErr w:type="spellStart"/>
      <w:r w:rsidRPr="00EA1CF8">
        <w:rPr>
          <w:rFonts w:cstheme="minorHAnsi"/>
          <w:lang w:val="en-GB"/>
        </w:rPr>
        <w:t>Clădirea</w:t>
      </w:r>
      <w:proofErr w:type="spellEnd"/>
      <w:r w:rsidRPr="00EA1CF8">
        <w:rPr>
          <w:rFonts w:cstheme="minorHAnsi"/>
          <w:lang w:val="en-GB"/>
        </w:rPr>
        <w:t xml:space="preserve"> are o suprafaţă de 1138.28 </w:t>
      </w:r>
      <w:proofErr w:type="spellStart"/>
      <w:r w:rsidRPr="00EA1CF8">
        <w:rPr>
          <w:rFonts w:cstheme="minorHAnsi"/>
          <w:lang w:val="en-GB"/>
        </w:rPr>
        <w:t>mp</w:t>
      </w:r>
      <w:proofErr w:type="spellEnd"/>
      <w:r w:rsidRPr="00EA1CF8">
        <w:rPr>
          <w:rFonts w:cstheme="minorHAnsi"/>
          <w:lang w:val="en-GB"/>
        </w:rPr>
        <w:t xml:space="preserve"> şi are </w:t>
      </w:r>
      <w:proofErr w:type="spellStart"/>
      <w:r w:rsidRPr="00EA1CF8">
        <w:rPr>
          <w:rFonts w:cstheme="minorHAnsi"/>
          <w:lang w:val="en-GB"/>
        </w:rPr>
        <w:t>regim</w:t>
      </w:r>
      <w:proofErr w:type="spellEnd"/>
      <w:r w:rsidRPr="00EA1CF8">
        <w:rPr>
          <w:rFonts w:cstheme="minorHAnsi"/>
          <w:lang w:val="en-GB"/>
        </w:rPr>
        <w:t xml:space="preserve"> de înălţime de </w:t>
      </w:r>
      <w:proofErr w:type="spellStart"/>
      <w:r w:rsidRPr="00EA1CF8">
        <w:rPr>
          <w:rFonts w:cstheme="minorHAnsi"/>
          <w:lang w:val="en-GB"/>
        </w:rPr>
        <w:t>Subsol</w:t>
      </w:r>
      <w:proofErr w:type="spellEnd"/>
      <w:r w:rsidRPr="00EA1CF8">
        <w:rPr>
          <w:rFonts w:cstheme="minorHAnsi"/>
          <w:lang w:val="en-GB"/>
        </w:rPr>
        <w:t xml:space="preserve"> parţial+Parter+2 </w:t>
      </w:r>
      <w:proofErr w:type="spellStart"/>
      <w:r w:rsidRPr="00EA1CF8">
        <w:rPr>
          <w:rFonts w:cstheme="minorHAnsi"/>
          <w:lang w:val="en-GB"/>
        </w:rPr>
        <w:t>Etaje+Mansardă</w:t>
      </w:r>
      <w:proofErr w:type="spellEnd"/>
      <w:r w:rsidRPr="00EA1CF8">
        <w:rPr>
          <w:rFonts w:cstheme="minorHAnsi"/>
          <w:lang w:val="en-GB"/>
        </w:rPr>
        <w:t xml:space="preserve">, </w:t>
      </w:r>
      <w:proofErr w:type="spellStart"/>
      <w:r w:rsidRPr="00EA1CF8">
        <w:rPr>
          <w:rFonts w:cstheme="minorHAnsi"/>
          <w:lang w:val="en-GB"/>
        </w:rPr>
        <w:t>construită</w:t>
      </w:r>
      <w:proofErr w:type="spellEnd"/>
      <w:r w:rsidRPr="00EA1CF8">
        <w:rPr>
          <w:rFonts w:cstheme="minorHAnsi"/>
          <w:lang w:val="en-GB"/>
        </w:rPr>
        <w:t xml:space="preserve"> </w:t>
      </w:r>
      <w:proofErr w:type="spellStart"/>
      <w:r w:rsidRPr="00EA1CF8">
        <w:rPr>
          <w:rFonts w:cstheme="minorHAnsi"/>
          <w:lang w:val="en-GB"/>
        </w:rPr>
        <w:t>în</w:t>
      </w:r>
      <w:proofErr w:type="spellEnd"/>
      <w:r w:rsidRPr="00EA1CF8">
        <w:rPr>
          <w:rFonts w:cstheme="minorHAnsi"/>
          <w:lang w:val="en-GB"/>
        </w:rPr>
        <w:t xml:space="preserve"> </w:t>
      </w:r>
      <w:proofErr w:type="spellStart"/>
      <w:r w:rsidRPr="00EA1CF8">
        <w:rPr>
          <w:rFonts w:cstheme="minorHAnsi"/>
          <w:lang w:val="en-GB"/>
        </w:rPr>
        <w:t>stil</w:t>
      </w:r>
      <w:proofErr w:type="spellEnd"/>
      <w:r w:rsidRPr="00EA1CF8">
        <w:rPr>
          <w:rFonts w:cstheme="minorHAnsi"/>
          <w:lang w:val="en-GB"/>
        </w:rPr>
        <w:t xml:space="preserve"> secessionist </w:t>
      </w:r>
      <w:proofErr w:type="spellStart"/>
      <w:r w:rsidRPr="00EA1CF8">
        <w:rPr>
          <w:rFonts w:cstheme="minorHAnsi"/>
          <w:lang w:val="en-GB"/>
        </w:rPr>
        <w:t>vienez</w:t>
      </w:r>
      <w:proofErr w:type="spellEnd"/>
      <w:r w:rsidRPr="00EA1CF8">
        <w:rPr>
          <w:rFonts w:cstheme="minorHAnsi"/>
          <w:lang w:val="en-GB"/>
        </w:rPr>
        <w:t xml:space="preserve">, şi se </w:t>
      </w:r>
      <w:proofErr w:type="spellStart"/>
      <w:r w:rsidRPr="00EA1CF8">
        <w:rPr>
          <w:rFonts w:cstheme="minorHAnsi"/>
          <w:lang w:val="en-GB"/>
        </w:rPr>
        <w:t>află</w:t>
      </w:r>
      <w:proofErr w:type="spellEnd"/>
      <w:r w:rsidRPr="00EA1CF8">
        <w:rPr>
          <w:rFonts w:cstheme="minorHAnsi"/>
          <w:lang w:val="en-GB"/>
        </w:rPr>
        <w:t xml:space="preserve"> pe </w:t>
      </w:r>
      <w:proofErr w:type="spellStart"/>
      <w:r w:rsidRPr="00EA1CF8">
        <w:rPr>
          <w:rFonts w:cstheme="minorHAnsi"/>
          <w:lang w:val="en-GB"/>
        </w:rPr>
        <w:t>lista</w:t>
      </w:r>
      <w:proofErr w:type="spellEnd"/>
      <w:r w:rsidRPr="00EA1CF8">
        <w:rPr>
          <w:rFonts w:cstheme="minorHAnsi"/>
          <w:lang w:val="en-GB"/>
        </w:rPr>
        <w:t xml:space="preserve"> </w:t>
      </w:r>
      <w:proofErr w:type="spellStart"/>
      <w:r w:rsidRPr="00EA1CF8">
        <w:rPr>
          <w:rFonts w:cstheme="minorHAnsi"/>
          <w:lang w:val="en-GB"/>
        </w:rPr>
        <w:t>monumentelor</w:t>
      </w:r>
      <w:proofErr w:type="spellEnd"/>
      <w:r w:rsidRPr="00EA1CF8">
        <w:rPr>
          <w:rFonts w:cstheme="minorHAnsi"/>
          <w:lang w:val="en-GB"/>
        </w:rPr>
        <w:t xml:space="preserve"> de </w:t>
      </w:r>
      <w:proofErr w:type="spellStart"/>
      <w:r w:rsidRPr="00EA1CF8">
        <w:rPr>
          <w:rFonts w:cstheme="minorHAnsi"/>
          <w:lang w:val="en-GB"/>
        </w:rPr>
        <w:t>patrimoniu</w:t>
      </w:r>
      <w:proofErr w:type="spellEnd"/>
      <w:r w:rsidRPr="00EA1CF8">
        <w:rPr>
          <w:rFonts w:cstheme="minorHAnsi"/>
          <w:lang w:val="en-GB"/>
        </w:rPr>
        <w:t xml:space="preserve"> cod LMI:SM-II-m-B-05217.</w:t>
      </w:r>
    </w:p>
    <w:p w14:paraId="080F2885" w14:textId="77777777" w:rsidR="00504CAC" w:rsidRPr="00EA1CF8" w:rsidRDefault="00504CAC" w:rsidP="00504CAC">
      <w:pPr>
        <w:autoSpaceDE w:val="0"/>
        <w:autoSpaceDN w:val="0"/>
        <w:adjustRightInd w:val="0"/>
        <w:spacing w:after="0" w:line="240" w:lineRule="auto"/>
        <w:jc w:val="both"/>
        <w:rPr>
          <w:rFonts w:cstheme="minorHAnsi"/>
          <w:u w:val="single"/>
          <w:lang w:val="en-GB"/>
        </w:rPr>
      </w:pPr>
    </w:p>
    <w:p w14:paraId="6BE7036A" w14:textId="55C52AFE" w:rsidR="00504CAC" w:rsidRPr="00EA1CF8" w:rsidRDefault="00504CAC" w:rsidP="00504CAC">
      <w:pPr>
        <w:autoSpaceDE w:val="0"/>
        <w:autoSpaceDN w:val="0"/>
        <w:adjustRightInd w:val="0"/>
        <w:spacing w:after="0" w:line="240" w:lineRule="auto"/>
        <w:jc w:val="both"/>
        <w:rPr>
          <w:rFonts w:cstheme="minorHAnsi"/>
          <w:u w:val="single"/>
          <w:lang w:val="en-GB"/>
        </w:rPr>
      </w:pPr>
      <w:r w:rsidRPr="00EA1CF8">
        <w:rPr>
          <w:rFonts w:cstheme="minorHAnsi"/>
          <w:u w:val="single"/>
          <w:lang w:val="en-GB"/>
        </w:rPr>
        <w:t xml:space="preserve">Analiza </w:t>
      </w:r>
      <w:proofErr w:type="spellStart"/>
      <w:r w:rsidRPr="00EA1CF8">
        <w:rPr>
          <w:rFonts w:cstheme="minorHAnsi"/>
          <w:u w:val="single"/>
          <w:lang w:val="en-GB"/>
        </w:rPr>
        <w:t>nevoilor</w:t>
      </w:r>
      <w:proofErr w:type="spellEnd"/>
      <w:r w:rsidRPr="00EA1CF8">
        <w:rPr>
          <w:rFonts w:cstheme="minorHAnsi"/>
          <w:u w:val="single"/>
          <w:lang w:val="en-GB"/>
        </w:rPr>
        <w:t xml:space="preserve">: </w:t>
      </w:r>
    </w:p>
    <w:p w14:paraId="187AE422" w14:textId="77777777" w:rsidR="00504CAC" w:rsidRPr="00EA1CF8" w:rsidRDefault="00504CAC" w:rsidP="00504CAC">
      <w:pPr>
        <w:autoSpaceDE w:val="0"/>
        <w:autoSpaceDN w:val="0"/>
        <w:adjustRightInd w:val="0"/>
        <w:spacing w:after="0" w:line="240" w:lineRule="auto"/>
        <w:jc w:val="both"/>
        <w:rPr>
          <w:rFonts w:cstheme="minorHAnsi"/>
          <w:lang w:val="en-GB"/>
        </w:rPr>
      </w:pPr>
      <w:r w:rsidRPr="00EA1CF8">
        <w:rPr>
          <w:rFonts w:cstheme="minorHAnsi"/>
          <w:lang w:val="en-GB"/>
        </w:rPr>
        <w:t xml:space="preserve">Ȋn </w:t>
      </w:r>
      <w:proofErr w:type="spellStart"/>
      <w:r w:rsidRPr="00EA1CF8">
        <w:rPr>
          <w:rFonts w:cstheme="minorHAnsi"/>
          <w:lang w:val="en-GB"/>
        </w:rPr>
        <w:t>prezent</w:t>
      </w:r>
      <w:proofErr w:type="spellEnd"/>
      <w:r w:rsidRPr="00EA1CF8">
        <w:rPr>
          <w:rFonts w:cstheme="minorHAnsi"/>
          <w:lang w:val="en-GB"/>
        </w:rPr>
        <w:t xml:space="preserve"> </w:t>
      </w:r>
      <w:proofErr w:type="spellStart"/>
      <w:r w:rsidRPr="00EA1CF8">
        <w:rPr>
          <w:rFonts w:cstheme="minorHAnsi"/>
          <w:lang w:val="en-GB"/>
        </w:rPr>
        <w:t>structura</w:t>
      </w:r>
      <w:proofErr w:type="spellEnd"/>
      <w:r w:rsidRPr="00EA1CF8">
        <w:rPr>
          <w:rFonts w:cstheme="minorHAnsi"/>
          <w:lang w:val="en-GB"/>
        </w:rPr>
        <w:t xml:space="preserve"> </w:t>
      </w:r>
      <w:proofErr w:type="spellStart"/>
      <w:r w:rsidRPr="00EA1CF8">
        <w:rPr>
          <w:rFonts w:cstheme="minorHAnsi"/>
          <w:lang w:val="en-GB"/>
        </w:rPr>
        <w:t>portantă</w:t>
      </w:r>
      <w:proofErr w:type="spellEnd"/>
      <w:r w:rsidRPr="00EA1CF8">
        <w:rPr>
          <w:rFonts w:cstheme="minorHAnsi"/>
          <w:lang w:val="en-GB"/>
        </w:rPr>
        <w:t xml:space="preserve"> a </w:t>
      </w:r>
      <w:proofErr w:type="spellStart"/>
      <w:r w:rsidRPr="00EA1CF8">
        <w:rPr>
          <w:rFonts w:cstheme="minorHAnsi"/>
          <w:lang w:val="en-GB"/>
        </w:rPr>
        <w:t>clădirii</w:t>
      </w:r>
      <w:proofErr w:type="spellEnd"/>
      <w:r w:rsidRPr="00EA1CF8">
        <w:rPr>
          <w:rFonts w:cstheme="minorHAnsi"/>
          <w:lang w:val="en-GB"/>
        </w:rPr>
        <w:t xml:space="preserve"> se </w:t>
      </w:r>
      <w:proofErr w:type="spellStart"/>
      <w:r w:rsidRPr="00EA1CF8">
        <w:rPr>
          <w:rFonts w:cstheme="minorHAnsi"/>
          <w:lang w:val="en-GB"/>
        </w:rPr>
        <w:t>află</w:t>
      </w:r>
      <w:proofErr w:type="spellEnd"/>
      <w:r w:rsidRPr="00EA1CF8">
        <w:rPr>
          <w:rFonts w:cstheme="minorHAnsi"/>
          <w:lang w:val="en-GB"/>
        </w:rPr>
        <w:t xml:space="preserve"> într-o stare de </w:t>
      </w:r>
      <w:proofErr w:type="spellStart"/>
      <w:r w:rsidRPr="00EA1CF8">
        <w:rPr>
          <w:rFonts w:cstheme="minorHAnsi"/>
          <w:lang w:val="en-GB"/>
        </w:rPr>
        <w:t>degradare</w:t>
      </w:r>
      <w:proofErr w:type="spellEnd"/>
      <w:r w:rsidRPr="00EA1CF8">
        <w:rPr>
          <w:rFonts w:cstheme="minorHAnsi"/>
          <w:lang w:val="en-GB"/>
        </w:rPr>
        <w:t xml:space="preserve"> </w:t>
      </w:r>
      <w:proofErr w:type="spellStart"/>
      <w:r w:rsidRPr="00EA1CF8">
        <w:rPr>
          <w:rFonts w:cstheme="minorHAnsi"/>
          <w:lang w:val="en-GB"/>
        </w:rPr>
        <w:t>mediocră</w:t>
      </w:r>
      <w:proofErr w:type="spellEnd"/>
      <w:r w:rsidRPr="00EA1CF8">
        <w:rPr>
          <w:rFonts w:cstheme="minorHAnsi"/>
          <w:lang w:val="en-GB"/>
        </w:rPr>
        <w:t xml:space="preserve"> </w:t>
      </w:r>
      <w:proofErr w:type="spellStart"/>
      <w:r w:rsidRPr="00EA1CF8">
        <w:rPr>
          <w:rFonts w:cstheme="minorHAnsi"/>
          <w:lang w:val="en-GB"/>
        </w:rPr>
        <w:t>spre</w:t>
      </w:r>
      <w:proofErr w:type="spellEnd"/>
      <w:r w:rsidRPr="00EA1CF8">
        <w:rPr>
          <w:rFonts w:cstheme="minorHAnsi"/>
          <w:lang w:val="en-GB"/>
        </w:rPr>
        <w:t xml:space="preserve"> </w:t>
      </w:r>
      <w:proofErr w:type="spellStart"/>
      <w:r w:rsidRPr="00EA1CF8">
        <w:rPr>
          <w:rFonts w:cstheme="minorHAnsi"/>
          <w:lang w:val="en-GB"/>
        </w:rPr>
        <w:t>avansată</w:t>
      </w:r>
      <w:proofErr w:type="spellEnd"/>
      <w:r w:rsidRPr="00EA1CF8">
        <w:rPr>
          <w:rFonts w:cstheme="minorHAnsi"/>
          <w:lang w:val="en-GB"/>
        </w:rPr>
        <w:t xml:space="preserve">, </w:t>
      </w:r>
      <w:proofErr w:type="spellStart"/>
      <w:r w:rsidRPr="00EA1CF8">
        <w:rPr>
          <w:rFonts w:cstheme="minorHAnsi"/>
          <w:lang w:val="en-GB"/>
        </w:rPr>
        <w:t>însă</w:t>
      </w:r>
      <w:proofErr w:type="spellEnd"/>
      <w:r w:rsidRPr="00EA1CF8">
        <w:rPr>
          <w:rFonts w:cstheme="minorHAnsi"/>
          <w:lang w:val="en-GB"/>
        </w:rPr>
        <w:t xml:space="preserve"> din </w:t>
      </w:r>
      <w:proofErr w:type="spellStart"/>
      <w:r w:rsidRPr="00EA1CF8">
        <w:rPr>
          <w:rFonts w:cstheme="minorHAnsi"/>
          <w:lang w:val="en-GB"/>
        </w:rPr>
        <w:t>punct</w:t>
      </w:r>
      <w:proofErr w:type="spellEnd"/>
      <w:r w:rsidRPr="00EA1CF8">
        <w:rPr>
          <w:rFonts w:cstheme="minorHAnsi"/>
          <w:lang w:val="en-GB"/>
        </w:rPr>
        <w:t xml:space="preserve"> de </w:t>
      </w:r>
      <w:proofErr w:type="spellStart"/>
      <w:r w:rsidRPr="00EA1CF8">
        <w:rPr>
          <w:rFonts w:cstheme="minorHAnsi"/>
          <w:lang w:val="en-GB"/>
        </w:rPr>
        <w:t>vedere</w:t>
      </w:r>
      <w:proofErr w:type="spellEnd"/>
      <w:r w:rsidRPr="00EA1CF8">
        <w:rPr>
          <w:rFonts w:cstheme="minorHAnsi"/>
          <w:lang w:val="en-GB"/>
        </w:rPr>
        <w:t xml:space="preserve"> architectural, </w:t>
      </w:r>
      <w:proofErr w:type="spellStart"/>
      <w:r w:rsidRPr="00EA1CF8">
        <w:rPr>
          <w:rFonts w:cstheme="minorHAnsi"/>
          <w:lang w:val="en-GB"/>
        </w:rPr>
        <w:t>clădirea</w:t>
      </w:r>
      <w:proofErr w:type="spellEnd"/>
      <w:r w:rsidRPr="00EA1CF8">
        <w:rPr>
          <w:rFonts w:cstheme="minorHAnsi"/>
          <w:lang w:val="en-GB"/>
        </w:rPr>
        <w:t xml:space="preserve"> se </w:t>
      </w:r>
      <w:proofErr w:type="spellStart"/>
      <w:r w:rsidRPr="00EA1CF8">
        <w:rPr>
          <w:rFonts w:cstheme="minorHAnsi"/>
          <w:lang w:val="en-GB"/>
        </w:rPr>
        <w:t>caracterizează</w:t>
      </w:r>
      <w:proofErr w:type="spellEnd"/>
      <w:r w:rsidRPr="00EA1CF8">
        <w:rPr>
          <w:rFonts w:cstheme="minorHAnsi"/>
          <w:lang w:val="en-GB"/>
        </w:rPr>
        <w:t xml:space="preserve"> </w:t>
      </w:r>
      <w:proofErr w:type="spellStart"/>
      <w:r w:rsidRPr="00EA1CF8">
        <w:rPr>
          <w:rFonts w:cstheme="minorHAnsi"/>
          <w:lang w:val="en-GB"/>
        </w:rPr>
        <w:t>prin</w:t>
      </w:r>
      <w:proofErr w:type="spellEnd"/>
      <w:r w:rsidRPr="00EA1CF8">
        <w:rPr>
          <w:rFonts w:cstheme="minorHAnsi"/>
          <w:lang w:val="en-GB"/>
        </w:rPr>
        <w:t xml:space="preserve"> </w:t>
      </w:r>
      <w:proofErr w:type="spellStart"/>
      <w:r w:rsidRPr="00EA1CF8">
        <w:rPr>
          <w:rFonts w:cstheme="minorHAnsi"/>
          <w:lang w:val="en-GB"/>
        </w:rPr>
        <w:t>uzură</w:t>
      </w:r>
      <w:proofErr w:type="spellEnd"/>
      <w:r w:rsidRPr="00EA1CF8">
        <w:rPr>
          <w:rFonts w:cstheme="minorHAnsi"/>
          <w:lang w:val="en-GB"/>
        </w:rPr>
        <w:t xml:space="preserve"> </w:t>
      </w:r>
      <w:proofErr w:type="spellStart"/>
      <w:r w:rsidRPr="00EA1CF8">
        <w:rPr>
          <w:rFonts w:cstheme="minorHAnsi"/>
          <w:lang w:val="en-GB"/>
        </w:rPr>
        <w:t>morală</w:t>
      </w:r>
      <w:proofErr w:type="spellEnd"/>
      <w:r w:rsidRPr="00EA1CF8">
        <w:rPr>
          <w:rFonts w:cstheme="minorHAnsi"/>
          <w:lang w:val="en-GB"/>
        </w:rPr>
        <w:t xml:space="preserve"> şi </w:t>
      </w:r>
      <w:proofErr w:type="spellStart"/>
      <w:r w:rsidRPr="00EA1CF8">
        <w:rPr>
          <w:rFonts w:cstheme="minorHAnsi"/>
          <w:lang w:val="en-GB"/>
        </w:rPr>
        <w:t>în</w:t>
      </w:r>
      <w:proofErr w:type="spellEnd"/>
      <w:r w:rsidRPr="00EA1CF8">
        <w:rPr>
          <w:rFonts w:cstheme="minorHAnsi"/>
          <w:lang w:val="en-GB"/>
        </w:rPr>
        <w:t xml:space="preserve"> </w:t>
      </w:r>
      <w:proofErr w:type="spellStart"/>
      <w:r w:rsidRPr="00EA1CF8">
        <w:rPr>
          <w:rFonts w:cstheme="minorHAnsi"/>
          <w:lang w:val="en-GB"/>
        </w:rPr>
        <w:t>primul</w:t>
      </w:r>
      <w:proofErr w:type="spellEnd"/>
      <w:r w:rsidRPr="00EA1CF8">
        <w:rPr>
          <w:rFonts w:cstheme="minorHAnsi"/>
          <w:lang w:val="en-GB"/>
        </w:rPr>
        <w:t xml:space="preserve"> </w:t>
      </w:r>
      <w:proofErr w:type="spellStart"/>
      <w:r w:rsidRPr="00EA1CF8">
        <w:rPr>
          <w:rFonts w:cstheme="minorHAnsi"/>
          <w:lang w:val="en-GB"/>
        </w:rPr>
        <w:t>rând</w:t>
      </w:r>
      <w:proofErr w:type="spellEnd"/>
      <w:r w:rsidRPr="00EA1CF8">
        <w:rPr>
          <w:rFonts w:cstheme="minorHAnsi"/>
          <w:lang w:val="en-GB"/>
        </w:rPr>
        <w:t xml:space="preserve"> </w:t>
      </w:r>
      <w:proofErr w:type="spellStart"/>
      <w:r w:rsidRPr="00EA1CF8">
        <w:rPr>
          <w:rFonts w:cstheme="minorHAnsi"/>
          <w:lang w:val="en-GB"/>
        </w:rPr>
        <w:t>tehnică</w:t>
      </w:r>
      <w:proofErr w:type="spellEnd"/>
      <w:r w:rsidRPr="00EA1CF8">
        <w:rPr>
          <w:rFonts w:cstheme="minorHAnsi"/>
          <w:lang w:val="en-GB"/>
        </w:rPr>
        <w:t xml:space="preserve"> a </w:t>
      </w:r>
      <w:proofErr w:type="spellStart"/>
      <w:r w:rsidRPr="00EA1CF8">
        <w:rPr>
          <w:rFonts w:cstheme="minorHAnsi"/>
          <w:lang w:val="en-GB"/>
        </w:rPr>
        <w:t>finisajelor</w:t>
      </w:r>
      <w:proofErr w:type="spellEnd"/>
      <w:r w:rsidRPr="00EA1CF8">
        <w:rPr>
          <w:rFonts w:cstheme="minorHAnsi"/>
          <w:lang w:val="en-GB"/>
        </w:rPr>
        <w:t xml:space="preserve">, a </w:t>
      </w:r>
      <w:proofErr w:type="spellStart"/>
      <w:r w:rsidRPr="00EA1CF8">
        <w:rPr>
          <w:rFonts w:cstheme="minorHAnsi"/>
          <w:lang w:val="en-GB"/>
        </w:rPr>
        <w:t>tâmplariilor</w:t>
      </w:r>
      <w:proofErr w:type="spellEnd"/>
      <w:r w:rsidRPr="00EA1CF8">
        <w:rPr>
          <w:rFonts w:cstheme="minorHAnsi"/>
          <w:lang w:val="en-GB"/>
        </w:rPr>
        <w:t xml:space="preserve"> care </w:t>
      </w:r>
      <w:proofErr w:type="spellStart"/>
      <w:r w:rsidRPr="00EA1CF8">
        <w:rPr>
          <w:rFonts w:cstheme="minorHAnsi"/>
          <w:lang w:val="en-GB"/>
        </w:rPr>
        <w:t>unele</w:t>
      </w:r>
      <w:proofErr w:type="spellEnd"/>
      <w:r w:rsidRPr="00EA1CF8">
        <w:rPr>
          <w:rFonts w:cstheme="minorHAnsi"/>
          <w:lang w:val="en-GB"/>
        </w:rPr>
        <w:t xml:space="preserve"> sunt </w:t>
      </w:r>
      <w:proofErr w:type="spellStart"/>
      <w:r w:rsidRPr="00EA1CF8">
        <w:rPr>
          <w:rFonts w:cstheme="minorHAnsi"/>
          <w:lang w:val="en-GB"/>
        </w:rPr>
        <w:t>încă</w:t>
      </w:r>
      <w:proofErr w:type="spellEnd"/>
      <w:r w:rsidRPr="00EA1CF8">
        <w:rPr>
          <w:rFonts w:cstheme="minorHAnsi"/>
          <w:lang w:val="en-GB"/>
        </w:rPr>
        <w:t xml:space="preserve"> </w:t>
      </w:r>
      <w:proofErr w:type="spellStart"/>
      <w:r w:rsidRPr="00EA1CF8">
        <w:rPr>
          <w:rFonts w:cstheme="minorHAnsi"/>
          <w:lang w:val="en-GB"/>
        </w:rPr>
        <w:t>originale</w:t>
      </w:r>
      <w:proofErr w:type="spellEnd"/>
      <w:r w:rsidRPr="00EA1CF8">
        <w:rPr>
          <w:rFonts w:cstheme="minorHAnsi"/>
          <w:lang w:val="en-GB"/>
        </w:rPr>
        <w:t xml:space="preserve">, </w:t>
      </w:r>
      <w:proofErr w:type="spellStart"/>
      <w:r w:rsidRPr="00EA1CF8">
        <w:rPr>
          <w:rFonts w:cstheme="minorHAnsi"/>
          <w:lang w:val="en-GB"/>
        </w:rPr>
        <w:lastRenderedPageBreak/>
        <w:t>având</w:t>
      </w:r>
      <w:proofErr w:type="spellEnd"/>
      <w:r w:rsidRPr="00EA1CF8">
        <w:rPr>
          <w:rFonts w:cstheme="minorHAnsi"/>
          <w:lang w:val="en-GB"/>
        </w:rPr>
        <w:t xml:space="preserve"> </w:t>
      </w:r>
      <w:proofErr w:type="spellStart"/>
      <w:r w:rsidRPr="00EA1CF8">
        <w:rPr>
          <w:rFonts w:cstheme="minorHAnsi"/>
          <w:lang w:val="en-GB"/>
        </w:rPr>
        <w:t>valoare</w:t>
      </w:r>
      <w:proofErr w:type="spellEnd"/>
      <w:r w:rsidRPr="00EA1CF8">
        <w:rPr>
          <w:rFonts w:cstheme="minorHAnsi"/>
          <w:lang w:val="en-GB"/>
        </w:rPr>
        <w:t xml:space="preserve"> de </w:t>
      </w:r>
      <w:proofErr w:type="spellStart"/>
      <w:r w:rsidRPr="00EA1CF8">
        <w:rPr>
          <w:rFonts w:cstheme="minorHAnsi"/>
          <w:lang w:val="en-GB"/>
        </w:rPr>
        <w:t>componente</w:t>
      </w:r>
      <w:proofErr w:type="spellEnd"/>
      <w:r w:rsidRPr="00EA1CF8">
        <w:rPr>
          <w:rFonts w:cstheme="minorHAnsi"/>
          <w:lang w:val="en-GB"/>
        </w:rPr>
        <w:t xml:space="preserve"> </w:t>
      </w:r>
      <w:proofErr w:type="spellStart"/>
      <w:r w:rsidRPr="00EA1CF8">
        <w:rPr>
          <w:rFonts w:cstheme="minorHAnsi"/>
          <w:lang w:val="en-GB"/>
        </w:rPr>
        <w:t>artistice</w:t>
      </w:r>
      <w:proofErr w:type="spellEnd"/>
      <w:r w:rsidRPr="00EA1CF8">
        <w:rPr>
          <w:rFonts w:cstheme="minorHAnsi"/>
          <w:lang w:val="en-GB"/>
        </w:rPr>
        <w:t xml:space="preserve"> din </w:t>
      </w:r>
      <w:proofErr w:type="spellStart"/>
      <w:r w:rsidRPr="00EA1CF8">
        <w:rPr>
          <w:rFonts w:cstheme="minorHAnsi"/>
          <w:lang w:val="en-GB"/>
        </w:rPr>
        <w:t>lemn</w:t>
      </w:r>
      <w:proofErr w:type="spellEnd"/>
      <w:r w:rsidRPr="00EA1CF8">
        <w:rPr>
          <w:rFonts w:cstheme="minorHAnsi"/>
          <w:lang w:val="en-GB"/>
        </w:rPr>
        <w:t xml:space="preserve">, </w:t>
      </w:r>
      <w:proofErr w:type="spellStart"/>
      <w:r w:rsidRPr="00EA1CF8">
        <w:rPr>
          <w:rFonts w:cstheme="minorHAnsi"/>
          <w:lang w:val="en-GB"/>
        </w:rPr>
        <w:t>degradarea</w:t>
      </w:r>
      <w:proofErr w:type="spellEnd"/>
      <w:r w:rsidRPr="00EA1CF8">
        <w:rPr>
          <w:rFonts w:cstheme="minorHAnsi"/>
          <w:lang w:val="en-GB"/>
        </w:rPr>
        <w:t xml:space="preserve"> </w:t>
      </w:r>
      <w:proofErr w:type="spellStart"/>
      <w:r w:rsidRPr="00EA1CF8">
        <w:rPr>
          <w:rFonts w:cstheme="minorHAnsi"/>
          <w:lang w:val="en-GB"/>
        </w:rPr>
        <w:t>avansată</w:t>
      </w:r>
      <w:proofErr w:type="spellEnd"/>
      <w:r w:rsidRPr="00EA1CF8">
        <w:rPr>
          <w:rFonts w:cstheme="minorHAnsi"/>
          <w:lang w:val="en-GB"/>
        </w:rPr>
        <w:t xml:space="preserve"> a </w:t>
      </w:r>
      <w:proofErr w:type="spellStart"/>
      <w:r w:rsidRPr="00EA1CF8">
        <w:rPr>
          <w:rFonts w:cstheme="minorHAnsi"/>
          <w:lang w:val="en-GB"/>
        </w:rPr>
        <w:t>sistemelor</w:t>
      </w:r>
      <w:proofErr w:type="spellEnd"/>
      <w:r w:rsidRPr="00EA1CF8">
        <w:rPr>
          <w:rFonts w:cstheme="minorHAnsi"/>
          <w:lang w:val="en-GB"/>
        </w:rPr>
        <w:t xml:space="preserve"> de </w:t>
      </w:r>
      <w:proofErr w:type="spellStart"/>
      <w:r w:rsidRPr="00EA1CF8">
        <w:rPr>
          <w:rFonts w:cstheme="minorHAnsi"/>
          <w:lang w:val="en-GB"/>
        </w:rPr>
        <w:t>evacuare</w:t>
      </w:r>
      <w:proofErr w:type="spellEnd"/>
      <w:r w:rsidRPr="00EA1CF8">
        <w:rPr>
          <w:rFonts w:cstheme="minorHAnsi"/>
          <w:lang w:val="en-GB"/>
        </w:rPr>
        <w:t xml:space="preserve"> a </w:t>
      </w:r>
      <w:proofErr w:type="spellStart"/>
      <w:r w:rsidRPr="00EA1CF8">
        <w:rPr>
          <w:rFonts w:cstheme="minorHAnsi"/>
          <w:lang w:val="en-GB"/>
        </w:rPr>
        <w:t>apelor</w:t>
      </w:r>
      <w:proofErr w:type="spellEnd"/>
      <w:r w:rsidRPr="00EA1CF8">
        <w:rPr>
          <w:rFonts w:cstheme="minorHAnsi"/>
          <w:lang w:val="en-GB"/>
        </w:rPr>
        <w:t xml:space="preserve"> </w:t>
      </w:r>
      <w:proofErr w:type="spellStart"/>
      <w:r w:rsidRPr="00EA1CF8">
        <w:rPr>
          <w:rFonts w:cstheme="minorHAnsi"/>
          <w:lang w:val="en-GB"/>
        </w:rPr>
        <w:t>pluviale</w:t>
      </w:r>
      <w:proofErr w:type="spellEnd"/>
      <w:r w:rsidRPr="00EA1CF8">
        <w:rPr>
          <w:rFonts w:cstheme="minorHAnsi"/>
          <w:lang w:val="en-GB"/>
        </w:rPr>
        <w:t xml:space="preserve"> şi </w:t>
      </w:r>
      <w:proofErr w:type="spellStart"/>
      <w:r w:rsidRPr="00EA1CF8">
        <w:rPr>
          <w:rFonts w:cstheme="minorHAnsi"/>
          <w:lang w:val="en-GB"/>
        </w:rPr>
        <w:t>îmbătrânirea</w:t>
      </w:r>
      <w:proofErr w:type="spellEnd"/>
      <w:r w:rsidRPr="00EA1CF8">
        <w:rPr>
          <w:rFonts w:cstheme="minorHAnsi"/>
          <w:lang w:val="en-GB"/>
        </w:rPr>
        <w:t xml:space="preserve"> </w:t>
      </w:r>
      <w:proofErr w:type="spellStart"/>
      <w:r w:rsidRPr="00EA1CF8">
        <w:rPr>
          <w:rFonts w:cstheme="minorHAnsi"/>
          <w:lang w:val="en-GB"/>
        </w:rPr>
        <w:t>totală</w:t>
      </w:r>
      <w:proofErr w:type="spellEnd"/>
      <w:r w:rsidRPr="00EA1CF8">
        <w:rPr>
          <w:rFonts w:cstheme="minorHAnsi"/>
          <w:lang w:val="en-GB"/>
        </w:rPr>
        <w:t xml:space="preserve"> a </w:t>
      </w:r>
      <w:proofErr w:type="spellStart"/>
      <w:r w:rsidRPr="00EA1CF8">
        <w:rPr>
          <w:rFonts w:cstheme="minorHAnsi"/>
          <w:lang w:val="en-GB"/>
        </w:rPr>
        <w:t>învelitorii</w:t>
      </w:r>
      <w:proofErr w:type="spellEnd"/>
      <w:r w:rsidRPr="00EA1CF8">
        <w:rPr>
          <w:rFonts w:cstheme="minorHAnsi"/>
          <w:lang w:val="en-GB"/>
        </w:rPr>
        <w:t xml:space="preserve">. </w:t>
      </w:r>
    </w:p>
    <w:p w14:paraId="3D8EB21C" w14:textId="77777777" w:rsidR="00504CAC" w:rsidRPr="00EA1CF8" w:rsidRDefault="00504CAC" w:rsidP="00504CAC">
      <w:pPr>
        <w:autoSpaceDE w:val="0"/>
        <w:autoSpaceDN w:val="0"/>
        <w:adjustRightInd w:val="0"/>
        <w:spacing w:after="0" w:line="240" w:lineRule="auto"/>
        <w:jc w:val="both"/>
        <w:rPr>
          <w:rFonts w:cstheme="minorHAnsi"/>
          <w:lang w:val="en-GB"/>
        </w:rPr>
      </w:pPr>
    </w:p>
    <w:p w14:paraId="2653BA22" w14:textId="77777777" w:rsidR="00504CAC" w:rsidRPr="00EA1CF8" w:rsidRDefault="00504CAC" w:rsidP="00EA1CF8">
      <w:pPr>
        <w:autoSpaceDE w:val="0"/>
        <w:autoSpaceDN w:val="0"/>
        <w:adjustRightInd w:val="0"/>
        <w:spacing w:after="0" w:line="240" w:lineRule="auto"/>
        <w:ind w:firstLine="706"/>
        <w:jc w:val="both"/>
        <w:rPr>
          <w:rFonts w:cstheme="minorHAnsi"/>
          <w:lang w:val="en-GB"/>
        </w:rPr>
      </w:pPr>
      <w:r w:rsidRPr="00EA1CF8">
        <w:rPr>
          <w:rFonts w:cstheme="minorHAnsi"/>
          <w:lang w:val="en-GB"/>
        </w:rPr>
        <w:t xml:space="preserve">Sunt </w:t>
      </w:r>
      <w:proofErr w:type="spellStart"/>
      <w:r w:rsidRPr="00EA1CF8">
        <w:rPr>
          <w:rFonts w:cstheme="minorHAnsi"/>
          <w:lang w:val="en-GB"/>
        </w:rPr>
        <w:t>necesare</w:t>
      </w:r>
      <w:proofErr w:type="spellEnd"/>
      <w:r w:rsidRPr="00EA1CF8">
        <w:rPr>
          <w:rFonts w:cstheme="minorHAnsi"/>
          <w:lang w:val="en-GB"/>
        </w:rPr>
        <w:t xml:space="preserve"> </w:t>
      </w:r>
      <w:proofErr w:type="spellStart"/>
      <w:r w:rsidRPr="00EA1CF8">
        <w:rPr>
          <w:rFonts w:cstheme="minorHAnsi"/>
          <w:lang w:val="en-GB"/>
        </w:rPr>
        <w:t>următoarele</w:t>
      </w:r>
      <w:proofErr w:type="spellEnd"/>
      <w:r w:rsidRPr="00EA1CF8">
        <w:rPr>
          <w:rFonts w:cstheme="minorHAnsi"/>
          <w:lang w:val="en-GB"/>
        </w:rPr>
        <w:t xml:space="preserve"> intervenţii </w:t>
      </w:r>
      <w:proofErr w:type="spellStart"/>
      <w:r w:rsidRPr="00EA1CF8">
        <w:rPr>
          <w:rFonts w:cstheme="minorHAnsi"/>
          <w:lang w:val="en-GB"/>
        </w:rPr>
        <w:t>asupra</w:t>
      </w:r>
      <w:proofErr w:type="spellEnd"/>
      <w:r w:rsidRPr="00EA1CF8">
        <w:rPr>
          <w:rFonts w:cstheme="minorHAnsi"/>
          <w:lang w:val="en-GB"/>
        </w:rPr>
        <w:t xml:space="preserve"> </w:t>
      </w:r>
      <w:proofErr w:type="spellStart"/>
      <w:r w:rsidRPr="00EA1CF8">
        <w:rPr>
          <w:rFonts w:cstheme="minorHAnsi"/>
          <w:lang w:val="en-GB"/>
        </w:rPr>
        <w:t>clădirii</w:t>
      </w:r>
      <w:proofErr w:type="spellEnd"/>
      <w:r w:rsidRPr="00EA1CF8">
        <w:rPr>
          <w:rFonts w:cstheme="minorHAnsi"/>
          <w:lang w:val="en-GB"/>
        </w:rPr>
        <w:t>:</w:t>
      </w:r>
    </w:p>
    <w:p w14:paraId="75187BA5" w14:textId="77777777" w:rsidR="00504CAC" w:rsidRPr="00EA1CF8" w:rsidRDefault="00504CAC" w:rsidP="00504CAC">
      <w:pPr>
        <w:pStyle w:val="ListParagraph"/>
        <w:numPr>
          <w:ilvl w:val="1"/>
          <w:numId w:val="101"/>
        </w:numPr>
        <w:autoSpaceDE w:val="0"/>
        <w:autoSpaceDN w:val="0"/>
        <w:adjustRightInd w:val="0"/>
        <w:spacing w:after="0" w:line="240" w:lineRule="auto"/>
        <w:jc w:val="both"/>
        <w:rPr>
          <w:rFonts w:cstheme="minorHAnsi"/>
          <w:lang w:val="en-GB"/>
        </w:rPr>
      </w:pPr>
      <w:proofErr w:type="spellStart"/>
      <w:r w:rsidRPr="00EA1CF8">
        <w:rPr>
          <w:rFonts w:cstheme="minorHAnsi"/>
          <w:lang w:val="en-GB"/>
        </w:rPr>
        <w:t>Reabilitare</w:t>
      </w:r>
      <w:proofErr w:type="spellEnd"/>
      <w:r w:rsidRPr="00EA1CF8">
        <w:rPr>
          <w:rFonts w:cstheme="minorHAnsi"/>
          <w:lang w:val="en-GB"/>
        </w:rPr>
        <w:t xml:space="preserve"> </w:t>
      </w:r>
      <w:proofErr w:type="spellStart"/>
      <w:r w:rsidRPr="00EA1CF8">
        <w:rPr>
          <w:rFonts w:cstheme="minorHAnsi"/>
          <w:lang w:val="en-GB"/>
        </w:rPr>
        <w:t>structurală</w:t>
      </w:r>
      <w:proofErr w:type="spellEnd"/>
      <w:r w:rsidRPr="00EA1CF8">
        <w:rPr>
          <w:rFonts w:cstheme="minorHAnsi"/>
          <w:lang w:val="en-GB"/>
        </w:rPr>
        <w:t xml:space="preserve"> şi </w:t>
      </w:r>
      <w:proofErr w:type="spellStart"/>
      <w:r w:rsidRPr="00EA1CF8">
        <w:rPr>
          <w:rFonts w:cstheme="minorHAnsi"/>
          <w:lang w:val="en-GB"/>
        </w:rPr>
        <w:t>arhitecturală</w:t>
      </w:r>
      <w:proofErr w:type="spellEnd"/>
      <w:r w:rsidRPr="00EA1CF8">
        <w:rPr>
          <w:rFonts w:cstheme="minorHAnsi"/>
          <w:lang w:val="en-GB"/>
        </w:rPr>
        <w:t>;</w:t>
      </w:r>
    </w:p>
    <w:p w14:paraId="474C6C37" w14:textId="77777777" w:rsidR="00504CAC" w:rsidRPr="00EA1CF8" w:rsidRDefault="00504CAC" w:rsidP="00504CAC">
      <w:pPr>
        <w:pStyle w:val="ListParagraph"/>
        <w:numPr>
          <w:ilvl w:val="1"/>
          <w:numId w:val="101"/>
        </w:numPr>
        <w:autoSpaceDE w:val="0"/>
        <w:autoSpaceDN w:val="0"/>
        <w:adjustRightInd w:val="0"/>
        <w:spacing w:after="0" w:line="240" w:lineRule="auto"/>
        <w:jc w:val="both"/>
        <w:rPr>
          <w:rFonts w:cstheme="minorHAnsi"/>
          <w:lang w:val="en-GB"/>
        </w:rPr>
      </w:pPr>
      <w:proofErr w:type="spellStart"/>
      <w:r w:rsidRPr="00EA1CF8">
        <w:rPr>
          <w:rFonts w:cstheme="minorHAnsi"/>
          <w:lang w:val="en-GB"/>
        </w:rPr>
        <w:t>Refacerea</w:t>
      </w:r>
      <w:proofErr w:type="spellEnd"/>
      <w:r w:rsidRPr="00EA1CF8">
        <w:rPr>
          <w:rFonts w:cstheme="minorHAnsi"/>
          <w:lang w:val="en-GB"/>
        </w:rPr>
        <w:t xml:space="preserve"> faţadelor </w:t>
      </w:r>
      <w:proofErr w:type="spellStart"/>
      <w:r w:rsidRPr="00EA1CF8">
        <w:rPr>
          <w:rFonts w:cstheme="minorHAnsi"/>
          <w:lang w:val="en-GB"/>
        </w:rPr>
        <w:t>în</w:t>
      </w:r>
      <w:proofErr w:type="spellEnd"/>
      <w:r w:rsidRPr="00EA1CF8">
        <w:rPr>
          <w:rFonts w:cstheme="minorHAnsi"/>
          <w:lang w:val="en-GB"/>
        </w:rPr>
        <w:t xml:space="preserve"> situaţia lor </w:t>
      </w:r>
      <w:proofErr w:type="spellStart"/>
      <w:r w:rsidRPr="00EA1CF8">
        <w:rPr>
          <w:rFonts w:cstheme="minorHAnsi"/>
          <w:lang w:val="en-GB"/>
        </w:rPr>
        <w:t>originală</w:t>
      </w:r>
      <w:proofErr w:type="spellEnd"/>
      <w:r w:rsidRPr="00EA1CF8">
        <w:rPr>
          <w:rFonts w:cstheme="minorHAnsi"/>
          <w:lang w:val="en-GB"/>
        </w:rPr>
        <w:t>;</w:t>
      </w:r>
    </w:p>
    <w:p w14:paraId="59E05CCF" w14:textId="77777777" w:rsidR="00504CAC" w:rsidRPr="00EA1CF8" w:rsidRDefault="00504CAC" w:rsidP="00504CAC">
      <w:pPr>
        <w:pStyle w:val="ListParagraph"/>
        <w:numPr>
          <w:ilvl w:val="1"/>
          <w:numId w:val="101"/>
        </w:numPr>
        <w:autoSpaceDE w:val="0"/>
        <w:autoSpaceDN w:val="0"/>
        <w:adjustRightInd w:val="0"/>
        <w:spacing w:after="0" w:line="240" w:lineRule="auto"/>
        <w:jc w:val="both"/>
        <w:rPr>
          <w:rFonts w:cstheme="minorHAnsi"/>
          <w:lang w:val="en-GB"/>
        </w:rPr>
      </w:pPr>
      <w:proofErr w:type="spellStart"/>
      <w:r w:rsidRPr="00EA1CF8">
        <w:rPr>
          <w:rFonts w:cstheme="minorHAnsi"/>
          <w:lang w:val="en-GB"/>
        </w:rPr>
        <w:t>Reabilitarea</w:t>
      </w:r>
      <w:proofErr w:type="spellEnd"/>
      <w:r w:rsidRPr="00EA1CF8">
        <w:rPr>
          <w:rFonts w:cstheme="minorHAnsi"/>
          <w:lang w:val="en-GB"/>
        </w:rPr>
        <w:t xml:space="preserve"> faţadelor şi </w:t>
      </w:r>
      <w:proofErr w:type="spellStart"/>
      <w:r w:rsidRPr="00EA1CF8">
        <w:rPr>
          <w:rFonts w:cstheme="minorHAnsi"/>
          <w:lang w:val="en-GB"/>
        </w:rPr>
        <w:t>acoperişurilor</w:t>
      </w:r>
      <w:proofErr w:type="spellEnd"/>
      <w:r w:rsidRPr="00EA1CF8">
        <w:rPr>
          <w:rFonts w:cstheme="minorHAnsi"/>
          <w:lang w:val="en-GB"/>
        </w:rPr>
        <w:t>;</w:t>
      </w:r>
    </w:p>
    <w:p w14:paraId="124A34CD" w14:textId="77777777" w:rsidR="008B2285" w:rsidRPr="00EA1CF8" w:rsidRDefault="008B2285" w:rsidP="008B2285"/>
    <w:p w14:paraId="33C59609" w14:textId="61AF0470" w:rsidR="008B2285" w:rsidRPr="00EA1CF8" w:rsidRDefault="008B2285" w:rsidP="00EA1CF8">
      <w:pPr>
        <w:ind w:firstLine="706"/>
      </w:pPr>
      <w:r w:rsidRPr="00EA1CF8">
        <w:t xml:space="preserve">Se estimează că numărul </w:t>
      </w:r>
      <w:proofErr w:type="spellStart"/>
      <w:r w:rsidRPr="00EA1CF8">
        <w:t>pietonlor</w:t>
      </w:r>
      <w:proofErr w:type="spellEnd"/>
      <w:r w:rsidRPr="00EA1CF8">
        <w:t xml:space="preserve"> în zona respectivă va creşte cu aproximativ 5.800 de persoane.</w:t>
      </w:r>
    </w:p>
    <w:p w14:paraId="79AB2DEA" w14:textId="77777777" w:rsidR="00C63474" w:rsidRDefault="00C63474" w:rsidP="00061005"/>
    <w:p w14:paraId="0AC3EAF6" w14:textId="5C49650A" w:rsidR="00C63474" w:rsidRDefault="00C63474" w:rsidP="00C63474">
      <w:pPr>
        <w:pStyle w:val="Heading3"/>
        <w:numPr>
          <w:ilvl w:val="1"/>
          <w:numId w:val="11"/>
        </w:numPr>
        <w:spacing w:line="240" w:lineRule="auto"/>
      </w:pPr>
      <w:bookmarkStart w:id="351" w:name="_Toc161677530"/>
      <w:r w:rsidRPr="00313ED1">
        <w:t>ZONELE CU NIVEL RIDICAT DE COMPLEXITATE (ZONE CENTRALE PROTEJATE, ZONE LOGISTICE, POLI OCAZIONALI DE ATRACŢIE/GENERARE DE TRAFIC, ZONE INTERMODALE - GĂRI, AEROGĂRI ETC.)</w:t>
      </w:r>
      <w:bookmarkEnd w:id="351"/>
    </w:p>
    <w:p w14:paraId="04F53C37" w14:textId="06B62094" w:rsidR="00C63474" w:rsidRDefault="00C63474" w:rsidP="00C63474">
      <w:pPr>
        <w:spacing w:line="240" w:lineRule="auto"/>
        <w:ind w:firstLine="706"/>
        <w:jc w:val="both"/>
      </w:pPr>
      <w:r>
        <w:t>Conform detaliilor prezentate în analiza situației actuale din secțiunea a doua, zona centrală protejată a orașului este definită printr-un nivel înalt de complexitate în ceea ce privește mobilitatea. Acest mediu multifuncțional cuprinde rezidențial, comercial și administrativ, servind ca un important centru de transport, atrăgând atenția pentru diversele moduri de deplasare, inclusiv pietonal, cu bicicleta și vehicule personale.</w:t>
      </w:r>
    </w:p>
    <w:p w14:paraId="41A8D693" w14:textId="140C8F7B" w:rsidR="00C63474" w:rsidRDefault="00C63474" w:rsidP="00C63474">
      <w:pPr>
        <w:spacing w:line="240" w:lineRule="auto"/>
        <w:ind w:firstLine="706"/>
        <w:jc w:val="both"/>
      </w:pPr>
      <w:r>
        <w:t>În acest context urban dens și variat, îmbunătățirea mobilității este esențială pentru a facilita accesul și circulația în zona centrală. O strategie eficientă ar fi crearea unui spațiu public atractiv și ușor accesibil, conceput pentru a satisface nevoile și a încuraja utilizarea rezidenților. Această abordare ar putea include amenajarea de zone pietonale și de ciclism, îmbunătățirea infrastructurii pentru transportul public și crearea de facilități pentru utilizatorii acestuia, precum și implementarea unor soluții de gestionare a traficului și a parcărilor care să faciliteze fluxul vehiculelor.</w:t>
      </w:r>
    </w:p>
    <w:p w14:paraId="4A9563C7" w14:textId="35856458" w:rsidR="00C63474" w:rsidRDefault="00C63474" w:rsidP="00C63474">
      <w:pPr>
        <w:spacing w:line="240" w:lineRule="auto"/>
        <w:ind w:firstLine="706"/>
        <w:jc w:val="both"/>
      </w:pPr>
      <w:r>
        <w:t>Prin crearea unui mediu urban prietenos, atrăgător și funcțional, se poate încuraja utilizarea alternativelor la vehiculele personale, contribuind la reducerea congestiei traficului, a poluării și la promovarea unui stil de viață mai sănătos și mai sustenabil pentru comunitatea locală.</w:t>
      </w:r>
    </w:p>
    <w:p w14:paraId="6DB7DDAD" w14:textId="77777777" w:rsidR="00C63474" w:rsidRDefault="00C63474" w:rsidP="00C63474">
      <w:pPr>
        <w:spacing w:line="240" w:lineRule="auto"/>
        <w:ind w:firstLine="706"/>
        <w:jc w:val="both"/>
      </w:pPr>
    </w:p>
    <w:p w14:paraId="29DA5BF4" w14:textId="04351A91" w:rsidR="00C63474" w:rsidRDefault="00C63474" w:rsidP="00C63474">
      <w:pPr>
        <w:pStyle w:val="Heading3"/>
        <w:numPr>
          <w:ilvl w:val="1"/>
          <w:numId w:val="11"/>
        </w:numPr>
        <w:spacing w:line="240" w:lineRule="auto"/>
      </w:pPr>
      <w:bookmarkStart w:id="352" w:name="_Toc161677531"/>
      <w:r w:rsidRPr="00592B81">
        <w:t xml:space="preserve">Structura </w:t>
      </w:r>
      <w:proofErr w:type="spellStart"/>
      <w:r w:rsidRPr="00592B81">
        <w:t>intermodală</w:t>
      </w:r>
      <w:proofErr w:type="spellEnd"/>
      <w:r w:rsidRPr="00592B81">
        <w:t xml:space="preserve"> și operațiuni urbanistice necesare</w:t>
      </w:r>
      <w:bookmarkEnd w:id="352"/>
    </w:p>
    <w:p w14:paraId="6AC51792" w14:textId="083006E6" w:rsidR="00C63474" w:rsidRDefault="00C63474" w:rsidP="00C63474">
      <w:pPr>
        <w:spacing w:line="240" w:lineRule="auto"/>
        <w:ind w:firstLine="706"/>
        <w:jc w:val="both"/>
      </w:pPr>
      <w:r>
        <w:t>Planul de Mobilitate Urbană Durabilă al municipiului Satu Mare propune o serie de măsuri pentru a facilita combinarea a două sau mai multe mijloace de transport, în vederea optimizării mobilității urbane, fără a mai include utilizarea mașinii personale. Aceste măsuri includ:</w:t>
      </w:r>
    </w:p>
    <w:p w14:paraId="26262D55" w14:textId="77777777" w:rsidR="00C63474" w:rsidRDefault="00C63474" w:rsidP="00C63474">
      <w:pPr>
        <w:spacing w:line="240" w:lineRule="auto"/>
        <w:ind w:firstLine="706"/>
        <w:jc w:val="both"/>
      </w:pPr>
      <w:r>
        <w:t>Integrarea bicicletei cu transportul public, oferind astfel posibilitatea de a folosi bicicleta pentru ultima parte a călătoriei după ce s-a utilizat transportul public pentru cea mai mare parte a distanței.</w:t>
      </w:r>
    </w:p>
    <w:p w14:paraId="21A5E1EF" w14:textId="77777777" w:rsidR="00C63474" w:rsidRDefault="00C63474" w:rsidP="00C63474">
      <w:pPr>
        <w:spacing w:line="240" w:lineRule="auto"/>
        <w:ind w:firstLine="706"/>
        <w:jc w:val="both"/>
      </w:pPr>
      <w:r>
        <w:lastRenderedPageBreak/>
        <w:t xml:space="preserve">Utilizarea combinată a transportului public și a trenului, </w:t>
      </w:r>
      <w:proofErr w:type="spellStart"/>
      <w:r>
        <w:t>permitând</w:t>
      </w:r>
      <w:proofErr w:type="spellEnd"/>
      <w:r>
        <w:t xml:space="preserve"> astfel călătorii extinse și intermodale fără necesitatea utilizării mașinii personale.</w:t>
      </w:r>
    </w:p>
    <w:p w14:paraId="73D94F4F" w14:textId="77777777" w:rsidR="00C63474" w:rsidRDefault="00C63474" w:rsidP="00C63474">
      <w:pPr>
        <w:spacing w:line="240" w:lineRule="auto"/>
        <w:ind w:firstLine="706"/>
        <w:jc w:val="both"/>
      </w:pPr>
      <w:r>
        <w:t>Încurajarea utilizării bicicletei ca mijloc principal de transport urban, cu facilități precum parcări securizate pentru biciclete și rute bine amenajate.</w:t>
      </w:r>
    </w:p>
    <w:p w14:paraId="08A99C6E" w14:textId="5967660C" w:rsidR="00C63474" w:rsidRDefault="00C63474" w:rsidP="00C63474">
      <w:pPr>
        <w:spacing w:line="240" w:lineRule="auto"/>
        <w:ind w:firstLine="706"/>
        <w:jc w:val="both"/>
      </w:pPr>
      <w:r>
        <w:t>Prin aceste inițiative, planul urmărește să ofere locuitorilor alternative durabile și eficiente la utilizarea mașinii personale, contribuind astfel la reducerea congestiei traficului, a emisiilor de carbon și a poluării în oraș. De asemenea, aceste măsuri pot promova un stil de viață mai activ și mai sănătos, oferind beneficii atât pentru sănătatea individuală, cât și pentru mediul înconjurător.</w:t>
      </w:r>
    </w:p>
    <w:p w14:paraId="17859E5F" w14:textId="77777777" w:rsidR="00C63474" w:rsidRPr="00C15918" w:rsidRDefault="00C63474" w:rsidP="00C63474">
      <w:pPr>
        <w:spacing w:line="240" w:lineRule="auto"/>
        <w:ind w:firstLine="706"/>
        <w:jc w:val="both"/>
      </w:pPr>
    </w:p>
    <w:p w14:paraId="50AB2016" w14:textId="64A582A0" w:rsidR="000A5F1C" w:rsidRPr="00C63474" w:rsidRDefault="00C63474" w:rsidP="000A5F1C">
      <w:pPr>
        <w:pStyle w:val="Heading2"/>
        <w:rPr>
          <w:rFonts w:eastAsia="Times New Roman"/>
          <w:sz w:val="28"/>
          <w:szCs w:val="24"/>
          <w:lang w:eastAsia="ro-RO"/>
        </w:rPr>
      </w:pPr>
      <w:bookmarkStart w:id="353" w:name="_Toc161677532"/>
      <w:r w:rsidRPr="00C63474">
        <w:rPr>
          <w:rFonts w:eastAsia="Times New Roman"/>
          <w:sz w:val="28"/>
          <w:szCs w:val="24"/>
          <w:lang w:eastAsia="ro-RO"/>
        </w:rPr>
        <w:t>2.8.</w:t>
      </w:r>
      <w:r w:rsidR="000A5F1C" w:rsidRPr="00C63474">
        <w:rPr>
          <w:rFonts w:eastAsia="Times New Roman"/>
          <w:sz w:val="28"/>
          <w:szCs w:val="24"/>
          <w:lang w:eastAsia="ro-RO"/>
        </w:rPr>
        <w:t>Aspecte instituționale</w:t>
      </w:r>
      <w:bookmarkEnd w:id="353"/>
    </w:p>
    <w:p w14:paraId="29A7008E" w14:textId="77777777" w:rsidR="000A5F1C" w:rsidRPr="00C15918" w:rsidRDefault="000A5F1C" w:rsidP="000A5F1C">
      <w:pPr>
        <w:spacing w:after="0" w:line="276" w:lineRule="auto"/>
        <w:ind w:firstLine="720"/>
        <w:jc w:val="both"/>
        <w:rPr>
          <w:rFonts w:eastAsia="Calibri" w:cs="Times New Roman"/>
          <w:szCs w:val="26"/>
        </w:rPr>
      </w:pPr>
    </w:p>
    <w:p w14:paraId="71091C79" w14:textId="32029F53" w:rsidR="000A5F1C" w:rsidRPr="00C15918" w:rsidRDefault="000A5F1C" w:rsidP="000A5F1C">
      <w:pPr>
        <w:spacing w:after="0" w:line="276" w:lineRule="auto"/>
        <w:ind w:firstLine="720"/>
        <w:jc w:val="both"/>
        <w:rPr>
          <w:rFonts w:eastAsia="Calibri" w:cs="Times New Roman"/>
          <w:szCs w:val="26"/>
        </w:rPr>
      </w:pPr>
      <w:r w:rsidRPr="00C15918">
        <w:rPr>
          <w:rFonts w:eastAsia="Calibri" w:cs="Times New Roman"/>
          <w:szCs w:val="26"/>
        </w:rPr>
        <w:t xml:space="preserve">Procesul de atragere și implementare a fondurilor nerambursabile/rambursabile este unul dificil, dacă nu există consens și sprijin din partea comunității. Totodată la nivelul administrației locale este nevoie de îmbunătățire instituțională, de cooperare, de parteneriate, de schimbare a mentalității administrației locale. </w:t>
      </w:r>
    </w:p>
    <w:p w14:paraId="05965176" w14:textId="6A290EBB" w:rsidR="000A5F1C" w:rsidRPr="00C15918" w:rsidRDefault="000A5F1C" w:rsidP="000A5F1C">
      <w:pPr>
        <w:spacing w:after="0" w:line="240" w:lineRule="auto"/>
        <w:ind w:firstLine="708"/>
        <w:jc w:val="both"/>
        <w:rPr>
          <w:rFonts w:eastAsia="Times New Roman" w:cs="Times New Roman"/>
          <w:b/>
          <w:bCs/>
          <w:szCs w:val="26"/>
          <w:lang w:eastAsia="ro-RO"/>
        </w:rPr>
      </w:pPr>
      <w:r w:rsidRPr="00C15918">
        <w:rPr>
          <w:rFonts w:eastAsia="Calibri" w:cs="Times New Roman"/>
          <w:szCs w:val="26"/>
        </w:rPr>
        <w:t xml:space="preserve">Ca și în alte comunități locale există mai mulți actori publici implicați, respectiv: Primăria Municipiul </w:t>
      </w:r>
      <w:r w:rsidR="002E41AC">
        <w:rPr>
          <w:rFonts w:eastAsia="Calibri" w:cs="Times New Roman"/>
          <w:szCs w:val="26"/>
        </w:rPr>
        <w:t>Satu Mare</w:t>
      </w:r>
      <w:r w:rsidRPr="00C15918">
        <w:rPr>
          <w:rFonts w:eastAsia="Calibri" w:cs="Times New Roman"/>
          <w:szCs w:val="26"/>
        </w:rPr>
        <w:t xml:space="preserve">, Consiliul Local, Consiliul Județean, Apele Române, </w:t>
      </w:r>
      <w:r w:rsidR="00C63474">
        <w:rPr>
          <w:rFonts w:eastAsia="Calibri" w:cs="Times New Roman"/>
          <w:szCs w:val="26"/>
        </w:rPr>
        <w:t>CNAIR</w:t>
      </w:r>
      <w:r w:rsidRPr="00C15918">
        <w:rPr>
          <w:rFonts w:eastAsia="Calibri" w:cs="Times New Roman"/>
          <w:szCs w:val="26"/>
        </w:rPr>
        <w:t>,</w:t>
      </w:r>
    </w:p>
    <w:p w14:paraId="72BFC6F3" w14:textId="38C544D9" w:rsidR="000A5F1C" w:rsidRPr="00C15918" w:rsidRDefault="000A5F1C" w:rsidP="000A5F1C">
      <w:pPr>
        <w:spacing w:after="0" w:line="276" w:lineRule="auto"/>
        <w:ind w:firstLine="720"/>
        <w:jc w:val="both"/>
        <w:rPr>
          <w:rFonts w:cstheme="minorHAnsi"/>
          <w:szCs w:val="26"/>
        </w:rPr>
      </w:pPr>
      <w:r w:rsidRPr="00C15918">
        <w:rPr>
          <w:rFonts w:cstheme="minorHAnsi"/>
          <w:szCs w:val="26"/>
        </w:rPr>
        <w:t xml:space="preserve">Romsilva, APM-ul local, Poliția rutieră, etc. Pentru a se putea pune în aplicare proiectul privind amenajarea pistelor de ciclism/rută pietonală, este nevoie de o buna cooperare cu </w:t>
      </w:r>
      <w:r w:rsidR="00C63474">
        <w:rPr>
          <w:rFonts w:cstheme="minorHAnsi"/>
          <w:szCs w:val="26"/>
        </w:rPr>
        <w:t>CNAIR</w:t>
      </w:r>
      <w:r w:rsidRPr="00C15918">
        <w:rPr>
          <w:rFonts w:cstheme="minorHAnsi"/>
          <w:szCs w:val="26"/>
        </w:rPr>
        <w:t>.</w:t>
      </w:r>
    </w:p>
    <w:p w14:paraId="42404320" w14:textId="77777777" w:rsidR="000A5F1C" w:rsidRPr="00C15918" w:rsidRDefault="000A5F1C" w:rsidP="000A5F1C">
      <w:pPr>
        <w:spacing w:after="0" w:line="276" w:lineRule="auto"/>
        <w:ind w:firstLine="720"/>
        <w:jc w:val="both"/>
        <w:rPr>
          <w:rFonts w:cstheme="minorHAnsi"/>
          <w:szCs w:val="26"/>
        </w:rPr>
      </w:pPr>
      <w:r w:rsidRPr="00C15918">
        <w:rPr>
          <w:rFonts w:cstheme="minorHAnsi"/>
          <w:szCs w:val="26"/>
        </w:rPr>
        <w:t xml:space="preserve">Un element necesar este continuarea proiectelor, indiferent de conducerea politică. Susținerea din partea consiliului local este un factor important, acesta fiind necesar a susține și promova în comunitate proiectele de mobilitate urbană. </w:t>
      </w:r>
    </w:p>
    <w:p w14:paraId="365BFD5D" w14:textId="77777777" w:rsidR="000A5F1C" w:rsidRPr="00C15918" w:rsidRDefault="000A5F1C" w:rsidP="000A5F1C">
      <w:pPr>
        <w:spacing w:line="276" w:lineRule="auto"/>
        <w:ind w:firstLine="720"/>
        <w:jc w:val="both"/>
        <w:rPr>
          <w:rFonts w:cstheme="minorHAnsi"/>
          <w:szCs w:val="26"/>
        </w:rPr>
      </w:pPr>
      <w:r w:rsidRPr="00C15918">
        <w:rPr>
          <w:rFonts w:cstheme="minorHAnsi"/>
          <w:szCs w:val="26"/>
        </w:rPr>
        <w:t>Schimbarea de atitudine a organismelor implicate în proiectele de mobilitate urbană este o condiție sine qua non. Orașele care au reușit să implementeze politici de mobilitate au înțeles importanța schimbării de atitudine în relațiile cu cetățenii, cu operatorul de transport, cu celelalte UAT-uri. Anumite proiecte de mobilitate pot stârni reacții negative ale unor grupuri de interese sau cetățeni. Pentru a crea susținere este nevoie de educație, instruire, comunicare și bună relaționare. Proiectele de mobilitate nu sunt doar despre infrastructură rutieră, despre crearea de piste de biciclete, noduri intermodale, restricții de circulație, sunt despre schimbare de atitudine și conștientizarea faptului că emisiile de carbon nu pot reduse decât prin implicarea tuturor și prin schimbare de atitudine.</w:t>
      </w:r>
    </w:p>
    <w:p w14:paraId="15AC57A1" w14:textId="77777777" w:rsidR="000A5F1C" w:rsidRPr="00C15918" w:rsidRDefault="000A5F1C" w:rsidP="000A5F1C">
      <w:pPr>
        <w:spacing w:line="276" w:lineRule="auto"/>
        <w:jc w:val="both"/>
        <w:rPr>
          <w:rFonts w:cstheme="minorHAnsi"/>
          <w:szCs w:val="26"/>
        </w:rPr>
      </w:pPr>
    </w:p>
    <w:p w14:paraId="4FA94E89" w14:textId="77777777" w:rsidR="000A5F1C" w:rsidRPr="00C15918" w:rsidRDefault="000A5F1C" w:rsidP="000A5F1C">
      <w:pPr>
        <w:pStyle w:val="Heading1"/>
      </w:pPr>
      <w:bookmarkStart w:id="354" w:name="_Toc161677533"/>
      <w:r w:rsidRPr="00C15918">
        <w:lastRenderedPageBreak/>
        <w:t>III. Monitorizarea implementării Planului de Mobilitate Urbană</w:t>
      </w:r>
      <w:bookmarkEnd w:id="354"/>
    </w:p>
    <w:p w14:paraId="25B61E4A" w14:textId="77777777" w:rsidR="000A5F1C" w:rsidRPr="00C15918" w:rsidRDefault="000A5F1C" w:rsidP="000A5F1C">
      <w:pPr>
        <w:jc w:val="both"/>
      </w:pPr>
    </w:p>
    <w:p w14:paraId="56B4B2AE" w14:textId="77777777" w:rsidR="000A5F1C" w:rsidRPr="00C15918" w:rsidRDefault="000A5F1C" w:rsidP="000A5F1C">
      <w:pPr>
        <w:ind w:firstLine="706"/>
        <w:jc w:val="both"/>
      </w:pPr>
      <w:r w:rsidRPr="00C15918">
        <w:t>În cadrul acestei etape se vor realiza acţiunile, activităţile, măsurile și proiectele concrete de implementare. Fiecare proiect va conţine obiective, planul activităţilor necesare, perioada de desfăşurare, persoanele responsabile în proiect și partenerii implicați în realizarea proiectului, sursele de finanţare. În cazul unde proiectele se află în responsabilitatea unor beneficiari diferiți față de oraș, este în responsabilitatea acesteia să obțină raportări periodice ale studiilor de fundamentare realizate, proiectelor depuse pentru finanțare, proiectelor ce urmează a fi implementate din bugetele locale, precum și modificări sau concretizări ale anvelopelor bugetare prevăzute pentru acestea.</w:t>
      </w:r>
    </w:p>
    <w:p w14:paraId="6D37A715" w14:textId="77777777" w:rsidR="000A5F1C" w:rsidRPr="00C15918" w:rsidRDefault="000A5F1C" w:rsidP="000A5F1C">
      <w:pPr>
        <w:jc w:val="both"/>
      </w:pPr>
      <w:r w:rsidRPr="00C15918">
        <w:t xml:space="preserve">            Actualul plan de mobilitate urbană durabilă nu trebuie perceput ca punct final al unei elaborări tehnice și nici ca un document de fundamentare finalizat cu o listă de proiecte implementabile cu ajutorul instrumentelor de finanțare nerambursabile. Acest document este în prezent o condiție impusă de autorități pentru atragerea de finanțări nerambursabile, însă nu trebuie uitat că PMUD este un instrument de guvernare a orașului, care trebuie adus la cunoștință publicului.</w:t>
      </w:r>
    </w:p>
    <w:p w14:paraId="0B11C3B9" w14:textId="08130A9F" w:rsidR="000A5F1C" w:rsidRPr="00C15918" w:rsidRDefault="000A5F1C" w:rsidP="000A5F1C">
      <w:pPr>
        <w:jc w:val="both"/>
      </w:pPr>
      <w:r w:rsidRPr="00C15918">
        <w:t xml:space="preserve">            PMUD este un document flexibil și adaptabil în timp nevoilor în schimbare, care trebuie urmat de acțiuni publice și private, care vor conduce prin colaborarea eforturilor tuturor actorilor locali la dezvoltarea durabilă a municipiului </w:t>
      </w:r>
      <w:r w:rsidR="002E41AC">
        <w:t>Satu Mare</w:t>
      </w:r>
      <w:r w:rsidRPr="00C15918">
        <w:t>.</w:t>
      </w:r>
    </w:p>
    <w:p w14:paraId="438E43AF" w14:textId="77777777" w:rsidR="000A5F1C" w:rsidRPr="00C15918" w:rsidRDefault="000A5F1C" w:rsidP="000A5F1C">
      <w:pPr>
        <w:jc w:val="both"/>
      </w:pPr>
      <w:r w:rsidRPr="00C15918">
        <w:t xml:space="preserve">          Guvernanța și cadrul administrativ al gestionării mobilității în municipiu reprezintă un aspect complex care, pentru a putea sprijini procesul de implementare al unui document strategic ce vizează implementarea unui portofoliu de proiecte cu un număr amplu de beneficiari, trebuie să instituie un puternic leadership politic și în același timp o structură solidă de management al implementării, funcțională din punct de vedere al identificării responsabilităților actorilor atenționați.</w:t>
      </w:r>
    </w:p>
    <w:p w14:paraId="43C7623F" w14:textId="77777777" w:rsidR="000A5F1C" w:rsidRPr="00C15918" w:rsidRDefault="000A5F1C" w:rsidP="000A5F1C">
      <w:pPr>
        <w:jc w:val="both"/>
      </w:pPr>
    </w:p>
    <w:p w14:paraId="5310E446" w14:textId="77777777" w:rsidR="000A5F1C" w:rsidRPr="00C15918" w:rsidRDefault="000A5F1C" w:rsidP="000A5F1C"/>
    <w:p w14:paraId="4A124605" w14:textId="77777777" w:rsidR="000A5F1C" w:rsidRPr="00C15918" w:rsidRDefault="000A5F1C" w:rsidP="000A5F1C"/>
    <w:p w14:paraId="3A14F992" w14:textId="77777777" w:rsidR="000A5F1C" w:rsidRPr="00C15918" w:rsidRDefault="000A5F1C" w:rsidP="000A5F1C"/>
    <w:p w14:paraId="3783A8A5" w14:textId="77777777" w:rsidR="000A5F1C" w:rsidRDefault="000A5F1C" w:rsidP="000A5F1C"/>
    <w:p w14:paraId="12F88726" w14:textId="77777777" w:rsidR="00C63474" w:rsidRDefault="00C63474" w:rsidP="000A5F1C"/>
    <w:p w14:paraId="4696E00F" w14:textId="77777777" w:rsidR="00C63474" w:rsidRDefault="00C63474" w:rsidP="000A5F1C"/>
    <w:p w14:paraId="41BDCD55" w14:textId="77777777" w:rsidR="00C63474" w:rsidRDefault="00C63474" w:rsidP="000A5F1C"/>
    <w:p w14:paraId="3DCB8ECC" w14:textId="77777777" w:rsidR="00887041" w:rsidRDefault="00887041" w:rsidP="000A5F1C"/>
    <w:p w14:paraId="2C956107" w14:textId="77777777" w:rsidR="00887041" w:rsidRDefault="00887041" w:rsidP="000A5F1C"/>
    <w:p w14:paraId="16CEEF72" w14:textId="77777777" w:rsidR="00887041" w:rsidRDefault="00887041" w:rsidP="000A5F1C"/>
    <w:p w14:paraId="307F7C76" w14:textId="77777777" w:rsidR="00887041" w:rsidRPr="00C15918" w:rsidRDefault="00887041" w:rsidP="000A5F1C"/>
    <w:p w14:paraId="2BBCA855" w14:textId="38B54CE6" w:rsidR="000A5F1C" w:rsidRPr="00C15918" w:rsidRDefault="000A5F1C" w:rsidP="00C63474">
      <w:pPr>
        <w:pStyle w:val="Heading1"/>
      </w:pPr>
      <w:bookmarkStart w:id="355" w:name="_Toc161677534"/>
      <w:r w:rsidRPr="00C15918">
        <w:t>1.Stabilire proceduri  de evaluare a implementării  P.M.U.D.</w:t>
      </w:r>
      <w:bookmarkEnd w:id="355"/>
    </w:p>
    <w:p w14:paraId="7F928996" w14:textId="77777777" w:rsidR="000A5F1C" w:rsidRPr="00C15918" w:rsidRDefault="000A5F1C" w:rsidP="00C63474">
      <w:pPr>
        <w:spacing w:line="240" w:lineRule="auto"/>
        <w:ind w:firstLine="706"/>
        <w:jc w:val="both"/>
      </w:pPr>
      <w:r w:rsidRPr="00C15918">
        <w:t>Pentru a putea trece la implementarea PMUD, este nevoie de realizarea de precondiții, care conduc astfel la crearea unui sistem funcțional de management al dezvoltării mobilității:</w:t>
      </w:r>
    </w:p>
    <w:p w14:paraId="33B52EFD" w14:textId="77777777" w:rsidR="000A5F1C" w:rsidRPr="00C15918" w:rsidRDefault="000A5F1C" w:rsidP="00C63474">
      <w:pPr>
        <w:spacing w:line="240" w:lineRule="auto"/>
        <w:jc w:val="both"/>
      </w:pPr>
      <w:r w:rsidRPr="00C15918">
        <w:t>•</w:t>
      </w:r>
      <w:r w:rsidRPr="00C15918">
        <w:tab/>
        <w:t xml:space="preserve">Crearea unor relații de parteneriat cu actorii mobilității urbane, respectiv: furnizorii de servicii de transport, instituții deconcentrate, mediul economic, societatea civilă; </w:t>
      </w:r>
    </w:p>
    <w:p w14:paraId="48D85E2D" w14:textId="77777777" w:rsidR="000A5F1C" w:rsidRPr="00C15918" w:rsidRDefault="000A5F1C" w:rsidP="00C63474">
      <w:pPr>
        <w:spacing w:line="240" w:lineRule="auto"/>
        <w:jc w:val="both"/>
      </w:pPr>
      <w:r w:rsidRPr="00C15918">
        <w:t>•</w:t>
      </w:r>
      <w:r w:rsidRPr="00C15918">
        <w:tab/>
        <w:t xml:space="preserve">Existența unei coordonări eficace și eficiente – reprezentată de către Municipalitate; </w:t>
      </w:r>
    </w:p>
    <w:p w14:paraId="2FA1BC04" w14:textId="77777777" w:rsidR="000A5F1C" w:rsidRPr="00C15918" w:rsidRDefault="000A5F1C" w:rsidP="00C63474">
      <w:pPr>
        <w:spacing w:line="240" w:lineRule="auto"/>
        <w:jc w:val="both"/>
      </w:pPr>
      <w:r w:rsidRPr="00C15918">
        <w:t>•</w:t>
      </w:r>
      <w:r w:rsidRPr="00C15918">
        <w:tab/>
        <w:t>Competențe relevante și responsabilități: reprezentarea actorilor în dezvoltarea politicilor integrate și proiectelor de infrastructură de transport;</w:t>
      </w:r>
    </w:p>
    <w:p w14:paraId="6AB6ACDC" w14:textId="77777777" w:rsidR="000A5F1C" w:rsidRPr="00C15918" w:rsidRDefault="000A5F1C" w:rsidP="00C63474">
      <w:pPr>
        <w:spacing w:line="240" w:lineRule="auto"/>
        <w:jc w:val="both"/>
      </w:pPr>
      <w:r w:rsidRPr="00C15918">
        <w:t>•</w:t>
      </w:r>
      <w:r w:rsidRPr="00C15918">
        <w:tab/>
        <w:t>Resurse umane motivate, profesioniste și asigurarea unei sustenabilități financiare.</w:t>
      </w:r>
    </w:p>
    <w:p w14:paraId="7D1251BB" w14:textId="77777777" w:rsidR="000A5F1C" w:rsidRPr="00C15918" w:rsidRDefault="000A5F1C" w:rsidP="00C63474">
      <w:pPr>
        <w:spacing w:line="240" w:lineRule="auto"/>
        <w:jc w:val="both"/>
      </w:pPr>
      <w:r w:rsidRPr="00C15918">
        <w:t xml:space="preserve">               Succesul acțiunilor PMUD ține și de stabilirea unor relații de colaborare cu consiliul județean, agenția de dezvoltare regională, alte autorități regionale și naționale. Crearea unor parteneriate cu orașe similare, cu care se pot dezvolta proiecte în domeniu este un alt deziderat.</w:t>
      </w:r>
    </w:p>
    <w:p w14:paraId="42D65CA8" w14:textId="77777777" w:rsidR="000A5F1C" w:rsidRPr="00C15918" w:rsidRDefault="000A5F1C" w:rsidP="00C63474">
      <w:pPr>
        <w:spacing w:line="240" w:lineRule="auto"/>
        <w:jc w:val="both"/>
      </w:pPr>
      <w:r w:rsidRPr="00C15918">
        <w:t xml:space="preserve">              Cooperarea instituțională este un subiect care trebuie tratat cu grijă. De exemplu, formarea unui parteneriat PMUD este o provocare pentru multe autorități de planificare. O lipsă de experiență în managementul proiectelor cu mai multe părți interesate, calendare incompatibile și diferențe în modurile de abordare a planificării transportului pot să crească complexitatea. Punerea de acord a opiniilor contradictorii este o sarcină necesară dar sensibilă de îndeplinit.</w:t>
      </w:r>
    </w:p>
    <w:p w14:paraId="3791D7B4" w14:textId="3F18B691" w:rsidR="000A5F1C" w:rsidRPr="00C15918" w:rsidRDefault="000A5F1C" w:rsidP="00C63474">
      <w:pPr>
        <w:spacing w:line="240" w:lineRule="auto"/>
        <w:jc w:val="both"/>
      </w:pPr>
      <w:r w:rsidRPr="00C15918">
        <w:tab/>
        <w:t xml:space="preserve">Principalul instrument de evaluare a trebui să fie repartiția modală obținută printr-un sondaj reprezentativ la nivelul municipiului </w:t>
      </w:r>
      <w:r w:rsidR="002E41AC">
        <w:t>Satu Mare</w:t>
      </w:r>
      <w:r w:rsidRPr="00C15918">
        <w:t xml:space="preserve">. </w:t>
      </w:r>
    </w:p>
    <w:p w14:paraId="710CEE60" w14:textId="77777777" w:rsidR="000A5F1C" w:rsidRPr="00C15918" w:rsidRDefault="000A5F1C" w:rsidP="00C63474">
      <w:pPr>
        <w:spacing w:line="240" w:lineRule="auto"/>
        <w:jc w:val="both"/>
      </w:pPr>
      <w:r w:rsidRPr="00C15918">
        <w:t xml:space="preserve"> </w:t>
      </w:r>
      <w:r w:rsidRPr="00C15918">
        <w:tab/>
        <w:t xml:space="preserve">Pentru a asigura o cât mai bună monitorizare a procesului de implementare a PMUD 2023-2030 a fost configurată o listă de indicatori de monitorizare formată din trei tipuri de indicatori: </w:t>
      </w:r>
    </w:p>
    <w:p w14:paraId="1821DED9" w14:textId="77777777" w:rsidR="000A5F1C" w:rsidRPr="00C15918" w:rsidRDefault="000A5F1C" w:rsidP="00C63474">
      <w:pPr>
        <w:spacing w:line="240" w:lineRule="auto"/>
        <w:jc w:val="both"/>
      </w:pPr>
      <w:r w:rsidRPr="00C15918">
        <w:t xml:space="preserve">• Indicatori cheie de succes </w:t>
      </w:r>
    </w:p>
    <w:p w14:paraId="666EFBFA" w14:textId="77777777" w:rsidR="000A5F1C" w:rsidRPr="00C15918" w:rsidRDefault="000A5F1C" w:rsidP="00C63474">
      <w:pPr>
        <w:spacing w:line="240" w:lineRule="auto"/>
        <w:jc w:val="both"/>
      </w:pPr>
      <w:r w:rsidRPr="00C15918">
        <w:t xml:space="preserve">• Indicatori de rezultat (secundari) </w:t>
      </w:r>
    </w:p>
    <w:p w14:paraId="4AC59B28" w14:textId="77777777" w:rsidR="000A5F1C" w:rsidRPr="00C15918" w:rsidRDefault="000A5F1C" w:rsidP="00C63474">
      <w:pPr>
        <w:spacing w:line="240" w:lineRule="auto"/>
        <w:jc w:val="both"/>
      </w:pPr>
      <w:r w:rsidRPr="00C15918">
        <w:t xml:space="preserve">• Indicatori de realizare </w:t>
      </w:r>
    </w:p>
    <w:p w14:paraId="19DE389B" w14:textId="77777777" w:rsidR="000A5F1C" w:rsidRPr="00C15918" w:rsidRDefault="000A5F1C" w:rsidP="000A5F1C">
      <w:pPr>
        <w:jc w:val="both"/>
      </w:pPr>
      <w:r w:rsidRPr="00C15918">
        <w:lastRenderedPageBreak/>
        <w:tab/>
        <w:t xml:space="preserve">Indicatorii cheie de succes stau la baza viziunii și se referă la repartiția modală (denotă performanța municipiului în a favoriza mijloacele alternative de transport) și siguranța traficului. În acest sens, principalele ținte pentru anul 2027 sunt: </w:t>
      </w:r>
    </w:p>
    <w:p w14:paraId="7D2E5B6F" w14:textId="77777777" w:rsidR="000A5F1C" w:rsidRPr="00C15918" w:rsidRDefault="000A5F1C" w:rsidP="000A5F1C">
      <w:pPr>
        <w:jc w:val="both"/>
      </w:pPr>
      <w:r w:rsidRPr="00C15918">
        <w:t xml:space="preserve">• 0 decese în traficul rutier </w:t>
      </w:r>
    </w:p>
    <w:p w14:paraId="7676BC50" w14:textId="77777777" w:rsidR="000A5F1C" w:rsidRPr="00C15918" w:rsidRDefault="000A5F1C" w:rsidP="000A5F1C">
      <w:pPr>
        <w:jc w:val="both"/>
      </w:pPr>
      <w:r w:rsidRPr="00C15918">
        <w:t xml:space="preserve">• Flotă de transport public 100% nepoluantă </w:t>
      </w:r>
    </w:p>
    <w:p w14:paraId="4423472B" w14:textId="77777777" w:rsidR="000A5F1C" w:rsidRPr="00C15918" w:rsidRDefault="000A5F1C" w:rsidP="000A5F1C">
      <w:pPr>
        <w:jc w:val="both"/>
      </w:pPr>
      <w:r w:rsidRPr="00C15918">
        <w:t xml:space="preserve">• Cota modală pentru deplasări cu autoturismul personal - sub 25% </w:t>
      </w:r>
    </w:p>
    <w:p w14:paraId="186E0B13" w14:textId="77777777" w:rsidR="000A5F1C" w:rsidRPr="00C15918" w:rsidRDefault="000A5F1C" w:rsidP="000A5F1C">
      <w:pPr>
        <w:jc w:val="both"/>
      </w:pPr>
      <w:r w:rsidRPr="00C15918">
        <w:tab/>
        <w:t>Tabelul indicatorilor selectați va trebui corelat cu versiunea finală a POR 2021 pentru a asigura sincronizarea procesului de monitorizare. Indicatorii privind ponderea deplasărilor cu un anumit mijloc de transport care provin din repartiția modală și emisiile GES provenite din transportul rutier se vor monitoriza odată la 5 ani sau cel târziu la actualizarea PMUD. Ceilalți indicatori vor fi monitorizați anual.</w:t>
      </w:r>
    </w:p>
    <w:p w14:paraId="2FB63CEE" w14:textId="6558F8DA" w:rsidR="000A5F1C" w:rsidRPr="00C15918" w:rsidRDefault="000A5F1C" w:rsidP="000A5F1C">
      <w:pPr>
        <w:pStyle w:val="Caption"/>
        <w:keepNext/>
        <w:rPr>
          <w:i w:val="0"/>
          <w:iCs w:val="0"/>
          <w:sz w:val="22"/>
          <w:szCs w:val="22"/>
        </w:rPr>
      </w:pPr>
      <w:bookmarkStart w:id="356" w:name="_Toc161677720"/>
      <w:r w:rsidRPr="00C15918">
        <w:rPr>
          <w:i w:val="0"/>
          <w:iCs w:val="0"/>
          <w:sz w:val="22"/>
          <w:szCs w:val="22"/>
        </w:rPr>
        <w:t xml:space="preserve">Tabel </w:t>
      </w:r>
      <w:r w:rsidRPr="00C15918">
        <w:rPr>
          <w:i w:val="0"/>
          <w:iCs w:val="0"/>
          <w:sz w:val="22"/>
          <w:szCs w:val="22"/>
        </w:rPr>
        <w:fldChar w:fldCharType="begin"/>
      </w:r>
      <w:r w:rsidRPr="00C15918">
        <w:rPr>
          <w:i w:val="0"/>
          <w:iCs w:val="0"/>
          <w:sz w:val="22"/>
          <w:szCs w:val="22"/>
        </w:rPr>
        <w:instrText xml:space="preserve"> SEQ Tabel \* ARABIC </w:instrText>
      </w:r>
      <w:r w:rsidRPr="00C15918">
        <w:rPr>
          <w:i w:val="0"/>
          <w:iCs w:val="0"/>
          <w:sz w:val="22"/>
          <w:szCs w:val="22"/>
        </w:rPr>
        <w:fldChar w:fldCharType="separate"/>
      </w:r>
      <w:r w:rsidR="003D014F">
        <w:rPr>
          <w:i w:val="0"/>
          <w:iCs w:val="0"/>
          <w:noProof/>
          <w:sz w:val="22"/>
          <w:szCs w:val="22"/>
        </w:rPr>
        <w:t>45</w:t>
      </w:r>
      <w:r w:rsidRPr="00C15918">
        <w:rPr>
          <w:i w:val="0"/>
          <w:iCs w:val="0"/>
          <w:sz w:val="22"/>
          <w:szCs w:val="22"/>
        </w:rPr>
        <w:fldChar w:fldCharType="end"/>
      </w:r>
      <w:r w:rsidRPr="00C15918">
        <w:rPr>
          <w:i w:val="0"/>
          <w:iCs w:val="0"/>
          <w:sz w:val="22"/>
          <w:szCs w:val="22"/>
        </w:rPr>
        <w:t>.Indicatori monitorizare PMUD</w:t>
      </w:r>
      <w:bookmarkEnd w:id="356"/>
    </w:p>
    <w:tbl>
      <w:tblPr>
        <w:tblW w:w="7843" w:type="dxa"/>
        <w:jc w:val="center"/>
        <w:tblCellMar>
          <w:left w:w="0" w:type="dxa"/>
          <w:right w:w="0" w:type="dxa"/>
        </w:tblCellMar>
        <w:tblLook w:val="0600" w:firstRow="0" w:lastRow="0" w:firstColumn="0" w:lastColumn="0" w:noHBand="1" w:noVBand="1"/>
      </w:tblPr>
      <w:tblGrid>
        <w:gridCol w:w="1287"/>
        <w:gridCol w:w="6556"/>
      </w:tblGrid>
      <w:tr w:rsidR="000A5F1C" w:rsidRPr="00C15918" w14:paraId="00339971" w14:textId="77777777" w:rsidTr="00C63474">
        <w:trPr>
          <w:trHeight w:val="351"/>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6D946040"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 xml:space="preserve">nr. </w:t>
            </w:r>
            <w:proofErr w:type="spellStart"/>
            <w:r w:rsidRPr="00C15918">
              <w:rPr>
                <w:rFonts w:eastAsia="Times New Roman" w:cs="Arial"/>
                <w:b/>
                <w:bCs/>
                <w:color w:val="FFFFFF" w:themeColor="background1"/>
                <w:kern w:val="24"/>
                <w:szCs w:val="24"/>
                <w:lang w:val="en-US" w:eastAsia="ro-RO"/>
              </w:rPr>
              <w:t>Crt</w:t>
            </w:r>
            <w:proofErr w:type="spellEnd"/>
            <w:r w:rsidRPr="00C15918">
              <w:rPr>
                <w:rFonts w:eastAsia="Times New Roman" w:cs="Arial"/>
                <w:b/>
                <w:bCs/>
                <w:color w:val="FFFFFF" w:themeColor="background1"/>
                <w:kern w:val="24"/>
                <w:szCs w:val="24"/>
                <w:lang w:val="en-US" w:eastAsia="ro-RO"/>
              </w:rPr>
              <w:t>.</w:t>
            </w:r>
          </w:p>
        </w:tc>
        <w:tc>
          <w:tcPr>
            <w:tcW w:w="6556"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703D7161"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Indicator</w:t>
            </w:r>
          </w:p>
        </w:tc>
      </w:tr>
      <w:tr w:rsidR="000A5F1C" w:rsidRPr="00C15918" w14:paraId="620D7431" w14:textId="77777777" w:rsidTr="00C63474">
        <w:trPr>
          <w:trHeight w:val="333"/>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569239A0"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1</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42B98418"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Cotă</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modală</w:t>
            </w:r>
            <w:proofErr w:type="spellEnd"/>
            <w:r w:rsidRPr="00C15918">
              <w:rPr>
                <w:rFonts w:eastAsia="Times New Roman" w:cs="Arial"/>
                <w:color w:val="000000" w:themeColor="dark1"/>
                <w:kern w:val="24"/>
                <w:szCs w:val="24"/>
                <w:lang w:val="en-US" w:eastAsia="ro-RO"/>
              </w:rPr>
              <w:t xml:space="preserve"> transport public</w:t>
            </w:r>
          </w:p>
        </w:tc>
      </w:tr>
      <w:tr w:rsidR="000A5F1C" w:rsidRPr="00C15918" w14:paraId="4CADF94C" w14:textId="77777777" w:rsidTr="00C63474">
        <w:trPr>
          <w:trHeight w:val="41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392F7616"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2</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6CD1EE40"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Cotă</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modală</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deplasări</w:t>
            </w:r>
            <w:proofErr w:type="spellEnd"/>
            <w:r w:rsidRPr="00C15918">
              <w:rPr>
                <w:rFonts w:eastAsia="Times New Roman" w:cs="Arial"/>
                <w:color w:val="000000" w:themeColor="dark1"/>
                <w:kern w:val="24"/>
                <w:szCs w:val="24"/>
                <w:lang w:val="en-US" w:eastAsia="ro-RO"/>
              </w:rPr>
              <w:t xml:space="preserve"> velo</w:t>
            </w:r>
          </w:p>
        </w:tc>
      </w:tr>
      <w:tr w:rsidR="000A5F1C" w:rsidRPr="00C15918" w14:paraId="3C0EAC1A" w14:textId="77777777" w:rsidTr="00C63474">
        <w:trPr>
          <w:trHeight w:val="32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4941AFC0"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3</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78003C1A"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Viteza</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operațională</w:t>
            </w:r>
            <w:proofErr w:type="spellEnd"/>
            <w:r w:rsidRPr="00C15918">
              <w:rPr>
                <w:rFonts w:eastAsia="Times New Roman" w:cs="Arial"/>
                <w:color w:val="000000" w:themeColor="dark1"/>
                <w:kern w:val="24"/>
                <w:szCs w:val="24"/>
                <w:lang w:val="en-US" w:eastAsia="ro-RO"/>
              </w:rPr>
              <w:t xml:space="preserve"> a TP</w:t>
            </w:r>
          </w:p>
        </w:tc>
      </w:tr>
      <w:tr w:rsidR="000A5F1C" w:rsidRPr="00C15918" w14:paraId="2B499EBB"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19ED48A0"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4</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3F07DA2C"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color w:val="000000" w:themeColor="dark1"/>
                <w:kern w:val="24"/>
                <w:szCs w:val="24"/>
                <w:lang w:val="en-US" w:eastAsia="ro-RO"/>
              </w:rPr>
              <w:t xml:space="preserve">Număr </w:t>
            </w:r>
            <w:proofErr w:type="spellStart"/>
            <w:r w:rsidRPr="00C15918">
              <w:rPr>
                <w:rFonts w:eastAsia="Times New Roman" w:cs="Arial"/>
                <w:color w:val="000000" w:themeColor="dark1"/>
                <w:kern w:val="24"/>
                <w:szCs w:val="24"/>
                <w:lang w:val="en-US" w:eastAsia="ro-RO"/>
              </w:rPr>
              <w:t>vehicule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noi</w:t>
            </w:r>
            <w:proofErr w:type="spellEnd"/>
            <w:r w:rsidRPr="00C15918">
              <w:rPr>
                <w:rFonts w:eastAsia="Times New Roman" w:cs="Arial"/>
                <w:color w:val="000000" w:themeColor="dark1"/>
                <w:kern w:val="24"/>
                <w:szCs w:val="24"/>
                <w:lang w:val="en-US" w:eastAsia="ro-RO"/>
              </w:rPr>
              <w:t xml:space="preserve"> TP (sub 5 ani </w:t>
            </w:r>
            <w:proofErr w:type="spellStart"/>
            <w:r w:rsidRPr="00C15918">
              <w:rPr>
                <w:rFonts w:eastAsia="Times New Roman" w:cs="Arial"/>
                <w:color w:val="000000" w:themeColor="dark1"/>
                <w:kern w:val="24"/>
                <w:szCs w:val="24"/>
                <w:lang w:val="en-US" w:eastAsia="ro-RO"/>
              </w:rPr>
              <w:t>vechime</w:t>
            </w:r>
            <w:proofErr w:type="spellEnd"/>
            <w:r w:rsidRPr="00C15918">
              <w:rPr>
                <w:rFonts w:eastAsia="Times New Roman" w:cs="Arial"/>
                <w:color w:val="000000" w:themeColor="dark1"/>
                <w:kern w:val="24"/>
                <w:szCs w:val="24"/>
                <w:lang w:val="en-US" w:eastAsia="ro-RO"/>
              </w:rPr>
              <w:t>)</w:t>
            </w:r>
          </w:p>
        </w:tc>
      </w:tr>
      <w:tr w:rsidR="000A5F1C" w:rsidRPr="00C15918" w14:paraId="413DF8EF"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425B301E"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5</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3F51D3FA"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color w:val="000000" w:themeColor="dark1"/>
                <w:kern w:val="24"/>
                <w:szCs w:val="24"/>
                <w:lang w:val="fr-FR" w:eastAsia="ro-RO"/>
              </w:rPr>
              <w:t>Procent vehicule accesibile din tatalul de flotă TP</w:t>
            </w:r>
          </w:p>
        </w:tc>
      </w:tr>
      <w:tr w:rsidR="000A5F1C" w:rsidRPr="00C15918" w14:paraId="4A3B6D59"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0183BDDF"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6</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3617CDB5"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color w:val="000000" w:themeColor="dark1"/>
                <w:kern w:val="24"/>
                <w:szCs w:val="24"/>
                <w:lang w:val="en-US" w:eastAsia="ro-RO"/>
              </w:rPr>
              <w:t xml:space="preserve">Lungime </w:t>
            </w:r>
            <w:proofErr w:type="spellStart"/>
            <w:r w:rsidRPr="00C15918">
              <w:rPr>
                <w:rFonts w:eastAsia="Times New Roman" w:cs="Arial"/>
                <w:color w:val="000000" w:themeColor="dark1"/>
                <w:kern w:val="24"/>
                <w:szCs w:val="24"/>
                <w:lang w:val="en-US" w:eastAsia="ro-RO"/>
              </w:rPr>
              <w:t>trasee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piste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pentru</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biciclete</w:t>
            </w:r>
            <w:proofErr w:type="spellEnd"/>
          </w:p>
        </w:tc>
      </w:tr>
      <w:tr w:rsidR="000A5F1C" w:rsidRPr="00C15918" w14:paraId="4F5C93A5"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64DED768"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7</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53FA9615"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Pondere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vehicule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nepoluante</w:t>
            </w:r>
            <w:proofErr w:type="spellEnd"/>
            <w:r w:rsidRPr="00C15918">
              <w:rPr>
                <w:rFonts w:eastAsia="Times New Roman" w:cs="Arial"/>
                <w:color w:val="000000" w:themeColor="dark1"/>
                <w:kern w:val="24"/>
                <w:szCs w:val="24"/>
                <w:lang w:val="en-US" w:eastAsia="ro-RO"/>
              </w:rPr>
              <w:t xml:space="preserve"> din </w:t>
            </w:r>
            <w:proofErr w:type="spellStart"/>
            <w:r w:rsidRPr="00C15918">
              <w:rPr>
                <w:rFonts w:eastAsia="Times New Roman" w:cs="Arial"/>
                <w:color w:val="000000" w:themeColor="dark1"/>
                <w:kern w:val="24"/>
                <w:szCs w:val="24"/>
                <w:lang w:val="en-US" w:eastAsia="ro-RO"/>
              </w:rPr>
              <w:t>totalul</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flotei</w:t>
            </w:r>
            <w:proofErr w:type="spellEnd"/>
            <w:r w:rsidRPr="00C15918">
              <w:rPr>
                <w:rFonts w:eastAsia="Times New Roman" w:cs="Arial"/>
                <w:color w:val="000000" w:themeColor="dark1"/>
                <w:kern w:val="24"/>
                <w:szCs w:val="24"/>
                <w:lang w:val="en-US" w:eastAsia="ro-RO"/>
              </w:rPr>
              <w:t xml:space="preserve"> (urban)</w:t>
            </w:r>
          </w:p>
        </w:tc>
      </w:tr>
      <w:tr w:rsidR="000A5F1C" w:rsidRPr="00C15918" w14:paraId="7F262AF6"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2D990FFD"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8</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640717BA"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Emisii</w:t>
            </w:r>
            <w:proofErr w:type="spellEnd"/>
            <w:r w:rsidRPr="00C15918">
              <w:rPr>
                <w:rFonts w:eastAsia="Times New Roman" w:cs="Arial"/>
                <w:color w:val="000000" w:themeColor="dark1"/>
                <w:kern w:val="24"/>
                <w:szCs w:val="24"/>
                <w:lang w:val="en-US" w:eastAsia="ro-RO"/>
              </w:rPr>
              <w:t xml:space="preserve"> GES </w:t>
            </w:r>
            <w:proofErr w:type="spellStart"/>
            <w:r w:rsidRPr="00C15918">
              <w:rPr>
                <w:rFonts w:eastAsia="Times New Roman" w:cs="Arial"/>
                <w:color w:val="000000" w:themeColor="dark1"/>
                <w:kern w:val="24"/>
                <w:szCs w:val="24"/>
                <w:lang w:val="en-US" w:eastAsia="ro-RO"/>
              </w:rPr>
              <w:t>provenite</w:t>
            </w:r>
            <w:proofErr w:type="spellEnd"/>
            <w:r w:rsidRPr="00C15918">
              <w:rPr>
                <w:rFonts w:eastAsia="Times New Roman" w:cs="Arial"/>
                <w:color w:val="000000" w:themeColor="dark1"/>
                <w:kern w:val="24"/>
                <w:szCs w:val="24"/>
                <w:lang w:val="en-US" w:eastAsia="ro-RO"/>
              </w:rPr>
              <w:t xml:space="preserve"> din </w:t>
            </w:r>
            <w:proofErr w:type="spellStart"/>
            <w:r w:rsidRPr="00C15918">
              <w:rPr>
                <w:rFonts w:eastAsia="Times New Roman" w:cs="Arial"/>
                <w:color w:val="000000" w:themeColor="dark1"/>
                <w:kern w:val="24"/>
                <w:szCs w:val="24"/>
                <w:lang w:val="en-US" w:eastAsia="ro-RO"/>
              </w:rPr>
              <w:t>transportul</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rutier</w:t>
            </w:r>
            <w:proofErr w:type="spellEnd"/>
          </w:p>
        </w:tc>
      </w:tr>
      <w:tr w:rsidR="000A5F1C" w:rsidRPr="00C15918" w14:paraId="3125D6A1"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764B0AE3"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9</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37ED997B"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Victime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asociate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accidentelor</w:t>
            </w:r>
            <w:proofErr w:type="spellEnd"/>
            <w:r w:rsidRPr="00C15918">
              <w:rPr>
                <w:rFonts w:eastAsia="Times New Roman" w:cs="Arial"/>
                <w:color w:val="000000" w:themeColor="dark1"/>
                <w:kern w:val="24"/>
                <w:szCs w:val="24"/>
                <w:lang w:val="en-US" w:eastAsia="ro-RO"/>
              </w:rPr>
              <w:t xml:space="preserve"> de </w:t>
            </w:r>
            <w:proofErr w:type="spellStart"/>
            <w:r w:rsidRPr="00C15918">
              <w:rPr>
                <w:rFonts w:eastAsia="Times New Roman" w:cs="Arial"/>
                <w:color w:val="000000" w:themeColor="dark1"/>
                <w:kern w:val="24"/>
                <w:szCs w:val="24"/>
                <w:lang w:val="en-US" w:eastAsia="ro-RO"/>
              </w:rPr>
              <w:t>circulație</w:t>
            </w:r>
            <w:proofErr w:type="spellEnd"/>
          </w:p>
        </w:tc>
      </w:tr>
      <w:tr w:rsidR="000A5F1C" w:rsidRPr="00C15918" w14:paraId="0F006C91"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13A7BB41"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10</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24C75B25"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color w:val="000000" w:themeColor="dark1"/>
                <w:kern w:val="24"/>
                <w:szCs w:val="24"/>
                <w:lang w:val="en-US" w:eastAsia="ro-RO"/>
              </w:rPr>
              <w:t xml:space="preserve">Număr </w:t>
            </w:r>
            <w:proofErr w:type="spellStart"/>
            <w:r w:rsidRPr="00C15918">
              <w:rPr>
                <w:rFonts w:eastAsia="Times New Roman" w:cs="Arial"/>
                <w:color w:val="000000" w:themeColor="dark1"/>
                <w:kern w:val="24"/>
                <w:szCs w:val="24"/>
                <w:lang w:val="en-US" w:eastAsia="ro-RO"/>
              </w:rPr>
              <w:t>stații</w:t>
            </w:r>
            <w:proofErr w:type="spellEnd"/>
            <w:r w:rsidRPr="00C15918">
              <w:rPr>
                <w:rFonts w:eastAsia="Times New Roman" w:cs="Arial"/>
                <w:color w:val="000000" w:themeColor="dark1"/>
                <w:kern w:val="24"/>
                <w:szCs w:val="24"/>
                <w:lang w:val="en-US" w:eastAsia="ro-RO"/>
              </w:rPr>
              <w:t xml:space="preserve"> de </w:t>
            </w:r>
            <w:proofErr w:type="spellStart"/>
            <w:r w:rsidRPr="00C15918">
              <w:rPr>
                <w:rFonts w:eastAsia="Times New Roman" w:cs="Arial"/>
                <w:color w:val="000000" w:themeColor="dark1"/>
                <w:kern w:val="24"/>
                <w:szCs w:val="24"/>
                <w:lang w:val="en-US" w:eastAsia="ro-RO"/>
              </w:rPr>
              <w:t>încărcare</w:t>
            </w:r>
            <w:proofErr w:type="spellEnd"/>
            <w:r w:rsidRPr="00C15918">
              <w:rPr>
                <w:rFonts w:eastAsia="Times New Roman" w:cs="Arial"/>
                <w:color w:val="000000" w:themeColor="dark1"/>
                <w:kern w:val="24"/>
                <w:szCs w:val="24"/>
                <w:lang w:val="en-US" w:eastAsia="ro-RO"/>
              </w:rPr>
              <w:t xml:space="preserve"> </w:t>
            </w:r>
          </w:p>
        </w:tc>
      </w:tr>
      <w:tr w:rsidR="000A5F1C" w:rsidRPr="00C15918" w14:paraId="5FAB7C1F" w14:textId="77777777" w:rsidTr="00C63474">
        <w:trPr>
          <w:trHeight w:val="464"/>
          <w:jc w:val="center"/>
        </w:trPr>
        <w:tc>
          <w:tcPr>
            <w:tcW w:w="1287" w:type="dxa"/>
            <w:tcBorders>
              <w:top w:val="single" w:sz="8" w:space="0" w:color="FFFFFF"/>
              <w:left w:val="single" w:sz="8" w:space="0" w:color="FFFFFF"/>
              <w:bottom w:val="single" w:sz="8" w:space="0" w:color="FFFFFF"/>
              <w:right w:val="single" w:sz="8" w:space="0" w:color="FFFFFF"/>
            </w:tcBorders>
            <w:shd w:val="clear" w:color="auto" w:fill="008080"/>
            <w:tcMar>
              <w:top w:w="12" w:type="dxa"/>
              <w:left w:w="12" w:type="dxa"/>
              <w:bottom w:w="0" w:type="dxa"/>
              <w:right w:w="12" w:type="dxa"/>
            </w:tcMar>
            <w:vAlign w:val="bottom"/>
            <w:hideMark/>
          </w:tcPr>
          <w:p w14:paraId="1E51AD27" w14:textId="77777777" w:rsidR="000A5F1C" w:rsidRPr="00C15918" w:rsidRDefault="000A5F1C" w:rsidP="000A5F1C">
            <w:pPr>
              <w:spacing w:after="0" w:line="240" w:lineRule="auto"/>
              <w:jc w:val="center"/>
              <w:textAlignment w:val="bottom"/>
              <w:rPr>
                <w:rFonts w:eastAsia="Times New Roman" w:cs="Arial"/>
                <w:szCs w:val="24"/>
                <w:lang w:eastAsia="ro-RO"/>
              </w:rPr>
            </w:pPr>
            <w:r w:rsidRPr="00C15918">
              <w:rPr>
                <w:rFonts w:eastAsia="Times New Roman" w:cs="Arial"/>
                <w:b/>
                <w:bCs/>
                <w:color w:val="FFFFFF" w:themeColor="background1"/>
                <w:kern w:val="24"/>
                <w:szCs w:val="24"/>
                <w:lang w:val="en-US" w:eastAsia="ro-RO"/>
              </w:rPr>
              <w:t>11</w:t>
            </w:r>
          </w:p>
        </w:tc>
        <w:tc>
          <w:tcPr>
            <w:tcW w:w="655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12" w:type="dxa"/>
              <w:left w:w="12" w:type="dxa"/>
              <w:bottom w:w="0" w:type="dxa"/>
              <w:right w:w="12" w:type="dxa"/>
            </w:tcMar>
            <w:vAlign w:val="bottom"/>
            <w:hideMark/>
          </w:tcPr>
          <w:p w14:paraId="3E6C66AB" w14:textId="77777777" w:rsidR="000A5F1C" w:rsidRPr="00C15918" w:rsidRDefault="000A5F1C" w:rsidP="000A5F1C">
            <w:pPr>
              <w:spacing w:after="0" w:line="240" w:lineRule="auto"/>
              <w:jc w:val="center"/>
              <w:textAlignment w:val="bottom"/>
              <w:rPr>
                <w:rFonts w:eastAsia="Times New Roman" w:cs="Arial"/>
                <w:szCs w:val="24"/>
                <w:lang w:eastAsia="ro-RO"/>
              </w:rPr>
            </w:pPr>
            <w:proofErr w:type="spellStart"/>
            <w:r w:rsidRPr="00C15918">
              <w:rPr>
                <w:rFonts w:eastAsia="Times New Roman" w:cs="Arial"/>
                <w:color w:val="000000" w:themeColor="dark1"/>
                <w:kern w:val="24"/>
                <w:szCs w:val="24"/>
                <w:lang w:val="en-US" w:eastAsia="ro-RO"/>
              </w:rPr>
              <w:t>Lungimea</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căilor</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ferate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reconstruite</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sau</w:t>
            </w:r>
            <w:proofErr w:type="spellEnd"/>
            <w:r w:rsidRPr="00C15918">
              <w:rPr>
                <w:rFonts w:eastAsia="Times New Roman" w:cs="Arial"/>
                <w:color w:val="000000" w:themeColor="dark1"/>
                <w:kern w:val="24"/>
                <w:szCs w:val="24"/>
                <w:lang w:val="en-US" w:eastAsia="ro-RO"/>
              </w:rPr>
              <w:t xml:space="preserve"> </w:t>
            </w:r>
            <w:proofErr w:type="spellStart"/>
            <w:r w:rsidRPr="00C15918">
              <w:rPr>
                <w:rFonts w:eastAsia="Times New Roman" w:cs="Arial"/>
                <w:color w:val="000000" w:themeColor="dark1"/>
                <w:kern w:val="24"/>
                <w:szCs w:val="24"/>
                <w:lang w:val="en-US" w:eastAsia="ro-RO"/>
              </w:rPr>
              <w:t>modernizate</w:t>
            </w:r>
            <w:proofErr w:type="spellEnd"/>
          </w:p>
        </w:tc>
      </w:tr>
    </w:tbl>
    <w:p w14:paraId="03711527" w14:textId="77777777" w:rsidR="000A5F1C" w:rsidRPr="00C15918" w:rsidRDefault="000A5F1C" w:rsidP="000A5F1C">
      <w:pPr>
        <w:jc w:val="both"/>
      </w:pPr>
    </w:p>
    <w:p w14:paraId="0A8CC19D" w14:textId="77777777" w:rsidR="000A5F1C" w:rsidRPr="00C15918" w:rsidRDefault="000A5F1C" w:rsidP="000A5F1C">
      <w:pPr>
        <w:jc w:val="both"/>
      </w:pPr>
    </w:p>
    <w:p w14:paraId="077C0A12" w14:textId="77777777" w:rsidR="000A5F1C" w:rsidRDefault="000A5F1C" w:rsidP="000A5F1C">
      <w:pPr>
        <w:jc w:val="both"/>
      </w:pPr>
    </w:p>
    <w:p w14:paraId="50C8E4C7" w14:textId="77777777" w:rsidR="00C63474" w:rsidRDefault="00C63474" w:rsidP="000A5F1C">
      <w:pPr>
        <w:jc w:val="both"/>
      </w:pPr>
    </w:p>
    <w:p w14:paraId="28A52FF9" w14:textId="77777777" w:rsidR="00C63474" w:rsidRDefault="00C63474" w:rsidP="000A5F1C">
      <w:pPr>
        <w:jc w:val="both"/>
      </w:pPr>
    </w:p>
    <w:p w14:paraId="5C8AE2EF" w14:textId="77777777" w:rsidR="00C63474" w:rsidRDefault="00C63474" w:rsidP="000A5F1C">
      <w:pPr>
        <w:jc w:val="both"/>
      </w:pPr>
    </w:p>
    <w:p w14:paraId="09E086CA" w14:textId="77777777" w:rsidR="00C63474" w:rsidRPr="00C15918" w:rsidRDefault="00C63474" w:rsidP="000A5F1C">
      <w:pPr>
        <w:jc w:val="both"/>
      </w:pPr>
    </w:p>
    <w:p w14:paraId="547D7F95" w14:textId="77777777" w:rsidR="000A5F1C" w:rsidRPr="00C15918" w:rsidRDefault="000A5F1C" w:rsidP="000A5F1C">
      <w:pPr>
        <w:jc w:val="both"/>
      </w:pPr>
    </w:p>
    <w:p w14:paraId="6F3819E5" w14:textId="7C293905" w:rsidR="000A5F1C" w:rsidRPr="00C15918" w:rsidRDefault="000A5F1C" w:rsidP="000A5F1C">
      <w:pPr>
        <w:pStyle w:val="Heading1"/>
        <w:spacing w:after="100" w:afterAutospacing="1"/>
      </w:pPr>
      <w:bookmarkStart w:id="357" w:name="_Toc161677535"/>
      <w:r w:rsidRPr="00C15918">
        <w:t>2.Stabilire actori responsabili cu monitorizarea</w:t>
      </w:r>
      <w:bookmarkEnd w:id="357"/>
    </w:p>
    <w:p w14:paraId="56465FE0" w14:textId="77777777" w:rsidR="000A5F1C" w:rsidRPr="00C15918" w:rsidRDefault="000A5F1C" w:rsidP="00887041">
      <w:pPr>
        <w:spacing w:line="240" w:lineRule="auto"/>
        <w:ind w:firstLine="706"/>
        <w:jc w:val="both"/>
      </w:pPr>
      <w:r w:rsidRPr="00C15918">
        <w:t>Monitorizarea și evaluarea sistematică sporesc eficiența procesului de planificare și implementarea măsurilor, ajută la optimizarea folosirii resurselor şi furnizează o bază de dovezi empirică pentru planificarea şi evaluarea ex ante a măsurilor în domeniul transportului.</w:t>
      </w:r>
    </w:p>
    <w:p w14:paraId="64D8ED9D" w14:textId="77777777" w:rsidR="000A5F1C" w:rsidRPr="00C15918" w:rsidRDefault="000A5F1C" w:rsidP="00887041">
      <w:pPr>
        <w:spacing w:line="240" w:lineRule="auto"/>
        <w:ind w:firstLine="706"/>
        <w:jc w:val="both"/>
      </w:pPr>
      <w:r w:rsidRPr="00C15918">
        <w:t>Echipa de monitorizare a PMUD va evalua aspecte precum: activități, rezultate, buget, patrimoniu, performanțele personalului angajat şi implicit a autorităților locale, ipotezele formulate iniţial.</w:t>
      </w:r>
    </w:p>
    <w:p w14:paraId="712086AF" w14:textId="77777777" w:rsidR="000A5F1C" w:rsidRPr="00C15918" w:rsidRDefault="000A5F1C" w:rsidP="00887041">
      <w:pPr>
        <w:spacing w:line="240" w:lineRule="auto"/>
        <w:ind w:firstLine="706"/>
        <w:jc w:val="both"/>
      </w:pPr>
      <w:r w:rsidRPr="00C15918">
        <w:t xml:space="preserve">Monitorizarea implementării proiectelor se va efectua prin intermediul indicatorilor </w:t>
      </w:r>
      <w:proofErr w:type="spellStart"/>
      <w:r w:rsidRPr="00C15918">
        <w:t>stabiliţi</w:t>
      </w:r>
      <w:proofErr w:type="spellEnd"/>
      <w:r w:rsidRPr="00C15918">
        <w:t xml:space="preserve"> prin planul de față. În cazul înregistrării unor devieri în procesul de implementare se vor lua măsuri de corectare. Monitorizarea implementării se va realiza de către municipiu, preferabil în cadrul unui grup mai larg de actori, o structură de evaluare care va avea în componenţă reprezentanţii tuturor factorilor implicaţi în dezvoltare, precum a fost descris anterior.</w:t>
      </w:r>
    </w:p>
    <w:p w14:paraId="07DBE1F0" w14:textId="283A087C" w:rsidR="000A5F1C" w:rsidRPr="00C15918" w:rsidRDefault="000A5F1C" w:rsidP="00887041">
      <w:pPr>
        <w:spacing w:line="240" w:lineRule="auto"/>
        <w:jc w:val="both"/>
      </w:pPr>
      <w:r w:rsidRPr="00C15918">
        <w:tab/>
        <w:t xml:space="preserve">Monitorizarea PMUD 2023-2030 se va face împreună cu SIDU 2021-2027 fiind principalele documente strategice la nivelul municipiului </w:t>
      </w:r>
      <w:r w:rsidR="002E41AC">
        <w:t>Satu Mare</w:t>
      </w:r>
      <w:r w:rsidRPr="00C15918">
        <w:t xml:space="preserve">, mai ales în contextul în care listele de proiecte și indicatorii sunt elemente identice în cele două documente. Pentru acest aspect va trebui înființat un COMITET DE MONITORIZARE A IMPLEMENTĂRII SIDU ȘI PMUD reprezentanți (primar/viceprimar/administrator public) ai tuturor UAT-urilor componente ale zonei urbane funcționale. Ulterior, în vederea managementului şi monitorizării PMUD, responsabilităţile şi </w:t>
      </w:r>
      <w:proofErr w:type="spellStart"/>
      <w:r w:rsidRPr="00C15918">
        <w:t>atribuţiile</w:t>
      </w:r>
      <w:proofErr w:type="spellEnd"/>
      <w:r w:rsidRPr="00C15918">
        <w:t xml:space="preserve"> persoanelor desemnate să facă parte din echipa, se vor completa în </w:t>
      </w:r>
      <w:proofErr w:type="spellStart"/>
      <w:r w:rsidRPr="00C15918">
        <w:t>fişele</w:t>
      </w:r>
      <w:proofErr w:type="spellEnd"/>
      <w:r w:rsidRPr="00C15918">
        <w:t xml:space="preserve"> de post specifice fiecărei poziții propuse. Se recomandă ca structura de implementare să includă cel puţin următoarele poziţii:</w:t>
      </w:r>
    </w:p>
    <w:p w14:paraId="19775921" w14:textId="77777777" w:rsidR="000A5F1C" w:rsidRPr="00C15918" w:rsidRDefault="000A5F1C" w:rsidP="00887041">
      <w:pPr>
        <w:spacing w:line="240" w:lineRule="auto"/>
        <w:jc w:val="both"/>
        <w:rPr>
          <w:b/>
          <w:bCs/>
          <w:i/>
          <w:iCs/>
        </w:rPr>
      </w:pPr>
      <w:r w:rsidRPr="00C15918">
        <w:rPr>
          <w:b/>
          <w:bCs/>
          <w:i/>
          <w:iCs/>
        </w:rPr>
        <w:t xml:space="preserve">  Responsabil PMUD, cu următoarele atribuții:</w:t>
      </w:r>
    </w:p>
    <w:p w14:paraId="12A30F86" w14:textId="77777777" w:rsidR="000A5F1C" w:rsidRPr="00C15918" w:rsidRDefault="000A5F1C" w:rsidP="00887041">
      <w:pPr>
        <w:spacing w:line="240" w:lineRule="auto"/>
        <w:jc w:val="both"/>
      </w:pPr>
      <w:r w:rsidRPr="00C15918">
        <w:t>•</w:t>
      </w:r>
      <w:r w:rsidRPr="00C15918">
        <w:tab/>
        <w:t>Planificarea și coordonarea activităților care privesc implementarea proiectelor incluse în PMUD, pentru a asigura atingerea obiectivelor stabilite;</w:t>
      </w:r>
    </w:p>
    <w:p w14:paraId="14973491" w14:textId="77777777" w:rsidR="000A5F1C" w:rsidRPr="00C15918" w:rsidRDefault="000A5F1C" w:rsidP="00887041">
      <w:pPr>
        <w:spacing w:line="240" w:lineRule="auto"/>
        <w:jc w:val="both"/>
      </w:pPr>
      <w:r w:rsidRPr="00C15918">
        <w:t>•</w:t>
      </w:r>
      <w:r w:rsidRPr="00C15918">
        <w:tab/>
        <w:t>Monitorizarea implementării activităților și îndeplinirea indicatorilor conform prevederilor fiecărui contract de finanțare;</w:t>
      </w:r>
    </w:p>
    <w:p w14:paraId="07C84A96" w14:textId="77777777" w:rsidR="000A5F1C" w:rsidRPr="00C15918" w:rsidRDefault="000A5F1C" w:rsidP="00887041">
      <w:pPr>
        <w:spacing w:line="240" w:lineRule="auto"/>
        <w:jc w:val="both"/>
      </w:pPr>
      <w:r w:rsidRPr="00C15918">
        <w:t>•</w:t>
      </w:r>
      <w:r w:rsidRPr="00C15918">
        <w:tab/>
        <w:t>Întocmirea rapoartelor de progres și alte documente administrative , după caz ;</w:t>
      </w:r>
    </w:p>
    <w:p w14:paraId="29E220E7" w14:textId="77777777" w:rsidR="000A5F1C" w:rsidRPr="00C15918" w:rsidRDefault="000A5F1C" w:rsidP="00887041">
      <w:pPr>
        <w:spacing w:line="240" w:lineRule="auto"/>
        <w:jc w:val="both"/>
      </w:pPr>
      <w:r w:rsidRPr="00C15918">
        <w:t>•</w:t>
      </w:r>
      <w:r w:rsidRPr="00C15918">
        <w:tab/>
        <w:t>Verificarea rapoartelor de progres ale proiectelor aflate în implementare; Aprobarea graficelor de depunere ale cererilor de rambursare;</w:t>
      </w:r>
    </w:p>
    <w:p w14:paraId="5B4E418F" w14:textId="19BFA919" w:rsidR="000A5F1C" w:rsidRPr="00C15918" w:rsidRDefault="000A5F1C" w:rsidP="00887041">
      <w:pPr>
        <w:spacing w:line="240" w:lineRule="auto"/>
        <w:jc w:val="both"/>
      </w:pPr>
      <w:r w:rsidRPr="00C15918">
        <w:t>•</w:t>
      </w:r>
      <w:r w:rsidRPr="00C15918">
        <w:tab/>
        <w:t>Convocarea și conducerea întâlnirilor privind implementarea PMUD și luarea deciziilor privind implementarea portofoliului de proiecte.</w:t>
      </w:r>
    </w:p>
    <w:p w14:paraId="040C9A3F" w14:textId="66E4CD1D" w:rsidR="000A5F1C" w:rsidRPr="00C15918" w:rsidRDefault="000A5F1C" w:rsidP="00887041">
      <w:pPr>
        <w:spacing w:line="240" w:lineRule="auto"/>
        <w:jc w:val="both"/>
      </w:pPr>
      <w:r w:rsidRPr="00C15918">
        <w:t xml:space="preserve">  Responsabil domeniu juridic, cu următoarele atribuții:</w:t>
      </w:r>
    </w:p>
    <w:p w14:paraId="72861742" w14:textId="77777777" w:rsidR="000A5F1C" w:rsidRPr="00C15918" w:rsidRDefault="000A5F1C" w:rsidP="00887041">
      <w:pPr>
        <w:spacing w:line="240" w:lineRule="auto"/>
        <w:jc w:val="both"/>
      </w:pPr>
      <w:r w:rsidRPr="00C15918">
        <w:lastRenderedPageBreak/>
        <w:t>•</w:t>
      </w:r>
      <w:r w:rsidRPr="00C15918">
        <w:tab/>
        <w:t>Verificarea şi avizarea din punct de vedere juridic a activităţilor de implementare a proiectelor şi întocmirea documentației aferente acestora; Urmărirea respectării legislaţiei în vigoare privind implementarea activităţilor proiectelor şi a contractelor de servicii şi lucrări desfăşurate în cadrul acestora;</w:t>
      </w:r>
    </w:p>
    <w:p w14:paraId="1D373DE8" w14:textId="77777777" w:rsidR="000A5F1C" w:rsidRPr="00C15918" w:rsidRDefault="000A5F1C" w:rsidP="00887041">
      <w:pPr>
        <w:spacing w:line="240" w:lineRule="auto"/>
        <w:jc w:val="both"/>
      </w:pPr>
      <w:r w:rsidRPr="00C15918">
        <w:t>•</w:t>
      </w:r>
      <w:r w:rsidRPr="00C15918">
        <w:tab/>
        <w:t xml:space="preserve">Urmărirea respectării legislației în vigoare privind </w:t>
      </w:r>
      <w:proofErr w:type="spellStart"/>
      <w:r w:rsidRPr="00C15918">
        <w:t>implemenatarea</w:t>
      </w:r>
      <w:proofErr w:type="spellEnd"/>
      <w:r w:rsidRPr="00C15918">
        <w:t xml:space="preserve"> activităților proiectelor și a contractelor de </w:t>
      </w:r>
      <w:proofErr w:type="spellStart"/>
      <w:r w:rsidRPr="00C15918">
        <w:t>servcii</w:t>
      </w:r>
      <w:proofErr w:type="spellEnd"/>
      <w:r w:rsidRPr="00C15918">
        <w:t xml:space="preserve"> și lucrări desfășurate în cadrul acestora;</w:t>
      </w:r>
    </w:p>
    <w:p w14:paraId="6B4EBBBB" w14:textId="77777777" w:rsidR="000A5F1C" w:rsidRPr="00C15918" w:rsidRDefault="000A5F1C" w:rsidP="00887041">
      <w:pPr>
        <w:spacing w:line="240" w:lineRule="auto"/>
        <w:jc w:val="both"/>
      </w:pPr>
      <w:r w:rsidRPr="00C15918">
        <w:t>•</w:t>
      </w:r>
      <w:r w:rsidRPr="00C15918">
        <w:tab/>
        <w:t>Acordarea de consultanţă de specialitate compartimentelor implicate în procesul de implementare şi monitorizare a proiectelor;</w:t>
      </w:r>
    </w:p>
    <w:p w14:paraId="4684D597" w14:textId="77777777" w:rsidR="000A5F1C" w:rsidRPr="00C15918" w:rsidRDefault="000A5F1C" w:rsidP="00887041">
      <w:pPr>
        <w:spacing w:line="240" w:lineRule="auto"/>
        <w:jc w:val="both"/>
      </w:pPr>
      <w:r w:rsidRPr="00C15918">
        <w:t>•</w:t>
      </w:r>
      <w:r w:rsidRPr="00C15918">
        <w:tab/>
        <w:t>Atribuţii în procesul de gestionare juridică a asistenţei financiare nerambursabile</w:t>
      </w:r>
    </w:p>
    <w:p w14:paraId="362F4BDA" w14:textId="031E8E65" w:rsidR="000A5F1C" w:rsidRPr="00C15918" w:rsidRDefault="000A5F1C" w:rsidP="00887041">
      <w:pPr>
        <w:spacing w:line="240" w:lineRule="auto"/>
        <w:jc w:val="both"/>
      </w:pPr>
      <w:r w:rsidRPr="00C15918">
        <w:t>•</w:t>
      </w:r>
      <w:r w:rsidRPr="00C15918">
        <w:tab/>
        <w:t xml:space="preserve">Reprezentarea intereselor Consiliului local şi ale Primăriei Municipiului </w:t>
      </w:r>
      <w:r w:rsidR="002E41AC">
        <w:t>Satu Mare</w:t>
      </w:r>
      <w:r w:rsidRPr="00C15918">
        <w:t xml:space="preserve"> din punct de vedere juridic în contractele, parteneriatele, asocierile încheiate pentru implementarea proiectelor.</w:t>
      </w:r>
    </w:p>
    <w:p w14:paraId="4F7DB712" w14:textId="77777777" w:rsidR="000A5F1C" w:rsidRPr="00C15918" w:rsidRDefault="000A5F1C" w:rsidP="00887041">
      <w:pPr>
        <w:spacing w:line="240" w:lineRule="auto"/>
        <w:jc w:val="both"/>
        <w:rPr>
          <w:b/>
          <w:bCs/>
          <w:i/>
          <w:iCs/>
        </w:rPr>
      </w:pPr>
      <w:r w:rsidRPr="00C15918">
        <w:rPr>
          <w:b/>
          <w:bCs/>
          <w:i/>
          <w:iCs/>
        </w:rPr>
        <w:t xml:space="preserve">  Responsabil domeniu tehnic, cu următoarele atribuții:</w:t>
      </w:r>
    </w:p>
    <w:p w14:paraId="24E51551" w14:textId="77777777" w:rsidR="000A5F1C" w:rsidRPr="00C15918" w:rsidRDefault="000A5F1C" w:rsidP="00887041">
      <w:pPr>
        <w:spacing w:line="240" w:lineRule="auto"/>
        <w:jc w:val="both"/>
      </w:pPr>
      <w:r w:rsidRPr="00C15918">
        <w:t>•</w:t>
      </w:r>
      <w:r w:rsidRPr="00C15918">
        <w:tab/>
        <w:t>Conducerea și coordonarea activităților de pregătire și urmărire a investițiilor publice ;</w:t>
      </w:r>
    </w:p>
    <w:p w14:paraId="036F8DDC" w14:textId="77777777" w:rsidR="000A5F1C" w:rsidRPr="00C15918" w:rsidRDefault="000A5F1C" w:rsidP="00887041">
      <w:pPr>
        <w:spacing w:line="240" w:lineRule="auto"/>
        <w:jc w:val="both"/>
      </w:pPr>
      <w:r w:rsidRPr="00C15918">
        <w:t>•</w:t>
      </w:r>
      <w:r w:rsidRPr="00C15918">
        <w:tab/>
        <w:t>Colaborarea cu responsabilul PMUD în activitatea de management al proiectelor privind întocmirea rapoartelor tehnice / rapoartelor de progres;</w:t>
      </w:r>
    </w:p>
    <w:p w14:paraId="69A1E4B2" w14:textId="77777777" w:rsidR="000A5F1C" w:rsidRPr="00C15918" w:rsidRDefault="000A5F1C" w:rsidP="00887041">
      <w:pPr>
        <w:spacing w:line="240" w:lineRule="auto"/>
        <w:jc w:val="both"/>
      </w:pPr>
      <w:r w:rsidRPr="00C15918">
        <w:t>•</w:t>
      </w:r>
      <w:r w:rsidRPr="00C15918">
        <w:tab/>
        <w:t>Monitorizarea graficului de implementare a lucrărilor tehnice din cadrul proiectelor ;</w:t>
      </w:r>
    </w:p>
    <w:p w14:paraId="02CF6E37" w14:textId="77777777" w:rsidR="000A5F1C" w:rsidRPr="00C15918" w:rsidRDefault="000A5F1C" w:rsidP="00887041">
      <w:pPr>
        <w:spacing w:line="240" w:lineRule="auto"/>
        <w:jc w:val="both"/>
      </w:pPr>
      <w:r w:rsidRPr="00C15918">
        <w:t>•</w:t>
      </w:r>
      <w:r w:rsidRPr="00C15918">
        <w:tab/>
        <w:t>Stabilirea priorităților investițiilor referitoare la proiectele de urbanism, amenajarea teritoriului și cadastru ;</w:t>
      </w:r>
    </w:p>
    <w:p w14:paraId="6AC3D685" w14:textId="77777777" w:rsidR="000A5F1C" w:rsidRPr="00C15918" w:rsidRDefault="000A5F1C" w:rsidP="00887041">
      <w:pPr>
        <w:spacing w:line="240" w:lineRule="auto"/>
        <w:jc w:val="both"/>
      </w:pPr>
      <w:r w:rsidRPr="00C15918">
        <w:t>•</w:t>
      </w:r>
      <w:r w:rsidRPr="00C15918">
        <w:tab/>
        <w:t>Coordonarea și verificarea elaborării proiectelor de urbanism, amenajarea teritoriului și cadastru necesare pentru realizarea investițiilor publice ;</w:t>
      </w:r>
    </w:p>
    <w:p w14:paraId="23FC8767" w14:textId="2F3B3ADC" w:rsidR="000A5F1C" w:rsidRPr="00C15918" w:rsidRDefault="000A5F1C" w:rsidP="00887041">
      <w:pPr>
        <w:spacing w:line="240" w:lineRule="auto"/>
        <w:jc w:val="both"/>
      </w:pPr>
      <w:r w:rsidRPr="00C15918">
        <w:t>•</w:t>
      </w:r>
      <w:r w:rsidRPr="00C15918">
        <w:tab/>
        <w:t>Urmărirea respectării legislației în vigoare privind implementarea contractelor de lucrări.</w:t>
      </w:r>
    </w:p>
    <w:p w14:paraId="29E331C1" w14:textId="0899ACE1" w:rsidR="000A5F1C" w:rsidRPr="00C15918" w:rsidRDefault="000A5F1C" w:rsidP="00887041">
      <w:pPr>
        <w:spacing w:line="240" w:lineRule="auto"/>
        <w:jc w:val="both"/>
      </w:pPr>
      <w:r w:rsidRPr="00C15918">
        <w:tab/>
        <w:t xml:space="preserve">În etapa de implementare și monitorizare a PMUD, organizată la nivelul Primăriei Municipiului </w:t>
      </w:r>
      <w:r w:rsidR="002E41AC">
        <w:t>Satu Mare</w:t>
      </w:r>
      <w:r w:rsidRPr="00C15918">
        <w:t xml:space="preserve"> va include, în funcție de caracterul discuțiilor tehnice, reprezentanți ai următorilor actori locali, cu următoarele responsabilități: </w:t>
      </w:r>
    </w:p>
    <w:p w14:paraId="0BF88535" w14:textId="66B48372" w:rsidR="000A5F1C" w:rsidRPr="00C15918" w:rsidRDefault="000A5F1C" w:rsidP="00887041">
      <w:pPr>
        <w:spacing w:line="240" w:lineRule="auto"/>
        <w:jc w:val="both"/>
        <w:rPr>
          <w:b/>
          <w:bCs/>
          <w:i/>
          <w:iCs/>
        </w:rPr>
      </w:pPr>
      <w:r w:rsidRPr="00C15918">
        <w:rPr>
          <w:b/>
          <w:bCs/>
          <w:i/>
          <w:iCs/>
        </w:rPr>
        <w:t xml:space="preserve">Reprezentanți ai primăriilor tuturor localităților componente a municipiului </w:t>
      </w:r>
      <w:r w:rsidR="002E41AC">
        <w:rPr>
          <w:b/>
          <w:bCs/>
          <w:i/>
          <w:iCs/>
        </w:rPr>
        <w:t>Satu Mare</w:t>
      </w:r>
      <w:r w:rsidRPr="00C15918">
        <w:rPr>
          <w:b/>
          <w:bCs/>
          <w:i/>
          <w:iCs/>
        </w:rPr>
        <w:t xml:space="preserve"> </w:t>
      </w:r>
    </w:p>
    <w:p w14:paraId="581AF40B" w14:textId="77777777" w:rsidR="000A5F1C" w:rsidRDefault="000A5F1C" w:rsidP="00887041">
      <w:pPr>
        <w:spacing w:line="240" w:lineRule="auto"/>
        <w:jc w:val="both"/>
      </w:pPr>
      <w:r w:rsidRPr="00C15918">
        <w:tab/>
        <w:t>Personalul tehnic din cadrul departamentului responsabil cu desfășurarea activității de transport la nivel urban și din departamente care interacționează cu mobilitatea. Reprezentanții acestor departamente vor participa la culegerea datelor pentru cuantificarea indicatorilor. De asemenea, vor oferi informații cu privire la stadiile de implementare ale proiectelor și  măsurilor la momentul întocmirii raportului de monitorizare.</w:t>
      </w:r>
    </w:p>
    <w:p w14:paraId="125F210E" w14:textId="77777777" w:rsidR="00887041" w:rsidRDefault="00887041" w:rsidP="00887041">
      <w:pPr>
        <w:spacing w:line="240" w:lineRule="auto"/>
        <w:jc w:val="both"/>
      </w:pPr>
    </w:p>
    <w:p w14:paraId="674BBCD4" w14:textId="77777777" w:rsidR="00887041" w:rsidRPr="00C15918" w:rsidRDefault="00887041" w:rsidP="00887041">
      <w:pPr>
        <w:spacing w:line="240" w:lineRule="auto"/>
        <w:jc w:val="both"/>
      </w:pPr>
    </w:p>
    <w:p w14:paraId="1D112B85" w14:textId="480BA149" w:rsidR="000A5F1C" w:rsidRPr="00C15918" w:rsidRDefault="000A5F1C" w:rsidP="00641912">
      <w:pPr>
        <w:jc w:val="both"/>
        <w:rPr>
          <w:b/>
          <w:bCs/>
          <w:i/>
          <w:iCs/>
        </w:rPr>
      </w:pPr>
      <w:r w:rsidRPr="00C15918">
        <w:rPr>
          <w:b/>
          <w:bCs/>
          <w:i/>
          <w:iCs/>
        </w:rPr>
        <w:t xml:space="preserve">Reprezentanți ai Poliției Municipiului </w:t>
      </w:r>
      <w:r w:rsidR="002E41AC">
        <w:rPr>
          <w:b/>
          <w:bCs/>
          <w:i/>
          <w:iCs/>
        </w:rPr>
        <w:t>Satu Mare</w:t>
      </w:r>
      <w:r w:rsidRPr="00C15918">
        <w:rPr>
          <w:b/>
          <w:bCs/>
          <w:i/>
          <w:iCs/>
        </w:rPr>
        <w:t xml:space="preserve"> / Poliției Locale </w:t>
      </w:r>
      <w:r w:rsidR="002E41AC">
        <w:rPr>
          <w:b/>
          <w:bCs/>
          <w:i/>
          <w:iCs/>
        </w:rPr>
        <w:t>Satu Mare</w:t>
      </w:r>
    </w:p>
    <w:p w14:paraId="36BF3D1F" w14:textId="45F79DAB" w:rsidR="000A5F1C" w:rsidRPr="00C15918" w:rsidRDefault="000A5F1C" w:rsidP="00641912">
      <w:pPr>
        <w:jc w:val="both"/>
      </w:pPr>
      <w:r w:rsidRPr="00C15918">
        <w:tab/>
        <w:t xml:space="preserve">Unul dintre obiectivele strategice ale PMUD se referă la siguranța cetățenilor. Prin participarea activă în cadrul comitetului de monitorizare, reprezentații Poliției Municipiului </w:t>
      </w:r>
      <w:r w:rsidR="002E41AC">
        <w:t>Satu Mare</w:t>
      </w:r>
      <w:r w:rsidRPr="00C15918">
        <w:t xml:space="preserve"> / Poliției Locale </w:t>
      </w:r>
      <w:r w:rsidR="002E41AC">
        <w:t>Satu Mare</w:t>
      </w:r>
      <w:r w:rsidRPr="00C15918">
        <w:t xml:space="preserve"> vor putea identifica aspecte care necesită adaptarea conținutului bazei de date actuale privind statistica accidentelor ( de exemplu, introducerea în baza de date a unui câmp nou care relaționează accidentul cu obiective sociale din oraș-școli, grădinițe, spitale). De asemenea, vor evalua componentele de siguranța circulației din studiile tehnico-economice care vor sta la baza proiectelor.</w:t>
      </w:r>
    </w:p>
    <w:p w14:paraId="6198A3C1" w14:textId="77777777" w:rsidR="000A5F1C" w:rsidRPr="00C15918" w:rsidRDefault="000A5F1C" w:rsidP="00641912">
      <w:pPr>
        <w:jc w:val="both"/>
        <w:rPr>
          <w:b/>
          <w:bCs/>
          <w:i/>
          <w:iCs/>
        </w:rPr>
      </w:pPr>
      <w:r w:rsidRPr="00C15918">
        <w:rPr>
          <w:b/>
          <w:bCs/>
          <w:i/>
          <w:iCs/>
        </w:rPr>
        <w:t>Reprezentanți ai operatorilor de transport public</w:t>
      </w:r>
    </w:p>
    <w:p w14:paraId="37CF069E" w14:textId="0E9A72DF" w:rsidR="000A5F1C" w:rsidRPr="00C15918" w:rsidRDefault="000A5F1C" w:rsidP="00641912">
      <w:pPr>
        <w:jc w:val="both"/>
      </w:pPr>
      <w:r w:rsidRPr="00C15918">
        <w:tab/>
        <w:t xml:space="preserve">Intervențiile propuse în domeniul transportului public constituie o componentă importantă a PMUD </w:t>
      </w:r>
      <w:r w:rsidR="002E41AC">
        <w:t>Satu Mare</w:t>
      </w:r>
      <w:r w:rsidRPr="00C15918">
        <w:t xml:space="preserve">. Operatorii de transport public vor oferi date pentru cuantificarea indicatorilor propuși pentru monitorizarea efectelor planului. </w:t>
      </w:r>
    </w:p>
    <w:p w14:paraId="1C3DBDA2" w14:textId="77777777" w:rsidR="000A5F1C" w:rsidRPr="00C15918" w:rsidRDefault="000A5F1C" w:rsidP="00641912">
      <w:pPr>
        <w:jc w:val="both"/>
        <w:rPr>
          <w:b/>
          <w:bCs/>
          <w:i/>
          <w:iCs/>
        </w:rPr>
      </w:pPr>
      <w:r w:rsidRPr="00C15918">
        <w:rPr>
          <w:b/>
          <w:bCs/>
          <w:i/>
          <w:iCs/>
        </w:rPr>
        <w:t>Reprezentanți ai instituțiilor de învățământ</w:t>
      </w:r>
    </w:p>
    <w:p w14:paraId="07A0A85A" w14:textId="5FA22AFE" w:rsidR="000A5F1C" w:rsidRPr="00C15918" w:rsidRDefault="000A5F1C" w:rsidP="00641912">
      <w:pPr>
        <w:jc w:val="both"/>
      </w:pPr>
      <w:r w:rsidRPr="00C15918">
        <w:tab/>
        <w:t xml:space="preserve">Vor participa la analizele privind evoluția în Municipiul </w:t>
      </w:r>
      <w:r w:rsidR="002E41AC">
        <w:t>Satu Mare</w:t>
      </w:r>
      <w:r w:rsidRPr="00C15918">
        <w:t>.</w:t>
      </w:r>
    </w:p>
    <w:p w14:paraId="39673686" w14:textId="3421FDDC" w:rsidR="000A5F1C" w:rsidRPr="00C15918" w:rsidRDefault="000A5F1C" w:rsidP="00641912">
      <w:pPr>
        <w:jc w:val="both"/>
      </w:pPr>
      <w:r w:rsidRPr="00C15918">
        <w:tab/>
        <w:t xml:space="preserve">Municipiul </w:t>
      </w:r>
      <w:r w:rsidR="002E41AC">
        <w:t>Satu Mare</w:t>
      </w:r>
      <w:r w:rsidRPr="00C15918">
        <w:t xml:space="preserve"> va asigura finanțare anuală a următoarelor activități ale comitetului de monitorizare:</w:t>
      </w:r>
    </w:p>
    <w:p w14:paraId="47A38480" w14:textId="77777777" w:rsidR="000A5F1C" w:rsidRPr="00C15918" w:rsidRDefault="000A5F1C" w:rsidP="00641912">
      <w:pPr>
        <w:jc w:val="both"/>
      </w:pPr>
      <w:r w:rsidRPr="00C15918">
        <w:t>•</w:t>
      </w:r>
      <w:r w:rsidRPr="00C15918">
        <w:tab/>
        <w:t>Dezvoltarea de tehnologii și tehnici de colectare a datelor;</w:t>
      </w:r>
    </w:p>
    <w:p w14:paraId="671F09D3" w14:textId="77777777" w:rsidR="000A5F1C" w:rsidRPr="00C15918" w:rsidRDefault="000A5F1C" w:rsidP="00641912">
      <w:pPr>
        <w:jc w:val="both"/>
      </w:pPr>
      <w:r w:rsidRPr="00C15918">
        <w:t>•</w:t>
      </w:r>
      <w:r w:rsidRPr="00C15918">
        <w:tab/>
        <w:t>Colectarea efectivă a datelor ;</w:t>
      </w:r>
    </w:p>
    <w:p w14:paraId="2CC8D000" w14:textId="77777777" w:rsidR="000A5F1C" w:rsidRPr="00C15918" w:rsidRDefault="000A5F1C" w:rsidP="00641912">
      <w:pPr>
        <w:jc w:val="both"/>
      </w:pPr>
      <w:r w:rsidRPr="00C15918">
        <w:t>•</w:t>
      </w:r>
      <w:r w:rsidRPr="00C15918">
        <w:tab/>
        <w:t>Prelucrarea datelor ;</w:t>
      </w:r>
    </w:p>
    <w:p w14:paraId="2EE05C81" w14:textId="77777777" w:rsidR="000A5F1C" w:rsidRPr="00C15918" w:rsidRDefault="000A5F1C" w:rsidP="00641912">
      <w:pPr>
        <w:jc w:val="both"/>
      </w:pPr>
      <w:r w:rsidRPr="00C15918">
        <w:t>•</w:t>
      </w:r>
      <w:r w:rsidRPr="00C15918">
        <w:tab/>
        <w:t>Actualizare permanentă a modelului de transport ;</w:t>
      </w:r>
    </w:p>
    <w:p w14:paraId="704985CB" w14:textId="77777777" w:rsidR="000A5F1C" w:rsidRPr="00C15918" w:rsidRDefault="000A5F1C" w:rsidP="00641912">
      <w:pPr>
        <w:jc w:val="both"/>
      </w:pPr>
      <w:r w:rsidRPr="00C15918">
        <w:t>•</w:t>
      </w:r>
      <w:r w:rsidRPr="00C15918">
        <w:tab/>
        <w:t>Analize periodice ale sistemului de transport ;</w:t>
      </w:r>
    </w:p>
    <w:p w14:paraId="4F9EC125" w14:textId="77777777" w:rsidR="000A5F1C" w:rsidRPr="00C15918" w:rsidRDefault="000A5F1C" w:rsidP="00641912">
      <w:pPr>
        <w:jc w:val="both"/>
      </w:pPr>
      <w:r w:rsidRPr="00C15918">
        <w:t>•</w:t>
      </w:r>
      <w:r w:rsidRPr="00C15918">
        <w:tab/>
        <w:t>Raportare transparentă.</w:t>
      </w:r>
    </w:p>
    <w:p w14:paraId="35F26B67" w14:textId="186480C9" w:rsidR="00061005" w:rsidRPr="00C15918" w:rsidRDefault="000A5F1C" w:rsidP="00641912">
      <w:pPr>
        <w:jc w:val="both"/>
      </w:pPr>
      <w:r w:rsidRPr="00C15918">
        <w:tab/>
        <w:t>Periodic vor fi realizate ajustările necesare în Planul de Acțiune, în funcție de evoluția procesului de implementare și dinamica economiei locale și regionale.</w:t>
      </w:r>
    </w:p>
    <w:p w14:paraId="6BB89973" w14:textId="77777777" w:rsidR="00641912" w:rsidRPr="00C15918" w:rsidRDefault="00641912" w:rsidP="00641912">
      <w:pPr>
        <w:jc w:val="both"/>
      </w:pPr>
    </w:p>
    <w:p w14:paraId="7562041A" w14:textId="77777777" w:rsidR="00641912" w:rsidRPr="00C15918" w:rsidRDefault="00641912" w:rsidP="00641912">
      <w:pPr>
        <w:jc w:val="both"/>
      </w:pPr>
    </w:p>
    <w:p w14:paraId="721F4A6E" w14:textId="77777777" w:rsidR="00641912" w:rsidRPr="00C15918" w:rsidRDefault="00641912" w:rsidP="00641912">
      <w:pPr>
        <w:jc w:val="both"/>
      </w:pPr>
    </w:p>
    <w:p w14:paraId="3D89F86B" w14:textId="77777777" w:rsidR="00641912" w:rsidRPr="00C15918" w:rsidRDefault="00641912" w:rsidP="00641912">
      <w:pPr>
        <w:jc w:val="both"/>
      </w:pPr>
    </w:p>
    <w:p w14:paraId="740E04BE" w14:textId="77777777" w:rsidR="00641912" w:rsidRPr="00C15918" w:rsidRDefault="00641912" w:rsidP="00641912">
      <w:pPr>
        <w:jc w:val="both"/>
      </w:pPr>
    </w:p>
    <w:p w14:paraId="7011C1F3" w14:textId="77777777" w:rsidR="00641912" w:rsidRPr="00C15918" w:rsidRDefault="00641912" w:rsidP="00641912">
      <w:pPr>
        <w:jc w:val="both"/>
      </w:pPr>
    </w:p>
    <w:p w14:paraId="674E0D42" w14:textId="456778AC" w:rsidR="00641912" w:rsidRPr="00C15918" w:rsidRDefault="00761518" w:rsidP="008D1D0A">
      <w:pPr>
        <w:pStyle w:val="Heading1"/>
        <w:numPr>
          <w:ilvl w:val="0"/>
          <w:numId w:val="11"/>
        </w:numPr>
      </w:pPr>
      <w:bookmarkStart w:id="358" w:name="_Toc161677536"/>
      <w:r w:rsidRPr="00C15918">
        <w:lastRenderedPageBreak/>
        <w:t>Concluzii</w:t>
      </w:r>
      <w:bookmarkEnd w:id="358"/>
    </w:p>
    <w:p w14:paraId="0099517F" w14:textId="77777777" w:rsidR="00A721B4" w:rsidRPr="00C15918" w:rsidRDefault="00A721B4" w:rsidP="00A721B4">
      <w:pPr>
        <w:spacing w:before="100" w:beforeAutospacing="1" w:line="240" w:lineRule="auto"/>
        <w:ind w:firstLine="576"/>
        <w:jc w:val="both"/>
      </w:pPr>
      <w:r w:rsidRPr="00C15918">
        <w:t xml:space="preserve">Pe baza celor prezentate anterior, una dintre principalele concluzii care se desprind din analiza tendințelor socio-economice la nivelul județului Satu Mare se referă la faptul că zona urbană funcțională a municipiului Satu Mare va păstra același contur ca cel existent, definit pe baza metodologiei CE-OECD. Acesta a fost delimitat pe baza datelor referitoare la navetism, până la depunerea prezentului plan, nu există alte argumente pentru modificarea întinderii acestuia. </w:t>
      </w:r>
    </w:p>
    <w:p w14:paraId="4502308B" w14:textId="77777777" w:rsidR="00A721B4" w:rsidRPr="00C15918" w:rsidRDefault="00A721B4" w:rsidP="00A721B4">
      <w:pPr>
        <w:spacing w:before="100" w:beforeAutospacing="1" w:line="240" w:lineRule="auto"/>
        <w:ind w:firstLine="576"/>
        <w:jc w:val="both"/>
      </w:pPr>
      <w:r w:rsidRPr="00C15918">
        <w:t xml:space="preserve">Relațiile de interdependență la nivelul zonei urbane funcționale sunt bine dezvoltate cu teritoriile pe care sunt oferite în prezent servicii de transport public (unul din principalele motive pentru cooperare zonală). Motivația pentru această deservire este o cerere mai redusă de transport dar și dificultatea de a asigura flota necesară extinderii serviciilor. deplasările pietonale din municipiul Satu Mare se află într-un parcurs favorabil tranziției către o mobilitate mai sustenabilă. Inițiativele și proiectele planificate, dar și interesul și deschiderea autorităților publice locale către noua paradigmă de mobilitate sunt extrem de importante în conturarea unui sistem coerent și accesibil pentru deplasarea pietonilor atât în municipiu, cât și în zona urban funcțională. </w:t>
      </w:r>
    </w:p>
    <w:p w14:paraId="11841420" w14:textId="77777777" w:rsidR="00A721B4" w:rsidRPr="00C15918" w:rsidRDefault="00A721B4" w:rsidP="00A721B4">
      <w:pPr>
        <w:spacing w:before="100" w:beforeAutospacing="1" w:line="240" w:lineRule="auto"/>
        <w:ind w:firstLine="576"/>
        <w:jc w:val="both"/>
      </w:pPr>
      <w:r w:rsidRPr="00C15918">
        <w:t xml:space="preserve">Este necesară dezvoltarea a unor proiecte complementare, în special în zonele periferice și periurbane, care să susțină conceptul de </w:t>
      </w:r>
      <w:proofErr w:type="spellStart"/>
      <w:r w:rsidRPr="00C15918">
        <w:t>walkable</w:t>
      </w:r>
      <w:proofErr w:type="spellEnd"/>
      <w:r w:rsidRPr="00C15918">
        <w:t xml:space="preserve"> </w:t>
      </w:r>
      <w:proofErr w:type="spellStart"/>
      <w:r w:rsidRPr="00C15918">
        <w:t>city</w:t>
      </w:r>
      <w:proofErr w:type="spellEnd"/>
      <w:r w:rsidRPr="00C15918">
        <w:t xml:space="preserve"> și care să crească atractivitatea mersului pe jos ca unul dintre mijloacele principale de transport. </w:t>
      </w:r>
    </w:p>
    <w:p w14:paraId="3C10757E" w14:textId="77777777" w:rsidR="00A721B4" w:rsidRPr="00C15918" w:rsidRDefault="00A721B4" w:rsidP="00A721B4">
      <w:pPr>
        <w:spacing w:before="100" w:beforeAutospacing="1" w:line="240" w:lineRule="auto"/>
        <w:ind w:firstLine="576"/>
        <w:jc w:val="both"/>
      </w:pPr>
      <w:r w:rsidRPr="00C15918">
        <w:t xml:space="preserve">Astfel, dezvoltarea sustenabilă a municipiului Satu Mare, precum și alte proiecte susținerea economiei locale, dezvoltarea centrelor de cartier și a spațiilor publice, extinderea infrastructurii sau utilizarea noilor tehnologii pentru sporirea siguranței trebuie privite ca acțiuni relevante în implementarea conceptului de </w:t>
      </w:r>
      <w:proofErr w:type="spellStart"/>
      <w:r w:rsidRPr="00C15918">
        <w:t>walkable</w:t>
      </w:r>
      <w:proofErr w:type="spellEnd"/>
      <w:r w:rsidRPr="00C15918">
        <w:t xml:space="preserve"> </w:t>
      </w:r>
      <w:proofErr w:type="spellStart"/>
      <w:r w:rsidRPr="00C15918">
        <w:t>city</w:t>
      </w:r>
      <w:proofErr w:type="spellEnd"/>
      <w:r w:rsidRPr="00C15918">
        <w:t xml:space="preserve"> la nivelul zonei urban funcționale. </w:t>
      </w:r>
    </w:p>
    <w:p w14:paraId="45FCF9AE" w14:textId="77777777" w:rsidR="00A721B4" w:rsidRPr="00C15918" w:rsidRDefault="00A721B4" w:rsidP="00A721B4">
      <w:pPr>
        <w:spacing w:before="100" w:beforeAutospacing="1" w:line="240" w:lineRule="auto"/>
        <w:ind w:firstLine="576"/>
        <w:jc w:val="both"/>
      </w:pPr>
      <w:r w:rsidRPr="00C15918">
        <w:t xml:space="preserve">Modificarea viziunii și abordării gestiunii deplasărilor sub orice formă trebuie să devină o prioritate pentru municipalitate. Prezentul document se poate reduce la 3 mari idei: </w:t>
      </w:r>
    </w:p>
    <w:p w14:paraId="4064C0E9" w14:textId="77777777" w:rsidR="00A721B4" w:rsidRPr="00C15918" w:rsidRDefault="00A721B4" w:rsidP="00A721B4">
      <w:pPr>
        <w:spacing w:before="100" w:beforeAutospacing="1" w:line="240" w:lineRule="auto"/>
        <w:ind w:firstLine="576"/>
        <w:jc w:val="both"/>
      </w:pPr>
      <w:r w:rsidRPr="00C15918">
        <w:t xml:space="preserve">* Orașul este al oamenilor, nu al autovehiculelor. </w:t>
      </w:r>
    </w:p>
    <w:p w14:paraId="4086BC16" w14:textId="2D3D055F" w:rsidR="00A721B4" w:rsidRPr="00C15918" w:rsidRDefault="00A721B4" w:rsidP="00A721B4">
      <w:pPr>
        <w:spacing w:before="100" w:beforeAutospacing="1" w:line="240" w:lineRule="auto"/>
        <w:ind w:firstLine="576"/>
        <w:jc w:val="both"/>
      </w:pPr>
      <w:r w:rsidRPr="00C15918">
        <w:t xml:space="preserve">* Într-un oraș al oamenilor, se planifică pentru oameni, nu pentru traficul auto. </w:t>
      </w:r>
    </w:p>
    <w:p w14:paraId="1B7D736F" w14:textId="614F6148" w:rsidR="00761518" w:rsidRPr="00C15918" w:rsidRDefault="00A721B4" w:rsidP="00A721B4">
      <w:pPr>
        <w:spacing w:before="100" w:beforeAutospacing="1" w:line="240" w:lineRule="auto"/>
        <w:ind w:firstLine="576"/>
        <w:jc w:val="both"/>
      </w:pPr>
      <w:r w:rsidRPr="00C15918">
        <w:t>* Un oraș bogat nu este unul în care toată lumea are mașini, ci unul în care toată lumea cu mașini alege mijloace alternative de deplasare.</w:t>
      </w:r>
    </w:p>
    <w:sectPr w:rsidR="00761518" w:rsidRPr="00C15918" w:rsidSect="007F0F30">
      <w:pgSz w:w="11906" w:h="16838" w:code="9"/>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D3CA1" w14:textId="77777777" w:rsidR="00D361F2" w:rsidRDefault="00D361F2" w:rsidP="00574C21">
      <w:pPr>
        <w:spacing w:after="0" w:line="240" w:lineRule="auto"/>
      </w:pPr>
      <w:r>
        <w:separator/>
      </w:r>
    </w:p>
  </w:endnote>
  <w:endnote w:type="continuationSeparator" w:id="0">
    <w:p w14:paraId="333CB57C" w14:textId="77777777" w:rsidR="00D361F2" w:rsidRDefault="00D361F2" w:rsidP="00574C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nos">
    <w:altName w:val="Cambria"/>
    <w:charset w:val="00"/>
    <w:family w:val="roman"/>
    <w:pitch w:val="variable"/>
  </w:font>
  <w:font w:name="Calibri Light">
    <w:panose1 w:val="020F0302020204030204"/>
    <w:charset w:val="00"/>
    <w:family w:val="swiss"/>
    <w:pitch w:val="variable"/>
    <w:sig w:usb0="E4002EFF" w:usb1="C000247B" w:usb2="00000009" w:usb3="00000000" w:csb0="000001FF" w:csb1="00000000"/>
  </w:font>
  <w:font w:name="Century">
    <w:panose1 w:val="02040603050705020303"/>
    <w:charset w:val="00"/>
    <w:family w:val="roman"/>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Lato">
    <w:charset w:val="00"/>
    <w:family w:val="swiss"/>
    <w:pitch w:val="variable"/>
    <w:sig w:usb0="E10002FF" w:usb1="5000ECFF" w:usb2="00000021" w:usb3="00000000" w:csb0="0000019F" w:csb1="00000000"/>
  </w:font>
  <w:font w:name="Roboto">
    <w:panose1 w:val="02000000000000000000"/>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rial,Bold">
    <w:altName w:val="Arial"/>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D6F41" w14:textId="09642DEA" w:rsidR="00C6788E" w:rsidRPr="005F7EA9" w:rsidRDefault="00C6788E">
    <w:pPr>
      <w:pStyle w:val="Footer"/>
      <w:jc w:val="right"/>
      <w:rPr>
        <w:b/>
        <w:bCs/>
        <w:color w:val="808080" w:themeColor="background1" w:themeShade="80"/>
      </w:rPr>
    </w:pPr>
    <w:r w:rsidRPr="005F7EA9">
      <w:rPr>
        <w:b/>
        <w:bCs/>
        <w:color w:val="808080" w:themeColor="background1" w:themeShade="80"/>
        <w:sz w:val="20"/>
        <w:szCs w:val="20"/>
      </w:rPr>
      <w:t xml:space="preserve">pag. </w:t>
    </w:r>
    <w:r w:rsidRPr="005F7EA9">
      <w:rPr>
        <w:b/>
        <w:bCs/>
        <w:color w:val="808080" w:themeColor="background1" w:themeShade="80"/>
        <w:sz w:val="20"/>
        <w:szCs w:val="20"/>
      </w:rPr>
      <w:fldChar w:fldCharType="begin"/>
    </w:r>
    <w:r w:rsidRPr="005F7EA9">
      <w:rPr>
        <w:b/>
        <w:bCs/>
        <w:color w:val="808080" w:themeColor="background1" w:themeShade="80"/>
        <w:sz w:val="20"/>
        <w:szCs w:val="20"/>
      </w:rPr>
      <w:instrText xml:space="preserve"> PAGE  \* Arabic </w:instrText>
    </w:r>
    <w:r w:rsidRPr="005F7EA9">
      <w:rPr>
        <w:b/>
        <w:bCs/>
        <w:color w:val="808080" w:themeColor="background1" w:themeShade="80"/>
        <w:sz w:val="20"/>
        <w:szCs w:val="20"/>
      </w:rPr>
      <w:fldChar w:fldCharType="separate"/>
    </w:r>
    <w:r w:rsidRPr="005F7EA9">
      <w:rPr>
        <w:b/>
        <w:bCs/>
        <w:noProof/>
        <w:color w:val="808080" w:themeColor="background1" w:themeShade="80"/>
        <w:sz w:val="20"/>
        <w:szCs w:val="20"/>
      </w:rPr>
      <w:t>1</w:t>
    </w:r>
    <w:r w:rsidRPr="005F7EA9">
      <w:rPr>
        <w:b/>
        <w:bCs/>
        <w:color w:val="808080" w:themeColor="background1" w:themeShade="80"/>
        <w:sz w:val="20"/>
        <w:szCs w:val="20"/>
      </w:rPr>
      <w:fldChar w:fldCharType="end"/>
    </w:r>
  </w:p>
  <w:p w14:paraId="428FBE2B" w14:textId="24216F9C" w:rsidR="005243F1" w:rsidRPr="004F5F48" w:rsidRDefault="0043760C" w:rsidP="0043760C">
    <w:pPr>
      <w:pStyle w:val="Footer"/>
      <w:rPr>
        <w:color w:val="808080" w:themeColor="background1" w:themeShade="80"/>
      </w:rPr>
    </w:pPr>
    <w:r>
      <w:rPr>
        <w:noProof/>
        <w:sz w:val="12"/>
        <w:szCs w:val="12"/>
        <w:lang w:val="en-US"/>
      </w:rPr>
      <w:drawing>
        <wp:inline distT="0" distB="0" distL="0" distR="0" wp14:anchorId="31C38040" wp14:editId="06672A35">
          <wp:extent cx="736270" cy="326330"/>
          <wp:effectExtent l="0" t="0" r="6985" b="0"/>
          <wp:docPr id="1553831580" name="Picture 155383158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ogo&#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5170" cy="356868"/>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A785B" w14:textId="77777777" w:rsidR="00D361F2" w:rsidRDefault="00D361F2" w:rsidP="00574C21">
      <w:pPr>
        <w:spacing w:after="0" w:line="240" w:lineRule="auto"/>
      </w:pPr>
      <w:r>
        <w:separator/>
      </w:r>
    </w:p>
  </w:footnote>
  <w:footnote w:type="continuationSeparator" w:id="0">
    <w:p w14:paraId="10D25D95" w14:textId="77777777" w:rsidR="00D361F2" w:rsidRDefault="00D361F2" w:rsidP="00574C21">
      <w:pPr>
        <w:spacing w:after="0" w:line="240" w:lineRule="auto"/>
      </w:pPr>
      <w:r>
        <w:continuationSeparator/>
      </w:r>
    </w:p>
  </w:footnote>
  <w:footnote w:id="1">
    <w:p w14:paraId="198826C1" w14:textId="4EAF0748" w:rsidR="004F5F48" w:rsidRDefault="004F5F48">
      <w:pPr>
        <w:pStyle w:val="FootnoteText"/>
      </w:pPr>
      <w:r>
        <w:rPr>
          <w:rStyle w:val="FootnoteReference"/>
        </w:rPr>
        <w:footnoteRef/>
      </w:r>
      <w:r>
        <w:t xml:space="preserve"> -Comisia Europeană, Urban Mobility Package, 2013. https://ec.europa.eu/transport/themes/urban/urbanmobility/urban-mobility-package_en</w:t>
      </w:r>
    </w:p>
  </w:footnote>
  <w:footnote w:id="2">
    <w:p w14:paraId="34CB83F7" w14:textId="7B300EAA" w:rsidR="0050596C" w:rsidRPr="0050596C" w:rsidRDefault="0050596C">
      <w:pPr>
        <w:pStyle w:val="FootnoteText"/>
      </w:pPr>
      <w:r w:rsidRPr="0050596C">
        <w:rPr>
          <w:rStyle w:val="FootnoteReference"/>
        </w:rPr>
        <w:footnoteRef/>
      </w:r>
      <w:r w:rsidRPr="0050596C">
        <w:t xml:space="preserve"> -Extras din normele de aplicare a Legii 350/2001</w:t>
      </w:r>
    </w:p>
  </w:footnote>
  <w:footnote w:id="3">
    <w:p w14:paraId="66B8F97B" w14:textId="3E2367CB" w:rsidR="0050596C" w:rsidRDefault="0050596C">
      <w:pPr>
        <w:pStyle w:val="FootnoteText"/>
      </w:pPr>
      <w:r>
        <w:rPr>
          <w:rStyle w:val="FootnoteReference"/>
        </w:rPr>
        <w:footnoteRef/>
      </w:r>
      <w:r>
        <w:t xml:space="preserve"> -Program Opera</w:t>
      </w:r>
      <w:r>
        <w:rPr>
          <w:rFonts w:cs="Cambria"/>
        </w:rPr>
        <w:t>ț</w:t>
      </w:r>
      <w:r>
        <w:t>ional Regional (POR) Nord-Vest 2021-2027.</w:t>
      </w:r>
    </w:p>
  </w:footnote>
  <w:footnote w:id="4">
    <w:p w14:paraId="38DA128C" w14:textId="510E8FD7" w:rsidR="001D03D7" w:rsidRDefault="001D03D7">
      <w:pPr>
        <w:pStyle w:val="FootnoteText"/>
      </w:pPr>
      <w:r>
        <w:rPr>
          <w:rStyle w:val="FootnoteReference"/>
        </w:rPr>
        <w:footnoteRef/>
      </w:r>
      <w:r>
        <w:t xml:space="preserve"> -</w:t>
      </w:r>
      <w:r w:rsidRPr="001D03D7">
        <w:t xml:space="preserve"> https://geografie.ubbcluj.ro/ccau/doc_cadru/SDSC.pdf</w:t>
      </w:r>
    </w:p>
  </w:footnote>
  <w:footnote w:id="5">
    <w:p w14:paraId="61166D04" w14:textId="1E6A1583" w:rsidR="001D03D7" w:rsidRDefault="001D03D7">
      <w:pPr>
        <w:pStyle w:val="FootnoteText"/>
      </w:pPr>
      <w:r>
        <w:rPr>
          <w:rStyle w:val="FootnoteReference"/>
        </w:rPr>
        <w:footnoteRef/>
      </w:r>
      <w:r>
        <w:t>-</w:t>
      </w:r>
      <w:r w:rsidRPr="001D03D7">
        <w:t xml:space="preserve"> https://lege5.ro/gratuit/gmztgobx/planul-de-amenajare-a-teritoriului-national-sectiunea-a-iv-a-reteaua-de-localitati-reteaua-de-localitati-urbane-lege-351-2001?dp=giytqmjvgm4do</w:t>
      </w:r>
    </w:p>
  </w:footnote>
  <w:footnote w:id="6">
    <w:p w14:paraId="7350D63D" w14:textId="6E2E21F2" w:rsidR="001D03D7" w:rsidRDefault="001D03D7">
      <w:pPr>
        <w:pStyle w:val="FootnoteText"/>
      </w:pPr>
      <w:r>
        <w:rPr>
          <w:rStyle w:val="FootnoteReference"/>
        </w:rPr>
        <w:footnoteRef/>
      </w:r>
      <w:r>
        <w:t xml:space="preserve"> -</w:t>
      </w:r>
      <w:r w:rsidRPr="001D03D7">
        <w:t xml:space="preserve"> https://www.mdlpa.ro/pages/sdtr</w:t>
      </w:r>
    </w:p>
  </w:footnote>
  <w:footnote w:id="7">
    <w:p w14:paraId="5803B39B" w14:textId="064B98F0" w:rsidR="00D0747A" w:rsidRDefault="00D0747A">
      <w:pPr>
        <w:pStyle w:val="FootnoteText"/>
      </w:pPr>
      <w:r>
        <w:rPr>
          <w:rStyle w:val="FootnoteReference"/>
        </w:rPr>
        <w:footnoteRef/>
      </w:r>
      <w:r>
        <w:t xml:space="preserve"> -</w:t>
      </w:r>
      <w:r w:rsidRPr="00D0747A">
        <w:t>https://eur-lex.europa.eu/legal-content/RO/TXT/PDF/?uri=CELEX:52011DC0144&amp;from=RO</w:t>
      </w:r>
    </w:p>
  </w:footnote>
  <w:footnote w:id="8">
    <w:p w14:paraId="19305C05" w14:textId="3DF5D567" w:rsidR="00AF315B" w:rsidRDefault="00AF315B">
      <w:pPr>
        <w:pStyle w:val="FootnoteText"/>
      </w:pPr>
      <w:r>
        <w:rPr>
          <w:rStyle w:val="FootnoteReference"/>
        </w:rPr>
        <w:footnoteRef/>
      </w:r>
      <w:r>
        <w:t xml:space="preserve"> -</w:t>
      </w:r>
      <w:r w:rsidRPr="00AF315B">
        <w:t xml:space="preserve"> https://support-mpgt.ro/programul-investitional-2021-2030/</w:t>
      </w:r>
    </w:p>
  </w:footnote>
  <w:footnote w:id="9">
    <w:p w14:paraId="7BB8B1CA" w14:textId="10FD9F96" w:rsidR="00B310C6" w:rsidRDefault="00B310C6">
      <w:pPr>
        <w:pStyle w:val="FootnoteText"/>
      </w:pPr>
      <w:r>
        <w:rPr>
          <w:rStyle w:val="FootnoteReference"/>
        </w:rPr>
        <w:footnoteRef/>
      </w:r>
      <w:r>
        <w:t xml:space="preserve"> - </w:t>
      </w:r>
      <w:r w:rsidRPr="00B310C6">
        <w:t>https://www.cfr.ro/index.php/ct-menu-item-3/ct-menu-item-55/strategia-de-dezvoltare-a-infrastructurii-feroviare</w:t>
      </w:r>
    </w:p>
  </w:footnote>
  <w:footnote w:id="10">
    <w:p w14:paraId="376A9C04" w14:textId="7AD7B8D5" w:rsidR="003C47BB" w:rsidRDefault="003C47BB">
      <w:pPr>
        <w:pStyle w:val="FootnoteText"/>
      </w:pPr>
      <w:r>
        <w:rPr>
          <w:rStyle w:val="FootnoteReference"/>
        </w:rPr>
        <w:footnoteRef/>
      </w:r>
      <w:r>
        <w:t xml:space="preserve"> -</w:t>
      </w:r>
      <w:r w:rsidRPr="003C47BB">
        <w:t xml:space="preserve"> https://online.fliphtml5.com/rrpvj/dcdc/#p=1</w:t>
      </w:r>
    </w:p>
  </w:footnote>
  <w:footnote w:id="11">
    <w:p w14:paraId="66A7CA76" w14:textId="075DC868" w:rsidR="00E478EB" w:rsidRDefault="00E478EB">
      <w:pPr>
        <w:pStyle w:val="FootnoteText"/>
      </w:pPr>
      <w:r>
        <w:rPr>
          <w:rStyle w:val="FootnoteReference"/>
        </w:rPr>
        <w:footnoteRef/>
      </w:r>
      <w:r>
        <w:t xml:space="preserve"> - </w:t>
      </w:r>
      <w:r w:rsidRPr="00E478EB">
        <w:t>https://www.nord-vest.ro/</w:t>
      </w:r>
    </w:p>
  </w:footnote>
  <w:footnote w:id="12">
    <w:p w14:paraId="605EB5F4" w14:textId="2AA2FED5" w:rsidR="008F3FC5" w:rsidRDefault="008F3FC5">
      <w:pPr>
        <w:pStyle w:val="FootnoteText"/>
      </w:pPr>
      <w:r>
        <w:rPr>
          <w:rStyle w:val="FootnoteReference"/>
        </w:rPr>
        <w:footnoteRef/>
      </w:r>
      <w:r>
        <w:t xml:space="preserve"> -</w:t>
      </w:r>
      <w:r w:rsidRPr="008F3FC5">
        <w:t>http://mobilityplans.eu/docs/file/guidelines-developing-and-implementing-a-PMUD_final_web_jan2014b.pdf</w:t>
      </w:r>
    </w:p>
  </w:footnote>
  <w:footnote w:id="13">
    <w:p w14:paraId="3A3D36D9" w14:textId="7DB8E70A" w:rsidR="00945A4F" w:rsidRDefault="00945A4F">
      <w:pPr>
        <w:pStyle w:val="FootnoteText"/>
      </w:pPr>
      <w:r>
        <w:rPr>
          <w:rStyle w:val="FootnoteReference"/>
        </w:rPr>
        <w:footnoteRef/>
      </w:r>
      <w:r>
        <w:t xml:space="preserve"> </w:t>
      </w:r>
      <w:r w:rsidRPr="00945A4F">
        <w:t>https://sumps-up.eu/fileadmin/user_upload/Tools_and_Resources/Publications_and_reports/Guidelines/SUMP%20Guidelines%202019_RO_web_compressed_med.pdf</w:t>
      </w:r>
    </w:p>
  </w:footnote>
  <w:footnote w:id="14">
    <w:p w14:paraId="4EAABFC3" w14:textId="1A524312" w:rsidR="0000137C" w:rsidRDefault="0000137C">
      <w:pPr>
        <w:pStyle w:val="FootnoteText"/>
      </w:pPr>
      <w:r>
        <w:rPr>
          <w:rStyle w:val="FootnoteReference"/>
        </w:rPr>
        <w:footnoteRef/>
      </w:r>
      <w:r>
        <w:t xml:space="preserve"> -</w:t>
      </w:r>
      <w:r w:rsidRPr="0000137C">
        <w:t>https://www.cjsm.ro/storage/ddr/strategii/strategia-2021-2030/strategia-de-dezvoltare-a-judetului-</w:t>
      </w:r>
      <w:r w:rsidR="002E41AC">
        <w:t>Satu Mare</w:t>
      </w:r>
      <w:r w:rsidRPr="0000137C">
        <w:t>-2021-2030-varianta-sintetica.pdf</w:t>
      </w:r>
    </w:p>
  </w:footnote>
  <w:footnote w:id="15">
    <w:p w14:paraId="70B41CE4" w14:textId="3B028771" w:rsidR="005D500A" w:rsidRDefault="005D500A">
      <w:pPr>
        <w:pStyle w:val="FootnoteText"/>
      </w:pPr>
      <w:r>
        <w:rPr>
          <w:rStyle w:val="FootnoteReference"/>
        </w:rPr>
        <w:footnoteRef/>
      </w:r>
      <w:r>
        <w:t xml:space="preserve"> -</w:t>
      </w:r>
      <w:r w:rsidRPr="005D500A">
        <w:t>https://interreg-rohu.eu/wp-content/uploads/2020/07/SIDU-actualizat.pdf</w:t>
      </w:r>
    </w:p>
  </w:footnote>
  <w:footnote w:id="16">
    <w:p w14:paraId="185A9D6E" w14:textId="7F71EDEE" w:rsidR="00143B9C" w:rsidRDefault="00143B9C">
      <w:pPr>
        <w:pStyle w:val="FootnoteText"/>
      </w:pPr>
      <w:r>
        <w:rPr>
          <w:rStyle w:val="FootnoteReference"/>
        </w:rPr>
        <w:footnoteRef/>
      </w:r>
      <w:r>
        <w:t xml:space="preserve"> -MDRAP, 2017. Zonele func</w:t>
      </w:r>
      <w:r>
        <w:rPr>
          <w:rFonts w:cs="Cambria"/>
        </w:rPr>
        <w:t>ț</w:t>
      </w:r>
      <w:r>
        <w:t xml:space="preserve">ionale </w:t>
      </w:r>
      <w:r>
        <w:rPr>
          <w:rFonts w:cs="Century"/>
        </w:rPr>
        <w:t>î</w:t>
      </w:r>
      <w:r>
        <w:t>n statele membre ale Consiliului Europei. Studiu preg</w:t>
      </w:r>
      <w:r>
        <w:rPr>
          <w:rFonts w:cs="Century"/>
        </w:rPr>
        <w:t>ă</w:t>
      </w:r>
      <w:r>
        <w:t>titor pentru a XVII-a sesiune a Conferin</w:t>
      </w:r>
      <w:r>
        <w:rPr>
          <w:rFonts w:cs="Cambria"/>
        </w:rPr>
        <w:t>ț</w:t>
      </w:r>
      <w:r>
        <w:t>ei Consiliului Europei a Mini</w:t>
      </w:r>
      <w:r>
        <w:rPr>
          <w:rFonts w:cs="Cambria"/>
        </w:rPr>
        <w:t>ș</w:t>
      </w:r>
      <w:r>
        <w:t>trilor Responsabili cu Amenajarea Teritoriului (CEMAT)</w:t>
      </w:r>
    </w:p>
  </w:footnote>
  <w:footnote w:id="17">
    <w:p w14:paraId="412CE0AF" w14:textId="04201B28" w:rsidR="00723023" w:rsidRDefault="00723023">
      <w:pPr>
        <w:pStyle w:val="FootnoteText"/>
      </w:pPr>
      <w:r>
        <w:rPr>
          <w:rStyle w:val="FootnoteReference"/>
        </w:rPr>
        <w:footnoteRef/>
      </w:r>
      <w:r>
        <w:t xml:space="preserve"> -</w:t>
      </w:r>
      <w:r w:rsidRPr="00723023">
        <w:t xml:space="preserve"> https://ec.europa.eu/transport/infrastructure/tentec/tentec-portal/map/maps.html</w:t>
      </w:r>
    </w:p>
  </w:footnote>
  <w:footnote w:id="18">
    <w:p w14:paraId="00DD10AB" w14:textId="2F4FEE29" w:rsidR="00FB16E2" w:rsidRDefault="00FB16E2">
      <w:pPr>
        <w:pStyle w:val="FootnoteText"/>
      </w:pPr>
      <w:r>
        <w:rPr>
          <w:rStyle w:val="FootnoteReference"/>
        </w:rPr>
        <w:footnoteRef/>
      </w:r>
      <w:r>
        <w:t xml:space="preserve"> </w:t>
      </w:r>
      <w:r w:rsidRPr="00FB16E2">
        <w:t>https://www.walkscore.com/</w:t>
      </w:r>
    </w:p>
  </w:footnote>
  <w:footnote w:id="19">
    <w:p w14:paraId="375841C1" w14:textId="6991D9B7" w:rsidR="007B719A" w:rsidRDefault="007B719A">
      <w:pPr>
        <w:pStyle w:val="FootnoteText"/>
      </w:pPr>
      <w:r>
        <w:rPr>
          <w:rStyle w:val="FootnoteReference"/>
        </w:rPr>
        <w:footnoteRef/>
      </w:r>
      <w:r>
        <w:t xml:space="preserve"> </w:t>
      </w:r>
      <w:r w:rsidRPr="007B719A">
        <w:t>https://www.calitateaer.ro/public/home-page/?__locale=ro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A7878" w14:textId="5C0DE589" w:rsidR="00CB548E" w:rsidRDefault="00CB548E">
    <w:pPr>
      <w:pStyle w:val="Header"/>
    </w:pPr>
    <w:r>
      <w:t xml:space="preserve"> </w:t>
    </w:r>
  </w:p>
  <w:p w14:paraId="0C1DC0E2" w14:textId="77777777" w:rsidR="00850DBD" w:rsidRDefault="00850DBD" w:rsidP="00850DBD">
    <w:pPr>
      <w:pStyle w:val="Header"/>
    </w:pPr>
    <w:r>
      <w:rPr>
        <w:noProof/>
      </w:rPr>
      <w:drawing>
        <wp:inline distT="0" distB="0" distL="0" distR="0" wp14:anchorId="6C7D42BD" wp14:editId="1C76460C">
          <wp:extent cx="5731510" cy="677545"/>
          <wp:effectExtent l="0" t="0" r="2540" b="8255"/>
          <wp:docPr id="1048894422" name="Picture 104889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677545"/>
                  </a:xfrm>
                  <a:prstGeom prst="rect">
                    <a:avLst/>
                  </a:prstGeom>
                  <a:noFill/>
                  <a:ln>
                    <a:noFill/>
                  </a:ln>
                </pic:spPr>
              </pic:pic>
            </a:graphicData>
          </a:graphic>
        </wp:inline>
      </w:drawing>
    </w:r>
  </w:p>
  <w:p w14:paraId="758A4DC9" w14:textId="6E5DF009" w:rsidR="00CE3EE8" w:rsidRPr="00CE3EE8" w:rsidRDefault="00CE3EE8" w:rsidP="00CE3EE8">
    <w:pPr>
      <w:pStyle w:val="Header"/>
      <w:jc w:val="center"/>
      <w:rPr>
        <w:color w:val="BFBFBF" w:themeColor="background1" w:themeShade="BF"/>
        <w:sz w:val="20"/>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87095" w14:textId="77777777" w:rsidR="00167077" w:rsidRDefault="00167077" w:rsidP="00167077">
    <w:pPr>
      <w:pStyle w:val="Header"/>
    </w:pPr>
  </w:p>
  <w:p w14:paraId="287F9A0A" w14:textId="39183264" w:rsidR="00582F7C" w:rsidRPr="00574C21" w:rsidRDefault="00582F7C" w:rsidP="00574C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567.6pt;height:363pt" o:bullet="t">
        <v:imagedata r:id="rId1" o:title="point tautii"/>
      </v:shape>
    </w:pict>
  </w:numPicBullet>
  <w:abstractNum w:abstractNumId="0" w15:restartNumberingAfterBreak="0">
    <w:nsid w:val="021D4265"/>
    <w:multiLevelType w:val="hybridMultilevel"/>
    <w:tmpl w:val="B3EAB37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02400729"/>
    <w:multiLevelType w:val="hybridMultilevel"/>
    <w:tmpl w:val="A92A4522"/>
    <w:lvl w:ilvl="0" w:tplc="B8D6982A">
      <w:start w:val="1"/>
      <w:numFmt w:val="bullet"/>
      <w:lvlText w:val="·"/>
      <w:lvlJc w:val="left"/>
      <w:pPr>
        <w:tabs>
          <w:tab w:val="num" w:pos="720"/>
        </w:tabs>
        <w:ind w:left="720" w:hanging="360"/>
      </w:pPr>
      <w:rPr>
        <w:rFonts w:ascii="Arial" w:hAnsi="Arial" w:hint="default"/>
      </w:rPr>
    </w:lvl>
    <w:lvl w:ilvl="1" w:tplc="F63E69D0" w:tentative="1">
      <w:start w:val="1"/>
      <w:numFmt w:val="bullet"/>
      <w:lvlText w:val="·"/>
      <w:lvlJc w:val="left"/>
      <w:pPr>
        <w:tabs>
          <w:tab w:val="num" w:pos="1440"/>
        </w:tabs>
        <w:ind w:left="1440" w:hanging="360"/>
      </w:pPr>
      <w:rPr>
        <w:rFonts w:ascii="Arial" w:hAnsi="Arial" w:hint="default"/>
      </w:rPr>
    </w:lvl>
    <w:lvl w:ilvl="2" w:tplc="B0E0ED9C" w:tentative="1">
      <w:start w:val="1"/>
      <w:numFmt w:val="bullet"/>
      <w:lvlText w:val="·"/>
      <w:lvlJc w:val="left"/>
      <w:pPr>
        <w:tabs>
          <w:tab w:val="num" w:pos="2160"/>
        </w:tabs>
        <w:ind w:left="2160" w:hanging="360"/>
      </w:pPr>
      <w:rPr>
        <w:rFonts w:ascii="Arial" w:hAnsi="Arial" w:hint="default"/>
      </w:rPr>
    </w:lvl>
    <w:lvl w:ilvl="3" w:tplc="16C0468C" w:tentative="1">
      <w:start w:val="1"/>
      <w:numFmt w:val="bullet"/>
      <w:lvlText w:val="·"/>
      <w:lvlJc w:val="left"/>
      <w:pPr>
        <w:tabs>
          <w:tab w:val="num" w:pos="2880"/>
        </w:tabs>
        <w:ind w:left="2880" w:hanging="360"/>
      </w:pPr>
      <w:rPr>
        <w:rFonts w:ascii="Arial" w:hAnsi="Arial" w:hint="default"/>
      </w:rPr>
    </w:lvl>
    <w:lvl w:ilvl="4" w:tplc="DBD61BB0" w:tentative="1">
      <w:start w:val="1"/>
      <w:numFmt w:val="bullet"/>
      <w:lvlText w:val="·"/>
      <w:lvlJc w:val="left"/>
      <w:pPr>
        <w:tabs>
          <w:tab w:val="num" w:pos="3600"/>
        </w:tabs>
        <w:ind w:left="3600" w:hanging="360"/>
      </w:pPr>
      <w:rPr>
        <w:rFonts w:ascii="Arial" w:hAnsi="Arial" w:hint="default"/>
      </w:rPr>
    </w:lvl>
    <w:lvl w:ilvl="5" w:tplc="8A24FB24" w:tentative="1">
      <w:start w:val="1"/>
      <w:numFmt w:val="bullet"/>
      <w:lvlText w:val="·"/>
      <w:lvlJc w:val="left"/>
      <w:pPr>
        <w:tabs>
          <w:tab w:val="num" w:pos="4320"/>
        </w:tabs>
        <w:ind w:left="4320" w:hanging="360"/>
      </w:pPr>
      <w:rPr>
        <w:rFonts w:ascii="Arial" w:hAnsi="Arial" w:hint="default"/>
      </w:rPr>
    </w:lvl>
    <w:lvl w:ilvl="6" w:tplc="3ABCB49A" w:tentative="1">
      <w:start w:val="1"/>
      <w:numFmt w:val="bullet"/>
      <w:lvlText w:val="·"/>
      <w:lvlJc w:val="left"/>
      <w:pPr>
        <w:tabs>
          <w:tab w:val="num" w:pos="5040"/>
        </w:tabs>
        <w:ind w:left="5040" w:hanging="360"/>
      </w:pPr>
      <w:rPr>
        <w:rFonts w:ascii="Arial" w:hAnsi="Arial" w:hint="default"/>
      </w:rPr>
    </w:lvl>
    <w:lvl w:ilvl="7" w:tplc="21729818" w:tentative="1">
      <w:start w:val="1"/>
      <w:numFmt w:val="bullet"/>
      <w:lvlText w:val="·"/>
      <w:lvlJc w:val="left"/>
      <w:pPr>
        <w:tabs>
          <w:tab w:val="num" w:pos="5760"/>
        </w:tabs>
        <w:ind w:left="5760" w:hanging="360"/>
      </w:pPr>
      <w:rPr>
        <w:rFonts w:ascii="Arial" w:hAnsi="Arial" w:hint="default"/>
      </w:rPr>
    </w:lvl>
    <w:lvl w:ilvl="8" w:tplc="552271A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8C3B5B"/>
    <w:multiLevelType w:val="multilevel"/>
    <w:tmpl w:val="52A27700"/>
    <w:lvl w:ilvl="0">
      <w:start w:val="1"/>
      <w:numFmt w:val="lowerLetter"/>
      <w:lvlText w:val="%1)"/>
      <w:lvlJc w:val="left"/>
      <w:pPr>
        <w:tabs>
          <w:tab w:val="num" w:pos="720"/>
        </w:tabs>
        <w:ind w:left="720" w:hanging="360"/>
      </w:pPr>
      <w:rPr>
        <w:rFonts w:ascii="Cambria" w:eastAsiaTheme="minorHAnsi" w:hAnsi="Cambria" w:cstheme="minorBid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D2772D"/>
    <w:multiLevelType w:val="hybridMultilevel"/>
    <w:tmpl w:val="83AAB5A8"/>
    <w:lvl w:ilvl="0" w:tplc="87FE9AEC">
      <w:numFmt w:val="bullet"/>
      <w:lvlText w:val="-"/>
      <w:lvlJc w:val="left"/>
      <w:pPr>
        <w:ind w:left="720" w:hanging="360"/>
      </w:pPr>
      <w:rPr>
        <w:rFonts w:ascii="Arial" w:eastAsia="Times New Roman" w:hAnsi="Arial" w:hint="default"/>
        <w:b/>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6DC6877"/>
    <w:multiLevelType w:val="hybridMultilevel"/>
    <w:tmpl w:val="F4CE1E9C"/>
    <w:lvl w:ilvl="0" w:tplc="0C904B4A">
      <w:start w:val="3"/>
      <w:numFmt w:val="bullet"/>
      <w:lvlText w:val="-"/>
      <w:lvlJc w:val="left"/>
      <w:pPr>
        <w:ind w:left="720" w:hanging="360"/>
      </w:pPr>
      <w:rPr>
        <w:rFonts w:ascii="Cambria" w:eastAsiaTheme="minorHAnsi" w:hAnsi="Cambri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76B4E17"/>
    <w:multiLevelType w:val="hybridMultilevel"/>
    <w:tmpl w:val="6EF2D6BC"/>
    <w:lvl w:ilvl="0" w:tplc="3F7253E6">
      <w:start w:val="90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AC7323"/>
    <w:multiLevelType w:val="hybridMultilevel"/>
    <w:tmpl w:val="B1685F0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81E261A"/>
    <w:multiLevelType w:val="hybridMultilevel"/>
    <w:tmpl w:val="DBE4751E"/>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8" w15:restartNumberingAfterBreak="0">
    <w:nsid w:val="08432570"/>
    <w:multiLevelType w:val="hybridMultilevel"/>
    <w:tmpl w:val="E2E8983C"/>
    <w:lvl w:ilvl="0" w:tplc="87FE9AEC">
      <w:numFmt w:val="bullet"/>
      <w:lvlText w:val="-"/>
      <w:lvlJc w:val="left"/>
      <w:pPr>
        <w:ind w:left="720" w:hanging="360"/>
      </w:pPr>
      <w:rPr>
        <w:rFonts w:ascii="Arial" w:eastAsia="Times New Roman" w:hAnsi="Arial" w:hint="default"/>
        <w:b/>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09F813D5"/>
    <w:multiLevelType w:val="hybridMultilevel"/>
    <w:tmpl w:val="F8100942"/>
    <w:lvl w:ilvl="0" w:tplc="92AA0AC2">
      <w:start w:val="1"/>
      <w:numFmt w:val="bullet"/>
      <w:lvlText w:val=""/>
      <w:lvlJc w:val="left"/>
      <w:pPr>
        <w:tabs>
          <w:tab w:val="num" w:pos="720"/>
        </w:tabs>
        <w:ind w:left="720" w:hanging="360"/>
      </w:pPr>
      <w:rPr>
        <w:rFonts w:ascii="Symbol" w:hAnsi="Symbol" w:hint="default"/>
      </w:rPr>
    </w:lvl>
    <w:lvl w:ilvl="1" w:tplc="147631BA" w:tentative="1">
      <w:start w:val="1"/>
      <w:numFmt w:val="bullet"/>
      <w:lvlText w:val=""/>
      <w:lvlJc w:val="left"/>
      <w:pPr>
        <w:tabs>
          <w:tab w:val="num" w:pos="1440"/>
        </w:tabs>
        <w:ind w:left="1440" w:hanging="360"/>
      </w:pPr>
      <w:rPr>
        <w:rFonts w:ascii="Symbol" w:hAnsi="Symbol" w:hint="default"/>
      </w:rPr>
    </w:lvl>
    <w:lvl w:ilvl="2" w:tplc="111490A2" w:tentative="1">
      <w:start w:val="1"/>
      <w:numFmt w:val="bullet"/>
      <w:lvlText w:val=""/>
      <w:lvlJc w:val="left"/>
      <w:pPr>
        <w:tabs>
          <w:tab w:val="num" w:pos="2160"/>
        </w:tabs>
        <w:ind w:left="2160" w:hanging="360"/>
      </w:pPr>
      <w:rPr>
        <w:rFonts w:ascii="Symbol" w:hAnsi="Symbol" w:hint="default"/>
      </w:rPr>
    </w:lvl>
    <w:lvl w:ilvl="3" w:tplc="25EE95FC" w:tentative="1">
      <w:start w:val="1"/>
      <w:numFmt w:val="bullet"/>
      <w:lvlText w:val=""/>
      <w:lvlJc w:val="left"/>
      <w:pPr>
        <w:tabs>
          <w:tab w:val="num" w:pos="2880"/>
        </w:tabs>
        <w:ind w:left="2880" w:hanging="360"/>
      </w:pPr>
      <w:rPr>
        <w:rFonts w:ascii="Symbol" w:hAnsi="Symbol" w:hint="default"/>
      </w:rPr>
    </w:lvl>
    <w:lvl w:ilvl="4" w:tplc="8AE0453E" w:tentative="1">
      <w:start w:val="1"/>
      <w:numFmt w:val="bullet"/>
      <w:lvlText w:val=""/>
      <w:lvlJc w:val="left"/>
      <w:pPr>
        <w:tabs>
          <w:tab w:val="num" w:pos="3600"/>
        </w:tabs>
        <w:ind w:left="3600" w:hanging="360"/>
      </w:pPr>
      <w:rPr>
        <w:rFonts w:ascii="Symbol" w:hAnsi="Symbol" w:hint="default"/>
      </w:rPr>
    </w:lvl>
    <w:lvl w:ilvl="5" w:tplc="E7FC44DC" w:tentative="1">
      <w:start w:val="1"/>
      <w:numFmt w:val="bullet"/>
      <w:lvlText w:val=""/>
      <w:lvlJc w:val="left"/>
      <w:pPr>
        <w:tabs>
          <w:tab w:val="num" w:pos="4320"/>
        </w:tabs>
        <w:ind w:left="4320" w:hanging="360"/>
      </w:pPr>
      <w:rPr>
        <w:rFonts w:ascii="Symbol" w:hAnsi="Symbol" w:hint="default"/>
      </w:rPr>
    </w:lvl>
    <w:lvl w:ilvl="6" w:tplc="0BEE2596" w:tentative="1">
      <w:start w:val="1"/>
      <w:numFmt w:val="bullet"/>
      <w:lvlText w:val=""/>
      <w:lvlJc w:val="left"/>
      <w:pPr>
        <w:tabs>
          <w:tab w:val="num" w:pos="5040"/>
        </w:tabs>
        <w:ind w:left="5040" w:hanging="360"/>
      </w:pPr>
      <w:rPr>
        <w:rFonts w:ascii="Symbol" w:hAnsi="Symbol" w:hint="default"/>
      </w:rPr>
    </w:lvl>
    <w:lvl w:ilvl="7" w:tplc="5EDEDB50" w:tentative="1">
      <w:start w:val="1"/>
      <w:numFmt w:val="bullet"/>
      <w:lvlText w:val=""/>
      <w:lvlJc w:val="left"/>
      <w:pPr>
        <w:tabs>
          <w:tab w:val="num" w:pos="5760"/>
        </w:tabs>
        <w:ind w:left="5760" w:hanging="360"/>
      </w:pPr>
      <w:rPr>
        <w:rFonts w:ascii="Symbol" w:hAnsi="Symbol" w:hint="default"/>
      </w:rPr>
    </w:lvl>
    <w:lvl w:ilvl="8" w:tplc="13CE02E0"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0C68263A"/>
    <w:multiLevelType w:val="hybridMultilevel"/>
    <w:tmpl w:val="90BAD5C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D203129"/>
    <w:multiLevelType w:val="hybridMultilevel"/>
    <w:tmpl w:val="78A4A8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0E1B4CEF"/>
    <w:multiLevelType w:val="hybridMultilevel"/>
    <w:tmpl w:val="838AA47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0E2D7516"/>
    <w:multiLevelType w:val="hybridMultilevel"/>
    <w:tmpl w:val="F330FD6E"/>
    <w:lvl w:ilvl="0" w:tplc="E402E454">
      <w:start w:val="1"/>
      <w:numFmt w:val="decimal"/>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0E631002"/>
    <w:multiLevelType w:val="hybridMultilevel"/>
    <w:tmpl w:val="8B90B23E"/>
    <w:lvl w:ilvl="0" w:tplc="0418000D">
      <w:start w:val="1"/>
      <w:numFmt w:val="bullet"/>
      <w:lvlText w:val=""/>
      <w:lvlJc w:val="left"/>
      <w:pPr>
        <w:ind w:left="797" w:hanging="360"/>
      </w:pPr>
      <w:rPr>
        <w:rFonts w:ascii="Wingdings" w:hAnsi="Wingdings" w:hint="default"/>
      </w:rPr>
    </w:lvl>
    <w:lvl w:ilvl="1" w:tplc="04180003" w:tentative="1">
      <w:start w:val="1"/>
      <w:numFmt w:val="bullet"/>
      <w:lvlText w:val="o"/>
      <w:lvlJc w:val="left"/>
      <w:pPr>
        <w:ind w:left="1517" w:hanging="360"/>
      </w:pPr>
      <w:rPr>
        <w:rFonts w:ascii="Courier New" w:hAnsi="Courier New" w:cs="Courier New" w:hint="default"/>
      </w:rPr>
    </w:lvl>
    <w:lvl w:ilvl="2" w:tplc="04180005" w:tentative="1">
      <w:start w:val="1"/>
      <w:numFmt w:val="bullet"/>
      <w:lvlText w:val=""/>
      <w:lvlJc w:val="left"/>
      <w:pPr>
        <w:ind w:left="2237" w:hanging="360"/>
      </w:pPr>
      <w:rPr>
        <w:rFonts w:ascii="Wingdings" w:hAnsi="Wingdings" w:hint="default"/>
      </w:rPr>
    </w:lvl>
    <w:lvl w:ilvl="3" w:tplc="04180001" w:tentative="1">
      <w:start w:val="1"/>
      <w:numFmt w:val="bullet"/>
      <w:lvlText w:val=""/>
      <w:lvlJc w:val="left"/>
      <w:pPr>
        <w:ind w:left="2957" w:hanging="360"/>
      </w:pPr>
      <w:rPr>
        <w:rFonts w:ascii="Symbol" w:hAnsi="Symbol" w:hint="default"/>
      </w:rPr>
    </w:lvl>
    <w:lvl w:ilvl="4" w:tplc="04180003" w:tentative="1">
      <w:start w:val="1"/>
      <w:numFmt w:val="bullet"/>
      <w:lvlText w:val="o"/>
      <w:lvlJc w:val="left"/>
      <w:pPr>
        <w:ind w:left="3677" w:hanging="360"/>
      </w:pPr>
      <w:rPr>
        <w:rFonts w:ascii="Courier New" w:hAnsi="Courier New" w:cs="Courier New" w:hint="default"/>
      </w:rPr>
    </w:lvl>
    <w:lvl w:ilvl="5" w:tplc="04180005" w:tentative="1">
      <w:start w:val="1"/>
      <w:numFmt w:val="bullet"/>
      <w:lvlText w:val=""/>
      <w:lvlJc w:val="left"/>
      <w:pPr>
        <w:ind w:left="4397" w:hanging="360"/>
      </w:pPr>
      <w:rPr>
        <w:rFonts w:ascii="Wingdings" w:hAnsi="Wingdings" w:hint="default"/>
      </w:rPr>
    </w:lvl>
    <w:lvl w:ilvl="6" w:tplc="04180001" w:tentative="1">
      <w:start w:val="1"/>
      <w:numFmt w:val="bullet"/>
      <w:lvlText w:val=""/>
      <w:lvlJc w:val="left"/>
      <w:pPr>
        <w:ind w:left="5117" w:hanging="360"/>
      </w:pPr>
      <w:rPr>
        <w:rFonts w:ascii="Symbol" w:hAnsi="Symbol" w:hint="default"/>
      </w:rPr>
    </w:lvl>
    <w:lvl w:ilvl="7" w:tplc="04180003" w:tentative="1">
      <w:start w:val="1"/>
      <w:numFmt w:val="bullet"/>
      <w:lvlText w:val="o"/>
      <w:lvlJc w:val="left"/>
      <w:pPr>
        <w:ind w:left="5837" w:hanging="360"/>
      </w:pPr>
      <w:rPr>
        <w:rFonts w:ascii="Courier New" w:hAnsi="Courier New" w:cs="Courier New" w:hint="default"/>
      </w:rPr>
    </w:lvl>
    <w:lvl w:ilvl="8" w:tplc="04180005" w:tentative="1">
      <w:start w:val="1"/>
      <w:numFmt w:val="bullet"/>
      <w:lvlText w:val=""/>
      <w:lvlJc w:val="left"/>
      <w:pPr>
        <w:ind w:left="6557" w:hanging="360"/>
      </w:pPr>
      <w:rPr>
        <w:rFonts w:ascii="Wingdings" w:hAnsi="Wingdings" w:hint="default"/>
      </w:rPr>
    </w:lvl>
  </w:abstractNum>
  <w:abstractNum w:abstractNumId="15" w15:restartNumberingAfterBreak="0">
    <w:nsid w:val="0F212AE9"/>
    <w:multiLevelType w:val="hybridMultilevel"/>
    <w:tmpl w:val="B52CF5D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0F4D39AE"/>
    <w:multiLevelType w:val="hybridMultilevel"/>
    <w:tmpl w:val="2EF839B0"/>
    <w:lvl w:ilvl="0" w:tplc="04180001">
      <w:start w:val="1"/>
      <w:numFmt w:val="bullet"/>
      <w:lvlText w:val=""/>
      <w:lvlJc w:val="left"/>
      <w:pPr>
        <w:ind w:left="1712" w:hanging="360"/>
      </w:pPr>
      <w:rPr>
        <w:rFonts w:ascii="Symbol" w:hAnsi="Symbol" w:hint="default"/>
      </w:rPr>
    </w:lvl>
    <w:lvl w:ilvl="1" w:tplc="04180003" w:tentative="1">
      <w:start w:val="1"/>
      <w:numFmt w:val="bullet"/>
      <w:lvlText w:val="o"/>
      <w:lvlJc w:val="left"/>
      <w:pPr>
        <w:ind w:left="2432" w:hanging="360"/>
      </w:pPr>
      <w:rPr>
        <w:rFonts w:ascii="Courier New" w:hAnsi="Courier New" w:cs="Courier New" w:hint="default"/>
      </w:rPr>
    </w:lvl>
    <w:lvl w:ilvl="2" w:tplc="04180005" w:tentative="1">
      <w:start w:val="1"/>
      <w:numFmt w:val="bullet"/>
      <w:lvlText w:val=""/>
      <w:lvlJc w:val="left"/>
      <w:pPr>
        <w:ind w:left="3152" w:hanging="360"/>
      </w:pPr>
      <w:rPr>
        <w:rFonts w:ascii="Wingdings" w:hAnsi="Wingdings" w:hint="default"/>
      </w:rPr>
    </w:lvl>
    <w:lvl w:ilvl="3" w:tplc="04180001" w:tentative="1">
      <w:start w:val="1"/>
      <w:numFmt w:val="bullet"/>
      <w:lvlText w:val=""/>
      <w:lvlJc w:val="left"/>
      <w:pPr>
        <w:ind w:left="3872" w:hanging="360"/>
      </w:pPr>
      <w:rPr>
        <w:rFonts w:ascii="Symbol" w:hAnsi="Symbol" w:hint="default"/>
      </w:rPr>
    </w:lvl>
    <w:lvl w:ilvl="4" w:tplc="04180003" w:tentative="1">
      <w:start w:val="1"/>
      <w:numFmt w:val="bullet"/>
      <w:lvlText w:val="o"/>
      <w:lvlJc w:val="left"/>
      <w:pPr>
        <w:ind w:left="4592" w:hanging="360"/>
      </w:pPr>
      <w:rPr>
        <w:rFonts w:ascii="Courier New" w:hAnsi="Courier New" w:cs="Courier New" w:hint="default"/>
      </w:rPr>
    </w:lvl>
    <w:lvl w:ilvl="5" w:tplc="04180005" w:tentative="1">
      <w:start w:val="1"/>
      <w:numFmt w:val="bullet"/>
      <w:lvlText w:val=""/>
      <w:lvlJc w:val="left"/>
      <w:pPr>
        <w:ind w:left="5312" w:hanging="360"/>
      </w:pPr>
      <w:rPr>
        <w:rFonts w:ascii="Wingdings" w:hAnsi="Wingdings" w:hint="default"/>
      </w:rPr>
    </w:lvl>
    <w:lvl w:ilvl="6" w:tplc="04180001" w:tentative="1">
      <w:start w:val="1"/>
      <w:numFmt w:val="bullet"/>
      <w:lvlText w:val=""/>
      <w:lvlJc w:val="left"/>
      <w:pPr>
        <w:ind w:left="6032" w:hanging="360"/>
      </w:pPr>
      <w:rPr>
        <w:rFonts w:ascii="Symbol" w:hAnsi="Symbol" w:hint="default"/>
      </w:rPr>
    </w:lvl>
    <w:lvl w:ilvl="7" w:tplc="04180003" w:tentative="1">
      <w:start w:val="1"/>
      <w:numFmt w:val="bullet"/>
      <w:lvlText w:val="o"/>
      <w:lvlJc w:val="left"/>
      <w:pPr>
        <w:ind w:left="6752" w:hanging="360"/>
      </w:pPr>
      <w:rPr>
        <w:rFonts w:ascii="Courier New" w:hAnsi="Courier New" w:cs="Courier New" w:hint="default"/>
      </w:rPr>
    </w:lvl>
    <w:lvl w:ilvl="8" w:tplc="04180005" w:tentative="1">
      <w:start w:val="1"/>
      <w:numFmt w:val="bullet"/>
      <w:lvlText w:val=""/>
      <w:lvlJc w:val="left"/>
      <w:pPr>
        <w:ind w:left="7472" w:hanging="360"/>
      </w:pPr>
      <w:rPr>
        <w:rFonts w:ascii="Wingdings" w:hAnsi="Wingdings" w:hint="default"/>
      </w:rPr>
    </w:lvl>
  </w:abstractNum>
  <w:abstractNum w:abstractNumId="17" w15:restartNumberingAfterBreak="0">
    <w:nsid w:val="0FF71C76"/>
    <w:multiLevelType w:val="hybridMultilevel"/>
    <w:tmpl w:val="1E529EE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12A1692E"/>
    <w:multiLevelType w:val="hybridMultilevel"/>
    <w:tmpl w:val="8968EC82"/>
    <w:lvl w:ilvl="0" w:tplc="F0BADA06">
      <w:start w:val="1"/>
      <w:numFmt w:val="bullet"/>
      <w:lvlText w:val="-"/>
      <w:lvlJc w:val="left"/>
      <w:pPr>
        <w:tabs>
          <w:tab w:val="num" w:pos="720"/>
        </w:tabs>
        <w:ind w:left="720" w:hanging="360"/>
      </w:pPr>
      <w:rPr>
        <w:rFonts w:ascii="Tinos" w:hAnsi="Tinos" w:hint="default"/>
      </w:rPr>
    </w:lvl>
    <w:lvl w:ilvl="1" w:tplc="A560E83E" w:tentative="1">
      <w:start w:val="1"/>
      <w:numFmt w:val="bullet"/>
      <w:lvlText w:val="-"/>
      <w:lvlJc w:val="left"/>
      <w:pPr>
        <w:tabs>
          <w:tab w:val="num" w:pos="1440"/>
        </w:tabs>
        <w:ind w:left="1440" w:hanging="360"/>
      </w:pPr>
      <w:rPr>
        <w:rFonts w:ascii="Tinos" w:hAnsi="Tinos" w:hint="default"/>
      </w:rPr>
    </w:lvl>
    <w:lvl w:ilvl="2" w:tplc="1CC4DCF6" w:tentative="1">
      <w:start w:val="1"/>
      <w:numFmt w:val="bullet"/>
      <w:lvlText w:val="-"/>
      <w:lvlJc w:val="left"/>
      <w:pPr>
        <w:tabs>
          <w:tab w:val="num" w:pos="2160"/>
        </w:tabs>
        <w:ind w:left="2160" w:hanging="360"/>
      </w:pPr>
      <w:rPr>
        <w:rFonts w:ascii="Tinos" w:hAnsi="Tinos" w:hint="default"/>
      </w:rPr>
    </w:lvl>
    <w:lvl w:ilvl="3" w:tplc="5770C89E" w:tentative="1">
      <w:start w:val="1"/>
      <w:numFmt w:val="bullet"/>
      <w:lvlText w:val="-"/>
      <w:lvlJc w:val="left"/>
      <w:pPr>
        <w:tabs>
          <w:tab w:val="num" w:pos="2880"/>
        </w:tabs>
        <w:ind w:left="2880" w:hanging="360"/>
      </w:pPr>
      <w:rPr>
        <w:rFonts w:ascii="Tinos" w:hAnsi="Tinos" w:hint="default"/>
      </w:rPr>
    </w:lvl>
    <w:lvl w:ilvl="4" w:tplc="FCDA02A8" w:tentative="1">
      <w:start w:val="1"/>
      <w:numFmt w:val="bullet"/>
      <w:lvlText w:val="-"/>
      <w:lvlJc w:val="left"/>
      <w:pPr>
        <w:tabs>
          <w:tab w:val="num" w:pos="3600"/>
        </w:tabs>
        <w:ind w:left="3600" w:hanging="360"/>
      </w:pPr>
      <w:rPr>
        <w:rFonts w:ascii="Tinos" w:hAnsi="Tinos" w:hint="default"/>
      </w:rPr>
    </w:lvl>
    <w:lvl w:ilvl="5" w:tplc="6316AFA2" w:tentative="1">
      <w:start w:val="1"/>
      <w:numFmt w:val="bullet"/>
      <w:lvlText w:val="-"/>
      <w:lvlJc w:val="left"/>
      <w:pPr>
        <w:tabs>
          <w:tab w:val="num" w:pos="4320"/>
        </w:tabs>
        <w:ind w:left="4320" w:hanging="360"/>
      </w:pPr>
      <w:rPr>
        <w:rFonts w:ascii="Tinos" w:hAnsi="Tinos" w:hint="default"/>
      </w:rPr>
    </w:lvl>
    <w:lvl w:ilvl="6" w:tplc="88B055C2" w:tentative="1">
      <w:start w:val="1"/>
      <w:numFmt w:val="bullet"/>
      <w:lvlText w:val="-"/>
      <w:lvlJc w:val="left"/>
      <w:pPr>
        <w:tabs>
          <w:tab w:val="num" w:pos="5040"/>
        </w:tabs>
        <w:ind w:left="5040" w:hanging="360"/>
      </w:pPr>
      <w:rPr>
        <w:rFonts w:ascii="Tinos" w:hAnsi="Tinos" w:hint="default"/>
      </w:rPr>
    </w:lvl>
    <w:lvl w:ilvl="7" w:tplc="7032BE50" w:tentative="1">
      <w:start w:val="1"/>
      <w:numFmt w:val="bullet"/>
      <w:lvlText w:val="-"/>
      <w:lvlJc w:val="left"/>
      <w:pPr>
        <w:tabs>
          <w:tab w:val="num" w:pos="5760"/>
        </w:tabs>
        <w:ind w:left="5760" w:hanging="360"/>
      </w:pPr>
      <w:rPr>
        <w:rFonts w:ascii="Tinos" w:hAnsi="Tinos" w:hint="default"/>
      </w:rPr>
    </w:lvl>
    <w:lvl w:ilvl="8" w:tplc="8AE63578" w:tentative="1">
      <w:start w:val="1"/>
      <w:numFmt w:val="bullet"/>
      <w:lvlText w:val="-"/>
      <w:lvlJc w:val="left"/>
      <w:pPr>
        <w:tabs>
          <w:tab w:val="num" w:pos="6480"/>
        </w:tabs>
        <w:ind w:left="6480" w:hanging="360"/>
      </w:pPr>
      <w:rPr>
        <w:rFonts w:ascii="Tinos" w:hAnsi="Tinos" w:hint="default"/>
      </w:rPr>
    </w:lvl>
  </w:abstractNum>
  <w:abstractNum w:abstractNumId="19" w15:restartNumberingAfterBreak="0">
    <w:nsid w:val="132F1620"/>
    <w:multiLevelType w:val="hybridMultilevel"/>
    <w:tmpl w:val="F13C2C1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137352C7"/>
    <w:multiLevelType w:val="hybridMultilevel"/>
    <w:tmpl w:val="E3CA62EC"/>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1" w15:restartNumberingAfterBreak="0">
    <w:nsid w:val="1631176A"/>
    <w:multiLevelType w:val="hybridMultilevel"/>
    <w:tmpl w:val="FCA6333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19B72DE3"/>
    <w:multiLevelType w:val="hybridMultilevel"/>
    <w:tmpl w:val="1C60F80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1A403011"/>
    <w:multiLevelType w:val="hybridMultilevel"/>
    <w:tmpl w:val="9372ED6E"/>
    <w:lvl w:ilvl="0" w:tplc="87FE9AEC">
      <w:numFmt w:val="bullet"/>
      <w:lvlText w:val="-"/>
      <w:lvlJc w:val="left"/>
      <w:pPr>
        <w:ind w:left="720" w:hanging="360"/>
      </w:pPr>
      <w:rPr>
        <w:rFonts w:ascii="Arial" w:eastAsia="Times New Roman" w:hAnsi="Arial" w:hint="default"/>
        <w:b/>
        <w:color w:val="0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2A5049"/>
    <w:multiLevelType w:val="hybridMultilevel"/>
    <w:tmpl w:val="8370BFD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2053567C"/>
    <w:multiLevelType w:val="hybridMultilevel"/>
    <w:tmpl w:val="487E97FA"/>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6" w15:restartNumberingAfterBreak="0">
    <w:nsid w:val="20773449"/>
    <w:multiLevelType w:val="hybridMultilevel"/>
    <w:tmpl w:val="4768E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1A901F9"/>
    <w:multiLevelType w:val="hybridMultilevel"/>
    <w:tmpl w:val="915C0A0A"/>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21CC4824"/>
    <w:multiLevelType w:val="hybridMultilevel"/>
    <w:tmpl w:val="7DB4E17A"/>
    <w:lvl w:ilvl="0" w:tplc="A3767420">
      <w:start w:val="1"/>
      <w:numFmt w:val="bullet"/>
      <w:lvlText w:val="•"/>
      <w:lvlJc w:val="left"/>
      <w:pPr>
        <w:tabs>
          <w:tab w:val="num" w:pos="720"/>
        </w:tabs>
        <w:ind w:left="720" w:hanging="360"/>
      </w:pPr>
      <w:rPr>
        <w:rFonts w:ascii="Arial" w:hAnsi="Arial" w:hint="default"/>
      </w:rPr>
    </w:lvl>
    <w:lvl w:ilvl="1" w:tplc="632039F8" w:tentative="1">
      <w:start w:val="1"/>
      <w:numFmt w:val="bullet"/>
      <w:lvlText w:val="•"/>
      <w:lvlJc w:val="left"/>
      <w:pPr>
        <w:tabs>
          <w:tab w:val="num" w:pos="1440"/>
        </w:tabs>
        <w:ind w:left="1440" w:hanging="360"/>
      </w:pPr>
      <w:rPr>
        <w:rFonts w:ascii="Arial" w:hAnsi="Arial" w:hint="default"/>
      </w:rPr>
    </w:lvl>
    <w:lvl w:ilvl="2" w:tplc="5C00DA56" w:tentative="1">
      <w:start w:val="1"/>
      <w:numFmt w:val="bullet"/>
      <w:lvlText w:val="•"/>
      <w:lvlJc w:val="left"/>
      <w:pPr>
        <w:tabs>
          <w:tab w:val="num" w:pos="2160"/>
        </w:tabs>
        <w:ind w:left="2160" w:hanging="360"/>
      </w:pPr>
      <w:rPr>
        <w:rFonts w:ascii="Arial" w:hAnsi="Arial" w:hint="default"/>
      </w:rPr>
    </w:lvl>
    <w:lvl w:ilvl="3" w:tplc="D3AE434A" w:tentative="1">
      <w:start w:val="1"/>
      <w:numFmt w:val="bullet"/>
      <w:lvlText w:val="•"/>
      <w:lvlJc w:val="left"/>
      <w:pPr>
        <w:tabs>
          <w:tab w:val="num" w:pos="2880"/>
        </w:tabs>
        <w:ind w:left="2880" w:hanging="360"/>
      </w:pPr>
      <w:rPr>
        <w:rFonts w:ascii="Arial" w:hAnsi="Arial" w:hint="default"/>
      </w:rPr>
    </w:lvl>
    <w:lvl w:ilvl="4" w:tplc="B93A82DE" w:tentative="1">
      <w:start w:val="1"/>
      <w:numFmt w:val="bullet"/>
      <w:lvlText w:val="•"/>
      <w:lvlJc w:val="left"/>
      <w:pPr>
        <w:tabs>
          <w:tab w:val="num" w:pos="3600"/>
        </w:tabs>
        <w:ind w:left="3600" w:hanging="360"/>
      </w:pPr>
      <w:rPr>
        <w:rFonts w:ascii="Arial" w:hAnsi="Arial" w:hint="default"/>
      </w:rPr>
    </w:lvl>
    <w:lvl w:ilvl="5" w:tplc="FD58C3C6" w:tentative="1">
      <w:start w:val="1"/>
      <w:numFmt w:val="bullet"/>
      <w:lvlText w:val="•"/>
      <w:lvlJc w:val="left"/>
      <w:pPr>
        <w:tabs>
          <w:tab w:val="num" w:pos="4320"/>
        </w:tabs>
        <w:ind w:left="4320" w:hanging="360"/>
      </w:pPr>
      <w:rPr>
        <w:rFonts w:ascii="Arial" w:hAnsi="Arial" w:hint="default"/>
      </w:rPr>
    </w:lvl>
    <w:lvl w:ilvl="6" w:tplc="25825C3C" w:tentative="1">
      <w:start w:val="1"/>
      <w:numFmt w:val="bullet"/>
      <w:lvlText w:val="•"/>
      <w:lvlJc w:val="left"/>
      <w:pPr>
        <w:tabs>
          <w:tab w:val="num" w:pos="5040"/>
        </w:tabs>
        <w:ind w:left="5040" w:hanging="360"/>
      </w:pPr>
      <w:rPr>
        <w:rFonts w:ascii="Arial" w:hAnsi="Arial" w:hint="default"/>
      </w:rPr>
    </w:lvl>
    <w:lvl w:ilvl="7" w:tplc="E24400BC" w:tentative="1">
      <w:start w:val="1"/>
      <w:numFmt w:val="bullet"/>
      <w:lvlText w:val="•"/>
      <w:lvlJc w:val="left"/>
      <w:pPr>
        <w:tabs>
          <w:tab w:val="num" w:pos="5760"/>
        </w:tabs>
        <w:ind w:left="5760" w:hanging="360"/>
      </w:pPr>
      <w:rPr>
        <w:rFonts w:ascii="Arial" w:hAnsi="Arial" w:hint="default"/>
      </w:rPr>
    </w:lvl>
    <w:lvl w:ilvl="8" w:tplc="6E46D38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2CC2490"/>
    <w:multiLevelType w:val="hybridMultilevel"/>
    <w:tmpl w:val="D88C057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66E033A"/>
    <w:multiLevelType w:val="hybridMultilevel"/>
    <w:tmpl w:val="A64653E2"/>
    <w:lvl w:ilvl="0" w:tplc="0C904B4A">
      <w:start w:val="3"/>
      <w:numFmt w:val="bullet"/>
      <w:lvlText w:val="-"/>
      <w:lvlJc w:val="left"/>
      <w:pPr>
        <w:ind w:left="720" w:hanging="360"/>
      </w:pPr>
      <w:rPr>
        <w:rFonts w:ascii="Cambria" w:eastAsiaTheme="minorHAnsi" w:hAnsi="Cambri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2840488B"/>
    <w:multiLevelType w:val="hybridMultilevel"/>
    <w:tmpl w:val="7490409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2A472CC8"/>
    <w:multiLevelType w:val="hybridMultilevel"/>
    <w:tmpl w:val="3BC8EF62"/>
    <w:lvl w:ilvl="0" w:tplc="0418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3" w15:restartNumberingAfterBreak="0">
    <w:nsid w:val="2CBD1366"/>
    <w:multiLevelType w:val="hybridMultilevel"/>
    <w:tmpl w:val="C98EE368"/>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4" w15:restartNumberingAfterBreak="0">
    <w:nsid w:val="2DC77351"/>
    <w:multiLevelType w:val="multilevel"/>
    <w:tmpl w:val="934C6E4C"/>
    <w:lvl w:ilvl="0">
      <w:start w:val="1"/>
      <w:numFmt w:val="lowerLetter"/>
      <w:lvlText w:val="%1)"/>
      <w:lvlJc w:val="left"/>
      <w:pPr>
        <w:tabs>
          <w:tab w:val="num" w:pos="720"/>
        </w:tabs>
        <w:ind w:left="720" w:hanging="360"/>
      </w:pPr>
      <w:rPr>
        <w:rFonts w:ascii="Cambria" w:eastAsiaTheme="minorHAnsi" w:hAnsi="Cambria" w:cstheme="minorBid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1596317"/>
    <w:multiLevelType w:val="hybridMultilevel"/>
    <w:tmpl w:val="B7420DC6"/>
    <w:lvl w:ilvl="0" w:tplc="04090001">
      <w:start w:val="1"/>
      <w:numFmt w:val="bullet"/>
      <w:lvlText w:val="o"/>
      <w:lvlJc w:val="left"/>
      <w:pPr>
        <w:ind w:left="433" w:hanging="433"/>
      </w:pPr>
      <w:rPr>
        <w:rFonts w:ascii="Courier New" w:hAnsi="Courier New" w:hint="default"/>
      </w:rPr>
    </w:lvl>
    <w:lvl w:ilvl="1" w:tplc="C44063D8">
      <w:start w:val="1"/>
      <w:numFmt w:val="bullet"/>
      <w:lvlText w:val="o"/>
      <w:lvlJc w:val="left"/>
      <w:pPr>
        <w:ind w:left="928" w:hanging="360"/>
      </w:pPr>
      <w:rPr>
        <w:rFonts w:ascii="Courier New" w:hAnsi="Courier New" w:cs="Courier New" w:hint="default"/>
        <w:color w:val="auto"/>
      </w:rPr>
    </w:lvl>
    <w:lvl w:ilvl="2" w:tplc="04090005">
      <w:start w:val="1"/>
      <w:numFmt w:val="bullet"/>
      <w:lvlText w:val=""/>
      <w:lvlJc w:val="left"/>
      <w:pPr>
        <w:ind w:left="2651" w:hanging="360"/>
      </w:pPr>
      <w:rPr>
        <w:rFonts w:ascii="Wingdings" w:hAnsi="Wingdings" w:hint="default"/>
      </w:rPr>
    </w:lvl>
    <w:lvl w:ilvl="3" w:tplc="25B850B8">
      <w:numFmt w:val="bullet"/>
      <w:lvlText w:val=""/>
      <w:lvlJc w:val="left"/>
      <w:pPr>
        <w:ind w:left="3371" w:hanging="360"/>
      </w:pPr>
      <w:rPr>
        <w:rFonts w:ascii="Wingdings" w:eastAsia="Times New Roman" w:hAnsi="Wingdings" w:cs="Aria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6" w15:restartNumberingAfterBreak="0">
    <w:nsid w:val="33DE1076"/>
    <w:multiLevelType w:val="hybridMultilevel"/>
    <w:tmpl w:val="6F8CE60C"/>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7" w15:restartNumberingAfterBreak="0">
    <w:nsid w:val="357A3D7E"/>
    <w:multiLevelType w:val="multilevel"/>
    <w:tmpl w:val="B94E5C26"/>
    <w:lvl w:ilvl="0">
      <w:start w:val="1"/>
      <w:numFmt w:val="decimal"/>
      <w:lvlText w:val="%1."/>
      <w:lvlJc w:val="left"/>
      <w:pPr>
        <w:ind w:left="1080" w:hanging="360"/>
      </w:pPr>
      <w:rPr>
        <w:rFonts w:hint="default"/>
        <w:b w:val="0"/>
        <w:bCs w:val="0"/>
        <w:color w:val="auto"/>
      </w:rPr>
    </w:lvl>
    <w:lvl w:ilvl="1">
      <w:start w:val="1"/>
      <w:numFmt w:val="decimal"/>
      <w:isLgl/>
      <w:lvlText w:val="%1.%2."/>
      <w:lvlJc w:val="left"/>
      <w:pPr>
        <w:ind w:left="1170" w:hanging="720"/>
      </w:pPr>
      <w:rPr>
        <w:rFonts w:hint="default"/>
      </w:rPr>
    </w:lvl>
    <w:lvl w:ilvl="2">
      <w:start w:val="1"/>
      <w:numFmt w:val="decimal"/>
      <w:isLgl/>
      <w:lvlText w:val="%1.%2.%3."/>
      <w:lvlJc w:val="left"/>
      <w:pPr>
        <w:ind w:left="1530" w:hanging="108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2250" w:hanging="1800"/>
      </w:pPr>
      <w:rPr>
        <w:rFonts w:hint="default"/>
      </w:rPr>
    </w:lvl>
    <w:lvl w:ilvl="6">
      <w:start w:val="1"/>
      <w:numFmt w:val="decimal"/>
      <w:isLgl/>
      <w:lvlText w:val="%1.%2.%3.%4.%5.%6.%7."/>
      <w:lvlJc w:val="left"/>
      <w:pPr>
        <w:ind w:left="2610" w:hanging="216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38" w15:restartNumberingAfterBreak="0">
    <w:nsid w:val="369E00DA"/>
    <w:multiLevelType w:val="hybridMultilevel"/>
    <w:tmpl w:val="9E2207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37353B5B"/>
    <w:multiLevelType w:val="hybridMultilevel"/>
    <w:tmpl w:val="8BB632A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383C1078"/>
    <w:multiLevelType w:val="hybridMultilevel"/>
    <w:tmpl w:val="DE9CBC9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1" w15:restartNumberingAfterBreak="0">
    <w:nsid w:val="3950006A"/>
    <w:multiLevelType w:val="hybridMultilevel"/>
    <w:tmpl w:val="028E508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3ADD774C"/>
    <w:multiLevelType w:val="hybridMultilevel"/>
    <w:tmpl w:val="CA000FE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4004222E"/>
    <w:multiLevelType w:val="hybridMultilevel"/>
    <w:tmpl w:val="FA72B36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418C5903"/>
    <w:multiLevelType w:val="hybridMultilevel"/>
    <w:tmpl w:val="775C87FA"/>
    <w:lvl w:ilvl="0" w:tplc="D2745AA6">
      <w:start w:val="17"/>
      <w:numFmt w:val="bullet"/>
      <w:lvlText w:val="•"/>
      <w:lvlJc w:val="left"/>
      <w:pPr>
        <w:ind w:left="720" w:hanging="360"/>
      </w:pPr>
      <w:rPr>
        <w:rFonts w:ascii="Calibri" w:eastAsiaTheme="minorHAnsi" w:hAnsi="Calibri" w:cs="Calibri" w:hint="default"/>
      </w:rPr>
    </w:lvl>
    <w:lvl w:ilvl="1" w:tplc="267E0AEC">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4401B39"/>
    <w:multiLevelType w:val="hybridMultilevel"/>
    <w:tmpl w:val="312CE53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448855FD"/>
    <w:multiLevelType w:val="hybridMultilevel"/>
    <w:tmpl w:val="1974C7C0"/>
    <w:lvl w:ilvl="0" w:tplc="9C9E04CA">
      <w:start w:val="1"/>
      <w:numFmt w:val="bullet"/>
      <w:lvlText w:val=""/>
      <w:lvlPicBulletId w:val="0"/>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459E1064"/>
    <w:multiLevelType w:val="hybridMultilevel"/>
    <w:tmpl w:val="09B26DCC"/>
    <w:lvl w:ilvl="0" w:tplc="87DA595A">
      <w:start w:val="1"/>
      <w:numFmt w:val="bullet"/>
      <w:lvlText w:val=""/>
      <w:lvlJc w:val="left"/>
      <w:pPr>
        <w:tabs>
          <w:tab w:val="num" w:pos="720"/>
        </w:tabs>
        <w:ind w:left="720" w:hanging="360"/>
      </w:pPr>
      <w:rPr>
        <w:rFonts w:ascii="Symbol" w:hAnsi="Symbol" w:hint="default"/>
      </w:rPr>
    </w:lvl>
    <w:lvl w:ilvl="1" w:tplc="2F0EA068" w:tentative="1">
      <w:start w:val="1"/>
      <w:numFmt w:val="bullet"/>
      <w:lvlText w:val=""/>
      <w:lvlJc w:val="left"/>
      <w:pPr>
        <w:tabs>
          <w:tab w:val="num" w:pos="1440"/>
        </w:tabs>
        <w:ind w:left="1440" w:hanging="360"/>
      </w:pPr>
      <w:rPr>
        <w:rFonts w:ascii="Symbol" w:hAnsi="Symbol" w:hint="default"/>
      </w:rPr>
    </w:lvl>
    <w:lvl w:ilvl="2" w:tplc="35A8FA8C" w:tentative="1">
      <w:start w:val="1"/>
      <w:numFmt w:val="bullet"/>
      <w:lvlText w:val=""/>
      <w:lvlJc w:val="left"/>
      <w:pPr>
        <w:tabs>
          <w:tab w:val="num" w:pos="2160"/>
        </w:tabs>
        <w:ind w:left="2160" w:hanging="360"/>
      </w:pPr>
      <w:rPr>
        <w:rFonts w:ascii="Symbol" w:hAnsi="Symbol" w:hint="default"/>
      </w:rPr>
    </w:lvl>
    <w:lvl w:ilvl="3" w:tplc="86EA4E1E" w:tentative="1">
      <w:start w:val="1"/>
      <w:numFmt w:val="bullet"/>
      <w:lvlText w:val=""/>
      <w:lvlJc w:val="left"/>
      <w:pPr>
        <w:tabs>
          <w:tab w:val="num" w:pos="2880"/>
        </w:tabs>
        <w:ind w:left="2880" w:hanging="360"/>
      </w:pPr>
      <w:rPr>
        <w:rFonts w:ascii="Symbol" w:hAnsi="Symbol" w:hint="default"/>
      </w:rPr>
    </w:lvl>
    <w:lvl w:ilvl="4" w:tplc="51EEADA6" w:tentative="1">
      <w:start w:val="1"/>
      <w:numFmt w:val="bullet"/>
      <w:lvlText w:val=""/>
      <w:lvlJc w:val="left"/>
      <w:pPr>
        <w:tabs>
          <w:tab w:val="num" w:pos="3600"/>
        </w:tabs>
        <w:ind w:left="3600" w:hanging="360"/>
      </w:pPr>
      <w:rPr>
        <w:rFonts w:ascii="Symbol" w:hAnsi="Symbol" w:hint="default"/>
      </w:rPr>
    </w:lvl>
    <w:lvl w:ilvl="5" w:tplc="507041B4" w:tentative="1">
      <w:start w:val="1"/>
      <w:numFmt w:val="bullet"/>
      <w:lvlText w:val=""/>
      <w:lvlJc w:val="left"/>
      <w:pPr>
        <w:tabs>
          <w:tab w:val="num" w:pos="4320"/>
        </w:tabs>
        <w:ind w:left="4320" w:hanging="360"/>
      </w:pPr>
      <w:rPr>
        <w:rFonts w:ascii="Symbol" w:hAnsi="Symbol" w:hint="default"/>
      </w:rPr>
    </w:lvl>
    <w:lvl w:ilvl="6" w:tplc="F15CFD70" w:tentative="1">
      <w:start w:val="1"/>
      <w:numFmt w:val="bullet"/>
      <w:lvlText w:val=""/>
      <w:lvlJc w:val="left"/>
      <w:pPr>
        <w:tabs>
          <w:tab w:val="num" w:pos="5040"/>
        </w:tabs>
        <w:ind w:left="5040" w:hanging="360"/>
      </w:pPr>
      <w:rPr>
        <w:rFonts w:ascii="Symbol" w:hAnsi="Symbol" w:hint="default"/>
      </w:rPr>
    </w:lvl>
    <w:lvl w:ilvl="7" w:tplc="6C30CF9A" w:tentative="1">
      <w:start w:val="1"/>
      <w:numFmt w:val="bullet"/>
      <w:lvlText w:val=""/>
      <w:lvlJc w:val="left"/>
      <w:pPr>
        <w:tabs>
          <w:tab w:val="num" w:pos="5760"/>
        </w:tabs>
        <w:ind w:left="5760" w:hanging="360"/>
      </w:pPr>
      <w:rPr>
        <w:rFonts w:ascii="Symbol" w:hAnsi="Symbol" w:hint="default"/>
      </w:rPr>
    </w:lvl>
    <w:lvl w:ilvl="8" w:tplc="EAB0FA72" w:tentative="1">
      <w:start w:val="1"/>
      <w:numFmt w:val="bullet"/>
      <w:lvlText w:val=""/>
      <w:lvlJc w:val="left"/>
      <w:pPr>
        <w:tabs>
          <w:tab w:val="num" w:pos="6480"/>
        </w:tabs>
        <w:ind w:left="6480" w:hanging="360"/>
      </w:pPr>
      <w:rPr>
        <w:rFonts w:ascii="Symbol" w:hAnsi="Symbol" w:hint="default"/>
      </w:rPr>
    </w:lvl>
  </w:abstractNum>
  <w:abstractNum w:abstractNumId="48" w15:restartNumberingAfterBreak="0">
    <w:nsid w:val="45D07F40"/>
    <w:multiLevelType w:val="hybridMultilevel"/>
    <w:tmpl w:val="2E6069C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483E39FB"/>
    <w:multiLevelType w:val="hybridMultilevel"/>
    <w:tmpl w:val="17D6DBCE"/>
    <w:lvl w:ilvl="0" w:tplc="9C9E04CA">
      <w:start w:val="1"/>
      <w:numFmt w:val="bullet"/>
      <w:lvlText w:val=""/>
      <w:lvlPicBulletId w:val="0"/>
      <w:lvlJc w:val="left"/>
      <w:pPr>
        <w:ind w:left="1428" w:hanging="360"/>
      </w:pPr>
      <w:rPr>
        <w:rFonts w:ascii="Symbol" w:hAnsi="Symbol" w:hint="default"/>
        <w:color w:val="auto"/>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50" w15:restartNumberingAfterBreak="0">
    <w:nsid w:val="485940DB"/>
    <w:multiLevelType w:val="hybridMultilevel"/>
    <w:tmpl w:val="80C2352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48621521"/>
    <w:multiLevelType w:val="hybridMultilevel"/>
    <w:tmpl w:val="C1A6AFDC"/>
    <w:lvl w:ilvl="0" w:tplc="87FE9AEC">
      <w:numFmt w:val="bullet"/>
      <w:lvlText w:val="-"/>
      <w:lvlJc w:val="left"/>
      <w:pPr>
        <w:ind w:left="720" w:hanging="360"/>
      </w:pPr>
      <w:rPr>
        <w:rFonts w:ascii="Arial" w:eastAsia="Times New Roman" w:hAnsi="Arial" w:hint="default"/>
        <w:b/>
        <w:color w:val="00000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49AD33E0"/>
    <w:multiLevelType w:val="hybridMultilevel"/>
    <w:tmpl w:val="BC708A8E"/>
    <w:lvl w:ilvl="0" w:tplc="0C904B4A">
      <w:start w:val="3"/>
      <w:numFmt w:val="bullet"/>
      <w:lvlText w:val="-"/>
      <w:lvlJc w:val="left"/>
      <w:pPr>
        <w:ind w:left="720" w:hanging="360"/>
      </w:pPr>
      <w:rPr>
        <w:rFonts w:ascii="Cambria" w:eastAsiaTheme="minorHAnsi" w:hAnsi="Cambri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4B9426E8"/>
    <w:multiLevelType w:val="hybridMultilevel"/>
    <w:tmpl w:val="9A66CFB0"/>
    <w:lvl w:ilvl="0" w:tplc="0C904B4A">
      <w:start w:val="3"/>
      <w:numFmt w:val="bullet"/>
      <w:lvlText w:val="-"/>
      <w:lvlJc w:val="left"/>
      <w:pPr>
        <w:ind w:left="720" w:hanging="360"/>
      </w:pPr>
      <w:rPr>
        <w:rFonts w:ascii="Cambria" w:eastAsiaTheme="minorHAnsi" w:hAnsi="Cambri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4C691D2A"/>
    <w:multiLevelType w:val="hybridMultilevel"/>
    <w:tmpl w:val="27CAD64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4D405213"/>
    <w:multiLevelType w:val="hybridMultilevel"/>
    <w:tmpl w:val="C422D968"/>
    <w:lvl w:ilvl="0" w:tplc="06ECCA9E">
      <w:start w:val="1"/>
      <w:numFmt w:val="bullet"/>
      <w:lvlText w:val="•"/>
      <w:lvlJc w:val="left"/>
      <w:pPr>
        <w:tabs>
          <w:tab w:val="num" w:pos="720"/>
        </w:tabs>
        <w:ind w:left="720" w:hanging="360"/>
      </w:pPr>
      <w:rPr>
        <w:rFonts w:ascii="Times New Roman" w:hAnsi="Times New Roman" w:hint="default"/>
      </w:rPr>
    </w:lvl>
    <w:lvl w:ilvl="1" w:tplc="B406C216" w:tentative="1">
      <w:start w:val="1"/>
      <w:numFmt w:val="bullet"/>
      <w:lvlText w:val="•"/>
      <w:lvlJc w:val="left"/>
      <w:pPr>
        <w:tabs>
          <w:tab w:val="num" w:pos="1440"/>
        </w:tabs>
        <w:ind w:left="1440" w:hanging="360"/>
      </w:pPr>
      <w:rPr>
        <w:rFonts w:ascii="Times New Roman" w:hAnsi="Times New Roman" w:hint="default"/>
      </w:rPr>
    </w:lvl>
    <w:lvl w:ilvl="2" w:tplc="3D70549E" w:tentative="1">
      <w:start w:val="1"/>
      <w:numFmt w:val="bullet"/>
      <w:lvlText w:val="•"/>
      <w:lvlJc w:val="left"/>
      <w:pPr>
        <w:tabs>
          <w:tab w:val="num" w:pos="2160"/>
        </w:tabs>
        <w:ind w:left="2160" w:hanging="360"/>
      </w:pPr>
      <w:rPr>
        <w:rFonts w:ascii="Times New Roman" w:hAnsi="Times New Roman" w:hint="default"/>
      </w:rPr>
    </w:lvl>
    <w:lvl w:ilvl="3" w:tplc="8E34F56C" w:tentative="1">
      <w:start w:val="1"/>
      <w:numFmt w:val="bullet"/>
      <w:lvlText w:val="•"/>
      <w:lvlJc w:val="left"/>
      <w:pPr>
        <w:tabs>
          <w:tab w:val="num" w:pos="2880"/>
        </w:tabs>
        <w:ind w:left="2880" w:hanging="360"/>
      </w:pPr>
      <w:rPr>
        <w:rFonts w:ascii="Times New Roman" w:hAnsi="Times New Roman" w:hint="default"/>
      </w:rPr>
    </w:lvl>
    <w:lvl w:ilvl="4" w:tplc="EF180F9A" w:tentative="1">
      <w:start w:val="1"/>
      <w:numFmt w:val="bullet"/>
      <w:lvlText w:val="•"/>
      <w:lvlJc w:val="left"/>
      <w:pPr>
        <w:tabs>
          <w:tab w:val="num" w:pos="3600"/>
        </w:tabs>
        <w:ind w:left="3600" w:hanging="360"/>
      </w:pPr>
      <w:rPr>
        <w:rFonts w:ascii="Times New Roman" w:hAnsi="Times New Roman" w:hint="default"/>
      </w:rPr>
    </w:lvl>
    <w:lvl w:ilvl="5" w:tplc="CDFCC2E2" w:tentative="1">
      <w:start w:val="1"/>
      <w:numFmt w:val="bullet"/>
      <w:lvlText w:val="•"/>
      <w:lvlJc w:val="left"/>
      <w:pPr>
        <w:tabs>
          <w:tab w:val="num" w:pos="4320"/>
        </w:tabs>
        <w:ind w:left="4320" w:hanging="360"/>
      </w:pPr>
      <w:rPr>
        <w:rFonts w:ascii="Times New Roman" w:hAnsi="Times New Roman" w:hint="default"/>
      </w:rPr>
    </w:lvl>
    <w:lvl w:ilvl="6" w:tplc="CF6888E6" w:tentative="1">
      <w:start w:val="1"/>
      <w:numFmt w:val="bullet"/>
      <w:lvlText w:val="•"/>
      <w:lvlJc w:val="left"/>
      <w:pPr>
        <w:tabs>
          <w:tab w:val="num" w:pos="5040"/>
        </w:tabs>
        <w:ind w:left="5040" w:hanging="360"/>
      </w:pPr>
      <w:rPr>
        <w:rFonts w:ascii="Times New Roman" w:hAnsi="Times New Roman" w:hint="default"/>
      </w:rPr>
    </w:lvl>
    <w:lvl w:ilvl="7" w:tplc="6A2202A4" w:tentative="1">
      <w:start w:val="1"/>
      <w:numFmt w:val="bullet"/>
      <w:lvlText w:val="•"/>
      <w:lvlJc w:val="left"/>
      <w:pPr>
        <w:tabs>
          <w:tab w:val="num" w:pos="5760"/>
        </w:tabs>
        <w:ind w:left="5760" w:hanging="360"/>
      </w:pPr>
      <w:rPr>
        <w:rFonts w:ascii="Times New Roman" w:hAnsi="Times New Roman" w:hint="default"/>
      </w:rPr>
    </w:lvl>
    <w:lvl w:ilvl="8" w:tplc="C0C61A70"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4D654FFD"/>
    <w:multiLevelType w:val="hybridMultilevel"/>
    <w:tmpl w:val="DF8A3382"/>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57" w15:restartNumberingAfterBreak="0">
    <w:nsid w:val="4E931B10"/>
    <w:multiLevelType w:val="hybridMultilevel"/>
    <w:tmpl w:val="B25E6952"/>
    <w:lvl w:ilvl="0" w:tplc="04180001">
      <w:start w:val="1"/>
      <w:numFmt w:val="bullet"/>
      <w:lvlText w:val=""/>
      <w:lvlJc w:val="left"/>
      <w:pPr>
        <w:ind w:left="1712" w:hanging="360"/>
      </w:pPr>
      <w:rPr>
        <w:rFonts w:ascii="Symbol" w:hAnsi="Symbol" w:hint="default"/>
      </w:rPr>
    </w:lvl>
    <w:lvl w:ilvl="1" w:tplc="04180003" w:tentative="1">
      <w:start w:val="1"/>
      <w:numFmt w:val="bullet"/>
      <w:lvlText w:val="o"/>
      <w:lvlJc w:val="left"/>
      <w:pPr>
        <w:ind w:left="2432" w:hanging="360"/>
      </w:pPr>
      <w:rPr>
        <w:rFonts w:ascii="Courier New" w:hAnsi="Courier New" w:cs="Courier New" w:hint="default"/>
      </w:rPr>
    </w:lvl>
    <w:lvl w:ilvl="2" w:tplc="04180005" w:tentative="1">
      <w:start w:val="1"/>
      <w:numFmt w:val="bullet"/>
      <w:lvlText w:val=""/>
      <w:lvlJc w:val="left"/>
      <w:pPr>
        <w:ind w:left="3152" w:hanging="360"/>
      </w:pPr>
      <w:rPr>
        <w:rFonts w:ascii="Wingdings" w:hAnsi="Wingdings" w:hint="default"/>
      </w:rPr>
    </w:lvl>
    <w:lvl w:ilvl="3" w:tplc="04180001" w:tentative="1">
      <w:start w:val="1"/>
      <w:numFmt w:val="bullet"/>
      <w:lvlText w:val=""/>
      <w:lvlJc w:val="left"/>
      <w:pPr>
        <w:ind w:left="3872" w:hanging="360"/>
      </w:pPr>
      <w:rPr>
        <w:rFonts w:ascii="Symbol" w:hAnsi="Symbol" w:hint="default"/>
      </w:rPr>
    </w:lvl>
    <w:lvl w:ilvl="4" w:tplc="04180003" w:tentative="1">
      <w:start w:val="1"/>
      <w:numFmt w:val="bullet"/>
      <w:lvlText w:val="o"/>
      <w:lvlJc w:val="left"/>
      <w:pPr>
        <w:ind w:left="4592" w:hanging="360"/>
      </w:pPr>
      <w:rPr>
        <w:rFonts w:ascii="Courier New" w:hAnsi="Courier New" w:cs="Courier New" w:hint="default"/>
      </w:rPr>
    </w:lvl>
    <w:lvl w:ilvl="5" w:tplc="04180005" w:tentative="1">
      <w:start w:val="1"/>
      <w:numFmt w:val="bullet"/>
      <w:lvlText w:val=""/>
      <w:lvlJc w:val="left"/>
      <w:pPr>
        <w:ind w:left="5312" w:hanging="360"/>
      </w:pPr>
      <w:rPr>
        <w:rFonts w:ascii="Wingdings" w:hAnsi="Wingdings" w:hint="default"/>
      </w:rPr>
    </w:lvl>
    <w:lvl w:ilvl="6" w:tplc="04180001" w:tentative="1">
      <w:start w:val="1"/>
      <w:numFmt w:val="bullet"/>
      <w:lvlText w:val=""/>
      <w:lvlJc w:val="left"/>
      <w:pPr>
        <w:ind w:left="6032" w:hanging="360"/>
      </w:pPr>
      <w:rPr>
        <w:rFonts w:ascii="Symbol" w:hAnsi="Symbol" w:hint="default"/>
      </w:rPr>
    </w:lvl>
    <w:lvl w:ilvl="7" w:tplc="04180003" w:tentative="1">
      <w:start w:val="1"/>
      <w:numFmt w:val="bullet"/>
      <w:lvlText w:val="o"/>
      <w:lvlJc w:val="left"/>
      <w:pPr>
        <w:ind w:left="6752" w:hanging="360"/>
      </w:pPr>
      <w:rPr>
        <w:rFonts w:ascii="Courier New" w:hAnsi="Courier New" w:cs="Courier New" w:hint="default"/>
      </w:rPr>
    </w:lvl>
    <w:lvl w:ilvl="8" w:tplc="04180005" w:tentative="1">
      <w:start w:val="1"/>
      <w:numFmt w:val="bullet"/>
      <w:lvlText w:val=""/>
      <w:lvlJc w:val="left"/>
      <w:pPr>
        <w:ind w:left="7472" w:hanging="360"/>
      </w:pPr>
      <w:rPr>
        <w:rFonts w:ascii="Wingdings" w:hAnsi="Wingdings" w:hint="default"/>
      </w:rPr>
    </w:lvl>
  </w:abstractNum>
  <w:abstractNum w:abstractNumId="58" w15:restartNumberingAfterBreak="0">
    <w:nsid w:val="4EA132EF"/>
    <w:multiLevelType w:val="hybridMultilevel"/>
    <w:tmpl w:val="660C5E8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15:restartNumberingAfterBreak="0">
    <w:nsid w:val="4EC93E86"/>
    <w:multiLevelType w:val="hybridMultilevel"/>
    <w:tmpl w:val="9774C6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4ECA71F4"/>
    <w:multiLevelType w:val="hybridMultilevel"/>
    <w:tmpl w:val="DF5AFAB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4EF251E2"/>
    <w:multiLevelType w:val="hybridMultilevel"/>
    <w:tmpl w:val="0B6A231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514768EC"/>
    <w:multiLevelType w:val="hybridMultilevel"/>
    <w:tmpl w:val="EA7E8A3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15:restartNumberingAfterBreak="0">
    <w:nsid w:val="524D1B82"/>
    <w:multiLevelType w:val="hybridMultilevel"/>
    <w:tmpl w:val="E1A64CE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53A8096A"/>
    <w:multiLevelType w:val="hybridMultilevel"/>
    <w:tmpl w:val="C1AA4E9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5" w15:restartNumberingAfterBreak="0">
    <w:nsid w:val="53A81310"/>
    <w:multiLevelType w:val="hybridMultilevel"/>
    <w:tmpl w:val="5D842D96"/>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6" w15:restartNumberingAfterBreak="0">
    <w:nsid w:val="542844FD"/>
    <w:multiLevelType w:val="multilevel"/>
    <w:tmpl w:val="67F0F488"/>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67" w15:restartNumberingAfterBreak="0">
    <w:nsid w:val="546161A6"/>
    <w:multiLevelType w:val="hybridMultilevel"/>
    <w:tmpl w:val="B140557A"/>
    <w:lvl w:ilvl="0" w:tplc="756663AC">
      <w:numFmt w:val="bullet"/>
      <w:lvlText w:val="-"/>
      <w:lvlJc w:val="left"/>
      <w:pPr>
        <w:ind w:left="720" w:hanging="360"/>
      </w:pPr>
      <w:rPr>
        <w:rFonts w:ascii="Arial" w:eastAsiaTheme="minorHAns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551310B9"/>
    <w:multiLevelType w:val="hybridMultilevel"/>
    <w:tmpl w:val="5F0CE764"/>
    <w:lvl w:ilvl="0" w:tplc="9C9E04CA">
      <w:start w:val="1"/>
      <w:numFmt w:val="bullet"/>
      <w:lvlText w:val=""/>
      <w:lvlPicBulletId w:val="0"/>
      <w:lvlJc w:val="left"/>
      <w:pPr>
        <w:ind w:left="1824" w:hanging="360"/>
      </w:pPr>
      <w:rPr>
        <w:rFonts w:ascii="Symbol" w:hAnsi="Symbol" w:hint="default"/>
        <w:color w:val="auto"/>
      </w:rPr>
    </w:lvl>
    <w:lvl w:ilvl="1" w:tplc="04180003" w:tentative="1">
      <w:start w:val="1"/>
      <w:numFmt w:val="bullet"/>
      <w:lvlText w:val="o"/>
      <w:lvlJc w:val="left"/>
      <w:pPr>
        <w:ind w:left="2544" w:hanging="360"/>
      </w:pPr>
      <w:rPr>
        <w:rFonts w:ascii="Courier New" w:hAnsi="Courier New" w:cs="Courier New" w:hint="default"/>
      </w:rPr>
    </w:lvl>
    <w:lvl w:ilvl="2" w:tplc="04180005" w:tentative="1">
      <w:start w:val="1"/>
      <w:numFmt w:val="bullet"/>
      <w:lvlText w:val=""/>
      <w:lvlJc w:val="left"/>
      <w:pPr>
        <w:ind w:left="3264" w:hanging="360"/>
      </w:pPr>
      <w:rPr>
        <w:rFonts w:ascii="Wingdings" w:hAnsi="Wingdings" w:hint="default"/>
      </w:rPr>
    </w:lvl>
    <w:lvl w:ilvl="3" w:tplc="04180001" w:tentative="1">
      <w:start w:val="1"/>
      <w:numFmt w:val="bullet"/>
      <w:lvlText w:val=""/>
      <w:lvlJc w:val="left"/>
      <w:pPr>
        <w:ind w:left="3984" w:hanging="360"/>
      </w:pPr>
      <w:rPr>
        <w:rFonts w:ascii="Symbol" w:hAnsi="Symbol" w:hint="default"/>
      </w:rPr>
    </w:lvl>
    <w:lvl w:ilvl="4" w:tplc="04180003" w:tentative="1">
      <w:start w:val="1"/>
      <w:numFmt w:val="bullet"/>
      <w:lvlText w:val="o"/>
      <w:lvlJc w:val="left"/>
      <w:pPr>
        <w:ind w:left="4704" w:hanging="360"/>
      </w:pPr>
      <w:rPr>
        <w:rFonts w:ascii="Courier New" w:hAnsi="Courier New" w:cs="Courier New" w:hint="default"/>
      </w:rPr>
    </w:lvl>
    <w:lvl w:ilvl="5" w:tplc="04180005" w:tentative="1">
      <w:start w:val="1"/>
      <w:numFmt w:val="bullet"/>
      <w:lvlText w:val=""/>
      <w:lvlJc w:val="left"/>
      <w:pPr>
        <w:ind w:left="5424" w:hanging="360"/>
      </w:pPr>
      <w:rPr>
        <w:rFonts w:ascii="Wingdings" w:hAnsi="Wingdings" w:hint="default"/>
      </w:rPr>
    </w:lvl>
    <w:lvl w:ilvl="6" w:tplc="04180001" w:tentative="1">
      <w:start w:val="1"/>
      <w:numFmt w:val="bullet"/>
      <w:lvlText w:val=""/>
      <w:lvlJc w:val="left"/>
      <w:pPr>
        <w:ind w:left="6144" w:hanging="360"/>
      </w:pPr>
      <w:rPr>
        <w:rFonts w:ascii="Symbol" w:hAnsi="Symbol" w:hint="default"/>
      </w:rPr>
    </w:lvl>
    <w:lvl w:ilvl="7" w:tplc="04180003" w:tentative="1">
      <w:start w:val="1"/>
      <w:numFmt w:val="bullet"/>
      <w:lvlText w:val="o"/>
      <w:lvlJc w:val="left"/>
      <w:pPr>
        <w:ind w:left="6864" w:hanging="360"/>
      </w:pPr>
      <w:rPr>
        <w:rFonts w:ascii="Courier New" w:hAnsi="Courier New" w:cs="Courier New" w:hint="default"/>
      </w:rPr>
    </w:lvl>
    <w:lvl w:ilvl="8" w:tplc="04180005" w:tentative="1">
      <w:start w:val="1"/>
      <w:numFmt w:val="bullet"/>
      <w:lvlText w:val=""/>
      <w:lvlJc w:val="left"/>
      <w:pPr>
        <w:ind w:left="7584" w:hanging="360"/>
      </w:pPr>
      <w:rPr>
        <w:rFonts w:ascii="Wingdings" w:hAnsi="Wingdings" w:hint="default"/>
      </w:rPr>
    </w:lvl>
  </w:abstractNum>
  <w:abstractNum w:abstractNumId="69" w15:restartNumberingAfterBreak="0">
    <w:nsid w:val="55667DEE"/>
    <w:multiLevelType w:val="hybridMultilevel"/>
    <w:tmpl w:val="C20E3F0A"/>
    <w:lvl w:ilvl="0" w:tplc="AD1482A6">
      <w:start w:val="1"/>
      <w:numFmt w:val="bullet"/>
      <w:lvlText w:val="-"/>
      <w:lvlJc w:val="left"/>
      <w:pPr>
        <w:tabs>
          <w:tab w:val="num" w:pos="720"/>
        </w:tabs>
        <w:ind w:left="720" w:hanging="360"/>
      </w:pPr>
      <w:rPr>
        <w:rFonts w:ascii="Tinos" w:hAnsi="Tinos" w:hint="default"/>
      </w:rPr>
    </w:lvl>
    <w:lvl w:ilvl="1" w:tplc="A71C48D4" w:tentative="1">
      <w:start w:val="1"/>
      <w:numFmt w:val="bullet"/>
      <w:lvlText w:val="-"/>
      <w:lvlJc w:val="left"/>
      <w:pPr>
        <w:tabs>
          <w:tab w:val="num" w:pos="1440"/>
        </w:tabs>
        <w:ind w:left="1440" w:hanging="360"/>
      </w:pPr>
      <w:rPr>
        <w:rFonts w:ascii="Tinos" w:hAnsi="Tinos" w:hint="default"/>
      </w:rPr>
    </w:lvl>
    <w:lvl w:ilvl="2" w:tplc="57D2A7B2" w:tentative="1">
      <w:start w:val="1"/>
      <w:numFmt w:val="bullet"/>
      <w:lvlText w:val="-"/>
      <w:lvlJc w:val="left"/>
      <w:pPr>
        <w:tabs>
          <w:tab w:val="num" w:pos="2160"/>
        </w:tabs>
        <w:ind w:left="2160" w:hanging="360"/>
      </w:pPr>
      <w:rPr>
        <w:rFonts w:ascii="Tinos" w:hAnsi="Tinos" w:hint="default"/>
      </w:rPr>
    </w:lvl>
    <w:lvl w:ilvl="3" w:tplc="DE76027E" w:tentative="1">
      <w:start w:val="1"/>
      <w:numFmt w:val="bullet"/>
      <w:lvlText w:val="-"/>
      <w:lvlJc w:val="left"/>
      <w:pPr>
        <w:tabs>
          <w:tab w:val="num" w:pos="2880"/>
        </w:tabs>
        <w:ind w:left="2880" w:hanging="360"/>
      </w:pPr>
      <w:rPr>
        <w:rFonts w:ascii="Tinos" w:hAnsi="Tinos" w:hint="default"/>
      </w:rPr>
    </w:lvl>
    <w:lvl w:ilvl="4" w:tplc="1E16ACDA" w:tentative="1">
      <w:start w:val="1"/>
      <w:numFmt w:val="bullet"/>
      <w:lvlText w:val="-"/>
      <w:lvlJc w:val="left"/>
      <w:pPr>
        <w:tabs>
          <w:tab w:val="num" w:pos="3600"/>
        </w:tabs>
        <w:ind w:left="3600" w:hanging="360"/>
      </w:pPr>
      <w:rPr>
        <w:rFonts w:ascii="Tinos" w:hAnsi="Tinos" w:hint="default"/>
      </w:rPr>
    </w:lvl>
    <w:lvl w:ilvl="5" w:tplc="CEF66F08" w:tentative="1">
      <w:start w:val="1"/>
      <w:numFmt w:val="bullet"/>
      <w:lvlText w:val="-"/>
      <w:lvlJc w:val="left"/>
      <w:pPr>
        <w:tabs>
          <w:tab w:val="num" w:pos="4320"/>
        </w:tabs>
        <w:ind w:left="4320" w:hanging="360"/>
      </w:pPr>
      <w:rPr>
        <w:rFonts w:ascii="Tinos" w:hAnsi="Tinos" w:hint="default"/>
      </w:rPr>
    </w:lvl>
    <w:lvl w:ilvl="6" w:tplc="EF064D32" w:tentative="1">
      <w:start w:val="1"/>
      <w:numFmt w:val="bullet"/>
      <w:lvlText w:val="-"/>
      <w:lvlJc w:val="left"/>
      <w:pPr>
        <w:tabs>
          <w:tab w:val="num" w:pos="5040"/>
        </w:tabs>
        <w:ind w:left="5040" w:hanging="360"/>
      </w:pPr>
      <w:rPr>
        <w:rFonts w:ascii="Tinos" w:hAnsi="Tinos" w:hint="default"/>
      </w:rPr>
    </w:lvl>
    <w:lvl w:ilvl="7" w:tplc="0D387160" w:tentative="1">
      <w:start w:val="1"/>
      <w:numFmt w:val="bullet"/>
      <w:lvlText w:val="-"/>
      <w:lvlJc w:val="left"/>
      <w:pPr>
        <w:tabs>
          <w:tab w:val="num" w:pos="5760"/>
        </w:tabs>
        <w:ind w:left="5760" w:hanging="360"/>
      </w:pPr>
      <w:rPr>
        <w:rFonts w:ascii="Tinos" w:hAnsi="Tinos" w:hint="default"/>
      </w:rPr>
    </w:lvl>
    <w:lvl w:ilvl="8" w:tplc="0706E216" w:tentative="1">
      <w:start w:val="1"/>
      <w:numFmt w:val="bullet"/>
      <w:lvlText w:val="-"/>
      <w:lvlJc w:val="left"/>
      <w:pPr>
        <w:tabs>
          <w:tab w:val="num" w:pos="6480"/>
        </w:tabs>
        <w:ind w:left="6480" w:hanging="360"/>
      </w:pPr>
      <w:rPr>
        <w:rFonts w:ascii="Tinos" w:hAnsi="Tinos" w:hint="default"/>
      </w:rPr>
    </w:lvl>
  </w:abstractNum>
  <w:abstractNum w:abstractNumId="70" w15:restartNumberingAfterBreak="0">
    <w:nsid w:val="556F4CA5"/>
    <w:multiLevelType w:val="hybridMultilevel"/>
    <w:tmpl w:val="2A8A7A46"/>
    <w:lvl w:ilvl="0" w:tplc="0C904B4A">
      <w:start w:val="3"/>
      <w:numFmt w:val="bullet"/>
      <w:lvlText w:val="-"/>
      <w:lvlJc w:val="left"/>
      <w:pPr>
        <w:ind w:left="720" w:hanging="360"/>
      </w:pPr>
      <w:rPr>
        <w:rFonts w:ascii="Cambria" w:eastAsiaTheme="minorHAnsi" w:hAnsi="Cambri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15:restartNumberingAfterBreak="0">
    <w:nsid w:val="5577723E"/>
    <w:multiLevelType w:val="hybridMultilevel"/>
    <w:tmpl w:val="E3A24092"/>
    <w:lvl w:ilvl="0" w:tplc="87FE9AEC">
      <w:numFmt w:val="bullet"/>
      <w:lvlText w:val="-"/>
      <w:lvlJc w:val="left"/>
      <w:pPr>
        <w:ind w:left="720" w:hanging="360"/>
      </w:pPr>
      <w:rPr>
        <w:rFonts w:ascii="Arial" w:eastAsia="Times New Roman" w:hAnsi="Arial" w:hint="default"/>
        <w:b/>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557C2D80"/>
    <w:multiLevelType w:val="hybridMultilevel"/>
    <w:tmpl w:val="78AAB0A4"/>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73" w15:restartNumberingAfterBreak="0">
    <w:nsid w:val="584E7E1E"/>
    <w:multiLevelType w:val="hybridMultilevel"/>
    <w:tmpl w:val="110EA7A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5B4077DD"/>
    <w:multiLevelType w:val="hybridMultilevel"/>
    <w:tmpl w:val="A80EC13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5B6C1229"/>
    <w:multiLevelType w:val="hybridMultilevel"/>
    <w:tmpl w:val="DF2068B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15:restartNumberingAfterBreak="0">
    <w:nsid w:val="5D2D482F"/>
    <w:multiLevelType w:val="hybridMultilevel"/>
    <w:tmpl w:val="CD40BFC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5DE617E7"/>
    <w:multiLevelType w:val="hybridMultilevel"/>
    <w:tmpl w:val="54747DE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5F1B6A46"/>
    <w:multiLevelType w:val="multilevel"/>
    <w:tmpl w:val="A41C7512"/>
    <w:lvl w:ilvl="0">
      <w:start w:val="1"/>
      <w:numFmt w:val="decimal"/>
      <w:lvlText w:val="%1."/>
      <w:lvlJc w:val="left"/>
      <w:pPr>
        <w:ind w:left="576" w:hanging="576"/>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9" w15:restartNumberingAfterBreak="0">
    <w:nsid w:val="5F797811"/>
    <w:multiLevelType w:val="hybridMultilevel"/>
    <w:tmpl w:val="E876B0DC"/>
    <w:lvl w:ilvl="0" w:tplc="0418000D">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80" w15:restartNumberingAfterBreak="0">
    <w:nsid w:val="5FE114EE"/>
    <w:multiLevelType w:val="hybridMultilevel"/>
    <w:tmpl w:val="23EC77A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5FE653D4"/>
    <w:multiLevelType w:val="hybridMultilevel"/>
    <w:tmpl w:val="5BF4345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61C16F28"/>
    <w:multiLevelType w:val="hybridMultilevel"/>
    <w:tmpl w:val="2ADCC410"/>
    <w:lvl w:ilvl="0" w:tplc="9C9E04CA">
      <w:start w:val="1"/>
      <w:numFmt w:val="bullet"/>
      <w:lvlText w:val=""/>
      <w:lvlPicBulletId w:val="0"/>
      <w:lvlJc w:val="left"/>
      <w:pPr>
        <w:ind w:left="1861" w:hanging="360"/>
      </w:pPr>
      <w:rPr>
        <w:rFonts w:ascii="Symbol" w:hAnsi="Symbol" w:hint="default"/>
        <w:color w:val="auto"/>
      </w:rPr>
    </w:lvl>
    <w:lvl w:ilvl="1" w:tplc="04180003" w:tentative="1">
      <w:start w:val="1"/>
      <w:numFmt w:val="bullet"/>
      <w:lvlText w:val="o"/>
      <w:lvlJc w:val="left"/>
      <w:pPr>
        <w:ind w:left="2581" w:hanging="360"/>
      </w:pPr>
      <w:rPr>
        <w:rFonts w:ascii="Courier New" w:hAnsi="Courier New" w:cs="Courier New" w:hint="default"/>
      </w:rPr>
    </w:lvl>
    <w:lvl w:ilvl="2" w:tplc="04180005" w:tentative="1">
      <w:start w:val="1"/>
      <w:numFmt w:val="bullet"/>
      <w:lvlText w:val=""/>
      <w:lvlJc w:val="left"/>
      <w:pPr>
        <w:ind w:left="3301" w:hanging="360"/>
      </w:pPr>
      <w:rPr>
        <w:rFonts w:ascii="Wingdings" w:hAnsi="Wingdings" w:hint="default"/>
      </w:rPr>
    </w:lvl>
    <w:lvl w:ilvl="3" w:tplc="04180001" w:tentative="1">
      <w:start w:val="1"/>
      <w:numFmt w:val="bullet"/>
      <w:lvlText w:val=""/>
      <w:lvlJc w:val="left"/>
      <w:pPr>
        <w:ind w:left="4021" w:hanging="360"/>
      </w:pPr>
      <w:rPr>
        <w:rFonts w:ascii="Symbol" w:hAnsi="Symbol" w:hint="default"/>
      </w:rPr>
    </w:lvl>
    <w:lvl w:ilvl="4" w:tplc="04180003" w:tentative="1">
      <w:start w:val="1"/>
      <w:numFmt w:val="bullet"/>
      <w:lvlText w:val="o"/>
      <w:lvlJc w:val="left"/>
      <w:pPr>
        <w:ind w:left="4741" w:hanging="360"/>
      </w:pPr>
      <w:rPr>
        <w:rFonts w:ascii="Courier New" w:hAnsi="Courier New" w:cs="Courier New" w:hint="default"/>
      </w:rPr>
    </w:lvl>
    <w:lvl w:ilvl="5" w:tplc="04180005" w:tentative="1">
      <w:start w:val="1"/>
      <w:numFmt w:val="bullet"/>
      <w:lvlText w:val=""/>
      <w:lvlJc w:val="left"/>
      <w:pPr>
        <w:ind w:left="5461" w:hanging="360"/>
      </w:pPr>
      <w:rPr>
        <w:rFonts w:ascii="Wingdings" w:hAnsi="Wingdings" w:hint="default"/>
      </w:rPr>
    </w:lvl>
    <w:lvl w:ilvl="6" w:tplc="04180001" w:tentative="1">
      <w:start w:val="1"/>
      <w:numFmt w:val="bullet"/>
      <w:lvlText w:val=""/>
      <w:lvlJc w:val="left"/>
      <w:pPr>
        <w:ind w:left="6181" w:hanging="360"/>
      </w:pPr>
      <w:rPr>
        <w:rFonts w:ascii="Symbol" w:hAnsi="Symbol" w:hint="default"/>
      </w:rPr>
    </w:lvl>
    <w:lvl w:ilvl="7" w:tplc="04180003" w:tentative="1">
      <w:start w:val="1"/>
      <w:numFmt w:val="bullet"/>
      <w:lvlText w:val="o"/>
      <w:lvlJc w:val="left"/>
      <w:pPr>
        <w:ind w:left="6901" w:hanging="360"/>
      </w:pPr>
      <w:rPr>
        <w:rFonts w:ascii="Courier New" w:hAnsi="Courier New" w:cs="Courier New" w:hint="default"/>
      </w:rPr>
    </w:lvl>
    <w:lvl w:ilvl="8" w:tplc="04180005" w:tentative="1">
      <w:start w:val="1"/>
      <w:numFmt w:val="bullet"/>
      <w:lvlText w:val=""/>
      <w:lvlJc w:val="left"/>
      <w:pPr>
        <w:ind w:left="7621" w:hanging="360"/>
      </w:pPr>
      <w:rPr>
        <w:rFonts w:ascii="Wingdings" w:hAnsi="Wingdings" w:hint="default"/>
      </w:rPr>
    </w:lvl>
  </w:abstractNum>
  <w:abstractNum w:abstractNumId="83" w15:restartNumberingAfterBreak="0">
    <w:nsid w:val="61ED7D34"/>
    <w:multiLevelType w:val="hybridMultilevel"/>
    <w:tmpl w:val="2D92971E"/>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84" w15:restartNumberingAfterBreak="0">
    <w:nsid w:val="62220300"/>
    <w:multiLevelType w:val="hybridMultilevel"/>
    <w:tmpl w:val="A5B0BCE2"/>
    <w:lvl w:ilvl="0" w:tplc="0418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5" w15:restartNumberingAfterBreak="0">
    <w:nsid w:val="624656DD"/>
    <w:multiLevelType w:val="hybridMultilevel"/>
    <w:tmpl w:val="48960264"/>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86" w15:restartNumberingAfterBreak="0">
    <w:nsid w:val="639B7506"/>
    <w:multiLevelType w:val="hybridMultilevel"/>
    <w:tmpl w:val="70143D1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15:restartNumberingAfterBreak="0">
    <w:nsid w:val="641C4F66"/>
    <w:multiLevelType w:val="hybridMultilevel"/>
    <w:tmpl w:val="6D500EFA"/>
    <w:lvl w:ilvl="0" w:tplc="E6D4DD9E">
      <w:start w:val="1"/>
      <w:numFmt w:val="bullet"/>
      <w:lvlText w:val="-"/>
      <w:lvlJc w:val="left"/>
      <w:pPr>
        <w:tabs>
          <w:tab w:val="num" w:pos="720"/>
        </w:tabs>
        <w:ind w:left="720" w:hanging="360"/>
      </w:pPr>
      <w:rPr>
        <w:rFonts w:ascii="Times New Roman" w:hAnsi="Times New Roman" w:hint="default"/>
      </w:rPr>
    </w:lvl>
    <w:lvl w:ilvl="1" w:tplc="94AE3F80">
      <w:numFmt w:val="bullet"/>
      <w:lvlText w:val="o"/>
      <w:lvlJc w:val="left"/>
      <w:pPr>
        <w:tabs>
          <w:tab w:val="num" w:pos="1440"/>
        </w:tabs>
        <w:ind w:left="1440" w:hanging="360"/>
      </w:pPr>
      <w:rPr>
        <w:rFonts w:ascii="Courier New" w:hAnsi="Courier New" w:hint="default"/>
      </w:rPr>
    </w:lvl>
    <w:lvl w:ilvl="2" w:tplc="749A98BE" w:tentative="1">
      <w:start w:val="1"/>
      <w:numFmt w:val="bullet"/>
      <w:lvlText w:val="-"/>
      <w:lvlJc w:val="left"/>
      <w:pPr>
        <w:tabs>
          <w:tab w:val="num" w:pos="2160"/>
        </w:tabs>
        <w:ind w:left="2160" w:hanging="360"/>
      </w:pPr>
      <w:rPr>
        <w:rFonts w:ascii="Times New Roman" w:hAnsi="Times New Roman" w:hint="default"/>
      </w:rPr>
    </w:lvl>
    <w:lvl w:ilvl="3" w:tplc="4A6C5F7A" w:tentative="1">
      <w:start w:val="1"/>
      <w:numFmt w:val="bullet"/>
      <w:lvlText w:val="-"/>
      <w:lvlJc w:val="left"/>
      <w:pPr>
        <w:tabs>
          <w:tab w:val="num" w:pos="2880"/>
        </w:tabs>
        <w:ind w:left="2880" w:hanging="360"/>
      </w:pPr>
      <w:rPr>
        <w:rFonts w:ascii="Times New Roman" w:hAnsi="Times New Roman" w:hint="default"/>
      </w:rPr>
    </w:lvl>
    <w:lvl w:ilvl="4" w:tplc="3E5A924A" w:tentative="1">
      <w:start w:val="1"/>
      <w:numFmt w:val="bullet"/>
      <w:lvlText w:val="-"/>
      <w:lvlJc w:val="left"/>
      <w:pPr>
        <w:tabs>
          <w:tab w:val="num" w:pos="3600"/>
        </w:tabs>
        <w:ind w:left="3600" w:hanging="360"/>
      </w:pPr>
      <w:rPr>
        <w:rFonts w:ascii="Times New Roman" w:hAnsi="Times New Roman" w:hint="default"/>
      </w:rPr>
    </w:lvl>
    <w:lvl w:ilvl="5" w:tplc="C53C0698" w:tentative="1">
      <w:start w:val="1"/>
      <w:numFmt w:val="bullet"/>
      <w:lvlText w:val="-"/>
      <w:lvlJc w:val="left"/>
      <w:pPr>
        <w:tabs>
          <w:tab w:val="num" w:pos="4320"/>
        </w:tabs>
        <w:ind w:left="4320" w:hanging="360"/>
      </w:pPr>
      <w:rPr>
        <w:rFonts w:ascii="Times New Roman" w:hAnsi="Times New Roman" w:hint="default"/>
      </w:rPr>
    </w:lvl>
    <w:lvl w:ilvl="6" w:tplc="52C23F26" w:tentative="1">
      <w:start w:val="1"/>
      <w:numFmt w:val="bullet"/>
      <w:lvlText w:val="-"/>
      <w:lvlJc w:val="left"/>
      <w:pPr>
        <w:tabs>
          <w:tab w:val="num" w:pos="5040"/>
        </w:tabs>
        <w:ind w:left="5040" w:hanging="360"/>
      </w:pPr>
      <w:rPr>
        <w:rFonts w:ascii="Times New Roman" w:hAnsi="Times New Roman" w:hint="default"/>
      </w:rPr>
    </w:lvl>
    <w:lvl w:ilvl="7" w:tplc="23F6E8DA" w:tentative="1">
      <w:start w:val="1"/>
      <w:numFmt w:val="bullet"/>
      <w:lvlText w:val="-"/>
      <w:lvlJc w:val="left"/>
      <w:pPr>
        <w:tabs>
          <w:tab w:val="num" w:pos="5760"/>
        </w:tabs>
        <w:ind w:left="5760" w:hanging="360"/>
      </w:pPr>
      <w:rPr>
        <w:rFonts w:ascii="Times New Roman" w:hAnsi="Times New Roman" w:hint="default"/>
      </w:rPr>
    </w:lvl>
    <w:lvl w:ilvl="8" w:tplc="7A848ABC" w:tentative="1">
      <w:start w:val="1"/>
      <w:numFmt w:val="bullet"/>
      <w:lvlText w:val="-"/>
      <w:lvlJc w:val="left"/>
      <w:pPr>
        <w:tabs>
          <w:tab w:val="num" w:pos="6480"/>
        </w:tabs>
        <w:ind w:left="6480" w:hanging="360"/>
      </w:pPr>
      <w:rPr>
        <w:rFonts w:ascii="Times New Roman" w:hAnsi="Times New Roman" w:hint="default"/>
      </w:rPr>
    </w:lvl>
  </w:abstractNum>
  <w:abstractNum w:abstractNumId="88" w15:restartNumberingAfterBreak="0">
    <w:nsid w:val="64821507"/>
    <w:multiLevelType w:val="hybridMultilevel"/>
    <w:tmpl w:val="C77EA766"/>
    <w:lvl w:ilvl="0" w:tplc="756663AC">
      <w:numFmt w:val="bullet"/>
      <w:lvlText w:val="-"/>
      <w:lvlJc w:val="left"/>
      <w:pPr>
        <w:ind w:left="720" w:hanging="360"/>
      </w:pPr>
      <w:rPr>
        <w:rFonts w:ascii="Arial" w:eastAsiaTheme="minorHAns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9" w15:restartNumberingAfterBreak="0">
    <w:nsid w:val="652224D7"/>
    <w:multiLevelType w:val="hybridMultilevel"/>
    <w:tmpl w:val="E53CF12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0" w15:restartNumberingAfterBreak="0">
    <w:nsid w:val="665F0C9E"/>
    <w:multiLevelType w:val="hybridMultilevel"/>
    <w:tmpl w:val="67383994"/>
    <w:lvl w:ilvl="0" w:tplc="50A8AFD0">
      <w:start w:val="1"/>
      <w:numFmt w:val="bullet"/>
      <w:lvlText w:val="-"/>
      <w:lvlJc w:val="left"/>
      <w:pPr>
        <w:tabs>
          <w:tab w:val="num" w:pos="720"/>
        </w:tabs>
        <w:ind w:left="720" w:hanging="360"/>
      </w:pPr>
      <w:rPr>
        <w:rFonts w:ascii="Tinos" w:hAnsi="Tinos" w:hint="default"/>
      </w:rPr>
    </w:lvl>
    <w:lvl w:ilvl="1" w:tplc="6AD27560" w:tentative="1">
      <w:start w:val="1"/>
      <w:numFmt w:val="bullet"/>
      <w:lvlText w:val="-"/>
      <w:lvlJc w:val="left"/>
      <w:pPr>
        <w:tabs>
          <w:tab w:val="num" w:pos="1440"/>
        </w:tabs>
        <w:ind w:left="1440" w:hanging="360"/>
      </w:pPr>
      <w:rPr>
        <w:rFonts w:ascii="Tinos" w:hAnsi="Tinos" w:hint="default"/>
      </w:rPr>
    </w:lvl>
    <w:lvl w:ilvl="2" w:tplc="3F04EB64" w:tentative="1">
      <w:start w:val="1"/>
      <w:numFmt w:val="bullet"/>
      <w:lvlText w:val="-"/>
      <w:lvlJc w:val="left"/>
      <w:pPr>
        <w:tabs>
          <w:tab w:val="num" w:pos="2160"/>
        </w:tabs>
        <w:ind w:left="2160" w:hanging="360"/>
      </w:pPr>
      <w:rPr>
        <w:rFonts w:ascii="Tinos" w:hAnsi="Tinos" w:hint="default"/>
      </w:rPr>
    </w:lvl>
    <w:lvl w:ilvl="3" w:tplc="05B0977E" w:tentative="1">
      <w:start w:val="1"/>
      <w:numFmt w:val="bullet"/>
      <w:lvlText w:val="-"/>
      <w:lvlJc w:val="left"/>
      <w:pPr>
        <w:tabs>
          <w:tab w:val="num" w:pos="2880"/>
        </w:tabs>
        <w:ind w:left="2880" w:hanging="360"/>
      </w:pPr>
      <w:rPr>
        <w:rFonts w:ascii="Tinos" w:hAnsi="Tinos" w:hint="default"/>
      </w:rPr>
    </w:lvl>
    <w:lvl w:ilvl="4" w:tplc="34F86ACA" w:tentative="1">
      <w:start w:val="1"/>
      <w:numFmt w:val="bullet"/>
      <w:lvlText w:val="-"/>
      <w:lvlJc w:val="left"/>
      <w:pPr>
        <w:tabs>
          <w:tab w:val="num" w:pos="3600"/>
        </w:tabs>
        <w:ind w:left="3600" w:hanging="360"/>
      </w:pPr>
      <w:rPr>
        <w:rFonts w:ascii="Tinos" w:hAnsi="Tinos" w:hint="default"/>
      </w:rPr>
    </w:lvl>
    <w:lvl w:ilvl="5" w:tplc="26D893B6" w:tentative="1">
      <w:start w:val="1"/>
      <w:numFmt w:val="bullet"/>
      <w:lvlText w:val="-"/>
      <w:lvlJc w:val="left"/>
      <w:pPr>
        <w:tabs>
          <w:tab w:val="num" w:pos="4320"/>
        </w:tabs>
        <w:ind w:left="4320" w:hanging="360"/>
      </w:pPr>
      <w:rPr>
        <w:rFonts w:ascii="Tinos" w:hAnsi="Tinos" w:hint="default"/>
      </w:rPr>
    </w:lvl>
    <w:lvl w:ilvl="6" w:tplc="10584658" w:tentative="1">
      <w:start w:val="1"/>
      <w:numFmt w:val="bullet"/>
      <w:lvlText w:val="-"/>
      <w:lvlJc w:val="left"/>
      <w:pPr>
        <w:tabs>
          <w:tab w:val="num" w:pos="5040"/>
        </w:tabs>
        <w:ind w:left="5040" w:hanging="360"/>
      </w:pPr>
      <w:rPr>
        <w:rFonts w:ascii="Tinos" w:hAnsi="Tinos" w:hint="default"/>
      </w:rPr>
    </w:lvl>
    <w:lvl w:ilvl="7" w:tplc="2C201194" w:tentative="1">
      <w:start w:val="1"/>
      <w:numFmt w:val="bullet"/>
      <w:lvlText w:val="-"/>
      <w:lvlJc w:val="left"/>
      <w:pPr>
        <w:tabs>
          <w:tab w:val="num" w:pos="5760"/>
        </w:tabs>
        <w:ind w:left="5760" w:hanging="360"/>
      </w:pPr>
      <w:rPr>
        <w:rFonts w:ascii="Tinos" w:hAnsi="Tinos" w:hint="default"/>
      </w:rPr>
    </w:lvl>
    <w:lvl w:ilvl="8" w:tplc="B52628D4" w:tentative="1">
      <w:start w:val="1"/>
      <w:numFmt w:val="bullet"/>
      <w:lvlText w:val="-"/>
      <w:lvlJc w:val="left"/>
      <w:pPr>
        <w:tabs>
          <w:tab w:val="num" w:pos="6480"/>
        </w:tabs>
        <w:ind w:left="6480" w:hanging="360"/>
      </w:pPr>
      <w:rPr>
        <w:rFonts w:ascii="Tinos" w:hAnsi="Tinos" w:hint="default"/>
      </w:rPr>
    </w:lvl>
  </w:abstractNum>
  <w:abstractNum w:abstractNumId="91" w15:restartNumberingAfterBreak="0">
    <w:nsid w:val="66E41022"/>
    <w:multiLevelType w:val="hybridMultilevel"/>
    <w:tmpl w:val="2148436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15:restartNumberingAfterBreak="0">
    <w:nsid w:val="68C46826"/>
    <w:multiLevelType w:val="hybridMultilevel"/>
    <w:tmpl w:val="7FD8EE60"/>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93" w15:restartNumberingAfterBreak="0">
    <w:nsid w:val="6C110C5D"/>
    <w:multiLevelType w:val="hybridMultilevel"/>
    <w:tmpl w:val="EE805A8E"/>
    <w:lvl w:ilvl="0" w:tplc="0C904B4A">
      <w:start w:val="3"/>
      <w:numFmt w:val="bullet"/>
      <w:lvlText w:val="-"/>
      <w:lvlJc w:val="left"/>
      <w:pPr>
        <w:ind w:left="720" w:hanging="360"/>
      </w:pPr>
      <w:rPr>
        <w:rFonts w:ascii="Cambria" w:eastAsiaTheme="minorHAnsi" w:hAnsi="Cambri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15:restartNumberingAfterBreak="0">
    <w:nsid w:val="6D412001"/>
    <w:multiLevelType w:val="hybridMultilevel"/>
    <w:tmpl w:val="0FF0B50E"/>
    <w:lvl w:ilvl="0" w:tplc="756663AC">
      <w:numFmt w:val="bullet"/>
      <w:lvlText w:val="-"/>
      <w:lvlJc w:val="left"/>
      <w:pPr>
        <w:ind w:left="720" w:hanging="360"/>
      </w:pPr>
      <w:rPr>
        <w:rFonts w:ascii="Arial" w:eastAsiaTheme="minorHAns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5" w15:restartNumberingAfterBreak="0">
    <w:nsid w:val="71A75B62"/>
    <w:multiLevelType w:val="hybridMultilevel"/>
    <w:tmpl w:val="2D5C8F1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6" w15:restartNumberingAfterBreak="0">
    <w:nsid w:val="75E81DFF"/>
    <w:multiLevelType w:val="hybridMultilevel"/>
    <w:tmpl w:val="5DE20C9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7" w15:restartNumberingAfterBreak="0">
    <w:nsid w:val="76A67E7C"/>
    <w:multiLevelType w:val="hybridMultilevel"/>
    <w:tmpl w:val="4EBE1C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15:restartNumberingAfterBreak="0">
    <w:nsid w:val="78B3479D"/>
    <w:multiLevelType w:val="hybridMultilevel"/>
    <w:tmpl w:val="20781F0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9" w15:restartNumberingAfterBreak="0">
    <w:nsid w:val="79131420"/>
    <w:multiLevelType w:val="hybridMultilevel"/>
    <w:tmpl w:val="647EC7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0" w15:restartNumberingAfterBreak="0">
    <w:nsid w:val="7B0411E2"/>
    <w:multiLevelType w:val="hybridMultilevel"/>
    <w:tmpl w:val="7FF6A65E"/>
    <w:lvl w:ilvl="0" w:tplc="EBEA03B0">
      <w:start w:val="1"/>
      <w:numFmt w:val="bullet"/>
      <w:lvlText w:val="-"/>
      <w:lvlJc w:val="left"/>
      <w:pPr>
        <w:tabs>
          <w:tab w:val="num" w:pos="720"/>
        </w:tabs>
        <w:ind w:left="720" w:hanging="360"/>
      </w:pPr>
      <w:rPr>
        <w:rFonts w:ascii="Tinos" w:hAnsi="Tinos" w:hint="default"/>
      </w:rPr>
    </w:lvl>
    <w:lvl w:ilvl="1" w:tplc="E11A2C94" w:tentative="1">
      <w:start w:val="1"/>
      <w:numFmt w:val="bullet"/>
      <w:lvlText w:val="-"/>
      <w:lvlJc w:val="left"/>
      <w:pPr>
        <w:tabs>
          <w:tab w:val="num" w:pos="1440"/>
        </w:tabs>
        <w:ind w:left="1440" w:hanging="360"/>
      </w:pPr>
      <w:rPr>
        <w:rFonts w:ascii="Tinos" w:hAnsi="Tinos" w:hint="default"/>
      </w:rPr>
    </w:lvl>
    <w:lvl w:ilvl="2" w:tplc="6E6C90A6" w:tentative="1">
      <w:start w:val="1"/>
      <w:numFmt w:val="bullet"/>
      <w:lvlText w:val="-"/>
      <w:lvlJc w:val="left"/>
      <w:pPr>
        <w:tabs>
          <w:tab w:val="num" w:pos="2160"/>
        </w:tabs>
        <w:ind w:left="2160" w:hanging="360"/>
      </w:pPr>
      <w:rPr>
        <w:rFonts w:ascii="Tinos" w:hAnsi="Tinos" w:hint="default"/>
      </w:rPr>
    </w:lvl>
    <w:lvl w:ilvl="3" w:tplc="9710ACB4" w:tentative="1">
      <w:start w:val="1"/>
      <w:numFmt w:val="bullet"/>
      <w:lvlText w:val="-"/>
      <w:lvlJc w:val="left"/>
      <w:pPr>
        <w:tabs>
          <w:tab w:val="num" w:pos="2880"/>
        </w:tabs>
        <w:ind w:left="2880" w:hanging="360"/>
      </w:pPr>
      <w:rPr>
        <w:rFonts w:ascii="Tinos" w:hAnsi="Tinos" w:hint="default"/>
      </w:rPr>
    </w:lvl>
    <w:lvl w:ilvl="4" w:tplc="17324F7E" w:tentative="1">
      <w:start w:val="1"/>
      <w:numFmt w:val="bullet"/>
      <w:lvlText w:val="-"/>
      <w:lvlJc w:val="left"/>
      <w:pPr>
        <w:tabs>
          <w:tab w:val="num" w:pos="3600"/>
        </w:tabs>
        <w:ind w:left="3600" w:hanging="360"/>
      </w:pPr>
      <w:rPr>
        <w:rFonts w:ascii="Tinos" w:hAnsi="Tinos" w:hint="default"/>
      </w:rPr>
    </w:lvl>
    <w:lvl w:ilvl="5" w:tplc="0BD2DCE6" w:tentative="1">
      <w:start w:val="1"/>
      <w:numFmt w:val="bullet"/>
      <w:lvlText w:val="-"/>
      <w:lvlJc w:val="left"/>
      <w:pPr>
        <w:tabs>
          <w:tab w:val="num" w:pos="4320"/>
        </w:tabs>
        <w:ind w:left="4320" w:hanging="360"/>
      </w:pPr>
      <w:rPr>
        <w:rFonts w:ascii="Tinos" w:hAnsi="Tinos" w:hint="default"/>
      </w:rPr>
    </w:lvl>
    <w:lvl w:ilvl="6" w:tplc="00D89F3C" w:tentative="1">
      <w:start w:val="1"/>
      <w:numFmt w:val="bullet"/>
      <w:lvlText w:val="-"/>
      <w:lvlJc w:val="left"/>
      <w:pPr>
        <w:tabs>
          <w:tab w:val="num" w:pos="5040"/>
        </w:tabs>
        <w:ind w:left="5040" w:hanging="360"/>
      </w:pPr>
      <w:rPr>
        <w:rFonts w:ascii="Tinos" w:hAnsi="Tinos" w:hint="default"/>
      </w:rPr>
    </w:lvl>
    <w:lvl w:ilvl="7" w:tplc="51326250" w:tentative="1">
      <w:start w:val="1"/>
      <w:numFmt w:val="bullet"/>
      <w:lvlText w:val="-"/>
      <w:lvlJc w:val="left"/>
      <w:pPr>
        <w:tabs>
          <w:tab w:val="num" w:pos="5760"/>
        </w:tabs>
        <w:ind w:left="5760" w:hanging="360"/>
      </w:pPr>
      <w:rPr>
        <w:rFonts w:ascii="Tinos" w:hAnsi="Tinos" w:hint="default"/>
      </w:rPr>
    </w:lvl>
    <w:lvl w:ilvl="8" w:tplc="1B10BF2E" w:tentative="1">
      <w:start w:val="1"/>
      <w:numFmt w:val="bullet"/>
      <w:lvlText w:val="-"/>
      <w:lvlJc w:val="left"/>
      <w:pPr>
        <w:tabs>
          <w:tab w:val="num" w:pos="6480"/>
        </w:tabs>
        <w:ind w:left="6480" w:hanging="360"/>
      </w:pPr>
      <w:rPr>
        <w:rFonts w:ascii="Tinos" w:hAnsi="Tinos" w:hint="default"/>
      </w:rPr>
    </w:lvl>
  </w:abstractNum>
  <w:abstractNum w:abstractNumId="101" w15:restartNumberingAfterBreak="0">
    <w:nsid w:val="7C7B4D5D"/>
    <w:multiLevelType w:val="hybridMultilevel"/>
    <w:tmpl w:val="79924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F85591E"/>
    <w:multiLevelType w:val="hybridMultilevel"/>
    <w:tmpl w:val="3F284B4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85544444">
    <w:abstractNumId w:val="13"/>
  </w:num>
  <w:num w:numId="2" w16cid:durableId="225531634">
    <w:abstractNumId w:val="37"/>
  </w:num>
  <w:num w:numId="3" w16cid:durableId="261956789">
    <w:abstractNumId w:val="74"/>
  </w:num>
  <w:num w:numId="4" w16cid:durableId="1587227255">
    <w:abstractNumId w:val="84"/>
  </w:num>
  <w:num w:numId="5" w16cid:durableId="1000081075">
    <w:abstractNumId w:val="32"/>
  </w:num>
  <w:num w:numId="6" w16cid:durableId="1480150300">
    <w:abstractNumId w:val="79"/>
  </w:num>
  <w:num w:numId="7" w16cid:durableId="2117405569">
    <w:abstractNumId w:val="10"/>
  </w:num>
  <w:num w:numId="8" w16cid:durableId="663701136">
    <w:abstractNumId w:val="73"/>
  </w:num>
  <w:num w:numId="9" w16cid:durableId="1615595517">
    <w:abstractNumId w:val="24"/>
  </w:num>
  <w:num w:numId="10" w16cid:durableId="1443384072">
    <w:abstractNumId w:val="48"/>
  </w:num>
  <w:num w:numId="11" w16cid:durableId="1793555648">
    <w:abstractNumId w:val="78"/>
  </w:num>
  <w:num w:numId="12" w16cid:durableId="864757979">
    <w:abstractNumId w:val="14"/>
  </w:num>
  <w:num w:numId="13" w16cid:durableId="1022511820">
    <w:abstractNumId w:val="50"/>
  </w:num>
  <w:num w:numId="14" w16cid:durableId="2002657280">
    <w:abstractNumId w:val="75"/>
  </w:num>
  <w:num w:numId="15" w16cid:durableId="2129663102">
    <w:abstractNumId w:val="76"/>
  </w:num>
  <w:num w:numId="16" w16cid:durableId="1181774626">
    <w:abstractNumId w:val="18"/>
  </w:num>
  <w:num w:numId="17" w16cid:durableId="1128350926">
    <w:abstractNumId w:val="100"/>
  </w:num>
  <w:num w:numId="18" w16cid:durableId="1557543896">
    <w:abstractNumId w:val="69"/>
  </w:num>
  <w:num w:numId="19" w16cid:durableId="740979935">
    <w:abstractNumId w:val="28"/>
  </w:num>
  <w:num w:numId="20" w16cid:durableId="1930118531">
    <w:abstractNumId w:val="55"/>
  </w:num>
  <w:num w:numId="21" w16cid:durableId="50664795">
    <w:abstractNumId w:val="90"/>
  </w:num>
  <w:num w:numId="22" w16cid:durableId="1674722328">
    <w:abstractNumId w:val="49"/>
  </w:num>
  <w:num w:numId="23" w16cid:durableId="1269195335">
    <w:abstractNumId w:val="68"/>
  </w:num>
  <w:num w:numId="24" w16cid:durableId="71708041">
    <w:abstractNumId w:val="82"/>
  </w:num>
  <w:num w:numId="25" w16cid:durableId="1900167425">
    <w:abstractNumId w:val="96"/>
  </w:num>
  <w:num w:numId="26" w16cid:durableId="1100875884">
    <w:abstractNumId w:val="46"/>
  </w:num>
  <w:num w:numId="27" w16cid:durableId="1528711241">
    <w:abstractNumId w:val="94"/>
  </w:num>
  <w:num w:numId="28" w16cid:durableId="1823767059">
    <w:abstractNumId w:val="30"/>
  </w:num>
  <w:num w:numId="29" w16cid:durableId="1297561913">
    <w:abstractNumId w:val="4"/>
  </w:num>
  <w:num w:numId="30" w16cid:durableId="849610157">
    <w:abstractNumId w:val="93"/>
  </w:num>
  <w:num w:numId="31" w16cid:durableId="1225674785">
    <w:abstractNumId w:val="53"/>
  </w:num>
  <w:num w:numId="32" w16cid:durableId="710421828">
    <w:abstractNumId w:val="70"/>
  </w:num>
  <w:num w:numId="33" w16cid:durableId="1991712197">
    <w:abstractNumId w:val="52"/>
  </w:num>
  <w:num w:numId="34" w16cid:durableId="1556043809">
    <w:abstractNumId w:val="35"/>
  </w:num>
  <w:num w:numId="35" w16cid:durableId="1211310203">
    <w:abstractNumId w:val="67"/>
  </w:num>
  <w:num w:numId="36" w16cid:durableId="78061257">
    <w:abstractNumId w:val="38"/>
  </w:num>
  <w:num w:numId="37" w16cid:durableId="1467089004">
    <w:abstractNumId w:val="88"/>
  </w:num>
  <w:num w:numId="38" w16cid:durableId="1098718267">
    <w:abstractNumId w:val="45"/>
  </w:num>
  <w:num w:numId="39" w16cid:durableId="1466701640">
    <w:abstractNumId w:val="63"/>
  </w:num>
  <w:num w:numId="40" w16cid:durableId="1379890178">
    <w:abstractNumId w:val="61"/>
  </w:num>
  <w:num w:numId="41" w16cid:durableId="501315758">
    <w:abstractNumId w:val="12"/>
  </w:num>
  <w:num w:numId="42" w16cid:durableId="2092853201">
    <w:abstractNumId w:val="7"/>
  </w:num>
  <w:num w:numId="43" w16cid:durableId="301814354">
    <w:abstractNumId w:val="91"/>
  </w:num>
  <w:num w:numId="44" w16cid:durableId="1621570102">
    <w:abstractNumId w:val="6"/>
  </w:num>
  <w:num w:numId="45" w16cid:durableId="1726027834">
    <w:abstractNumId w:val="19"/>
  </w:num>
  <w:num w:numId="46" w16cid:durableId="781877206">
    <w:abstractNumId w:val="98"/>
  </w:num>
  <w:num w:numId="47" w16cid:durableId="1563638935">
    <w:abstractNumId w:val="39"/>
  </w:num>
  <w:num w:numId="48" w16cid:durableId="602879424">
    <w:abstractNumId w:val="62"/>
  </w:num>
  <w:num w:numId="49" w16cid:durableId="26488627">
    <w:abstractNumId w:val="1"/>
  </w:num>
  <w:num w:numId="50" w16cid:durableId="1917743900">
    <w:abstractNumId w:val="43"/>
  </w:num>
  <w:num w:numId="51" w16cid:durableId="247663385">
    <w:abstractNumId w:val="81"/>
  </w:num>
  <w:num w:numId="52" w16cid:durableId="1491754013">
    <w:abstractNumId w:val="17"/>
  </w:num>
  <w:num w:numId="53" w16cid:durableId="281308499">
    <w:abstractNumId w:val="59"/>
  </w:num>
  <w:num w:numId="54" w16cid:durableId="782845701">
    <w:abstractNumId w:val="54"/>
  </w:num>
  <w:num w:numId="55" w16cid:durableId="571082905">
    <w:abstractNumId w:val="97"/>
  </w:num>
  <w:num w:numId="56" w16cid:durableId="16129374">
    <w:abstractNumId w:val="86"/>
  </w:num>
  <w:num w:numId="57" w16cid:durableId="391512626">
    <w:abstractNumId w:val="80"/>
  </w:num>
  <w:num w:numId="58" w16cid:durableId="461315699">
    <w:abstractNumId w:val="60"/>
  </w:num>
  <w:num w:numId="59" w16cid:durableId="1207332270">
    <w:abstractNumId w:val="5"/>
  </w:num>
  <w:num w:numId="60" w16cid:durableId="2036887599">
    <w:abstractNumId w:val="51"/>
  </w:num>
  <w:num w:numId="61" w16cid:durableId="2034452463">
    <w:abstractNumId w:val="89"/>
  </w:num>
  <w:num w:numId="62" w16cid:durableId="1877040184">
    <w:abstractNumId w:val="101"/>
  </w:num>
  <w:num w:numId="63" w16cid:durableId="274872711">
    <w:abstractNumId w:val="23"/>
  </w:num>
  <w:num w:numId="64" w16cid:durableId="2107991810">
    <w:abstractNumId w:val="3"/>
  </w:num>
  <w:num w:numId="65" w16cid:durableId="1205487984">
    <w:abstractNumId w:val="8"/>
  </w:num>
  <w:num w:numId="66" w16cid:durableId="983896128">
    <w:abstractNumId w:val="21"/>
  </w:num>
  <w:num w:numId="67" w16cid:durableId="1914923397">
    <w:abstractNumId w:val="71"/>
  </w:num>
  <w:num w:numId="68" w16cid:durableId="1913079835">
    <w:abstractNumId w:val="0"/>
  </w:num>
  <w:num w:numId="69" w16cid:durableId="722604667">
    <w:abstractNumId w:val="66"/>
  </w:num>
  <w:num w:numId="70" w16cid:durableId="1228346624">
    <w:abstractNumId w:val="20"/>
  </w:num>
  <w:num w:numId="71" w16cid:durableId="1580019509">
    <w:abstractNumId w:val="87"/>
  </w:num>
  <w:num w:numId="72" w16cid:durableId="954291751">
    <w:abstractNumId w:val="40"/>
  </w:num>
  <w:num w:numId="73" w16cid:durableId="1353797620">
    <w:abstractNumId w:val="31"/>
  </w:num>
  <w:num w:numId="74" w16cid:durableId="15080513">
    <w:abstractNumId w:val="64"/>
  </w:num>
  <w:num w:numId="75" w16cid:durableId="327758952">
    <w:abstractNumId w:val="33"/>
  </w:num>
  <w:num w:numId="76" w16cid:durableId="1479767690">
    <w:abstractNumId w:val="58"/>
  </w:num>
  <w:num w:numId="77" w16cid:durableId="1124808551">
    <w:abstractNumId w:val="42"/>
  </w:num>
  <w:num w:numId="78" w16cid:durableId="1194422300">
    <w:abstractNumId w:val="29"/>
  </w:num>
  <w:num w:numId="79" w16cid:durableId="1576403032">
    <w:abstractNumId w:val="9"/>
  </w:num>
  <w:num w:numId="80" w16cid:durableId="282426772">
    <w:abstractNumId w:val="47"/>
  </w:num>
  <w:num w:numId="81" w16cid:durableId="926155431">
    <w:abstractNumId w:val="57"/>
  </w:num>
  <w:num w:numId="82" w16cid:durableId="2146192506">
    <w:abstractNumId w:val="16"/>
  </w:num>
  <w:num w:numId="83" w16cid:durableId="406223645">
    <w:abstractNumId w:val="92"/>
  </w:num>
  <w:num w:numId="84" w16cid:durableId="1396666527">
    <w:abstractNumId w:val="85"/>
  </w:num>
  <w:num w:numId="85" w16cid:durableId="1716585533">
    <w:abstractNumId w:val="56"/>
  </w:num>
  <w:num w:numId="86" w16cid:durableId="1267690453">
    <w:abstractNumId w:val="25"/>
  </w:num>
  <w:num w:numId="87" w16cid:durableId="517475967">
    <w:abstractNumId w:val="83"/>
  </w:num>
  <w:num w:numId="88" w16cid:durableId="1085031992">
    <w:abstractNumId w:val="72"/>
  </w:num>
  <w:num w:numId="89" w16cid:durableId="383070606">
    <w:abstractNumId w:val="36"/>
  </w:num>
  <w:num w:numId="90" w16cid:durableId="1154953037">
    <w:abstractNumId w:val="22"/>
  </w:num>
  <w:num w:numId="91" w16cid:durableId="1071535832">
    <w:abstractNumId w:val="95"/>
  </w:num>
  <w:num w:numId="92" w16cid:durableId="1579824198">
    <w:abstractNumId w:val="11"/>
  </w:num>
  <w:num w:numId="93" w16cid:durableId="1448620169">
    <w:abstractNumId w:val="41"/>
  </w:num>
  <w:num w:numId="94" w16cid:durableId="851916429">
    <w:abstractNumId w:val="99"/>
  </w:num>
  <w:num w:numId="95" w16cid:durableId="787049237">
    <w:abstractNumId w:val="27"/>
  </w:num>
  <w:num w:numId="96" w16cid:durableId="1106657351">
    <w:abstractNumId w:val="65"/>
  </w:num>
  <w:num w:numId="97" w16cid:durableId="1023900365">
    <w:abstractNumId w:val="26"/>
  </w:num>
  <w:num w:numId="98" w16cid:durableId="694229022">
    <w:abstractNumId w:val="77"/>
  </w:num>
  <w:num w:numId="99" w16cid:durableId="939796197">
    <w:abstractNumId w:val="34"/>
  </w:num>
  <w:num w:numId="100" w16cid:durableId="134221083">
    <w:abstractNumId w:val="2"/>
  </w:num>
  <w:num w:numId="101" w16cid:durableId="480540709">
    <w:abstractNumId w:val="44"/>
  </w:num>
  <w:num w:numId="102" w16cid:durableId="779103978">
    <w:abstractNumId w:val="102"/>
  </w:num>
  <w:num w:numId="103" w16cid:durableId="1582517846">
    <w:abstractNumId w:val="1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6"/>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0CA"/>
    <w:rsid w:val="0000137C"/>
    <w:rsid w:val="00001482"/>
    <w:rsid w:val="000032F5"/>
    <w:rsid w:val="00004C04"/>
    <w:rsid w:val="000116A4"/>
    <w:rsid w:val="00025E81"/>
    <w:rsid w:val="000402F6"/>
    <w:rsid w:val="00041C96"/>
    <w:rsid w:val="00050332"/>
    <w:rsid w:val="00061005"/>
    <w:rsid w:val="00062F2D"/>
    <w:rsid w:val="00064275"/>
    <w:rsid w:val="00064399"/>
    <w:rsid w:val="00065664"/>
    <w:rsid w:val="00066A61"/>
    <w:rsid w:val="00071F59"/>
    <w:rsid w:val="00073313"/>
    <w:rsid w:val="000831C0"/>
    <w:rsid w:val="000856BA"/>
    <w:rsid w:val="000856F2"/>
    <w:rsid w:val="0008633F"/>
    <w:rsid w:val="00093DAA"/>
    <w:rsid w:val="00094398"/>
    <w:rsid w:val="00094E2F"/>
    <w:rsid w:val="0009714D"/>
    <w:rsid w:val="000A19EE"/>
    <w:rsid w:val="000A1D7D"/>
    <w:rsid w:val="000A5B53"/>
    <w:rsid w:val="000A5F1C"/>
    <w:rsid w:val="000B466A"/>
    <w:rsid w:val="000D6BD0"/>
    <w:rsid w:val="000E33B7"/>
    <w:rsid w:val="000E71B5"/>
    <w:rsid w:val="000E74AF"/>
    <w:rsid w:val="000F0504"/>
    <w:rsid w:val="00100D5D"/>
    <w:rsid w:val="00105054"/>
    <w:rsid w:val="00105E93"/>
    <w:rsid w:val="00110C3E"/>
    <w:rsid w:val="00111071"/>
    <w:rsid w:val="00111D03"/>
    <w:rsid w:val="00115C9E"/>
    <w:rsid w:val="00120510"/>
    <w:rsid w:val="00127392"/>
    <w:rsid w:val="00143B9C"/>
    <w:rsid w:val="00144B84"/>
    <w:rsid w:val="00151E03"/>
    <w:rsid w:val="00152BB2"/>
    <w:rsid w:val="0016109B"/>
    <w:rsid w:val="00162CF6"/>
    <w:rsid w:val="00167077"/>
    <w:rsid w:val="00171937"/>
    <w:rsid w:val="001743B3"/>
    <w:rsid w:val="00175FB0"/>
    <w:rsid w:val="001766E8"/>
    <w:rsid w:val="00180774"/>
    <w:rsid w:val="001820DD"/>
    <w:rsid w:val="0019581E"/>
    <w:rsid w:val="001A0A8E"/>
    <w:rsid w:val="001B4E66"/>
    <w:rsid w:val="001B4FC0"/>
    <w:rsid w:val="001B5C7C"/>
    <w:rsid w:val="001D03D7"/>
    <w:rsid w:val="001D358F"/>
    <w:rsid w:val="001D4C59"/>
    <w:rsid w:val="001D72A2"/>
    <w:rsid w:val="001D7D70"/>
    <w:rsid w:val="001E022F"/>
    <w:rsid w:val="001E5860"/>
    <w:rsid w:val="001F0699"/>
    <w:rsid w:val="001F230A"/>
    <w:rsid w:val="00201F9A"/>
    <w:rsid w:val="00203FA1"/>
    <w:rsid w:val="00210101"/>
    <w:rsid w:val="00211004"/>
    <w:rsid w:val="00212A58"/>
    <w:rsid w:val="00217E6E"/>
    <w:rsid w:val="00222A09"/>
    <w:rsid w:val="00223D8F"/>
    <w:rsid w:val="00224041"/>
    <w:rsid w:val="0022434A"/>
    <w:rsid w:val="002244AD"/>
    <w:rsid w:val="00225F82"/>
    <w:rsid w:val="00226401"/>
    <w:rsid w:val="00241B4C"/>
    <w:rsid w:val="0024650F"/>
    <w:rsid w:val="00247F52"/>
    <w:rsid w:val="0025227F"/>
    <w:rsid w:val="00256C7C"/>
    <w:rsid w:val="00262BEB"/>
    <w:rsid w:val="002733DA"/>
    <w:rsid w:val="00275FEF"/>
    <w:rsid w:val="00281313"/>
    <w:rsid w:val="002A13F8"/>
    <w:rsid w:val="002A26BC"/>
    <w:rsid w:val="002A2F46"/>
    <w:rsid w:val="002A50E3"/>
    <w:rsid w:val="002B03BE"/>
    <w:rsid w:val="002B3E4D"/>
    <w:rsid w:val="002B4D14"/>
    <w:rsid w:val="002C1531"/>
    <w:rsid w:val="002C1CA9"/>
    <w:rsid w:val="002C3A3D"/>
    <w:rsid w:val="002C7171"/>
    <w:rsid w:val="002D4494"/>
    <w:rsid w:val="002D498E"/>
    <w:rsid w:val="002D62AD"/>
    <w:rsid w:val="002D729B"/>
    <w:rsid w:val="002E41AC"/>
    <w:rsid w:val="002E70F9"/>
    <w:rsid w:val="002F3D5F"/>
    <w:rsid w:val="002F4EBB"/>
    <w:rsid w:val="002F5C10"/>
    <w:rsid w:val="002F5E31"/>
    <w:rsid w:val="00302425"/>
    <w:rsid w:val="00312AA7"/>
    <w:rsid w:val="00313EDF"/>
    <w:rsid w:val="00314B0C"/>
    <w:rsid w:val="003305F4"/>
    <w:rsid w:val="0033276E"/>
    <w:rsid w:val="0033332F"/>
    <w:rsid w:val="00336259"/>
    <w:rsid w:val="003447AE"/>
    <w:rsid w:val="00346AC0"/>
    <w:rsid w:val="003506AC"/>
    <w:rsid w:val="003509A5"/>
    <w:rsid w:val="003532C7"/>
    <w:rsid w:val="00355FD2"/>
    <w:rsid w:val="003654C3"/>
    <w:rsid w:val="003668CE"/>
    <w:rsid w:val="00367F7B"/>
    <w:rsid w:val="00372384"/>
    <w:rsid w:val="00372452"/>
    <w:rsid w:val="0037449F"/>
    <w:rsid w:val="00382CE3"/>
    <w:rsid w:val="00385CFC"/>
    <w:rsid w:val="003940F4"/>
    <w:rsid w:val="00396930"/>
    <w:rsid w:val="003A1FB5"/>
    <w:rsid w:val="003A6C71"/>
    <w:rsid w:val="003B788E"/>
    <w:rsid w:val="003C2FC5"/>
    <w:rsid w:val="003C47BB"/>
    <w:rsid w:val="003C7D3E"/>
    <w:rsid w:val="003D014F"/>
    <w:rsid w:val="003D5084"/>
    <w:rsid w:val="003D5757"/>
    <w:rsid w:val="003E181D"/>
    <w:rsid w:val="003E2805"/>
    <w:rsid w:val="003E6893"/>
    <w:rsid w:val="003E6A75"/>
    <w:rsid w:val="003E7688"/>
    <w:rsid w:val="003F040D"/>
    <w:rsid w:val="003F19B6"/>
    <w:rsid w:val="004006B8"/>
    <w:rsid w:val="004075D7"/>
    <w:rsid w:val="00410CB5"/>
    <w:rsid w:val="00415B88"/>
    <w:rsid w:val="00417E7B"/>
    <w:rsid w:val="00420236"/>
    <w:rsid w:val="0042142D"/>
    <w:rsid w:val="0042609D"/>
    <w:rsid w:val="00432C74"/>
    <w:rsid w:val="00433376"/>
    <w:rsid w:val="00436BBD"/>
    <w:rsid w:val="0043760C"/>
    <w:rsid w:val="00441A39"/>
    <w:rsid w:val="00443FD9"/>
    <w:rsid w:val="004450B3"/>
    <w:rsid w:val="0045478A"/>
    <w:rsid w:val="00454825"/>
    <w:rsid w:val="00455103"/>
    <w:rsid w:val="0046436B"/>
    <w:rsid w:val="004655A4"/>
    <w:rsid w:val="0048236A"/>
    <w:rsid w:val="004825D5"/>
    <w:rsid w:val="0048524B"/>
    <w:rsid w:val="00495962"/>
    <w:rsid w:val="004A50CA"/>
    <w:rsid w:val="004A5B02"/>
    <w:rsid w:val="004A6B52"/>
    <w:rsid w:val="004B18D9"/>
    <w:rsid w:val="004B2A1A"/>
    <w:rsid w:val="004B3D33"/>
    <w:rsid w:val="004C1AED"/>
    <w:rsid w:val="004C2796"/>
    <w:rsid w:val="004D1E50"/>
    <w:rsid w:val="004D7952"/>
    <w:rsid w:val="004E25F6"/>
    <w:rsid w:val="004F151F"/>
    <w:rsid w:val="004F5464"/>
    <w:rsid w:val="004F5F48"/>
    <w:rsid w:val="0050013B"/>
    <w:rsid w:val="00501557"/>
    <w:rsid w:val="00504CAC"/>
    <w:rsid w:val="0050596C"/>
    <w:rsid w:val="00511569"/>
    <w:rsid w:val="005121B1"/>
    <w:rsid w:val="00522151"/>
    <w:rsid w:val="005243F1"/>
    <w:rsid w:val="005254C5"/>
    <w:rsid w:val="00531EFD"/>
    <w:rsid w:val="00544736"/>
    <w:rsid w:val="00551465"/>
    <w:rsid w:val="005525B9"/>
    <w:rsid w:val="005554F4"/>
    <w:rsid w:val="00556C3D"/>
    <w:rsid w:val="005572B9"/>
    <w:rsid w:val="005616C1"/>
    <w:rsid w:val="005638F9"/>
    <w:rsid w:val="00564745"/>
    <w:rsid w:val="00564D5F"/>
    <w:rsid w:val="00564DF4"/>
    <w:rsid w:val="005666C6"/>
    <w:rsid w:val="00570911"/>
    <w:rsid w:val="00574C21"/>
    <w:rsid w:val="00575614"/>
    <w:rsid w:val="00581196"/>
    <w:rsid w:val="00582F7C"/>
    <w:rsid w:val="00586EEA"/>
    <w:rsid w:val="00591116"/>
    <w:rsid w:val="0059509A"/>
    <w:rsid w:val="005A05E4"/>
    <w:rsid w:val="005A0F91"/>
    <w:rsid w:val="005A7DB3"/>
    <w:rsid w:val="005B1C60"/>
    <w:rsid w:val="005C3B59"/>
    <w:rsid w:val="005D07D5"/>
    <w:rsid w:val="005D0AD5"/>
    <w:rsid w:val="005D28AD"/>
    <w:rsid w:val="005D500A"/>
    <w:rsid w:val="005E1E5C"/>
    <w:rsid w:val="005E2249"/>
    <w:rsid w:val="005E2763"/>
    <w:rsid w:val="005E4932"/>
    <w:rsid w:val="005F7EA9"/>
    <w:rsid w:val="006007AA"/>
    <w:rsid w:val="006111E4"/>
    <w:rsid w:val="00613EB6"/>
    <w:rsid w:val="00613F27"/>
    <w:rsid w:val="006153E3"/>
    <w:rsid w:val="00615909"/>
    <w:rsid w:val="00622A71"/>
    <w:rsid w:val="00622BC2"/>
    <w:rsid w:val="00623144"/>
    <w:rsid w:val="006325C2"/>
    <w:rsid w:val="00635582"/>
    <w:rsid w:val="00641912"/>
    <w:rsid w:val="006502BB"/>
    <w:rsid w:val="0065302A"/>
    <w:rsid w:val="00654279"/>
    <w:rsid w:val="0065602A"/>
    <w:rsid w:val="00665A67"/>
    <w:rsid w:val="006674B6"/>
    <w:rsid w:val="00670031"/>
    <w:rsid w:val="00671854"/>
    <w:rsid w:val="0067202A"/>
    <w:rsid w:val="00672312"/>
    <w:rsid w:val="00672C47"/>
    <w:rsid w:val="00675B33"/>
    <w:rsid w:val="006805F1"/>
    <w:rsid w:val="006831B4"/>
    <w:rsid w:val="0068329E"/>
    <w:rsid w:val="006833BE"/>
    <w:rsid w:val="0068629E"/>
    <w:rsid w:val="0069043C"/>
    <w:rsid w:val="00690EBC"/>
    <w:rsid w:val="00696823"/>
    <w:rsid w:val="006A297A"/>
    <w:rsid w:val="006A517A"/>
    <w:rsid w:val="006B520B"/>
    <w:rsid w:val="006B6174"/>
    <w:rsid w:val="006B7316"/>
    <w:rsid w:val="006C1BF9"/>
    <w:rsid w:val="006C1FE8"/>
    <w:rsid w:val="006C3EB2"/>
    <w:rsid w:val="006C63E7"/>
    <w:rsid w:val="006D4083"/>
    <w:rsid w:val="006D46B5"/>
    <w:rsid w:val="006D64B0"/>
    <w:rsid w:val="006D6BB9"/>
    <w:rsid w:val="006E12C6"/>
    <w:rsid w:val="006E51D2"/>
    <w:rsid w:val="006E57C3"/>
    <w:rsid w:val="006F6893"/>
    <w:rsid w:val="006F68BD"/>
    <w:rsid w:val="00702E81"/>
    <w:rsid w:val="00703450"/>
    <w:rsid w:val="0072226F"/>
    <w:rsid w:val="00723023"/>
    <w:rsid w:val="00723112"/>
    <w:rsid w:val="007343C5"/>
    <w:rsid w:val="0073553B"/>
    <w:rsid w:val="007376CA"/>
    <w:rsid w:val="007414DC"/>
    <w:rsid w:val="007515E2"/>
    <w:rsid w:val="00753746"/>
    <w:rsid w:val="00756812"/>
    <w:rsid w:val="00756CF5"/>
    <w:rsid w:val="00757BB8"/>
    <w:rsid w:val="007608ED"/>
    <w:rsid w:val="00760FB5"/>
    <w:rsid w:val="00761518"/>
    <w:rsid w:val="007721AC"/>
    <w:rsid w:val="00774F23"/>
    <w:rsid w:val="0078063B"/>
    <w:rsid w:val="00785C63"/>
    <w:rsid w:val="00787BDB"/>
    <w:rsid w:val="00791161"/>
    <w:rsid w:val="007B39E4"/>
    <w:rsid w:val="007B719A"/>
    <w:rsid w:val="007C6454"/>
    <w:rsid w:val="007D406A"/>
    <w:rsid w:val="007D6B58"/>
    <w:rsid w:val="007E1482"/>
    <w:rsid w:val="007F0F30"/>
    <w:rsid w:val="007F13F3"/>
    <w:rsid w:val="007F1FD2"/>
    <w:rsid w:val="00817ADD"/>
    <w:rsid w:val="00822D7F"/>
    <w:rsid w:val="008236A5"/>
    <w:rsid w:val="008248AD"/>
    <w:rsid w:val="00830003"/>
    <w:rsid w:val="0083015F"/>
    <w:rsid w:val="008319ED"/>
    <w:rsid w:val="00836934"/>
    <w:rsid w:val="008377B1"/>
    <w:rsid w:val="00843BC2"/>
    <w:rsid w:val="00845C3F"/>
    <w:rsid w:val="0084625A"/>
    <w:rsid w:val="008466B8"/>
    <w:rsid w:val="00847D12"/>
    <w:rsid w:val="00850DBD"/>
    <w:rsid w:val="0085130E"/>
    <w:rsid w:val="00853A75"/>
    <w:rsid w:val="00865232"/>
    <w:rsid w:val="00865651"/>
    <w:rsid w:val="00871E8F"/>
    <w:rsid w:val="0087235F"/>
    <w:rsid w:val="00877B00"/>
    <w:rsid w:val="00880D2D"/>
    <w:rsid w:val="00887041"/>
    <w:rsid w:val="008940D0"/>
    <w:rsid w:val="008A0D92"/>
    <w:rsid w:val="008B2285"/>
    <w:rsid w:val="008B50A4"/>
    <w:rsid w:val="008B7B34"/>
    <w:rsid w:val="008D1D0A"/>
    <w:rsid w:val="008D49F8"/>
    <w:rsid w:val="008F3FC5"/>
    <w:rsid w:val="008F58ED"/>
    <w:rsid w:val="009034F6"/>
    <w:rsid w:val="00906BB1"/>
    <w:rsid w:val="0090722B"/>
    <w:rsid w:val="00907271"/>
    <w:rsid w:val="00911448"/>
    <w:rsid w:val="00914323"/>
    <w:rsid w:val="00916444"/>
    <w:rsid w:val="00916C05"/>
    <w:rsid w:val="0092267A"/>
    <w:rsid w:val="00934ABF"/>
    <w:rsid w:val="00935FC8"/>
    <w:rsid w:val="009415DE"/>
    <w:rsid w:val="009438BA"/>
    <w:rsid w:val="00945A4F"/>
    <w:rsid w:val="009527C5"/>
    <w:rsid w:val="009561DE"/>
    <w:rsid w:val="00956AF8"/>
    <w:rsid w:val="00962478"/>
    <w:rsid w:val="009643C2"/>
    <w:rsid w:val="00966054"/>
    <w:rsid w:val="00973032"/>
    <w:rsid w:val="00976947"/>
    <w:rsid w:val="009816CE"/>
    <w:rsid w:val="0098175D"/>
    <w:rsid w:val="00982488"/>
    <w:rsid w:val="00991DFC"/>
    <w:rsid w:val="00992C57"/>
    <w:rsid w:val="009A1E29"/>
    <w:rsid w:val="009A27E4"/>
    <w:rsid w:val="009B19A0"/>
    <w:rsid w:val="009B22F4"/>
    <w:rsid w:val="009B30F6"/>
    <w:rsid w:val="009B7199"/>
    <w:rsid w:val="009C38D8"/>
    <w:rsid w:val="009D383B"/>
    <w:rsid w:val="009D6B80"/>
    <w:rsid w:val="009D6FE8"/>
    <w:rsid w:val="009E430C"/>
    <w:rsid w:val="009E717C"/>
    <w:rsid w:val="009F0AA8"/>
    <w:rsid w:val="009F57CF"/>
    <w:rsid w:val="009F7924"/>
    <w:rsid w:val="00A156AB"/>
    <w:rsid w:val="00A16D01"/>
    <w:rsid w:val="00A23CA6"/>
    <w:rsid w:val="00A2542D"/>
    <w:rsid w:val="00A31609"/>
    <w:rsid w:val="00A326F9"/>
    <w:rsid w:val="00A33A13"/>
    <w:rsid w:val="00A436DC"/>
    <w:rsid w:val="00A500A9"/>
    <w:rsid w:val="00A56FAB"/>
    <w:rsid w:val="00A64BC3"/>
    <w:rsid w:val="00A70055"/>
    <w:rsid w:val="00A70D1E"/>
    <w:rsid w:val="00A711AC"/>
    <w:rsid w:val="00A721B4"/>
    <w:rsid w:val="00A75415"/>
    <w:rsid w:val="00A85497"/>
    <w:rsid w:val="00AB0A75"/>
    <w:rsid w:val="00AB3499"/>
    <w:rsid w:val="00AB4E2F"/>
    <w:rsid w:val="00AB61D3"/>
    <w:rsid w:val="00AC694F"/>
    <w:rsid w:val="00AD3D80"/>
    <w:rsid w:val="00AD7574"/>
    <w:rsid w:val="00AD7A2D"/>
    <w:rsid w:val="00AF012C"/>
    <w:rsid w:val="00AF315B"/>
    <w:rsid w:val="00AF4A37"/>
    <w:rsid w:val="00AF5590"/>
    <w:rsid w:val="00B05F23"/>
    <w:rsid w:val="00B101C8"/>
    <w:rsid w:val="00B11807"/>
    <w:rsid w:val="00B16335"/>
    <w:rsid w:val="00B25AAD"/>
    <w:rsid w:val="00B310C6"/>
    <w:rsid w:val="00B37D76"/>
    <w:rsid w:val="00B403FD"/>
    <w:rsid w:val="00B42364"/>
    <w:rsid w:val="00B5107E"/>
    <w:rsid w:val="00B51E0B"/>
    <w:rsid w:val="00B52AD1"/>
    <w:rsid w:val="00B53C1E"/>
    <w:rsid w:val="00B620D9"/>
    <w:rsid w:val="00B71EFE"/>
    <w:rsid w:val="00B72675"/>
    <w:rsid w:val="00B75981"/>
    <w:rsid w:val="00B77F00"/>
    <w:rsid w:val="00B8052F"/>
    <w:rsid w:val="00B947F9"/>
    <w:rsid w:val="00B95938"/>
    <w:rsid w:val="00BA74D8"/>
    <w:rsid w:val="00BB7D49"/>
    <w:rsid w:val="00BB7F5A"/>
    <w:rsid w:val="00BC28D0"/>
    <w:rsid w:val="00BD3681"/>
    <w:rsid w:val="00BE340C"/>
    <w:rsid w:val="00BE6001"/>
    <w:rsid w:val="00BF34FA"/>
    <w:rsid w:val="00C03D3D"/>
    <w:rsid w:val="00C10473"/>
    <w:rsid w:val="00C13BAF"/>
    <w:rsid w:val="00C15918"/>
    <w:rsid w:val="00C35355"/>
    <w:rsid w:val="00C35DAE"/>
    <w:rsid w:val="00C407AB"/>
    <w:rsid w:val="00C43CC2"/>
    <w:rsid w:val="00C4484B"/>
    <w:rsid w:val="00C53356"/>
    <w:rsid w:val="00C54E10"/>
    <w:rsid w:val="00C55AD8"/>
    <w:rsid w:val="00C63474"/>
    <w:rsid w:val="00C6788E"/>
    <w:rsid w:val="00C7189A"/>
    <w:rsid w:val="00C72C80"/>
    <w:rsid w:val="00C77135"/>
    <w:rsid w:val="00C94DE7"/>
    <w:rsid w:val="00C9578B"/>
    <w:rsid w:val="00CA1581"/>
    <w:rsid w:val="00CA3365"/>
    <w:rsid w:val="00CB232E"/>
    <w:rsid w:val="00CB26B2"/>
    <w:rsid w:val="00CB548E"/>
    <w:rsid w:val="00CC0BA3"/>
    <w:rsid w:val="00CC1BB6"/>
    <w:rsid w:val="00CD2CF3"/>
    <w:rsid w:val="00CD70AC"/>
    <w:rsid w:val="00CE145E"/>
    <w:rsid w:val="00CE3EE8"/>
    <w:rsid w:val="00CE49B6"/>
    <w:rsid w:val="00CE6DDC"/>
    <w:rsid w:val="00CF355D"/>
    <w:rsid w:val="00CF3D1A"/>
    <w:rsid w:val="00CF3FB6"/>
    <w:rsid w:val="00D000D5"/>
    <w:rsid w:val="00D00742"/>
    <w:rsid w:val="00D04678"/>
    <w:rsid w:val="00D0747A"/>
    <w:rsid w:val="00D0773D"/>
    <w:rsid w:val="00D2235A"/>
    <w:rsid w:val="00D30A45"/>
    <w:rsid w:val="00D331D3"/>
    <w:rsid w:val="00D33A2C"/>
    <w:rsid w:val="00D361F2"/>
    <w:rsid w:val="00D41556"/>
    <w:rsid w:val="00D429FD"/>
    <w:rsid w:val="00D46A17"/>
    <w:rsid w:val="00D46B70"/>
    <w:rsid w:val="00D46F95"/>
    <w:rsid w:val="00D57727"/>
    <w:rsid w:val="00D61A7B"/>
    <w:rsid w:val="00D61D60"/>
    <w:rsid w:val="00D62BE5"/>
    <w:rsid w:val="00D676AB"/>
    <w:rsid w:val="00D67CAA"/>
    <w:rsid w:val="00D7119D"/>
    <w:rsid w:val="00D742AA"/>
    <w:rsid w:val="00D9382B"/>
    <w:rsid w:val="00DA0F24"/>
    <w:rsid w:val="00DA1A1A"/>
    <w:rsid w:val="00DA2EF6"/>
    <w:rsid w:val="00DB36CE"/>
    <w:rsid w:val="00DD2F00"/>
    <w:rsid w:val="00DD66A6"/>
    <w:rsid w:val="00DE7765"/>
    <w:rsid w:val="00DF1AF6"/>
    <w:rsid w:val="00DF3651"/>
    <w:rsid w:val="00DF4BD1"/>
    <w:rsid w:val="00DF6445"/>
    <w:rsid w:val="00E00D14"/>
    <w:rsid w:val="00E07E5C"/>
    <w:rsid w:val="00E07ED9"/>
    <w:rsid w:val="00E125FB"/>
    <w:rsid w:val="00E15372"/>
    <w:rsid w:val="00E15989"/>
    <w:rsid w:val="00E16780"/>
    <w:rsid w:val="00E21B4A"/>
    <w:rsid w:val="00E32E70"/>
    <w:rsid w:val="00E34A27"/>
    <w:rsid w:val="00E41687"/>
    <w:rsid w:val="00E43FDC"/>
    <w:rsid w:val="00E478EB"/>
    <w:rsid w:val="00E5532C"/>
    <w:rsid w:val="00E66623"/>
    <w:rsid w:val="00E7092C"/>
    <w:rsid w:val="00E71F64"/>
    <w:rsid w:val="00E8085F"/>
    <w:rsid w:val="00E81220"/>
    <w:rsid w:val="00E97EAE"/>
    <w:rsid w:val="00EA1CF8"/>
    <w:rsid w:val="00EA53B6"/>
    <w:rsid w:val="00EB13CB"/>
    <w:rsid w:val="00EB6A09"/>
    <w:rsid w:val="00EC2700"/>
    <w:rsid w:val="00EE3C92"/>
    <w:rsid w:val="00EE52A7"/>
    <w:rsid w:val="00EF249E"/>
    <w:rsid w:val="00F02019"/>
    <w:rsid w:val="00F034CB"/>
    <w:rsid w:val="00F07542"/>
    <w:rsid w:val="00F1317B"/>
    <w:rsid w:val="00F14F2A"/>
    <w:rsid w:val="00F24CBB"/>
    <w:rsid w:val="00F27975"/>
    <w:rsid w:val="00F27ED6"/>
    <w:rsid w:val="00F331AC"/>
    <w:rsid w:val="00F334D1"/>
    <w:rsid w:val="00F37C55"/>
    <w:rsid w:val="00F439ED"/>
    <w:rsid w:val="00F44D0C"/>
    <w:rsid w:val="00F46B81"/>
    <w:rsid w:val="00F479D4"/>
    <w:rsid w:val="00F53FE0"/>
    <w:rsid w:val="00F54376"/>
    <w:rsid w:val="00F631A5"/>
    <w:rsid w:val="00F72B09"/>
    <w:rsid w:val="00F76BB6"/>
    <w:rsid w:val="00F76E45"/>
    <w:rsid w:val="00F84036"/>
    <w:rsid w:val="00FA3AE5"/>
    <w:rsid w:val="00FA4E5A"/>
    <w:rsid w:val="00FA56F7"/>
    <w:rsid w:val="00FA7E51"/>
    <w:rsid w:val="00FB16E2"/>
    <w:rsid w:val="00FB3A2F"/>
    <w:rsid w:val="00FC0677"/>
    <w:rsid w:val="00FC2869"/>
    <w:rsid w:val="00FC3204"/>
    <w:rsid w:val="00FC7A7D"/>
    <w:rsid w:val="00FD2D56"/>
    <w:rsid w:val="00FD34CF"/>
    <w:rsid w:val="00FD75AA"/>
    <w:rsid w:val="00FE50E9"/>
    <w:rsid w:val="00FF652B"/>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797ADE"/>
  <w15:chartTrackingRefBased/>
  <w15:docId w15:val="{82482FE1-3E70-4543-8AD5-C5A02D255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FONT TEXT"/>
    <w:qFormat/>
    <w:rsid w:val="000D6BD0"/>
    <w:rPr>
      <w:rFonts w:ascii="Cambria" w:hAnsi="Cambria"/>
      <w:sz w:val="24"/>
    </w:rPr>
  </w:style>
  <w:style w:type="paragraph" w:styleId="Heading1">
    <w:name w:val="heading 1"/>
    <w:basedOn w:val="Normal"/>
    <w:next w:val="Normal"/>
    <w:link w:val="Heading1Char"/>
    <w:uiPriority w:val="9"/>
    <w:qFormat/>
    <w:rsid w:val="00F14F2A"/>
    <w:pPr>
      <w:keepNext/>
      <w:keepLines/>
      <w:spacing w:before="240" w:after="0"/>
      <w:outlineLvl w:val="0"/>
    </w:pPr>
    <w:rPr>
      <w:rFonts w:eastAsiaTheme="majorEastAsia" w:cstheme="majorBidi"/>
      <w:b/>
      <w:color w:val="808080" w:themeColor="background1" w:themeShade="80"/>
      <w:sz w:val="36"/>
      <w:szCs w:val="32"/>
    </w:rPr>
  </w:style>
  <w:style w:type="paragraph" w:styleId="Heading2">
    <w:name w:val="heading 2"/>
    <w:basedOn w:val="Normal"/>
    <w:next w:val="Normal"/>
    <w:link w:val="Heading2Char"/>
    <w:uiPriority w:val="9"/>
    <w:unhideWhenUsed/>
    <w:qFormat/>
    <w:rsid w:val="00DE7765"/>
    <w:pPr>
      <w:keepNext/>
      <w:keepLines/>
      <w:spacing w:before="40" w:after="0"/>
      <w:outlineLvl w:val="1"/>
    </w:pPr>
    <w:rPr>
      <w:rFonts w:eastAsiaTheme="majorEastAsia" w:cstheme="majorBidi"/>
      <w:b/>
      <w:color w:val="808080" w:themeColor="background1" w:themeShade="80"/>
      <w:sz w:val="32"/>
      <w:szCs w:val="26"/>
    </w:rPr>
  </w:style>
  <w:style w:type="paragraph" w:styleId="Heading3">
    <w:name w:val="heading 3"/>
    <w:basedOn w:val="Normal"/>
    <w:next w:val="Normal"/>
    <w:link w:val="Heading3Char"/>
    <w:uiPriority w:val="9"/>
    <w:unhideWhenUsed/>
    <w:qFormat/>
    <w:rsid w:val="00CF355D"/>
    <w:pPr>
      <w:keepNext/>
      <w:keepLines/>
      <w:spacing w:before="40" w:after="0"/>
      <w:outlineLvl w:val="2"/>
    </w:pPr>
    <w:rPr>
      <w:rFonts w:eastAsiaTheme="majorEastAsia" w:cstheme="majorBidi"/>
      <w:b/>
      <w:color w:val="808080" w:themeColor="background1" w:themeShade="80"/>
      <w:sz w:val="28"/>
      <w:szCs w:val="24"/>
    </w:rPr>
  </w:style>
  <w:style w:type="paragraph" w:styleId="Heading4">
    <w:name w:val="heading 4"/>
    <w:basedOn w:val="Normal"/>
    <w:next w:val="Normal"/>
    <w:link w:val="Heading4Char"/>
    <w:uiPriority w:val="9"/>
    <w:unhideWhenUsed/>
    <w:qFormat/>
    <w:rsid w:val="009E430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4F2A"/>
    <w:rPr>
      <w:rFonts w:ascii="Century" w:eastAsiaTheme="majorEastAsia" w:hAnsi="Century" w:cstheme="majorBidi"/>
      <w:b/>
      <w:color w:val="808080" w:themeColor="background1" w:themeShade="80"/>
      <w:sz w:val="36"/>
      <w:szCs w:val="32"/>
    </w:rPr>
  </w:style>
  <w:style w:type="character" w:customStyle="1" w:styleId="Heading2Char">
    <w:name w:val="Heading 2 Char"/>
    <w:basedOn w:val="DefaultParagraphFont"/>
    <w:link w:val="Heading2"/>
    <w:uiPriority w:val="9"/>
    <w:rsid w:val="00DE7765"/>
    <w:rPr>
      <w:rFonts w:ascii="Century" w:eastAsiaTheme="majorEastAsia" w:hAnsi="Century" w:cstheme="majorBidi"/>
      <w:b/>
      <w:color w:val="808080" w:themeColor="background1" w:themeShade="80"/>
      <w:sz w:val="32"/>
      <w:szCs w:val="26"/>
    </w:rPr>
  </w:style>
  <w:style w:type="paragraph" w:styleId="Title">
    <w:name w:val="Title"/>
    <w:basedOn w:val="Normal"/>
    <w:next w:val="Normal"/>
    <w:link w:val="TitleChar"/>
    <w:uiPriority w:val="10"/>
    <w:qFormat/>
    <w:rsid w:val="00DE77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E7765"/>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574C21"/>
    <w:pPr>
      <w:tabs>
        <w:tab w:val="center" w:pos="4536"/>
        <w:tab w:val="right" w:pos="9072"/>
      </w:tabs>
      <w:spacing w:after="0" w:line="240" w:lineRule="auto"/>
    </w:pPr>
  </w:style>
  <w:style w:type="character" w:customStyle="1" w:styleId="HeaderChar">
    <w:name w:val="Header Char"/>
    <w:basedOn w:val="DefaultParagraphFont"/>
    <w:link w:val="Header"/>
    <w:uiPriority w:val="99"/>
    <w:rsid w:val="00574C21"/>
    <w:rPr>
      <w:rFonts w:ascii="Century" w:hAnsi="Century"/>
      <w:sz w:val="26"/>
    </w:rPr>
  </w:style>
  <w:style w:type="paragraph" w:styleId="Footer">
    <w:name w:val="footer"/>
    <w:basedOn w:val="Normal"/>
    <w:link w:val="FooterChar"/>
    <w:uiPriority w:val="99"/>
    <w:unhideWhenUsed/>
    <w:rsid w:val="00574C21"/>
    <w:pPr>
      <w:tabs>
        <w:tab w:val="center" w:pos="4536"/>
        <w:tab w:val="right" w:pos="9072"/>
      </w:tabs>
      <w:spacing w:after="0" w:line="240" w:lineRule="auto"/>
    </w:pPr>
  </w:style>
  <w:style w:type="character" w:customStyle="1" w:styleId="FooterChar">
    <w:name w:val="Footer Char"/>
    <w:basedOn w:val="DefaultParagraphFont"/>
    <w:link w:val="Footer"/>
    <w:uiPriority w:val="99"/>
    <w:rsid w:val="00574C21"/>
    <w:rPr>
      <w:rFonts w:ascii="Century" w:hAnsi="Century"/>
      <w:sz w:val="26"/>
    </w:rPr>
  </w:style>
  <w:style w:type="table" w:styleId="TableGrid">
    <w:name w:val="Table Grid"/>
    <w:basedOn w:val="TableNormal"/>
    <w:uiPriority w:val="59"/>
    <w:rsid w:val="00574C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CF355D"/>
    <w:rPr>
      <w:rFonts w:ascii="Century" w:eastAsiaTheme="majorEastAsia" w:hAnsi="Century" w:cstheme="majorBidi"/>
      <w:b/>
      <w:color w:val="808080" w:themeColor="background1" w:themeShade="80"/>
      <w:sz w:val="28"/>
      <w:szCs w:val="24"/>
    </w:rPr>
  </w:style>
  <w:style w:type="paragraph" w:styleId="Caption">
    <w:name w:val="caption"/>
    <w:aliases w:val="PMUD_Legendă,Figuri,Char,Figura,Caption Figura, Char,Titlu Tabel,Map Char,Map Char Char,Map,Map Char Char Char Char Char,Caption Char Char Car Car,Caption Char Char Car Car Car,Map Char Char Char Car Car,Caption Char Char,Caption Char1"/>
    <w:basedOn w:val="Normal"/>
    <w:next w:val="Normal"/>
    <w:link w:val="CaptionChar"/>
    <w:unhideWhenUsed/>
    <w:qFormat/>
    <w:rsid w:val="00AF4A37"/>
    <w:pPr>
      <w:spacing w:after="200" w:line="240" w:lineRule="auto"/>
    </w:pPr>
    <w:rPr>
      <w:i/>
      <w:iCs/>
      <w:color w:val="44546A" w:themeColor="text2"/>
      <w:sz w:val="18"/>
      <w:szCs w:val="18"/>
    </w:rPr>
  </w:style>
  <w:style w:type="table" w:styleId="ListTable6Colorful-Accent6">
    <w:name w:val="List Table 6 Colorful Accent 6"/>
    <w:basedOn w:val="TableNormal"/>
    <w:uiPriority w:val="51"/>
    <w:rsid w:val="00225F82"/>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Paragraph">
    <w:name w:val="List Paragraph"/>
    <w:aliases w:val="Forth level,List Paragraph compact,Normal bullet 2,Paragraphe de liste 2,Reference list,Bullet list,Numbered List,List Paragraph1,1st level - Bullet List Paragraph,Lettre d'introduction,Paragraph,Bullet EY,List Paragraph11,tabla negro,L"/>
    <w:basedOn w:val="Normal"/>
    <w:link w:val="ListParagraphChar"/>
    <w:uiPriority w:val="34"/>
    <w:qFormat/>
    <w:rsid w:val="004C2796"/>
    <w:pPr>
      <w:ind w:left="720"/>
      <w:contextualSpacing/>
    </w:pPr>
  </w:style>
  <w:style w:type="paragraph" w:styleId="FootnoteText">
    <w:name w:val="footnote text"/>
    <w:basedOn w:val="Normal"/>
    <w:link w:val="FootnoteTextChar"/>
    <w:uiPriority w:val="99"/>
    <w:semiHidden/>
    <w:unhideWhenUsed/>
    <w:rsid w:val="004F5F4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F5F48"/>
    <w:rPr>
      <w:rFonts w:ascii="Century" w:hAnsi="Century"/>
      <w:sz w:val="20"/>
      <w:szCs w:val="20"/>
    </w:rPr>
  </w:style>
  <w:style w:type="character" w:styleId="FootnoteReference">
    <w:name w:val="footnote reference"/>
    <w:basedOn w:val="DefaultParagraphFont"/>
    <w:uiPriority w:val="99"/>
    <w:semiHidden/>
    <w:unhideWhenUsed/>
    <w:rsid w:val="004F5F48"/>
    <w:rPr>
      <w:vertAlign w:val="superscript"/>
    </w:rPr>
  </w:style>
  <w:style w:type="character" w:styleId="Hyperlink">
    <w:name w:val="Hyperlink"/>
    <w:basedOn w:val="DefaultParagraphFont"/>
    <w:uiPriority w:val="99"/>
    <w:unhideWhenUsed/>
    <w:rsid w:val="00945A4F"/>
    <w:rPr>
      <w:color w:val="0563C1" w:themeColor="hyperlink"/>
      <w:u w:val="single"/>
    </w:rPr>
  </w:style>
  <w:style w:type="character" w:styleId="UnresolvedMention">
    <w:name w:val="Unresolved Mention"/>
    <w:basedOn w:val="DefaultParagraphFont"/>
    <w:uiPriority w:val="99"/>
    <w:semiHidden/>
    <w:unhideWhenUsed/>
    <w:rsid w:val="00945A4F"/>
    <w:rPr>
      <w:color w:val="605E5C"/>
      <w:shd w:val="clear" w:color="auto" w:fill="E1DFDD"/>
    </w:rPr>
  </w:style>
  <w:style w:type="paragraph" w:styleId="NormalWeb">
    <w:name w:val="Normal (Web)"/>
    <w:basedOn w:val="Normal"/>
    <w:uiPriority w:val="99"/>
    <w:unhideWhenUsed/>
    <w:rsid w:val="007E1482"/>
    <w:pPr>
      <w:spacing w:before="100" w:beforeAutospacing="1" w:after="100" w:afterAutospacing="1" w:line="240" w:lineRule="auto"/>
    </w:pPr>
    <w:rPr>
      <w:rFonts w:ascii="Times New Roman" w:eastAsia="Times New Roman" w:hAnsi="Times New Roman" w:cs="Times New Roman"/>
      <w:szCs w:val="24"/>
      <w:lang w:val="en-US"/>
    </w:rPr>
  </w:style>
  <w:style w:type="character" w:customStyle="1" w:styleId="ListParagraphChar">
    <w:name w:val="List Paragraph Char"/>
    <w:aliases w:val="Forth level Char,List Paragraph compact Char,Normal bullet 2 Char,Paragraphe de liste 2 Char,Reference list Char,Bullet list Char,Numbered List Char,List Paragraph1 Char,1st level - Bullet List Paragraph Char,Paragraph Char,L Char"/>
    <w:link w:val="ListParagraph"/>
    <w:uiPriority w:val="34"/>
    <w:qFormat/>
    <w:locked/>
    <w:rsid w:val="009D383B"/>
    <w:rPr>
      <w:rFonts w:ascii="Century" w:hAnsi="Century"/>
      <w:sz w:val="26"/>
    </w:rPr>
  </w:style>
  <w:style w:type="character" w:customStyle="1" w:styleId="CaptionChar">
    <w:name w:val="Caption Char"/>
    <w:aliases w:val="PMUD_Legendă Char,Figuri Char,Char Char,Figura Char,Caption Figura Char, Char Char,Titlu Tabel Char,Map Char Char1,Map Char Char Char,Map Char1,Map Char Char Char Char Char Char,Caption Char Char Car Car Char,Map Char Char Char Car Car Char"/>
    <w:basedOn w:val="DefaultParagraphFont"/>
    <w:link w:val="Caption"/>
    <w:rsid w:val="005638F9"/>
    <w:rPr>
      <w:rFonts w:ascii="Century" w:hAnsi="Century"/>
      <w:i/>
      <w:iCs/>
      <w:color w:val="44546A" w:themeColor="text2"/>
      <w:sz w:val="18"/>
      <w:szCs w:val="18"/>
    </w:rPr>
  </w:style>
  <w:style w:type="paragraph" w:styleId="BodyText">
    <w:name w:val="Body Text"/>
    <w:basedOn w:val="Normal"/>
    <w:link w:val="BodyTextChar"/>
    <w:uiPriority w:val="1"/>
    <w:qFormat/>
    <w:rsid w:val="00907271"/>
    <w:pPr>
      <w:widowControl w:val="0"/>
      <w:autoSpaceDE w:val="0"/>
      <w:autoSpaceDN w:val="0"/>
      <w:spacing w:after="0" w:line="240" w:lineRule="auto"/>
    </w:pPr>
    <w:rPr>
      <w:rFonts w:eastAsia="Cambria" w:cs="Cambria"/>
      <w:sz w:val="40"/>
      <w:szCs w:val="40"/>
    </w:rPr>
  </w:style>
  <w:style w:type="character" w:customStyle="1" w:styleId="BodyTextChar">
    <w:name w:val="Body Text Char"/>
    <w:basedOn w:val="DefaultParagraphFont"/>
    <w:link w:val="BodyText"/>
    <w:uiPriority w:val="1"/>
    <w:rsid w:val="00907271"/>
    <w:rPr>
      <w:rFonts w:ascii="Cambria" w:eastAsia="Cambria" w:hAnsi="Cambria" w:cs="Cambria"/>
      <w:sz w:val="40"/>
      <w:szCs w:val="40"/>
    </w:rPr>
  </w:style>
  <w:style w:type="character" w:customStyle="1" w:styleId="Heading4Char">
    <w:name w:val="Heading 4 Char"/>
    <w:basedOn w:val="DefaultParagraphFont"/>
    <w:link w:val="Heading4"/>
    <w:uiPriority w:val="9"/>
    <w:rsid w:val="009E430C"/>
    <w:rPr>
      <w:rFonts w:asciiTheme="majorHAnsi" w:eastAsiaTheme="majorEastAsia" w:hAnsiTheme="majorHAnsi" w:cstheme="majorBidi"/>
      <w:i/>
      <w:iCs/>
      <w:color w:val="2F5496" w:themeColor="accent1" w:themeShade="BF"/>
      <w:sz w:val="26"/>
    </w:rPr>
  </w:style>
  <w:style w:type="paragraph" w:customStyle="1" w:styleId="BulletLevel1">
    <w:name w:val="Bullet Level1"/>
    <w:basedOn w:val="Normal"/>
    <w:link w:val="BulletLevel1Char"/>
    <w:qFormat/>
    <w:rsid w:val="008B7B34"/>
    <w:pPr>
      <w:shd w:val="clear" w:color="auto" w:fill="FFFFFF" w:themeFill="background1"/>
      <w:tabs>
        <w:tab w:val="left" w:pos="4050"/>
        <w:tab w:val="left" w:pos="4140"/>
        <w:tab w:val="left" w:pos="4230"/>
      </w:tabs>
      <w:spacing w:before="60" w:after="60" w:line="240" w:lineRule="auto"/>
      <w:jc w:val="both"/>
    </w:pPr>
    <w:rPr>
      <w:rFonts w:ascii="Corbel" w:eastAsia="Times New Roman" w:hAnsi="Corbel" w:cs="Times New Roman"/>
      <w:noProof/>
      <w:sz w:val="22"/>
      <w:szCs w:val="21"/>
    </w:rPr>
  </w:style>
  <w:style w:type="character" w:customStyle="1" w:styleId="BulletLevel1Char">
    <w:name w:val="Bullet Level1 Char"/>
    <w:link w:val="BulletLevel1"/>
    <w:rsid w:val="008B7B34"/>
    <w:rPr>
      <w:rFonts w:ascii="Corbel" w:eastAsia="Times New Roman" w:hAnsi="Corbel" w:cs="Times New Roman"/>
      <w:noProof/>
      <w:szCs w:val="21"/>
      <w:shd w:val="clear" w:color="auto" w:fill="FFFFFF" w:themeFill="background1"/>
    </w:rPr>
  </w:style>
  <w:style w:type="paragraph" w:customStyle="1" w:styleId="PMUD">
    <w:name w:val="PMUD"/>
    <w:basedOn w:val="Normal"/>
    <w:link w:val="PMUDChar"/>
    <w:qFormat/>
    <w:rsid w:val="008B7B34"/>
    <w:pPr>
      <w:tabs>
        <w:tab w:val="left" w:pos="360"/>
      </w:tabs>
      <w:spacing w:before="180" w:after="180" w:line="240" w:lineRule="auto"/>
      <w:ind w:right="17"/>
      <w:jc w:val="both"/>
    </w:pPr>
    <w:rPr>
      <w:rFonts w:asciiTheme="minorHAnsi" w:eastAsia="Times New Roman" w:hAnsiTheme="minorHAnsi" w:cs="Times New Roman"/>
      <w:noProof/>
      <w:sz w:val="22"/>
      <w:lang w:eastAsia="en-GB"/>
    </w:rPr>
  </w:style>
  <w:style w:type="character" w:customStyle="1" w:styleId="PMUDChar">
    <w:name w:val="PMUD Char"/>
    <w:basedOn w:val="DefaultParagraphFont"/>
    <w:link w:val="PMUD"/>
    <w:rsid w:val="008B7B34"/>
    <w:rPr>
      <w:rFonts w:eastAsia="Times New Roman" w:cs="Times New Roman"/>
      <w:noProof/>
      <w:lang w:eastAsia="en-GB"/>
    </w:rPr>
  </w:style>
  <w:style w:type="character" w:styleId="CommentReference">
    <w:name w:val="annotation reference"/>
    <w:basedOn w:val="DefaultParagraphFont"/>
    <w:uiPriority w:val="99"/>
    <w:semiHidden/>
    <w:unhideWhenUsed/>
    <w:rsid w:val="0046436B"/>
    <w:rPr>
      <w:sz w:val="16"/>
      <w:szCs w:val="16"/>
    </w:rPr>
  </w:style>
  <w:style w:type="paragraph" w:styleId="CommentText">
    <w:name w:val="annotation text"/>
    <w:basedOn w:val="Normal"/>
    <w:link w:val="CommentTextChar"/>
    <w:uiPriority w:val="99"/>
    <w:semiHidden/>
    <w:unhideWhenUsed/>
    <w:rsid w:val="0046436B"/>
    <w:pPr>
      <w:spacing w:line="240" w:lineRule="auto"/>
    </w:pPr>
    <w:rPr>
      <w:sz w:val="20"/>
      <w:szCs w:val="20"/>
    </w:rPr>
  </w:style>
  <w:style w:type="character" w:customStyle="1" w:styleId="CommentTextChar">
    <w:name w:val="Comment Text Char"/>
    <w:basedOn w:val="DefaultParagraphFont"/>
    <w:link w:val="CommentText"/>
    <w:uiPriority w:val="99"/>
    <w:semiHidden/>
    <w:rsid w:val="0046436B"/>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46436B"/>
    <w:rPr>
      <w:b/>
      <w:bCs/>
    </w:rPr>
  </w:style>
  <w:style w:type="character" w:customStyle="1" w:styleId="CommentSubjectChar">
    <w:name w:val="Comment Subject Char"/>
    <w:basedOn w:val="CommentTextChar"/>
    <w:link w:val="CommentSubject"/>
    <w:uiPriority w:val="99"/>
    <w:semiHidden/>
    <w:rsid w:val="0046436B"/>
    <w:rPr>
      <w:rFonts w:ascii="Cambria" w:hAnsi="Cambria"/>
      <w:b/>
      <w:bCs/>
      <w:sz w:val="20"/>
      <w:szCs w:val="20"/>
    </w:rPr>
  </w:style>
  <w:style w:type="paragraph" w:customStyle="1" w:styleId="Normal1">
    <w:name w:val="Normal1"/>
    <w:link w:val="NORMALChar1"/>
    <w:rsid w:val="00CC0BA3"/>
    <w:pPr>
      <w:spacing w:after="120" w:line="360" w:lineRule="auto"/>
      <w:ind w:firstLine="567"/>
      <w:jc w:val="both"/>
    </w:pPr>
    <w:rPr>
      <w:rFonts w:ascii="Tahoma" w:eastAsia="Times New Roman" w:hAnsi="Tahoma" w:cs="Times New Roman"/>
      <w:szCs w:val="20"/>
      <w:lang w:val="en-GB"/>
    </w:rPr>
  </w:style>
  <w:style w:type="character" w:customStyle="1" w:styleId="NORMALChar1">
    <w:name w:val="NORMAL Char1"/>
    <w:basedOn w:val="DefaultParagraphFont"/>
    <w:link w:val="Normal1"/>
    <w:rsid w:val="00CC0BA3"/>
    <w:rPr>
      <w:rFonts w:ascii="Tahoma" w:eastAsia="Times New Roman" w:hAnsi="Tahoma" w:cs="Times New Roman"/>
      <w:szCs w:val="20"/>
      <w:lang w:val="en-GB"/>
    </w:rPr>
  </w:style>
  <w:style w:type="paragraph" w:customStyle="1" w:styleId="TableParagraph">
    <w:name w:val="Table Paragraph"/>
    <w:basedOn w:val="Normal"/>
    <w:uiPriority w:val="1"/>
    <w:qFormat/>
    <w:rsid w:val="00C72C80"/>
    <w:pPr>
      <w:widowControl w:val="0"/>
      <w:autoSpaceDE w:val="0"/>
      <w:autoSpaceDN w:val="0"/>
      <w:spacing w:after="0" w:line="240" w:lineRule="auto"/>
    </w:pPr>
    <w:rPr>
      <w:rFonts w:ascii="Corbel" w:eastAsia="Corbel" w:hAnsi="Corbel" w:cs="Corbel"/>
      <w:sz w:val="22"/>
    </w:rPr>
  </w:style>
  <w:style w:type="paragraph" w:styleId="TOCHeading">
    <w:name w:val="TOC Heading"/>
    <w:basedOn w:val="Heading1"/>
    <w:next w:val="Normal"/>
    <w:uiPriority w:val="39"/>
    <w:unhideWhenUsed/>
    <w:qFormat/>
    <w:rsid w:val="006C63E7"/>
    <w:p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6C63E7"/>
    <w:pPr>
      <w:spacing w:after="100"/>
    </w:pPr>
  </w:style>
  <w:style w:type="paragraph" w:styleId="TOC2">
    <w:name w:val="toc 2"/>
    <w:basedOn w:val="Normal"/>
    <w:next w:val="Normal"/>
    <w:autoRedefine/>
    <w:uiPriority w:val="39"/>
    <w:unhideWhenUsed/>
    <w:rsid w:val="006C63E7"/>
    <w:pPr>
      <w:spacing w:after="100"/>
      <w:ind w:left="260"/>
    </w:pPr>
  </w:style>
  <w:style w:type="paragraph" w:styleId="TOC3">
    <w:name w:val="toc 3"/>
    <w:basedOn w:val="Normal"/>
    <w:next w:val="Normal"/>
    <w:autoRedefine/>
    <w:uiPriority w:val="39"/>
    <w:unhideWhenUsed/>
    <w:rsid w:val="006C63E7"/>
    <w:pPr>
      <w:spacing w:after="100"/>
      <w:ind w:left="520"/>
    </w:pPr>
  </w:style>
  <w:style w:type="paragraph" w:styleId="TableofFigures">
    <w:name w:val="table of figures"/>
    <w:basedOn w:val="Normal"/>
    <w:next w:val="Normal"/>
    <w:uiPriority w:val="99"/>
    <w:unhideWhenUsed/>
    <w:rsid w:val="006674B6"/>
    <w:pPr>
      <w:spacing w:after="0"/>
    </w:pPr>
  </w:style>
  <w:style w:type="paragraph" w:styleId="TOC4">
    <w:name w:val="toc 4"/>
    <w:basedOn w:val="Normal"/>
    <w:next w:val="Normal"/>
    <w:autoRedefine/>
    <w:uiPriority w:val="39"/>
    <w:unhideWhenUsed/>
    <w:rsid w:val="00C63474"/>
    <w:pPr>
      <w:spacing w:after="100"/>
      <w:ind w:left="660"/>
    </w:pPr>
    <w:rPr>
      <w:rFonts w:asciiTheme="minorHAnsi" w:eastAsiaTheme="minorEastAsia" w:hAnsiTheme="minorHAnsi"/>
      <w:kern w:val="2"/>
      <w:sz w:val="22"/>
      <w:lang w:eastAsia="ro-RO"/>
      <w14:ligatures w14:val="standardContextual"/>
    </w:rPr>
  </w:style>
  <w:style w:type="paragraph" w:styleId="TOC5">
    <w:name w:val="toc 5"/>
    <w:basedOn w:val="Normal"/>
    <w:next w:val="Normal"/>
    <w:autoRedefine/>
    <w:uiPriority w:val="39"/>
    <w:unhideWhenUsed/>
    <w:rsid w:val="00C63474"/>
    <w:pPr>
      <w:spacing w:after="100"/>
      <w:ind w:left="880"/>
    </w:pPr>
    <w:rPr>
      <w:rFonts w:asciiTheme="minorHAnsi" w:eastAsiaTheme="minorEastAsia" w:hAnsiTheme="minorHAnsi"/>
      <w:kern w:val="2"/>
      <w:sz w:val="22"/>
      <w:lang w:eastAsia="ro-RO"/>
      <w14:ligatures w14:val="standardContextual"/>
    </w:rPr>
  </w:style>
  <w:style w:type="paragraph" w:styleId="TOC6">
    <w:name w:val="toc 6"/>
    <w:basedOn w:val="Normal"/>
    <w:next w:val="Normal"/>
    <w:autoRedefine/>
    <w:uiPriority w:val="39"/>
    <w:unhideWhenUsed/>
    <w:rsid w:val="00C63474"/>
    <w:pPr>
      <w:spacing w:after="100"/>
      <w:ind w:left="1100"/>
    </w:pPr>
    <w:rPr>
      <w:rFonts w:asciiTheme="minorHAnsi" w:eastAsiaTheme="minorEastAsia" w:hAnsiTheme="minorHAnsi"/>
      <w:kern w:val="2"/>
      <w:sz w:val="22"/>
      <w:lang w:eastAsia="ro-RO"/>
      <w14:ligatures w14:val="standardContextual"/>
    </w:rPr>
  </w:style>
  <w:style w:type="paragraph" w:styleId="TOC7">
    <w:name w:val="toc 7"/>
    <w:basedOn w:val="Normal"/>
    <w:next w:val="Normal"/>
    <w:autoRedefine/>
    <w:uiPriority w:val="39"/>
    <w:unhideWhenUsed/>
    <w:rsid w:val="00C63474"/>
    <w:pPr>
      <w:spacing w:after="100"/>
      <w:ind w:left="1320"/>
    </w:pPr>
    <w:rPr>
      <w:rFonts w:asciiTheme="minorHAnsi" w:eastAsiaTheme="minorEastAsia" w:hAnsiTheme="minorHAnsi"/>
      <w:kern w:val="2"/>
      <w:sz w:val="22"/>
      <w:lang w:eastAsia="ro-RO"/>
      <w14:ligatures w14:val="standardContextual"/>
    </w:rPr>
  </w:style>
  <w:style w:type="paragraph" w:styleId="TOC8">
    <w:name w:val="toc 8"/>
    <w:basedOn w:val="Normal"/>
    <w:next w:val="Normal"/>
    <w:autoRedefine/>
    <w:uiPriority w:val="39"/>
    <w:unhideWhenUsed/>
    <w:rsid w:val="00C63474"/>
    <w:pPr>
      <w:spacing w:after="100"/>
      <w:ind w:left="1540"/>
    </w:pPr>
    <w:rPr>
      <w:rFonts w:asciiTheme="minorHAnsi" w:eastAsiaTheme="minorEastAsia" w:hAnsiTheme="minorHAnsi"/>
      <w:kern w:val="2"/>
      <w:sz w:val="22"/>
      <w:lang w:eastAsia="ro-RO"/>
      <w14:ligatures w14:val="standardContextual"/>
    </w:rPr>
  </w:style>
  <w:style w:type="paragraph" w:styleId="TOC9">
    <w:name w:val="toc 9"/>
    <w:basedOn w:val="Normal"/>
    <w:next w:val="Normal"/>
    <w:autoRedefine/>
    <w:uiPriority w:val="39"/>
    <w:unhideWhenUsed/>
    <w:rsid w:val="00C63474"/>
    <w:pPr>
      <w:spacing w:after="100"/>
      <w:ind w:left="1760"/>
    </w:pPr>
    <w:rPr>
      <w:rFonts w:asciiTheme="minorHAnsi" w:eastAsiaTheme="minorEastAsia" w:hAnsiTheme="minorHAnsi"/>
      <w:kern w:val="2"/>
      <w:sz w:val="22"/>
      <w:lang w:eastAsia="ro-RO"/>
      <w14:ligatures w14:val="standardContextual"/>
    </w:rPr>
  </w:style>
  <w:style w:type="paragraph" w:styleId="NoSpacing">
    <w:name w:val="No Spacing"/>
    <w:uiPriority w:val="1"/>
    <w:qFormat/>
    <w:rsid w:val="00F46B81"/>
    <w:pPr>
      <w:spacing w:after="0" w:line="240" w:lineRule="auto"/>
    </w:pPr>
    <w:rPr>
      <w:rFonts w:ascii="Trebuchet MS" w:eastAsia="Times New Roman" w:hAnsi="Trebuchet MS" w:cs="Times New Roman"/>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6930">
      <w:bodyDiv w:val="1"/>
      <w:marLeft w:val="0"/>
      <w:marRight w:val="0"/>
      <w:marTop w:val="0"/>
      <w:marBottom w:val="0"/>
      <w:divBdr>
        <w:top w:val="none" w:sz="0" w:space="0" w:color="auto"/>
        <w:left w:val="none" w:sz="0" w:space="0" w:color="auto"/>
        <w:bottom w:val="none" w:sz="0" w:space="0" w:color="auto"/>
        <w:right w:val="none" w:sz="0" w:space="0" w:color="auto"/>
      </w:divBdr>
    </w:div>
    <w:div w:id="195241785">
      <w:bodyDiv w:val="1"/>
      <w:marLeft w:val="0"/>
      <w:marRight w:val="0"/>
      <w:marTop w:val="0"/>
      <w:marBottom w:val="0"/>
      <w:divBdr>
        <w:top w:val="none" w:sz="0" w:space="0" w:color="auto"/>
        <w:left w:val="none" w:sz="0" w:space="0" w:color="auto"/>
        <w:bottom w:val="none" w:sz="0" w:space="0" w:color="auto"/>
        <w:right w:val="none" w:sz="0" w:space="0" w:color="auto"/>
      </w:divBdr>
    </w:div>
    <w:div w:id="267394328">
      <w:bodyDiv w:val="1"/>
      <w:marLeft w:val="0"/>
      <w:marRight w:val="0"/>
      <w:marTop w:val="0"/>
      <w:marBottom w:val="0"/>
      <w:divBdr>
        <w:top w:val="none" w:sz="0" w:space="0" w:color="auto"/>
        <w:left w:val="none" w:sz="0" w:space="0" w:color="auto"/>
        <w:bottom w:val="none" w:sz="0" w:space="0" w:color="auto"/>
        <w:right w:val="none" w:sz="0" w:space="0" w:color="auto"/>
      </w:divBdr>
      <w:divsChild>
        <w:div w:id="340280960">
          <w:marLeft w:val="0"/>
          <w:marRight w:val="0"/>
          <w:marTop w:val="0"/>
          <w:marBottom w:val="0"/>
          <w:divBdr>
            <w:top w:val="none" w:sz="0" w:space="0" w:color="auto"/>
            <w:left w:val="none" w:sz="0" w:space="0" w:color="auto"/>
            <w:bottom w:val="none" w:sz="0" w:space="0" w:color="auto"/>
            <w:right w:val="none" w:sz="0" w:space="0" w:color="auto"/>
          </w:divBdr>
        </w:div>
        <w:div w:id="684746754">
          <w:marLeft w:val="0"/>
          <w:marRight w:val="0"/>
          <w:marTop w:val="0"/>
          <w:marBottom w:val="0"/>
          <w:divBdr>
            <w:top w:val="none" w:sz="0" w:space="0" w:color="auto"/>
            <w:left w:val="none" w:sz="0" w:space="0" w:color="auto"/>
            <w:bottom w:val="none" w:sz="0" w:space="0" w:color="auto"/>
            <w:right w:val="none" w:sz="0" w:space="0" w:color="auto"/>
          </w:divBdr>
        </w:div>
        <w:div w:id="1059397771">
          <w:marLeft w:val="0"/>
          <w:marRight w:val="0"/>
          <w:marTop w:val="0"/>
          <w:marBottom w:val="0"/>
          <w:divBdr>
            <w:top w:val="none" w:sz="0" w:space="0" w:color="auto"/>
            <w:left w:val="none" w:sz="0" w:space="0" w:color="auto"/>
            <w:bottom w:val="none" w:sz="0" w:space="0" w:color="auto"/>
            <w:right w:val="none" w:sz="0" w:space="0" w:color="auto"/>
          </w:divBdr>
        </w:div>
      </w:divsChild>
    </w:div>
    <w:div w:id="282998284">
      <w:bodyDiv w:val="1"/>
      <w:marLeft w:val="0"/>
      <w:marRight w:val="0"/>
      <w:marTop w:val="0"/>
      <w:marBottom w:val="0"/>
      <w:divBdr>
        <w:top w:val="none" w:sz="0" w:space="0" w:color="auto"/>
        <w:left w:val="none" w:sz="0" w:space="0" w:color="auto"/>
        <w:bottom w:val="none" w:sz="0" w:space="0" w:color="auto"/>
        <w:right w:val="none" w:sz="0" w:space="0" w:color="auto"/>
      </w:divBdr>
      <w:divsChild>
        <w:div w:id="376705954">
          <w:marLeft w:val="0"/>
          <w:marRight w:val="0"/>
          <w:marTop w:val="0"/>
          <w:marBottom w:val="0"/>
          <w:divBdr>
            <w:top w:val="none" w:sz="0" w:space="0" w:color="auto"/>
            <w:left w:val="none" w:sz="0" w:space="0" w:color="auto"/>
            <w:bottom w:val="none" w:sz="0" w:space="0" w:color="auto"/>
            <w:right w:val="none" w:sz="0" w:space="0" w:color="auto"/>
          </w:divBdr>
        </w:div>
        <w:div w:id="994606183">
          <w:marLeft w:val="0"/>
          <w:marRight w:val="0"/>
          <w:marTop w:val="0"/>
          <w:marBottom w:val="0"/>
          <w:divBdr>
            <w:top w:val="none" w:sz="0" w:space="0" w:color="auto"/>
            <w:left w:val="none" w:sz="0" w:space="0" w:color="auto"/>
            <w:bottom w:val="none" w:sz="0" w:space="0" w:color="auto"/>
            <w:right w:val="none" w:sz="0" w:space="0" w:color="auto"/>
          </w:divBdr>
        </w:div>
        <w:div w:id="923995351">
          <w:marLeft w:val="0"/>
          <w:marRight w:val="0"/>
          <w:marTop w:val="0"/>
          <w:marBottom w:val="0"/>
          <w:divBdr>
            <w:top w:val="none" w:sz="0" w:space="0" w:color="auto"/>
            <w:left w:val="none" w:sz="0" w:space="0" w:color="auto"/>
            <w:bottom w:val="none" w:sz="0" w:space="0" w:color="auto"/>
            <w:right w:val="none" w:sz="0" w:space="0" w:color="auto"/>
          </w:divBdr>
        </w:div>
        <w:div w:id="556665898">
          <w:marLeft w:val="0"/>
          <w:marRight w:val="0"/>
          <w:marTop w:val="0"/>
          <w:marBottom w:val="0"/>
          <w:divBdr>
            <w:top w:val="none" w:sz="0" w:space="0" w:color="auto"/>
            <w:left w:val="none" w:sz="0" w:space="0" w:color="auto"/>
            <w:bottom w:val="none" w:sz="0" w:space="0" w:color="auto"/>
            <w:right w:val="none" w:sz="0" w:space="0" w:color="auto"/>
          </w:divBdr>
        </w:div>
        <w:div w:id="1052072630">
          <w:marLeft w:val="0"/>
          <w:marRight w:val="0"/>
          <w:marTop w:val="0"/>
          <w:marBottom w:val="0"/>
          <w:divBdr>
            <w:top w:val="none" w:sz="0" w:space="0" w:color="auto"/>
            <w:left w:val="none" w:sz="0" w:space="0" w:color="auto"/>
            <w:bottom w:val="none" w:sz="0" w:space="0" w:color="auto"/>
            <w:right w:val="none" w:sz="0" w:space="0" w:color="auto"/>
          </w:divBdr>
        </w:div>
      </w:divsChild>
    </w:div>
    <w:div w:id="297998378">
      <w:bodyDiv w:val="1"/>
      <w:marLeft w:val="0"/>
      <w:marRight w:val="0"/>
      <w:marTop w:val="0"/>
      <w:marBottom w:val="0"/>
      <w:divBdr>
        <w:top w:val="none" w:sz="0" w:space="0" w:color="auto"/>
        <w:left w:val="none" w:sz="0" w:space="0" w:color="auto"/>
        <w:bottom w:val="none" w:sz="0" w:space="0" w:color="auto"/>
        <w:right w:val="none" w:sz="0" w:space="0" w:color="auto"/>
      </w:divBdr>
    </w:div>
    <w:div w:id="308244119">
      <w:bodyDiv w:val="1"/>
      <w:marLeft w:val="0"/>
      <w:marRight w:val="0"/>
      <w:marTop w:val="0"/>
      <w:marBottom w:val="0"/>
      <w:divBdr>
        <w:top w:val="none" w:sz="0" w:space="0" w:color="auto"/>
        <w:left w:val="none" w:sz="0" w:space="0" w:color="auto"/>
        <w:bottom w:val="none" w:sz="0" w:space="0" w:color="auto"/>
        <w:right w:val="none" w:sz="0" w:space="0" w:color="auto"/>
      </w:divBdr>
    </w:div>
    <w:div w:id="351956801">
      <w:bodyDiv w:val="1"/>
      <w:marLeft w:val="0"/>
      <w:marRight w:val="0"/>
      <w:marTop w:val="0"/>
      <w:marBottom w:val="0"/>
      <w:divBdr>
        <w:top w:val="none" w:sz="0" w:space="0" w:color="auto"/>
        <w:left w:val="none" w:sz="0" w:space="0" w:color="auto"/>
        <w:bottom w:val="none" w:sz="0" w:space="0" w:color="auto"/>
        <w:right w:val="none" w:sz="0" w:space="0" w:color="auto"/>
      </w:divBdr>
    </w:div>
    <w:div w:id="359093928">
      <w:bodyDiv w:val="1"/>
      <w:marLeft w:val="0"/>
      <w:marRight w:val="0"/>
      <w:marTop w:val="0"/>
      <w:marBottom w:val="0"/>
      <w:divBdr>
        <w:top w:val="none" w:sz="0" w:space="0" w:color="auto"/>
        <w:left w:val="none" w:sz="0" w:space="0" w:color="auto"/>
        <w:bottom w:val="none" w:sz="0" w:space="0" w:color="auto"/>
        <w:right w:val="none" w:sz="0" w:space="0" w:color="auto"/>
      </w:divBdr>
    </w:div>
    <w:div w:id="392462051">
      <w:bodyDiv w:val="1"/>
      <w:marLeft w:val="0"/>
      <w:marRight w:val="0"/>
      <w:marTop w:val="0"/>
      <w:marBottom w:val="0"/>
      <w:divBdr>
        <w:top w:val="none" w:sz="0" w:space="0" w:color="auto"/>
        <w:left w:val="none" w:sz="0" w:space="0" w:color="auto"/>
        <w:bottom w:val="none" w:sz="0" w:space="0" w:color="auto"/>
        <w:right w:val="none" w:sz="0" w:space="0" w:color="auto"/>
      </w:divBdr>
    </w:div>
    <w:div w:id="490372693">
      <w:bodyDiv w:val="1"/>
      <w:marLeft w:val="0"/>
      <w:marRight w:val="0"/>
      <w:marTop w:val="0"/>
      <w:marBottom w:val="0"/>
      <w:divBdr>
        <w:top w:val="none" w:sz="0" w:space="0" w:color="auto"/>
        <w:left w:val="none" w:sz="0" w:space="0" w:color="auto"/>
        <w:bottom w:val="none" w:sz="0" w:space="0" w:color="auto"/>
        <w:right w:val="none" w:sz="0" w:space="0" w:color="auto"/>
      </w:divBdr>
    </w:div>
    <w:div w:id="534345607">
      <w:bodyDiv w:val="1"/>
      <w:marLeft w:val="0"/>
      <w:marRight w:val="0"/>
      <w:marTop w:val="0"/>
      <w:marBottom w:val="0"/>
      <w:divBdr>
        <w:top w:val="none" w:sz="0" w:space="0" w:color="auto"/>
        <w:left w:val="none" w:sz="0" w:space="0" w:color="auto"/>
        <w:bottom w:val="none" w:sz="0" w:space="0" w:color="auto"/>
        <w:right w:val="none" w:sz="0" w:space="0" w:color="auto"/>
      </w:divBdr>
    </w:div>
    <w:div w:id="654649559">
      <w:bodyDiv w:val="1"/>
      <w:marLeft w:val="0"/>
      <w:marRight w:val="0"/>
      <w:marTop w:val="0"/>
      <w:marBottom w:val="0"/>
      <w:divBdr>
        <w:top w:val="none" w:sz="0" w:space="0" w:color="auto"/>
        <w:left w:val="none" w:sz="0" w:space="0" w:color="auto"/>
        <w:bottom w:val="none" w:sz="0" w:space="0" w:color="auto"/>
        <w:right w:val="none" w:sz="0" w:space="0" w:color="auto"/>
      </w:divBdr>
    </w:div>
    <w:div w:id="670835959">
      <w:bodyDiv w:val="1"/>
      <w:marLeft w:val="0"/>
      <w:marRight w:val="0"/>
      <w:marTop w:val="0"/>
      <w:marBottom w:val="0"/>
      <w:divBdr>
        <w:top w:val="none" w:sz="0" w:space="0" w:color="auto"/>
        <w:left w:val="none" w:sz="0" w:space="0" w:color="auto"/>
        <w:bottom w:val="none" w:sz="0" w:space="0" w:color="auto"/>
        <w:right w:val="none" w:sz="0" w:space="0" w:color="auto"/>
      </w:divBdr>
    </w:div>
    <w:div w:id="691734088">
      <w:bodyDiv w:val="1"/>
      <w:marLeft w:val="0"/>
      <w:marRight w:val="0"/>
      <w:marTop w:val="0"/>
      <w:marBottom w:val="0"/>
      <w:divBdr>
        <w:top w:val="none" w:sz="0" w:space="0" w:color="auto"/>
        <w:left w:val="none" w:sz="0" w:space="0" w:color="auto"/>
        <w:bottom w:val="none" w:sz="0" w:space="0" w:color="auto"/>
        <w:right w:val="none" w:sz="0" w:space="0" w:color="auto"/>
      </w:divBdr>
    </w:div>
    <w:div w:id="746655759">
      <w:bodyDiv w:val="1"/>
      <w:marLeft w:val="0"/>
      <w:marRight w:val="0"/>
      <w:marTop w:val="0"/>
      <w:marBottom w:val="0"/>
      <w:divBdr>
        <w:top w:val="none" w:sz="0" w:space="0" w:color="auto"/>
        <w:left w:val="none" w:sz="0" w:space="0" w:color="auto"/>
        <w:bottom w:val="none" w:sz="0" w:space="0" w:color="auto"/>
        <w:right w:val="none" w:sz="0" w:space="0" w:color="auto"/>
      </w:divBdr>
    </w:div>
    <w:div w:id="769282052">
      <w:bodyDiv w:val="1"/>
      <w:marLeft w:val="0"/>
      <w:marRight w:val="0"/>
      <w:marTop w:val="0"/>
      <w:marBottom w:val="0"/>
      <w:divBdr>
        <w:top w:val="none" w:sz="0" w:space="0" w:color="auto"/>
        <w:left w:val="none" w:sz="0" w:space="0" w:color="auto"/>
        <w:bottom w:val="none" w:sz="0" w:space="0" w:color="auto"/>
        <w:right w:val="none" w:sz="0" w:space="0" w:color="auto"/>
      </w:divBdr>
    </w:div>
    <w:div w:id="913273224">
      <w:bodyDiv w:val="1"/>
      <w:marLeft w:val="0"/>
      <w:marRight w:val="0"/>
      <w:marTop w:val="0"/>
      <w:marBottom w:val="0"/>
      <w:divBdr>
        <w:top w:val="none" w:sz="0" w:space="0" w:color="auto"/>
        <w:left w:val="none" w:sz="0" w:space="0" w:color="auto"/>
        <w:bottom w:val="none" w:sz="0" w:space="0" w:color="auto"/>
        <w:right w:val="none" w:sz="0" w:space="0" w:color="auto"/>
      </w:divBdr>
    </w:div>
    <w:div w:id="928319882">
      <w:bodyDiv w:val="1"/>
      <w:marLeft w:val="0"/>
      <w:marRight w:val="0"/>
      <w:marTop w:val="0"/>
      <w:marBottom w:val="0"/>
      <w:divBdr>
        <w:top w:val="none" w:sz="0" w:space="0" w:color="auto"/>
        <w:left w:val="none" w:sz="0" w:space="0" w:color="auto"/>
        <w:bottom w:val="none" w:sz="0" w:space="0" w:color="auto"/>
        <w:right w:val="none" w:sz="0" w:space="0" w:color="auto"/>
      </w:divBdr>
    </w:div>
    <w:div w:id="1053116827">
      <w:bodyDiv w:val="1"/>
      <w:marLeft w:val="0"/>
      <w:marRight w:val="0"/>
      <w:marTop w:val="0"/>
      <w:marBottom w:val="0"/>
      <w:divBdr>
        <w:top w:val="none" w:sz="0" w:space="0" w:color="auto"/>
        <w:left w:val="none" w:sz="0" w:space="0" w:color="auto"/>
        <w:bottom w:val="none" w:sz="0" w:space="0" w:color="auto"/>
        <w:right w:val="none" w:sz="0" w:space="0" w:color="auto"/>
      </w:divBdr>
    </w:div>
    <w:div w:id="1059598833">
      <w:bodyDiv w:val="1"/>
      <w:marLeft w:val="0"/>
      <w:marRight w:val="0"/>
      <w:marTop w:val="0"/>
      <w:marBottom w:val="0"/>
      <w:divBdr>
        <w:top w:val="none" w:sz="0" w:space="0" w:color="auto"/>
        <w:left w:val="none" w:sz="0" w:space="0" w:color="auto"/>
        <w:bottom w:val="none" w:sz="0" w:space="0" w:color="auto"/>
        <w:right w:val="none" w:sz="0" w:space="0" w:color="auto"/>
      </w:divBdr>
    </w:div>
    <w:div w:id="1089698862">
      <w:bodyDiv w:val="1"/>
      <w:marLeft w:val="0"/>
      <w:marRight w:val="0"/>
      <w:marTop w:val="0"/>
      <w:marBottom w:val="0"/>
      <w:divBdr>
        <w:top w:val="none" w:sz="0" w:space="0" w:color="auto"/>
        <w:left w:val="none" w:sz="0" w:space="0" w:color="auto"/>
        <w:bottom w:val="none" w:sz="0" w:space="0" w:color="auto"/>
        <w:right w:val="none" w:sz="0" w:space="0" w:color="auto"/>
      </w:divBdr>
    </w:div>
    <w:div w:id="1135953779">
      <w:bodyDiv w:val="1"/>
      <w:marLeft w:val="0"/>
      <w:marRight w:val="0"/>
      <w:marTop w:val="0"/>
      <w:marBottom w:val="0"/>
      <w:divBdr>
        <w:top w:val="none" w:sz="0" w:space="0" w:color="auto"/>
        <w:left w:val="none" w:sz="0" w:space="0" w:color="auto"/>
        <w:bottom w:val="none" w:sz="0" w:space="0" w:color="auto"/>
        <w:right w:val="none" w:sz="0" w:space="0" w:color="auto"/>
      </w:divBdr>
    </w:div>
    <w:div w:id="1236162540">
      <w:bodyDiv w:val="1"/>
      <w:marLeft w:val="0"/>
      <w:marRight w:val="0"/>
      <w:marTop w:val="0"/>
      <w:marBottom w:val="0"/>
      <w:divBdr>
        <w:top w:val="none" w:sz="0" w:space="0" w:color="auto"/>
        <w:left w:val="none" w:sz="0" w:space="0" w:color="auto"/>
        <w:bottom w:val="none" w:sz="0" w:space="0" w:color="auto"/>
        <w:right w:val="none" w:sz="0" w:space="0" w:color="auto"/>
      </w:divBdr>
    </w:div>
    <w:div w:id="1247110480">
      <w:bodyDiv w:val="1"/>
      <w:marLeft w:val="0"/>
      <w:marRight w:val="0"/>
      <w:marTop w:val="0"/>
      <w:marBottom w:val="0"/>
      <w:divBdr>
        <w:top w:val="none" w:sz="0" w:space="0" w:color="auto"/>
        <w:left w:val="none" w:sz="0" w:space="0" w:color="auto"/>
        <w:bottom w:val="none" w:sz="0" w:space="0" w:color="auto"/>
        <w:right w:val="none" w:sz="0" w:space="0" w:color="auto"/>
      </w:divBdr>
    </w:div>
    <w:div w:id="1247575254">
      <w:bodyDiv w:val="1"/>
      <w:marLeft w:val="0"/>
      <w:marRight w:val="0"/>
      <w:marTop w:val="0"/>
      <w:marBottom w:val="0"/>
      <w:divBdr>
        <w:top w:val="none" w:sz="0" w:space="0" w:color="auto"/>
        <w:left w:val="none" w:sz="0" w:space="0" w:color="auto"/>
        <w:bottom w:val="none" w:sz="0" w:space="0" w:color="auto"/>
        <w:right w:val="none" w:sz="0" w:space="0" w:color="auto"/>
      </w:divBdr>
    </w:div>
    <w:div w:id="1336617617">
      <w:bodyDiv w:val="1"/>
      <w:marLeft w:val="0"/>
      <w:marRight w:val="0"/>
      <w:marTop w:val="0"/>
      <w:marBottom w:val="0"/>
      <w:divBdr>
        <w:top w:val="none" w:sz="0" w:space="0" w:color="auto"/>
        <w:left w:val="none" w:sz="0" w:space="0" w:color="auto"/>
        <w:bottom w:val="none" w:sz="0" w:space="0" w:color="auto"/>
        <w:right w:val="none" w:sz="0" w:space="0" w:color="auto"/>
      </w:divBdr>
    </w:div>
    <w:div w:id="1344626426">
      <w:bodyDiv w:val="1"/>
      <w:marLeft w:val="0"/>
      <w:marRight w:val="0"/>
      <w:marTop w:val="0"/>
      <w:marBottom w:val="0"/>
      <w:divBdr>
        <w:top w:val="none" w:sz="0" w:space="0" w:color="auto"/>
        <w:left w:val="none" w:sz="0" w:space="0" w:color="auto"/>
        <w:bottom w:val="none" w:sz="0" w:space="0" w:color="auto"/>
        <w:right w:val="none" w:sz="0" w:space="0" w:color="auto"/>
      </w:divBdr>
    </w:div>
    <w:div w:id="1456488365">
      <w:bodyDiv w:val="1"/>
      <w:marLeft w:val="0"/>
      <w:marRight w:val="0"/>
      <w:marTop w:val="0"/>
      <w:marBottom w:val="0"/>
      <w:divBdr>
        <w:top w:val="none" w:sz="0" w:space="0" w:color="auto"/>
        <w:left w:val="none" w:sz="0" w:space="0" w:color="auto"/>
        <w:bottom w:val="none" w:sz="0" w:space="0" w:color="auto"/>
        <w:right w:val="none" w:sz="0" w:space="0" w:color="auto"/>
      </w:divBdr>
    </w:div>
    <w:div w:id="1466388211">
      <w:bodyDiv w:val="1"/>
      <w:marLeft w:val="0"/>
      <w:marRight w:val="0"/>
      <w:marTop w:val="0"/>
      <w:marBottom w:val="0"/>
      <w:divBdr>
        <w:top w:val="none" w:sz="0" w:space="0" w:color="auto"/>
        <w:left w:val="none" w:sz="0" w:space="0" w:color="auto"/>
        <w:bottom w:val="none" w:sz="0" w:space="0" w:color="auto"/>
        <w:right w:val="none" w:sz="0" w:space="0" w:color="auto"/>
      </w:divBdr>
      <w:divsChild>
        <w:div w:id="891306785">
          <w:marLeft w:val="0"/>
          <w:marRight w:val="0"/>
          <w:marTop w:val="0"/>
          <w:marBottom w:val="0"/>
          <w:divBdr>
            <w:top w:val="single" w:sz="2" w:space="0" w:color="E3E3E3"/>
            <w:left w:val="single" w:sz="2" w:space="0" w:color="E3E3E3"/>
            <w:bottom w:val="single" w:sz="2" w:space="0" w:color="E3E3E3"/>
            <w:right w:val="single" w:sz="2" w:space="0" w:color="E3E3E3"/>
          </w:divBdr>
          <w:divsChild>
            <w:div w:id="56053887">
              <w:marLeft w:val="0"/>
              <w:marRight w:val="0"/>
              <w:marTop w:val="0"/>
              <w:marBottom w:val="0"/>
              <w:divBdr>
                <w:top w:val="single" w:sz="2" w:space="0" w:color="E3E3E3"/>
                <w:left w:val="single" w:sz="2" w:space="0" w:color="E3E3E3"/>
                <w:bottom w:val="single" w:sz="2" w:space="0" w:color="E3E3E3"/>
                <w:right w:val="single" w:sz="2" w:space="0" w:color="E3E3E3"/>
              </w:divBdr>
              <w:divsChild>
                <w:div w:id="952437667">
                  <w:marLeft w:val="0"/>
                  <w:marRight w:val="0"/>
                  <w:marTop w:val="0"/>
                  <w:marBottom w:val="0"/>
                  <w:divBdr>
                    <w:top w:val="single" w:sz="2" w:space="0" w:color="E3E3E3"/>
                    <w:left w:val="single" w:sz="2" w:space="0" w:color="E3E3E3"/>
                    <w:bottom w:val="single" w:sz="2" w:space="0" w:color="E3E3E3"/>
                    <w:right w:val="single" w:sz="2" w:space="0" w:color="E3E3E3"/>
                  </w:divBdr>
                  <w:divsChild>
                    <w:div w:id="1564290203">
                      <w:marLeft w:val="0"/>
                      <w:marRight w:val="0"/>
                      <w:marTop w:val="0"/>
                      <w:marBottom w:val="0"/>
                      <w:divBdr>
                        <w:top w:val="single" w:sz="2" w:space="0" w:color="E3E3E3"/>
                        <w:left w:val="single" w:sz="2" w:space="0" w:color="E3E3E3"/>
                        <w:bottom w:val="single" w:sz="2" w:space="0" w:color="E3E3E3"/>
                        <w:right w:val="single" w:sz="2" w:space="0" w:color="E3E3E3"/>
                      </w:divBdr>
                      <w:divsChild>
                        <w:div w:id="1431511628">
                          <w:marLeft w:val="0"/>
                          <w:marRight w:val="0"/>
                          <w:marTop w:val="0"/>
                          <w:marBottom w:val="0"/>
                          <w:divBdr>
                            <w:top w:val="single" w:sz="2" w:space="0" w:color="E3E3E3"/>
                            <w:left w:val="single" w:sz="2" w:space="0" w:color="E3E3E3"/>
                            <w:bottom w:val="single" w:sz="2" w:space="0" w:color="E3E3E3"/>
                            <w:right w:val="single" w:sz="2" w:space="0" w:color="E3E3E3"/>
                          </w:divBdr>
                          <w:divsChild>
                            <w:div w:id="2113472158">
                              <w:marLeft w:val="0"/>
                              <w:marRight w:val="0"/>
                              <w:marTop w:val="100"/>
                              <w:marBottom w:val="100"/>
                              <w:divBdr>
                                <w:top w:val="single" w:sz="2" w:space="0" w:color="E3E3E3"/>
                                <w:left w:val="single" w:sz="2" w:space="0" w:color="E3E3E3"/>
                                <w:bottom w:val="single" w:sz="2" w:space="0" w:color="E3E3E3"/>
                                <w:right w:val="single" w:sz="2" w:space="0" w:color="E3E3E3"/>
                              </w:divBdr>
                              <w:divsChild>
                                <w:div w:id="665791961">
                                  <w:marLeft w:val="0"/>
                                  <w:marRight w:val="0"/>
                                  <w:marTop w:val="0"/>
                                  <w:marBottom w:val="0"/>
                                  <w:divBdr>
                                    <w:top w:val="single" w:sz="2" w:space="0" w:color="E3E3E3"/>
                                    <w:left w:val="single" w:sz="2" w:space="0" w:color="E3E3E3"/>
                                    <w:bottom w:val="single" w:sz="2" w:space="0" w:color="E3E3E3"/>
                                    <w:right w:val="single" w:sz="2" w:space="0" w:color="E3E3E3"/>
                                  </w:divBdr>
                                  <w:divsChild>
                                    <w:div w:id="387798740">
                                      <w:marLeft w:val="0"/>
                                      <w:marRight w:val="0"/>
                                      <w:marTop w:val="0"/>
                                      <w:marBottom w:val="0"/>
                                      <w:divBdr>
                                        <w:top w:val="single" w:sz="2" w:space="0" w:color="E3E3E3"/>
                                        <w:left w:val="single" w:sz="2" w:space="0" w:color="E3E3E3"/>
                                        <w:bottom w:val="single" w:sz="2" w:space="0" w:color="E3E3E3"/>
                                        <w:right w:val="single" w:sz="2" w:space="0" w:color="E3E3E3"/>
                                      </w:divBdr>
                                      <w:divsChild>
                                        <w:div w:id="1224103616">
                                          <w:marLeft w:val="0"/>
                                          <w:marRight w:val="0"/>
                                          <w:marTop w:val="0"/>
                                          <w:marBottom w:val="0"/>
                                          <w:divBdr>
                                            <w:top w:val="single" w:sz="2" w:space="0" w:color="E3E3E3"/>
                                            <w:left w:val="single" w:sz="2" w:space="0" w:color="E3E3E3"/>
                                            <w:bottom w:val="single" w:sz="2" w:space="0" w:color="E3E3E3"/>
                                            <w:right w:val="single" w:sz="2" w:space="0" w:color="E3E3E3"/>
                                          </w:divBdr>
                                          <w:divsChild>
                                            <w:div w:id="1961107043">
                                              <w:marLeft w:val="0"/>
                                              <w:marRight w:val="0"/>
                                              <w:marTop w:val="0"/>
                                              <w:marBottom w:val="0"/>
                                              <w:divBdr>
                                                <w:top w:val="single" w:sz="2" w:space="0" w:color="E3E3E3"/>
                                                <w:left w:val="single" w:sz="2" w:space="0" w:color="E3E3E3"/>
                                                <w:bottom w:val="single" w:sz="2" w:space="0" w:color="E3E3E3"/>
                                                <w:right w:val="single" w:sz="2" w:space="0" w:color="E3E3E3"/>
                                              </w:divBdr>
                                              <w:divsChild>
                                                <w:div w:id="1415084927">
                                                  <w:marLeft w:val="0"/>
                                                  <w:marRight w:val="0"/>
                                                  <w:marTop w:val="0"/>
                                                  <w:marBottom w:val="0"/>
                                                  <w:divBdr>
                                                    <w:top w:val="single" w:sz="2" w:space="0" w:color="E3E3E3"/>
                                                    <w:left w:val="single" w:sz="2" w:space="0" w:color="E3E3E3"/>
                                                    <w:bottom w:val="single" w:sz="2" w:space="0" w:color="E3E3E3"/>
                                                    <w:right w:val="single" w:sz="2" w:space="0" w:color="E3E3E3"/>
                                                  </w:divBdr>
                                                  <w:divsChild>
                                                    <w:div w:id="98169186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78811624">
          <w:marLeft w:val="0"/>
          <w:marRight w:val="0"/>
          <w:marTop w:val="0"/>
          <w:marBottom w:val="0"/>
          <w:divBdr>
            <w:top w:val="none" w:sz="0" w:space="0" w:color="auto"/>
            <w:left w:val="none" w:sz="0" w:space="0" w:color="auto"/>
            <w:bottom w:val="none" w:sz="0" w:space="0" w:color="auto"/>
            <w:right w:val="none" w:sz="0" w:space="0" w:color="auto"/>
          </w:divBdr>
        </w:div>
      </w:divsChild>
    </w:div>
    <w:div w:id="1485857845">
      <w:bodyDiv w:val="1"/>
      <w:marLeft w:val="0"/>
      <w:marRight w:val="0"/>
      <w:marTop w:val="0"/>
      <w:marBottom w:val="0"/>
      <w:divBdr>
        <w:top w:val="none" w:sz="0" w:space="0" w:color="auto"/>
        <w:left w:val="none" w:sz="0" w:space="0" w:color="auto"/>
        <w:bottom w:val="none" w:sz="0" w:space="0" w:color="auto"/>
        <w:right w:val="none" w:sz="0" w:space="0" w:color="auto"/>
      </w:divBdr>
    </w:div>
    <w:div w:id="1541015444">
      <w:bodyDiv w:val="1"/>
      <w:marLeft w:val="0"/>
      <w:marRight w:val="0"/>
      <w:marTop w:val="0"/>
      <w:marBottom w:val="0"/>
      <w:divBdr>
        <w:top w:val="none" w:sz="0" w:space="0" w:color="auto"/>
        <w:left w:val="none" w:sz="0" w:space="0" w:color="auto"/>
        <w:bottom w:val="none" w:sz="0" w:space="0" w:color="auto"/>
        <w:right w:val="none" w:sz="0" w:space="0" w:color="auto"/>
      </w:divBdr>
    </w:div>
    <w:div w:id="1546403263">
      <w:bodyDiv w:val="1"/>
      <w:marLeft w:val="0"/>
      <w:marRight w:val="0"/>
      <w:marTop w:val="0"/>
      <w:marBottom w:val="0"/>
      <w:divBdr>
        <w:top w:val="none" w:sz="0" w:space="0" w:color="auto"/>
        <w:left w:val="none" w:sz="0" w:space="0" w:color="auto"/>
        <w:bottom w:val="none" w:sz="0" w:space="0" w:color="auto"/>
        <w:right w:val="none" w:sz="0" w:space="0" w:color="auto"/>
      </w:divBdr>
    </w:div>
    <w:div w:id="1561482210">
      <w:bodyDiv w:val="1"/>
      <w:marLeft w:val="0"/>
      <w:marRight w:val="0"/>
      <w:marTop w:val="0"/>
      <w:marBottom w:val="0"/>
      <w:divBdr>
        <w:top w:val="none" w:sz="0" w:space="0" w:color="auto"/>
        <w:left w:val="none" w:sz="0" w:space="0" w:color="auto"/>
        <w:bottom w:val="none" w:sz="0" w:space="0" w:color="auto"/>
        <w:right w:val="none" w:sz="0" w:space="0" w:color="auto"/>
      </w:divBdr>
    </w:div>
    <w:div w:id="1586264014">
      <w:bodyDiv w:val="1"/>
      <w:marLeft w:val="0"/>
      <w:marRight w:val="0"/>
      <w:marTop w:val="0"/>
      <w:marBottom w:val="0"/>
      <w:divBdr>
        <w:top w:val="none" w:sz="0" w:space="0" w:color="auto"/>
        <w:left w:val="none" w:sz="0" w:space="0" w:color="auto"/>
        <w:bottom w:val="none" w:sz="0" w:space="0" w:color="auto"/>
        <w:right w:val="none" w:sz="0" w:space="0" w:color="auto"/>
      </w:divBdr>
    </w:div>
    <w:div w:id="1619214317">
      <w:bodyDiv w:val="1"/>
      <w:marLeft w:val="0"/>
      <w:marRight w:val="0"/>
      <w:marTop w:val="0"/>
      <w:marBottom w:val="0"/>
      <w:divBdr>
        <w:top w:val="none" w:sz="0" w:space="0" w:color="auto"/>
        <w:left w:val="none" w:sz="0" w:space="0" w:color="auto"/>
        <w:bottom w:val="none" w:sz="0" w:space="0" w:color="auto"/>
        <w:right w:val="none" w:sz="0" w:space="0" w:color="auto"/>
      </w:divBdr>
    </w:div>
    <w:div w:id="1647394858">
      <w:bodyDiv w:val="1"/>
      <w:marLeft w:val="0"/>
      <w:marRight w:val="0"/>
      <w:marTop w:val="0"/>
      <w:marBottom w:val="0"/>
      <w:divBdr>
        <w:top w:val="none" w:sz="0" w:space="0" w:color="auto"/>
        <w:left w:val="none" w:sz="0" w:space="0" w:color="auto"/>
        <w:bottom w:val="none" w:sz="0" w:space="0" w:color="auto"/>
        <w:right w:val="none" w:sz="0" w:space="0" w:color="auto"/>
      </w:divBdr>
    </w:div>
    <w:div w:id="1682319887">
      <w:bodyDiv w:val="1"/>
      <w:marLeft w:val="0"/>
      <w:marRight w:val="0"/>
      <w:marTop w:val="0"/>
      <w:marBottom w:val="0"/>
      <w:divBdr>
        <w:top w:val="none" w:sz="0" w:space="0" w:color="auto"/>
        <w:left w:val="none" w:sz="0" w:space="0" w:color="auto"/>
        <w:bottom w:val="none" w:sz="0" w:space="0" w:color="auto"/>
        <w:right w:val="none" w:sz="0" w:space="0" w:color="auto"/>
      </w:divBdr>
    </w:div>
    <w:div w:id="1768236729">
      <w:bodyDiv w:val="1"/>
      <w:marLeft w:val="0"/>
      <w:marRight w:val="0"/>
      <w:marTop w:val="0"/>
      <w:marBottom w:val="0"/>
      <w:divBdr>
        <w:top w:val="none" w:sz="0" w:space="0" w:color="auto"/>
        <w:left w:val="none" w:sz="0" w:space="0" w:color="auto"/>
        <w:bottom w:val="none" w:sz="0" w:space="0" w:color="auto"/>
        <w:right w:val="none" w:sz="0" w:space="0" w:color="auto"/>
      </w:divBdr>
    </w:div>
    <w:div w:id="1842160168">
      <w:bodyDiv w:val="1"/>
      <w:marLeft w:val="0"/>
      <w:marRight w:val="0"/>
      <w:marTop w:val="0"/>
      <w:marBottom w:val="0"/>
      <w:divBdr>
        <w:top w:val="none" w:sz="0" w:space="0" w:color="auto"/>
        <w:left w:val="none" w:sz="0" w:space="0" w:color="auto"/>
        <w:bottom w:val="none" w:sz="0" w:space="0" w:color="auto"/>
        <w:right w:val="none" w:sz="0" w:space="0" w:color="auto"/>
      </w:divBdr>
    </w:div>
    <w:div w:id="1870409499">
      <w:bodyDiv w:val="1"/>
      <w:marLeft w:val="0"/>
      <w:marRight w:val="0"/>
      <w:marTop w:val="0"/>
      <w:marBottom w:val="0"/>
      <w:divBdr>
        <w:top w:val="none" w:sz="0" w:space="0" w:color="auto"/>
        <w:left w:val="none" w:sz="0" w:space="0" w:color="auto"/>
        <w:bottom w:val="none" w:sz="0" w:space="0" w:color="auto"/>
        <w:right w:val="none" w:sz="0" w:space="0" w:color="auto"/>
      </w:divBdr>
    </w:div>
    <w:div w:id="1876693831">
      <w:bodyDiv w:val="1"/>
      <w:marLeft w:val="0"/>
      <w:marRight w:val="0"/>
      <w:marTop w:val="0"/>
      <w:marBottom w:val="0"/>
      <w:divBdr>
        <w:top w:val="none" w:sz="0" w:space="0" w:color="auto"/>
        <w:left w:val="none" w:sz="0" w:space="0" w:color="auto"/>
        <w:bottom w:val="none" w:sz="0" w:space="0" w:color="auto"/>
        <w:right w:val="none" w:sz="0" w:space="0" w:color="auto"/>
      </w:divBdr>
    </w:div>
    <w:div w:id="1877768118">
      <w:bodyDiv w:val="1"/>
      <w:marLeft w:val="0"/>
      <w:marRight w:val="0"/>
      <w:marTop w:val="0"/>
      <w:marBottom w:val="0"/>
      <w:divBdr>
        <w:top w:val="none" w:sz="0" w:space="0" w:color="auto"/>
        <w:left w:val="none" w:sz="0" w:space="0" w:color="auto"/>
        <w:bottom w:val="none" w:sz="0" w:space="0" w:color="auto"/>
        <w:right w:val="none" w:sz="0" w:space="0" w:color="auto"/>
      </w:divBdr>
    </w:div>
    <w:div w:id="2037149662">
      <w:bodyDiv w:val="1"/>
      <w:marLeft w:val="0"/>
      <w:marRight w:val="0"/>
      <w:marTop w:val="0"/>
      <w:marBottom w:val="0"/>
      <w:divBdr>
        <w:top w:val="none" w:sz="0" w:space="0" w:color="auto"/>
        <w:left w:val="none" w:sz="0" w:space="0" w:color="auto"/>
        <w:bottom w:val="none" w:sz="0" w:space="0" w:color="auto"/>
        <w:right w:val="none" w:sz="0" w:space="0" w:color="auto"/>
      </w:divBdr>
    </w:div>
    <w:div w:id="206944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xml"/><Relationship Id="rId299" Type="http://schemas.openxmlformats.org/officeDocument/2006/relationships/image" Target="media/image233.png"/><Relationship Id="rId21" Type="http://schemas.microsoft.com/office/2007/relationships/hdphoto" Target="media/hdphoto2.wdp"/><Relationship Id="rId63" Type="http://schemas.openxmlformats.org/officeDocument/2006/relationships/chart" Target="charts/chart17.xml"/><Relationship Id="rId159" Type="http://schemas.openxmlformats.org/officeDocument/2006/relationships/image" Target="media/image104.png"/><Relationship Id="rId324" Type="http://schemas.openxmlformats.org/officeDocument/2006/relationships/image" Target="media/image2160.png"/><Relationship Id="rId366" Type="http://schemas.openxmlformats.org/officeDocument/2006/relationships/image" Target="media/image258.png"/><Relationship Id="rId170" Type="http://schemas.openxmlformats.org/officeDocument/2006/relationships/chart" Target="charts/chart42.xml"/><Relationship Id="rId226" Type="http://schemas.openxmlformats.org/officeDocument/2006/relationships/image" Target="media/image160.png"/><Relationship Id="rId433" Type="http://schemas.openxmlformats.org/officeDocument/2006/relationships/image" Target="media/image324.jpeg"/><Relationship Id="rId268" Type="http://schemas.openxmlformats.org/officeDocument/2006/relationships/image" Target="media/image202.png"/><Relationship Id="rId475" Type="http://schemas.openxmlformats.org/officeDocument/2006/relationships/image" Target="media/image366.png"/><Relationship Id="rId32" Type="http://schemas.openxmlformats.org/officeDocument/2006/relationships/image" Target="media/image22.png"/><Relationship Id="rId74" Type="http://schemas.openxmlformats.org/officeDocument/2006/relationships/footer" Target="footer1.xml"/><Relationship Id="rId128" Type="http://schemas.openxmlformats.org/officeDocument/2006/relationships/image" Target="media/image84.png"/><Relationship Id="rId335" Type="http://schemas.openxmlformats.org/officeDocument/2006/relationships/image" Target="media/image2270.png"/><Relationship Id="rId377" Type="http://schemas.openxmlformats.org/officeDocument/2006/relationships/image" Target="media/image269.png"/><Relationship Id="rId5" Type="http://schemas.openxmlformats.org/officeDocument/2006/relationships/webSettings" Target="webSettings.xml"/><Relationship Id="rId181" Type="http://schemas.openxmlformats.org/officeDocument/2006/relationships/image" Target="media/image116.wmf"/><Relationship Id="rId237" Type="http://schemas.openxmlformats.org/officeDocument/2006/relationships/image" Target="media/image171.png"/><Relationship Id="rId402" Type="http://schemas.openxmlformats.org/officeDocument/2006/relationships/image" Target="media/image294.png"/><Relationship Id="rId279" Type="http://schemas.openxmlformats.org/officeDocument/2006/relationships/image" Target="media/image213.png"/><Relationship Id="rId444" Type="http://schemas.openxmlformats.org/officeDocument/2006/relationships/image" Target="media/image335.jpeg"/><Relationship Id="rId43" Type="http://schemas.openxmlformats.org/officeDocument/2006/relationships/chart" Target="charts/chart3.xml"/><Relationship Id="rId139" Type="http://schemas.openxmlformats.org/officeDocument/2006/relationships/image" Target="media/image95.png"/><Relationship Id="rId290" Type="http://schemas.openxmlformats.org/officeDocument/2006/relationships/image" Target="media/image224.png"/><Relationship Id="rId304" Type="http://schemas.openxmlformats.org/officeDocument/2006/relationships/image" Target="media/image1960.png"/><Relationship Id="rId346" Type="http://schemas.openxmlformats.org/officeDocument/2006/relationships/image" Target="media/image238.png"/><Relationship Id="rId388" Type="http://schemas.openxmlformats.org/officeDocument/2006/relationships/image" Target="media/image280.png"/><Relationship Id="rId85" Type="http://schemas.openxmlformats.org/officeDocument/2006/relationships/chart" Target="charts/chart25.xml"/><Relationship Id="rId150" Type="http://schemas.openxmlformats.org/officeDocument/2006/relationships/chart" Target="charts/chart35.xml"/><Relationship Id="rId192" Type="http://schemas.openxmlformats.org/officeDocument/2006/relationships/image" Target="media/image126.png"/><Relationship Id="rId206" Type="http://schemas.openxmlformats.org/officeDocument/2006/relationships/image" Target="media/image140.png"/><Relationship Id="rId413" Type="http://schemas.openxmlformats.org/officeDocument/2006/relationships/image" Target="media/image305.png"/><Relationship Id="rId248" Type="http://schemas.openxmlformats.org/officeDocument/2006/relationships/image" Target="media/image182.png"/><Relationship Id="rId455" Type="http://schemas.openxmlformats.org/officeDocument/2006/relationships/image" Target="media/image346.png"/><Relationship Id="rId12" Type="http://schemas.openxmlformats.org/officeDocument/2006/relationships/image" Target="media/image7.jpeg"/><Relationship Id="rId108" Type="http://schemas.openxmlformats.org/officeDocument/2006/relationships/image" Target="media/image72.png"/><Relationship Id="rId315" Type="http://schemas.openxmlformats.org/officeDocument/2006/relationships/image" Target="media/image2070.png"/><Relationship Id="rId357" Type="http://schemas.openxmlformats.org/officeDocument/2006/relationships/image" Target="media/image249.png"/><Relationship Id="rId54" Type="http://schemas.openxmlformats.org/officeDocument/2006/relationships/image" Target="media/image32.png"/><Relationship Id="rId96" Type="http://schemas.openxmlformats.org/officeDocument/2006/relationships/image" Target="media/image60.png"/><Relationship Id="rId161" Type="http://schemas.openxmlformats.org/officeDocument/2006/relationships/image" Target="media/image106.png"/><Relationship Id="rId217" Type="http://schemas.openxmlformats.org/officeDocument/2006/relationships/image" Target="media/image151.png"/><Relationship Id="rId399" Type="http://schemas.openxmlformats.org/officeDocument/2006/relationships/image" Target="media/image291.png"/><Relationship Id="rId259" Type="http://schemas.openxmlformats.org/officeDocument/2006/relationships/image" Target="media/image193.png"/><Relationship Id="rId424" Type="http://schemas.openxmlformats.org/officeDocument/2006/relationships/image" Target="media/image315.png"/><Relationship Id="rId466" Type="http://schemas.openxmlformats.org/officeDocument/2006/relationships/image" Target="media/image357.png"/><Relationship Id="rId23" Type="http://schemas.openxmlformats.org/officeDocument/2006/relationships/image" Target="media/image14.png"/><Relationship Id="rId119" Type="http://schemas.openxmlformats.org/officeDocument/2006/relationships/diagramQuickStyle" Target="diagrams/quickStyle1.xml"/><Relationship Id="rId270" Type="http://schemas.openxmlformats.org/officeDocument/2006/relationships/image" Target="media/image204.png"/><Relationship Id="rId326" Type="http://schemas.openxmlformats.org/officeDocument/2006/relationships/image" Target="media/image2180.png"/><Relationship Id="rId65" Type="http://schemas.openxmlformats.org/officeDocument/2006/relationships/image" Target="media/image37.png"/><Relationship Id="rId130" Type="http://schemas.openxmlformats.org/officeDocument/2006/relationships/image" Target="media/image86.png"/><Relationship Id="rId368" Type="http://schemas.openxmlformats.org/officeDocument/2006/relationships/image" Target="media/image260.png"/><Relationship Id="rId172" Type="http://schemas.openxmlformats.org/officeDocument/2006/relationships/chart" Target="charts/chart44.xml"/><Relationship Id="rId228" Type="http://schemas.openxmlformats.org/officeDocument/2006/relationships/image" Target="media/image162.png"/><Relationship Id="rId435" Type="http://schemas.openxmlformats.org/officeDocument/2006/relationships/image" Target="media/image326.emf"/><Relationship Id="rId477" Type="http://schemas.openxmlformats.org/officeDocument/2006/relationships/image" Target="media/image368.png"/><Relationship Id="rId13" Type="http://schemas.openxmlformats.org/officeDocument/2006/relationships/image" Target="media/image8.png"/><Relationship Id="rId109" Type="http://schemas.openxmlformats.org/officeDocument/2006/relationships/image" Target="media/image73.png"/><Relationship Id="rId260" Type="http://schemas.openxmlformats.org/officeDocument/2006/relationships/image" Target="media/image194.png"/><Relationship Id="rId281" Type="http://schemas.openxmlformats.org/officeDocument/2006/relationships/image" Target="media/image215.png"/><Relationship Id="rId316" Type="http://schemas.openxmlformats.org/officeDocument/2006/relationships/image" Target="media/image2080.png"/><Relationship Id="rId337" Type="http://schemas.openxmlformats.org/officeDocument/2006/relationships/image" Target="media/image2290.png"/><Relationship Id="rId34" Type="http://schemas.openxmlformats.org/officeDocument/2006/relationships/image" Target="media/image24.png"/><Relationship Id="rId55" Type="http://schemas.openxmlformats.org/officeDocument/2006/relationships/image" Target="media/image33.png"/><Relationship Id="rId76" Type="http://schemas.openxmlformats.org/officeDocument/2006/relationships/image" Target="media/image46.png"/><Relationship Id="rId97" Type="http://schemas.openxmlformats.org/officeDocument/2006/relationships/image" Target="media/image61.png"/><Relationship Id="rId120" Type="http://schemas.openxmlformats.org/officeDocument/2006/relationships/diagramColors" Target="diagrams/colors1.xml"/><Relationship Id="rId141" Type="http://schemas.openxmlformats.org/officeDocument/2006/relationships/image" Target="media/image97.png"/><Relationship Id="rId358" Type="http://schemas.openxmlformats.org/officeDocument/2006/relationships/image" Target="media/image250.png"/><Relationship Id="rId379" Type="http://schemas.openxmlformats.org/officeDocument/2006/relationships/image" Target="media/image271.png"/><Relationship Id="rId7" Type="http://schemas.openxmlformats.org/officeDocument/2006/relationships/endnotes" Target="endnotes.xml"/><Relationship Id="rId162" Type="http://schemas.openxmlformats.org/officeDocument/2006/relationships/image" Target="media/image107.png"/><Relationship Id="rId183" Type="http://schemas.openxmlformats.org/officeDocument/2006/relationships/image" Target="media/image117.png"/><Relationship Id="rId218" Type="http://schemas.openxmlformats.org/officeDocument/2006/relationships/image" Target="media/image152.png"/><Relationship Id="rId239" Type="http://schemas.openxmlformats.org/officeDocument/2006/relationships/image" Target="media/image173.png"/><Relationship Id="rId390" Type="http://schemas.openxmlformats.org/officeDocument/2006/relationships/image" Target="media/image282.png"/><Relationship Id="rId404" Type="http://schemas.openxmlformats.org/officeDocument/2006/relationships/image" Target="media/image296.png"/><Relationship Id="rId425" Type="http://schemas.openxmlformats.org/officeDocument/2006/relationships/image" Target="media/image316.jpg"/><Relationship Id="rId446" Type="http://schemas.openxmlformats.org/officeDocument/2006/relationships/image" Target="media/image337.png"/><Relationship Id="rId467" Type="http://schemas.openxmlformats.org/officeDocument/2006/relationships/image" Target="media/image358.png"/><Relationship Id="rId250" Type="http://schemas.openxmlformats.org/officeDocument/2006/relationships/image" Target="media/image184.png"/><Relationship Id="rId271" Type="http://schemas.openxmlformats.org/officeDocument/2006/relationships/image" Target="media/image205.png"/><Relationship Id="rId292" Type="http://schemas.openxmlformats.org/officeDocument/2006/relationships/image" Target="media/image226.png"/><Relationship Id="rId306" Type="http://schemas.openxmlformats.org/officeDocument/2006/relationships/image" Target="media/image1980.png"/><Relationship Id="rId24" Type="http://schemas.microsoft.com/office/2007/relationships/hdphoto" Target="media/hdphoto3.wdp"/><Relationship Id="rId45" Type="http://schemas.openxmlformats.org/officeDocument/2006/relationships/image" Target="media/image31.png"/><Relationship Id="rId66" Type="http://schemas.openxmlformats.org/officeDocument/2006/relationships/chart" Target="charts/chart19.xml"/><Relationship Id="rId87" Type="http://schemas.openxmlformats.org/officeDocument/2006/relationships/image" Target="media/image51.png"/><Relationship Id="rId110" Type="http://schemas.openxmlformats.org/officeDocument/2006/relationships/chart" Target="charts/chart26.xml"/><Relationship Id="rId131" Type="http://schemas.openxmlformats.org/officeDocument/2006/relationships/image" Target="media/image87.png"/><Relationship Id="rId327" Type="http://schemas.openxmlformats.org/officeDocument/2006/relationships/image" Target="media/image2190.png"/><Relationship Id="rId348" Type="http://schemas.openxmlformats.org/officeDocument/2006/relationships/image" Target="media/image240.png"/><Relationship Id="rId369" Type="http://schemas.openxmlformats.org/officeDocument/2006/relationships/image" Target="media/image261.png"/><Relationship Id="rId152" Type="http://schemas.openxmlformats.org/officeDocument/2006/relationships/chart" Target="charts/chart37.xml"/><Relationship Id="rId173" Type="http://schemas.openxmlformats.org/officeDocument/2006/relationships/chart" Target="charts/chart45.xml"/><Relationship Id="rId194" Type="http://schemas.openxmlformats.org/officeDocument/2006/relationships/image" Target="media/image128.png"/><Relationship Id="rId208" Type="http://schemas.openxmlformats.org/officeDocument/2006/relationships/image" Target="media/image142.png"/><Relationship Id="rId229" Type="http://schemas.openxmlformats.org/officeDocument/2006/relationships/image" Target="media/image163.png"/><Relationship Id="rId380" Type="http://schemas.openxmlformats.org/officeDocument/2006/relationships/image" Target="media/image272.png"/><Relationship Id="rId415" Type="http://schemas.openxmlformats.org/officeDocument/2006/relationships/image" Target="media/image307.png"/><Relationship Id="rId436" Type="http://schemas.openxmlformats.org/officeDocument/2006/relationships/image" Target="media/image327.png"/><Relationship Id="rId457" Type="http://schemas.openxmlformats.org/officeDocument/2006/relationships/image" Target="media/image348.png"/><Relationship Id="rId240" Type="http://schemas.openxmlformats.org/officeDocument/2006/relationships/image" Target="media/image174.png"/><Relationship Id="rId261" Type="http://schemas.openxmlformats.org/officeDocument/2006/relationships/image" Target="media/image195.png"/><Relationship Id="rId478" Type="http://schemas.openxmlformats.org/officeDocument/2006/relationships/image" Target="media/image369.png"/><Relationship Id="rId14" Type="http://schemas.openxmlformats.org/officeDocument/2006/relationships/image" Target="media/image5.png"/><Relationship Id="rId35" Type="http://schemas.openxmlformats.org/officeDocument/2006/relationships/image" Target="media/image25.png"/><Relationship Id="rId56" Type="http://schemas.openxmlformats.org/officeDocument/2006/relationships/image" Target="media/image34.png"/><Relationship Id="rId77" Type="http://schemas.openxmlformats.org/officeDocument/2006/relationships/chart" Target="charts/chart20.xml"/><Relationship Id="rId100" Type="http://schemas.openxmlformats.org/officeDocument/2006/relationships/image" Target="media/image64.png"/><Relationship Id="rId282" Type="http://schemas.openxmlformats.org/officeDocument/2006/relationships/image" Target="media/image216.png"/><Relationship Id="rId317" Type="http://schemas.openxmlformats.org/officeDocument/2006/relationships/image" Target="media/image2090.png"/><Relationship Id="rId338" Type="http://schemas.openxmlformats.org/officeDocument/2006/relationships/image" Target="media/image2300.png"/><Relationship Id="rId359" Type="http://schemas.openxmlformats.org/officeDocument/2006/relationships/image" Target="media/image251.png"/><Relationship Id="rId8" Type="http://schemas.openxmlformats.org/officeDocument/2006/relationships/image" Target="media/image2.png"/><Relationship Id="rId98" Type="http://schemas.openxmlformats.org/officeDocument/2006/relationships/image" Target="media/image62.png"/><Relationship Id="rId121" Type="http://schemas.microsoft.com/office/2007/relationships/diagramDrawing" Target="diagrams/drawing1.xml"/><Relationship Id="rId142" Type="http://schemas.openxmlformats.org/officeDocument/2006/relationships/image" Target="media/image98.png"/><Relationship Id="rId163" Type="http://schemas.openxmlformats.org/officeDocument/2006/relationships/image" Target="media/image108.png"/><Relationship Id="rId184" Type="http://schemas.openxmlformats.org/officeDocument/2006/relationships/image" Target="media/image118.png"/><Relationship Id="rId219" Type="http://schemas.openxmlformats.org/officeDocument/2006/relationships/image" Target="media/image153.png"/><Relationship Id="rId370" Type="http://schemas.openxmlformats.org/officeDocument/2006/relationships/image" Target="media/image262.png"/><Relationship Id="rId391" Type="http://schemas.openxmlformats.org/officeDocument/2006/relationships/image" Target="media/image283.png"/><Relationship Id="rId405" Type="http://schemas.openxmlformats.org/officeDocument/2006/relationships/image" Target="media/image297.png"/><Relationship Id="rId426" Type="http://schemas.openxmlformats.org/officeDocument/2006/relationships/image" Target="media/image317.png"/><Relationship Id="rId447" Type="http://schemas.openxmlformats.org/officeDocument/2006/relationships/image" Target="media/image338.png"/><Relationship Id="rId230" Type="http://schemas.openxmlformats.org/officeDocument/2006/relationships/image" Target="media/image164.png"/><Relationship Id="rId251" Type="http://schemas.openxmlformats.org/officeDocument/2006/relationships/image" Target="media/image185.png"/><Relationship Id="rId468" Type="http://schemas.openxmlformats.org/officeDocument/2006/relationships/image" Target="media/image359.png"/><Relationship Id="rId25" Type="http://schemas.openxmlformats.org/officeDocument/2006/relationships/image" Target="media/image15.png"/><Relationship Id="rId46" Type="http://schemas.openxmlformats.org/officeDocument/2006/relationships/chart" Target="charts/chart5.xml"/><Relationship Id="rId67" Type="http://schemas.openxmlformats.org/officeDocument/2006/relationships/image" Target="media/image38.png"/><Relationship Id="rId272" Type="http://schemas.openxmlformats.org/officeDocument/2006/relationships/image" Target="media/image206.png"/><Relationship Id="rId293" Type="http://schemas.openxmlformats.org/officeDocument/2006/relationships/image" Target="media/image227.png"/><Relationship Id="rId307" Type="http://schemas.openxmlformats.org/officeDocument/2006/relationships/image" Target="media/image1990.png"/><Relationship Id="rId328" Type="http://schemas.openxmlformats.org/officeDocument/2006/relationships/image" Target="media/image2200.png"/><Relationship Id="rId349" Type="http://schemas.openxmlformats.org/officeDocument/2006/relationships/image" Target="media/image241.png"/><Relationship Id="rId88" Type="http://schemas.openxmlformats.org/officeDocument/2006/relationships/image" Target="media/image52.png"/><Relationship Id="rId111" Type="http://schemas.openxmlformats.org/officeDocument/2006/relationships/chart" Target="charts/chart27.xml"/><Relationship Id="rId132" Type="http://schemas.openxmlformats.org/officeDocument/2006/relationships/image" Target="media/image88.png"/><Relationship Id="rId153" Type="http://schemas.openxmlformats.org/officeDocument/2006/relationships/image" Target="media/image100.png"/><Relationship Id="rId174" Type="http://schemas.openxmlformats.org/officeDocument/2006/relationships/chart" Target="charts/chart46.xml"/><Relationship Id="rId195" Type="http://schemas.openxmlformats.org/officeDocument/2006/relationships/image" Target="media/image129.png"/><Relationship Id="rId209" Type="http://schemas.openxmlformats.org/officeDocument/2006/relationships/image" Target="media/image143.png"/><Relationship Id="rId360" Type="http://schemas.openxmlformats.org/officeDocument/2006/relationships/image" Target="media/image252.png"/><Relationship Id="rId381" Type="http://schemas.openxmlformats.org/officeDocument/2006/relationships/image" Target="media/image273.png"/><Relationship Id="rId416" Type="http://schemas.openxmlformats.org/officeDocument/2006/relationships/image" Target="media/image308.png"/><Relationship Id="rId220" Type="http://schemas.openxmlformats.org/officeDocument/2006/relationships/image" Target="media/image154.png"/><Relationship Id="rId241" Type="http://schemas.openxmlformats.org/officeDocument/2006/relationships/image" Target="media/image175.png"/><Relationship Id="rId437" Type="http://schemas.openxmlformats.org/officeDocument/2006/relationships/image" Target="media/image328.png"/><Relationship Id="rId458" Type="http://schemas.openxmlformats.org/officeDocument/2006/relationships/image" Target="media/image349.png"/><Relationship Id="rId479" Type="http://schemas.openxmlformats.org/officeDocument/2006/relationships/image" Target="media/image370.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35.png"/><Relationship Id="rId262" Type="http://schemas.openxmlformats.org/officeDocument/2006/relationships/image" Target="media/image196.png"/><Relationship Id="rId283" Type="http://schemas.openxmlformats.org/officeDocument/2006/relationships/image" Target="media/image217.png"/><Relationship Id="rId318" Type="http://schemas.openxmlformats.org/officeDocument/2006/relationships/image" Target="media/image2100.png"/><Relationship Id="rId339" Type="http://schemas.openxmlformats.org/officeDocument/2006/relationships/image" Target="media/image2310.png"/><Relationship Id="rId78" Type="http://schemas.openxmlformats.org/officeDocument/2006/relationships/image" Target="media/image47.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78.png"/><Relationship Id="rId143" Type="http://schemas.openxmlformats.org/officeDocument/2006/relationships/image" Target="media/image99.png"/><Relationship Id="rId164" Type="http://schemas.openxmlformats.org/officeDocument/2006/relationships/image" Target="media/image109.png"/><Relationship Id="rId185" Type="http://schemas.openxmlformats.org/officeDocument/2006/relationships/image" Target="media/image119.png"/><Relationship Id="rId350" Type="http://schemas.openxmlformats.org/officeDocument/2006/relationships/image" Target="media/image242.png"/><Relationship Id="rId371" Type="http://schemas.openxmlformats.org/officeDocument/2006/relationships/image" Target="media/image263.png"/><Relationship Id="rId406" Type="http://schemas.openxmlformats.org/officeDocument/2006/relationships/image" Target="media/image298.png"/><Relationship Id="rId9" Type="http://schemas.openxmlformats.org/officeDocument/2006/relationships/image" Target="media/image3.jpeg"/><Relationship Id="rId210" Type="http://schemas.openxmlformats.org/officeDocument/2006/relationships/image" Target="media/image144.png"/><Relationship Id="rId392" Type="http://schemas.openxmlformats.org/officeDocument/2006/relationships/image" Target="media/image284.png"/><Relationship Id="rId427" Type="http://schemas.openxmlformats.org/officeDocument/2006/relationships/image" Target="media/image318.png"/><Relationship Id="rId448" Type="http://schemas.openxmlformats.org/officeDocument/2006/relationships/image" Target="media/image339.png"/><Relationship Id="rId469" Type="http://schemas.openxmlformats.org/officeDocument/2006/relationships/image" Target="media/image360.png"/><Relationship Id="rId26" Type="http://schemas.openxmlformats.org/officeDocument/2006/relationships/image" Target="media/image16.png"/><Relationship Id="rId231" Type="http://schemas.openxmlformats.org/officeDocument/2006/relationships/image" Target="media/image165.png"/><Relationship Id="rId252" Type="http://schemas.openxmlformats.org/officeDocument/2006/relationships/image" Target="media/image186.png"/><Relationship Id="rId273" Type="http://schemas.openxmlformats.org/officeDocument/2006/relationships/image" Target="media/image207.png"/><Relationship Id="rId294" Type="http://schemas.openxmlformats.org/officeDocument/2006/relationships/image" Target="media/image228.png"/><Relationship Id="rId308" Type="http://schemas.openxmlformats.org/officeDocument/2006/relationships/image" Target="media/image2000.png"/><Relationship Id="rId329" Type="http://schemas.openxmlformats.org/officeDocument/2006/relationships/image" Target="media/image2210.png"/><Relationship Id="rId480" Type="http://schemas.openxmlformats.org/officeDocument/2006/relationships/image" Target="media/image371.png"/><Relationship Id="rId47" Type="http://schemas.openxmlformats.org/officeDocument/2006/relationships/chart" Target="charts/chart6.xml"/><Relationship Id="rId68" Type="http://schemas.openxmlformats.org/officeDocument/2006/relationships/image" Target="media/image39.png"/><Relationship Id="rId89" Type="http://schemas.openxmlformats.org/officeDocument/2006/relationships/image" Target="media/image53.png"/><Relationship Id="rId112" Type="http://schemas.openxmlformats.org/officeDocument/2006/relationships/chart" Target="charts/chart28.xml"/><Relationship Id="rId133" Type="http://schemas.openxmlformats.org/officeDocument/2006/relationships/image" Target="media/image89.png"/><Relationship Id="rId154" Type="http://schemas.openxmlformats.org/officeDocument/2006/relationships/chart" Target="charts/chart38.xml"/><Relationship Id="rId175" Type="http://schemas.openxmlformats.org/officeDocument/2006/relationships/chart" Target="charts/chart47.xml"/><Relationship Id="rId340" Type="http://schemas.openxmlformats.org/officeDocument/2006/relationships/image" Target="media/image2320.png"/><Relationship Id="rId361" Type="http://schemas.openxmlformats.org/officeDocument/2006/relationships/image" Target="media/image253.png"/><Relationship Id="rId196" Type="http://schemas.openxmlformats.org/officeDocument/2006/relationships/image" Target="media/image130.png"/><Relationship Id="rId200" Type="http://schemas.openxmlformats.org/officeDocument/2006/relationships/image" Target="media/image134.png"/><Relationship Id="rId382" Type="http://schemas.openxmlformats.org/officeDocument/2006/relationships/image" Target="media/image274.png"/><Relationship Id="rId417" Type="http://schemas.openxmlformats.org/officeDocument/2006/relationships/image" Target="media/image309.png"/><Relationship Id="rId438" Type="http://schemas.openxmlformats.org/officeDocument/2006/relationships/image" Target="media/image329.jpeg"/><Relationship Id="rId459" Type="http://schemas.openxmlformats.org/officeDocument/2006/relationships/image" Target="media/image350.png"/><Relationship Id="rId16" Type="http://schemas.microsoft.com/office/2007/relationships/hdphoto" Target="media/hdphoto1.wdp"/><Relationship Id="rId221" Type="http://schemas.openxmlformats.org/officeDocument/2006/relationships/image" Target="media/image155.png"/><Relationship Id="rId242" Type="http://schemas.openxmlformats.org/officeDocument/2006/relationships/image" Target="media/image176.png"/><Relationship Id="rId263" Type="http://schemas.openxmlformats.org/officeDocument/2006/relationships/image" Target="media/image197.png"/><Relationship Id="rId284" Type="http://schemas.openxmlformats.org/officeDocument/2006/relationships/image" Target="media/image218.png"/><Relationship Id="rId319" Type="http://schemas.openxmlformats.org/officeDocument/2006/relationships/image" Target="media/image2110.png"/><Relationship Id="rId470" Type="http://schemas.openxmlformats.org/officeDocument/2006/relationships/image" Target="media/image361.png"/><Relationship Id="rId37" Type="http://schemas.openxmlformats.org/officeDocument/2006/relationships/image" Target="media/image27.png"/><Relationship Id="rId58" Type="http://schemas.openxmlformats.org/officeDocument/2006/relationships/image" Target="media/image36.png"/><Relationship Id="rId79" Type="http://schemas.openxmlformats.org/officeDocument/2006/relationships/image" Target="media/image48.png"/><Relationship Id="rId102" Type="http://schemas.openxmlformats.org/officeDocument/2006/relationships/image" Target="media/image66.png"/><Relationship Id="rId123" Type="http://schemas.openxmlformats.org/officeDocument/2006/relationships/image" Target="media/image79.png"/><Relationship Id="rId144" Type="http://schemas.openxmlformats.org/officeDocument/2006/relationships/chart" Target="charts/chart29.xml"/><Relationship Id="rId330" Type="http://schemas.openxmlformats.org/officeDocument/2006/relationships/image" Target="media/image2220.png"/><Relationship Id="rId90" Type="http://schemas.openxmlformats.org/officeDocument/2006/relationships/image" Target="media/image54.png"/><Relationship Id="rId165" Type="http://schemas.openxmlformats.org/officeDocument/2006/relationships/image" Target="media/image110.png"/><Relationship Id="rId186" Type="http://schemas.openxmlformats.org/officeDocument/2006/relationships/image" Target="media/image120.png"/><Relationship Id="rId351" Type="http://schemas.openxmlformats.org/officeDocument/2006/relationships/image" Target="media/image243.png"/><Relationship Id="rId372" Type="http://schemas.openxmlformats.org/officeDocument/2006/relationships/image" Target="media/image264.png"/><Relationship Id="rId393" Type="http://schemas.openxmlformats.org/officeDocument/2006/relationships/image" Target="media/image285.png"/><Relationship Id="rId407" Type="http://schemas.openxmlformats.org/officeDocument/2006/relationships/image" Target="media/image299.png"/><Relationship Id="rId428" Type="http://schemas.openxmlformats.org/officeDocument/2006/relationships/image" Target="media/image319.png"/><Relationship Id="rId449" Type="http://schemas.openxmlformats.org/officeDocument/2006/relationships/image" Target="media/image340.png"/><Relationship Id="rId211" Type="http://schemas.openxmlformats.org/officeDocument/2006/relationships/image" Target="media/image145.png"/><Relationship Id="rId232" Type="http://schemas.openxmlformats.org/officeDocument/2006/relationships/image" Target="media/image166.png"/><Relationship Id="rId253" Type="http://schemas.openxmlformats.org/officeDocument/2006/relationships/image" Target="media/image187.png"/><Relationship Id="rId274" Type="http://schemas.openxmlformats.org/officeDocument/2006/relationships/image" Target="media/image208.png"/><Relationship Id="rId295" Type="http://schemas.openxmlformats.org/officeDocument/2006/relationships/image" Target="media/image229.png"/><Relationship Id="rId309" Type="http://schemas.openxmlformats.org/officeDocument/2006/relationships/image" Target="media/image2010.png"/><Relationship Id="rId460" Type="http://schemas.openxmlformats.org/officeDocument/2006/relationships/image" Target="media/image351.png"/><Relationship Id="rId481" Type="http://schemas.openxmlformats.org/officeDocument/2006/relationships/fontTable" Target="fontTable.xml"/><Relationship Id="rId27" Type="http://schemas.openxmlformats.org/officeDocument/2006/relationships/image" Target="media/image17.png"/><Relationship Id="rId48" Type="http://schemas.openxmlformats.org/officeDocument/2006/relationships/chart" Target="charts/chart7.xml"/><Relationship Id="rId69" Type="http://schemas.openxmlformats.org/officeDocument/2006/relationships/image" Target="media/image40.png"/><Relationship Id="rId113" Type="http://schemas.openxmlformats.org/officeDocument/2006/relationships/image" Target="media/image74.png"/><Relationship Id="rId134" Type="http://schemas.openxmlformats.org/officeDocument/2006/relationships/image" Target="media/image90.png"/><Relationship Id="rId320" Type="http://schemas.openxmlformats.org/officeDocument/2006/relationships/image" Target="media/image2120.png"/><Relationship Id="rId80" Type="http://schemas.openxmlformats.org/officeDocument/2006/relationships/image" Target="media/image49.png"/><Relationship Id="rId155" Type="http://schemas.openxmlformats.org/officeDocument/2006/relationships/chart" Target="charts/chart39.xml"/><Relationship Id="rId176" Type="http://schemas.openxmlformats.org/officeDocument/2006/relationships/chart" Target="charts/chart48.xml"/><Relationship Id="rId197" Type="http://schemas.openxmlformats.org/officeDocument/2006/relationships/image" Target="media/image131.png"/><Relationship Id="rId341" Type="http://schemas.openxmlformats.org/officeDocument/2006/relationships/image" Target="media/image2330.png"/><Relationship Id="rId362" Type="http://schemas.openxmlformats.org/officeDocument/2006/relationships/image" Target="media/image254.png"/><Relationship Id="rId383" Type="http://schemas.openxmlformats.org/officeDocument/2006/relationships/image" Target="media/image275.png"/><Relationship Id="rId418" Type="http://schemas.openxmlformats.org/officeDocument/2006/relationships/image" Target="media/image310.png"/><Relationship Id="rId439" Type="http://schemas.openxmlformats.org/officeDocument/2006/relationships/image" Target="media/image330.png"/><Relationship Id="rId201" Type="http://schemas.openxmlformats.org/officeDocument/2006/relationships/image" Target="media/image135.png"/><Relationship Id="rId222" Type="http://schemas.openxmlformats.org/officeDocument/2006/relationships/image" Target="media/image156.png"/><Relationship Id="rId243" Type="http://schemas.openxmlformats.org/officeDocument/2006/relationships/image" Target="media/image177.png"/><Relationship Id="rId264" Type="http://schemas.openxmlformats.org/officeDocument/2006/relationships/image" Target="media/image198.png"/><Relationship Id="rId285" Type="http://schemas.openxmlformats.org/officeDocument/2006/relationships/image" Target="media/image219.png"/><Relationship Id="rId450" Type="http://schemas.openxmlformats.org/officeDocument/2006/relationships/image" Target="media/image341.png"/><Relationship Id="rId471" Type="http://schemas.openxmlformats.org/officeDocument/2006/relationships/image" Target="media/image362.png"/><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chart" Target="charts/chart13.xml"/><Relationship Id="rId103" Type="http://schemas.openxmlformats.org/officeDocument/2006/relationships/image" Target="media/image67.png"/><Relationship Id="rId124" Type="http://schemas.openxmlformats.org/officeDocument/2006/relationships/image" Target="media/image80.png"/><Relationship Id="rId310" Type="http://schemas.openxmlformats.org/officeDocument/2006/relationships/image" Target="media/image2020.png"/><Relationship Id="rId70" Type="http://schemas.openxmlformats.org/officeDocument/2006/relationships/image" Target="media/image41.png"/><Relationship Id="rId91" Type="http://schemas.openxmlformats.org/officeDocument/2006/relationships/image" Target="media/image55.png"/><Relationship Id="rId145" Type="http://schemas.openxmlformats.org/officeDocument/2006/relationships/chart" Target="charts/chart30.xml"/><Relationship Id="rId166" Type="http://schemas.openxmlformats.org/officeDocument/2006/relationships/image" Target="media/image111.png"/><Relationship Id="rId187" Type="http://schemas.openxmlformats.org/officeDocument/2006/relationships/image" Target="media/image121.png"/><Relationship Id="rId331" Type="http://schemas.openxmlformats.org/officeDocument/2006/relationships/image" Target="media/image2230.png"/><Relationship Id="rId352" Type="http://schemas.openxmlformats.org/officeDocument/2006/relationships/image" Target="media/image244.png"/><Relationship Id="rId373" Type="http://schemas.openxmlformats.org/officeDocument/2006/relationships/image" Target="media/image265.png"/><Relationship Id="rId394" Type="http://schemas.openxmlformats.org/officeDocument/2006/relationships/image" Target="media/image286.png"/><Relationship Id="rId408" Type="http://schemas.openxmlformats.org/officeDocument/2006/relationships/image" Target="media/image300.png"/><Relationship Id="rId429" Type="http://schemas.openxmlformats.org/officeDocument/2006/relationships/image" Target="media/image320.png"/><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67.png"/><Relationship Id="rId254" Type="http://schemas.openxmlformats.org/officeDocument/2006/relationships/image" Target="media/image188.png"/><Relationship Id="rId440" Type="http://schemas.openxmlformats.org/officeDocument/2006/relationships/image" Target="media/image331.png"/><Relationship Id="rId28" Type="http://schemas.openxmlformats.org/officeDocument/2006/relationships/image" Target="media/image18.png"/><Relationship Id="rId49" Type="http://schemas.openxmlformats.org/officeDocument/2006/relationships/chart" Target="charts/chart8.xml"/><Relationship Id="rId114" Type="http://schemas.openxmlformats.org/officeDocument/2006/relationships/image" Target="media/image75.png"/><Relationship Id="rId275" Type="http://schemas.openxmlformats.org/officeDocument/2006/relationships/image" Target="media/image209.png"/><Relationship Id="rId296" Type="http://schemas.openxmlformats.org/officeDocument/2006/relationships/image" Target="media/image230.png"/><Relationship Id="rId461" Type="http://schemas.openxmlformats.org/officeDocument/2006/relationships/image" Target="media/image352.png"/><Relationship Id="rId482" Type="http://schemas.openxmlformats.org/officeDocument/2006/relationships/theme" Target="theme/theme1.xml"/><Relationship Id="rId60" Type="http://schemas.openxmlformats.org/officeDocument/2006/relationships/chart" Target="charts/chart14.xml"/><Relationship Id="rId81" Type="http://schemas.openxmlformats.org/officeDocument/2006/relationships/chart" Target="charts/chart21.xml"/><Relationship Id="rId135" Type="http://schemas.openxmlformats.org/officeDocument/2006/relationships/image" Target="media/image91.png"/><Relationship Id="rId156" Type="http://schemas.openxmlformats.org/officeDocument/2006/relationships/image" Target="media/image101.png"/><Relationship Id="rId177" Type="http://schemas.openxmlformats.org/officeDocument/2006/relationships/chart" Target="charts/chart49.xml"/><Relationship Id="rId198" Type="http://schemas.openxmlformats.org/officeDocument/2006/relationships/image" Target="media/image132.png"/><Relationship Id="rId321" Type="http://schemas.openxmlformats.org/officeDocument/2006/relationships/image" Target="media/image2130.png"/><Relationship Id="rId342" Type="http://schemas.openxmlformats.org/officeDocument/2006/relationships/image" Target="media/image234.png"/><Relationship Id="rId363" Type="http://schemas.openxmlformats.org/officeDocument/2006/relationships/image" Target="media/image255.png"/><Relationship Id="rId384" Type="http://schemas.openxmlformats.org/officeDocument/2006/relationships/image" Target="media/image276.png"/><Relationship Id="rId419" Type="http://schemas.openxmlformats.org/officeDocument/2006/relationships/image" Target="media/image311.png"/><Relationship Id="rId202" Type="http://schemas.openxmlformats.org/officeDocument/2006/relationships/image" Target="media/image136.png"/><Relationship Id="rId223" Type="http://schemas.openxmlformats.org/officeDocument/2006/relationships/image" Target="media/image157.png"/><Relationship Id="rId244" Type="http://schemas.openxmlformats.org/officeDocument/2006/relationships/image" Target="media/image178.png"/><Relationship Id="rId430" Type="http://schemas.openxmlformats.org/officeDocument/2006/relationships/image" Target="media/image321.png"/><Relationship Id="rId18" Type="http://schemas.openxmlformats.org/officeDocument/2006/relationships/image" Target="media/image10.png"/><Relationship Id="rId39" Type="http://schemas.openxmlformats.org/officeDocument/2006/relationships/image" Target="media/image29.png"/><Relationship Id="rId265" Type="http://schemas.openxmlformats.org/officeDocument/2006/relationships/image" Target="media/image199.png"/><Relationship Id="rId286" Type="http://schemas.openxmlformats.org/officeDocument/2006/relationships/image" Target="media/image220.png"/><Relationship Id="rId451" Type="http://schemas.openxmlformats.org/officeDocument/2006/relationships/image" Target="media/image342.png"/><Relationship Id="rId472" Type="http://schemas.openxmlformats.org/officeDocument/2006/relationships/image" Target="media/image363.png"/><Relationship Id="rId50" Type="http://schemas.openxmlformats.org/officeDocument/2006/relationships/chart" Target="charts/chart9.xml"/><Relationship Id="rId104" Type="http://schemas.openxmlformats.org/officeDocument/2006/relationships/image" Target="media/image68.png"/><Relationship Id="rId125" Type="http://schemas.openxmlformats.org/officeDocument/2006/relationships/image" Target="media/image81.png"/><Relationship Id="rId146" Type="http://schemas.openxmlformats.org/officeDocument/2006/relationships/chart" Target="charts/chart31.xml"/><Relationship Id="rId167" Type="http://schemas.openxmlformats.org/officeDocument/2006/relationships/image" Target="media/image112.png"/><Relationship Id="rId188" Type="http://schemas.openxmlformats.org/officeDocument/2006/relationships/image" Target="media/image122.png"/><Relationship Id="rId311" Type="http://schemas.openxmlformats.org/officeDocument/2006/relationships/image" Target="media/image2030.png"/><Relationship Id="rId332" Type="http://schemas.openxmlformats.org/officeDocument/2006/relationships/image" Target="media/image2240.png"/><Relationship Id="rId353" Type="http://schemas.openxmlformats.org/officeDocument/2006/relationships/image" Target="media/image245.png"/><Relationship Id="rId374" Type="http://schemas.openxmlformats.org/officeDocument/2006/relationships/image" Target="media/image266.png"/><Relationship Id="rId395" Type="http://schemas.openxmlformats.org/officeDocument/2006/relationships/image" Target="media/image287.png"/><Relationship Id="rId409" Type="http://schemas.openxmlformats.org/officeDocument/2006/relationships/image" Target="media/image301.png"/><Relationship Id="rId71" Type="http://schemas.openxmlformats.org/officeDocument/2006/relationships/image" Target="media/image42.png"/><Relationship Id="rId92" Type="http://schemas.openxmlformats.org/officeDocument/2006/relationships/image" Target="media/image56.png"/><Relationship Id="rId213" Type="http://schemas.openxmlformats.org/officeDocument/2006/relationships/image" Target="media/image147.png"/><Relationship Id="rId234" Type="http://schemas.openxmlformats.org/officeDocument/2006/relationships/image" Target="media/image168.png"/><Relationship Id="rId420" Type="http://schemas.openxmlformats.org/officeDocument/2006/relationships/image" Target="media/image312.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89.png"/><Relationship Id="rId276" Type="http://schemas.openxmlformats.org/officeDocument/2006/relationships/image" Target="media/image210.png"/><Relationship Id="rId297" Type="http://schemas.openxmlformats.org/officeDocument/2006/relationships/image" Target="media/image231.png"/><Relationship Id="rId441" Type="http://schemas.openxmlformats.org/officeDocument/2006/relationships/image" Target="media/image332.png"/><Relationship Id="rId462" Type="http://schemas.openxmlformats.org/officeDocument/2006/relationships/image" Target="media/image353.png"/><Relationship Id="rId40" Type="http://schemas.openxmlformats.org/officeDocument/2006/relationships/image" Target="media/image30.png"/><Relationship Id="rId115" Type="http://schemas.openxmlformats.org/officeDocument/2006/relationships/image" Target="media/image76.png"/><Relationship Id="rId136" Type="http://schemas.openxmlformats.org/officeDocument/2006/relationships/image" Target="media/image92.png"/><Relationship Id="rId157" Type="http://schemas.openxmlformats.org/officeDocument/2006/relationships/image" Target="media/image102.png"/><Relationship Id="rId178" Type="http://schemas.openxmlformats.org/officeDocument/2006/relationships/image" Target="media/image113.png"/><Relationship Id="rId322" Type="http://schemas.openxmlformats.org/officeDocument/2006/relationships/image" Target="media/image2140.png"/><Relationship Id="rId343" Type="http://schemas.openxmlformats.org/officeDocument/2006/relationships/image" Target="media/image235.png"/><Relationship Id="rId364" Type="http://schemas.openxmlformats.org/officeDocument/2006/relationships/image" Target="media/image256.png"/><Relationship Id="rId61" Type="http://schemas.openxmlformats.org/officeDocument/2006/relationships/chart" Target="charts/chart15.xml"/><Relationship Id="rId82" Type="http://schemas.openxmlformats.org/officeDocument/2006/relationships/chart" Target="charts/chart22.xml"/><Relationship Id="rId199" Type="http://schemas.openxmlformats.org/officeDocument/2006/relationships/image" Target="media/image133.png"/><Relationship Id="rId203" Type="http://schemas.openxmlformats.org/officeDocument/2006/relationships/image" Target="media/image137.png"/><Relationship Id="rId385" Type="http://schemas.openxmlformats.org/officeDocument/2006/relationships/image" Target="media/image277.png"/><Relationship Id="rId19" Type="http://schemas.openxmlformats.org/officeDocument/2006/relationships/image" Target="media/image11.png"/><Relationship Id="rId224" Type="http://schemas.openxmlformats.org/officeDocument/2006/relationships/image" Target="media/image158.png"/><Relationship Id="rId245" Type="http://schemas.openxmlformats.org/officeDocument/2006/relationships/image" Target="media/image179.png"/><Relationship Id="rId266" Type="http://schemas.openxmlformats.org/officeDocument/2006/relationships/image" Target="media/image200.png"/><Relationship Id="rId287" Type="http://schemas.openxmlformats.org/officeDocument/2006/relationships/image" Target="media/image221.png"/><Relationship Id="rId410" Type="http://schemas.openxmlformats.org/officeDocument/2006/relationships/image" Target="media/image302.png"/><Relationship Id="rId431" Type="http://schemas.openxmlformats.org/officeDocument/2006/relationships/image" Target="media/image322.jpg"/><Relationship Id="rId452" Type="http://schemas.openxmlformats.org/officeDocument/2006/relationships/image" Target="media/image343.png"/><Relationship Id="rId473" Type="http://schemas.openxmlformats.org/officeDocument/2006/relationships/image" Target="media/image364.png"/><Relationship Id="rId30" Type="http://schemas.openxmlformats.org/officeDocument/2006/relationships/image" Target="media/image20.png"/><Relationship Id="rId105" Type="http://schemas.openxmlformats.org/officeDocument/2006/relationships/image" Target="media/image69.png"/><Relationship Id="rId126" Type="http://schemas.openxmlformats.org/officeDocument/2006/relationships/image" Target="media/image82.png"/><Relationship Id="rId147" Type="http://schemas.openxmlformats.org/officeDocument/2006/relationships/chart" Target="charts/chart32.xml"/><Relationship Id="rId168" Type="http://schemas.openxmlformats.org/officeDocument/2006/relationships/chart" Target="charts/chart40.xml"/><Relationship Id="rId312" Type="http://schemas.openxmlformats.org/officeDocument/2006/relationships/image" Target="media/image2040.png"/><Relationship Id="rId333" Type="http://schemas.openxmlformats.org/officeDocument/2006/relationships/image" Target="media/image2250.png"/><Relationship Id="rId354" Type="http://schemas.openxmlformats.org/officeDocument/2006/relationships/image" Target="media/image246.png"/><Relationship Id="rId51" Type="http://schemas.openxmlformats.org/officeDocument/2006/relationships/chart" Target="charts/chart10.xml"/><Relationship Id="rId72" Type="http://schemas.openxmlformats.org/officeDocument/2006/relationships/image" Target="media/image43.png"/><Relationship Id="rId93" Type="http://schemas.openxmlformats.org/officeDocument/2006/relationships/image" Target="media/image57.png"/><Relationship Id="rId189" Type="http://schemas.openxmlformats.org/officeDocument/2006/relationships/image" Target="media/image123.png"/><Relationship Id="rId375" Type="http://schemas.openxmlformats.org/officeDocument/2006/relationships/image" Target="media/image267.png"/><Relationship Id="rId396" Type="http://schemas.openxmlformats.org/officeDocument/2006/relationships/image" Target="media/image288.png"/><Relationship Id="rId3" Type="http://schemas.openxmlformats.org/officeDocument/2006/relationships/styles" Target="styles.xml"/><Relationship Id="rId214" Type="http://schemas.openxmlformats.org/officeDocument/2006/relationships/image" Target="media/image148.png"/><Relationship Id="rId235" Type="http://schemas.openxmlformats.org/officeDocument/2006/relationships/image" Target="media/image169.png"/><Relationship Id="rId256" Type="http://schemas.openxmlformats.org/officeDocument/2006/relationships/image" Target="media/image190.png"/><Relationship Id="rId277" Type="http://schemas.openxmlformats.org/officeDocument/2006/relationships/image" Target="media/image211.png"/><Relationship Id="rId298" Type="http://schemas.openxmlformats.org/officeDocument/2006/relationships/image" Target="media/image232.png"/><Relationship Id="rId400" Type="http://schemas.openxmlformats.org/officeDocument/2006/relationships/image" Target="media/image292.png"/><Relationship Id="rId421" Type="http://schemas.openxmlformats.org/officeDocument/2006/relationships/chart" Target="charts/chart50.xml"/><Relationship Id="rId442" Type="http://schemas.openxmlformats.org/officeDocument/2006/relationships/image" Target="media/image333.png"/><Relationship Id="rId463" Type="http://schemas.openxmlformats.org/officeDocument/2006/relationships/image" Target="media/image354.png"/><Relationship Id="rId116" Type="http://schemas.openxmlformats.org/officeDocument/2006/relationships/image" Target="media/image77.png"/><Relationship Id="rId137" Type="http://schemas.openxmlformats.org/officeDocument/2006/relationships/image" Target="media/image93.png"/><Relationship Id="rId158" Type="http://schemas.openxmlformats.org/officeDocument/2006/relationships/image" Target="media/image103.png"/><Relationship Id="rId323" Type="http://schemas.openxmlformats.org/officeDocument/2006/relationships/image" Target="media/image2150.png"/><Relationship Id="rId344" Type="http://schemas.openxmlformats.org/officeDocument/2006/relationships/image" Target="media/image236.png"/><Relationship Id="rId20" Type="http://schemas.openxmlformats.org/officeDocument/2006/relationships/image" Target="media/image12.png"/><Relationship Id="rId41" Type="http://schemas.openxmlformats.org/officeDocument/2006/relationships/chart" Target="charts/chart1.xml"/><Relationship Id="rId62" Type="http://schemas.openxmlformats.org/officeDocument/2006/relationships/chart" Target="charts/chart16.xml"/><Relationship Id="rId83" Type="http://schemas.openxmlformats.org/officeDocument/2006/relationships/chart" Target="charts/chart23.xml"/><Relationship Id="rId179" Type="http://schemas.openxmlformats.org/officeDocument/2006/relationships/image" Target="media/image114.png"/><Relationship Id="rId365" Type="http://schemas.openxmlformats.org/officeDocument/2006/relationships/image" Target="media/image257.png"/><Relationship Id="rId386" Type="http://schemas.openxmlformats.org/officeDocument/2006/relationships/image" Target="media/image278.png"/><Relationship Id="rId190" Type="http://schemas.openxmlformats.org/officeDocument/2006/relationships/image" Target="media/image124.png"/><Relationship Id="rId204" Type="http://schemas.openxmlformats.org/officeDocument/2006/relationships/image" Target="media/image138.png"/><Relationship Id="rId225" Type="http://schemas.openxmlformats.org/officeDocument/2006/relationships/image" Target="media/image159.png"/><Relationship Id="rId246" Type="http://schemas.openxmlformats.org/officeDocument/2006/relationships/image" Target="media/image180.png"/><Relationship Id="rId267" Type="http://schemas.openxmlformats.org/officeDocument/2006/relationships/image" Target="media/image201.png"/><Relationship Id="rId288" Type="http://schemas.openxmlformats.org/officeDocument/2006/relationships/image" Target="media/image222.png"/><Relationship Id="rId411" Type="http://schemas.openxmlformats.org/officeDocument/2006/relationships/image" Target="media/image303.png"/><Relationship Id="rId432" Type="http://schemas.openxmlformats.org/officeDocument/2006/relationships/image" Target="media/image323.png"/><Relationship Id="rId453" Type="http://schemas.openxmlformats.org/officeDocument/2006/relationships/image" Target="media/image344.png"/><Relationship Id="rId474" Type="http://schemas.openxmlformats.org/officeDocument/2006/relationships/image" Target="media/image365.png"/><Relationship Id="rId106" Type="http://schemas.openxmlformats.org/officeDocument/2006/relationships/image" Target="media/image70.png"/><Relationship Id="rId127" Type="http://schemas.openxmlformats.org/officeDocument/2006/relationships/image" Target="media/image83.png"/><Relationship Id="rId313" Type="http://schemas.openxmlformats.org/officeDocument/2006/relationships/image" Target="media/image2050.pn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chart" Target="charts/chart11.xml"/><Relationship Id="rId73" Type="http://schemas.openxmlformats.org/officeDocument/2006/relationships/header" Target="header1.xml"/><Relationship Id="rId94" Type="http://schemas.openxmlformats.org/officeDocument/2006/relationships/image" Target="media/image58.png"/><Relationship Id="rId148" Type="http://schemas.openxmlformats.org/officeDocument/2006/relationships/chart" Target="charts/chart33.xml"/><Relationship Id="rId169" Type="http://schemas.openxmlformats.org/officeDocument/2006/relationships/chart" Target="charts/chart41.xml"/><Relationship Id="rId334" Type="http://schemas.openxmlformats.org/officeDocument/2006/relationships/image" Target="media/image2260.png"/><Relationship Id="rId355" Type="http://schemas.openxmlformats.org/officeDocument/2006/relationships/image" Target="media/image247.png"/><Relationship Id="rId376" Type="http://schemas.openxmlformats.org/officeDocument/2006/relationships/image" Target="media/image268.png"/><Relationship Id="rId397" Type="http://schemas.openxmlformats.org/officeDocument/2006/relationships/image" Target="media/image289.png"/><Relationship Id="rId4" Type="http://schemas.openxmlformats.org/officeDocument/2006/relationships/settings" Target="settings.xml"/><Relationship Id="rId180" Type="http://schemas.openxmlformats.org/officeDocument/2006/relationships/image" Target="media/image115.png"/><Relationship Id="rId215" Type="http://schemas.openxmlformats.org/officeDocument/2006/relationships/image" Target="media/image149.png"/><Relationship Id="rId236" Type="http://schemas.openxmlformats.org/officeDocument/2006/relationships/image" Target="media/image170.png"/><Relationship Id="rId257" Type="http://schemas.openxmlformats.org/officeDocument/2006/relationships/image" Target="media/image191.png"/><Relationship Id="rId278" Type="http://schemas.openxmlformats.org/officeDocument/2006/relationships/image" Target="media/image212.png"/><Relationship Id="rId401" Type="http://schemas.openxmlformats.org/officeDocument/2006/relationships/image" Target="media/image293.png"/><Relationship Id="rId422" Type="http://schemas.openxmlformats.org/officeDocument/2006/relationships/image" Target="media/image313.png"/><Relationship Id="rId443" Type="http://schemas.openxmlformats.org/officeDocument/2006/relationships/image" Target="media/image334.png"/><Relationship Id="rId464" Type="http://schemas.openxmlformats.org/officeDocument/2006/relationships/image" Target="media/image355.png"/><Relationship Id="rId303" Type="http://schemas.openxmlformats.org/officeDocument/2006/relationships/image" Target="media/image1950.png"/><Relationship Id="rId42" Type="http://schemas.openxmlformats.org/officeDocument/2006/relationships/chart" Target="charts/chart2.xml"/><Relationship Id="rId84" Type="http://schemas.openxmlformats.org/officeDocument/2006/relationships/chart" Target="charts/chart24.xml"/><Relationship Id="rId138" Type="http://schemas.openxmlformats.org/officeDocument/2006/relationships/image" Target="media/image94.png"/><Relationship Id="rId345" Type="http://schemas.openxmlformats.org/officeDocument/2006/relationships/image" Target="media/image237.png"/><Relationship Id="rId387" Type="http://schemas.openxmlformats.org/officeDocument/2006/relationships/image" Target="media/image279.png"/><Relationship Id="rId191" Type="http://schemas.openxmlformats.org/officeDocument/2006/relationships/image" Target="media/image125.png"/><Relationship Id="rId205" Type="http://schemas.openxmlformats.org/officeDocument/2006/relationships/image" Target="media/image139.png"/><Relationship Id="rId247" Type="http://schemas.openxmlformats.org/officeDocument/2006/relationships/image" Target="media/image181.png"/><Relationship Id="rId412" Type="http://schemas.openxmlformats.org/officeDocument/2006/relationships/image" Target="media/image304.png"/><Relationship Id="rId107" Type="http://schemas.openxmlformats.org/officeDocument/2006/relationships/image" Target="media/image71.png"/><Relationship Id="rId289" Type="http://schemas.openxmlformats.org/officeDocument/2006/relationships/image" Target="media/image223.png"/><Relationship Id="rId454" Type="http://schemas.openxmlformats.org/officeDocument/2006/relationships/image" Target="media/image345.png"/><Relationship Id="rId11" Type="http://schemas.openxmlformats.org/officeDocument/2006/relationships/image" Target="media/image6.png"/><Relationship Id="rId53" Type="http://schemas.openxmlformats.org/officeDocument/2006/relationships/chart" Target="charts/chart12.xml"/><Relationship Id="rId149" Type="http://schemas.openxmlformats.org/officeDocument/2006/relationships/chart" Target="charts/chart34.xml"/><Relationship Id="rId314" Type="http://schemas.openxmlformats.org/officeDocument/2006/relationships/image" Target="media/image2060.png"/><Relationship Id="rId356" Type="http://schemas.openxmlformats.org/officeDocument/2006/relationships/image" Target="media/image248.png"/><Relationship Id="rId398" Type="http://schemas.openxmlformats.org/officeDocument/2006/relationships/image" Target="media/image290.png"/><Relationship Id="rId95" Type="http://schemas.openxmlformats.org/officeDocument/2006/relationships/image" Target="media/image59.png"/><Relationship Id="rId160" Type="http://schemas.openxmlformats.org/officeDocument/2006/relationships/image" Target="media/image105.png"/><Relationship Id="rId216" Type="http://schemas.openxmlformats.org/officeDocument/2006/relationships/image" Target="media/image150.png"/><Relationship Id="rId423" Type="http://schemas.openxmlformats.org/officeDocument/2006/relationships/image" Target="media/image314.png"/><Relationship Id="rId258" Type="http://schemas.openxmlformats.org/officeDocument/2006/relationships/image" Target="media/image192.png"/><Relationship Id="rId465" Type="http://schemas.openxmlformats.org/officeDocument/2006/relationships/image" Target="media/image356.png"/><Relationship Id="rId22" Type="http://schemas.openxmlformats.org/officeDocument/2006/relationships/image" Target="media/image13.jpeg"/><Relationship Id="rId64" Type="http://schemas.openxmlformats.org/officeDocument/2006/relationships/chart" Target="charts/chart18.xml"/><Relationship Id="rId118" Type="http://schemas.openxmlformats.org/officeDocument/2006/relationships/diagramLayout" Target="diagrams/layout1.xml"/><Relationship Id="rId325" Type="http://schemas.openxmlformats.org/officeDocument/2006/relationships/image" Target="media/image2170.png"/><Relationship Id="rId367" Type="http://schemas.openxmlformats.org/officeDocument/2006/relationships/image" Target="media/image259.png"/><Relationship Id="rId171" Type="http://schemas.openxmlformats.org/officeDocument/2006/relationships/chart" Target="charts/chart43.xml"/><Relationship Id="rId227" Type="http://schemas.openxmlformats.org/officeDocument/2006/relationships/image" Target="media/image161.png"/><Relationship Id="rId269" Type="http://schemas.openxmlformats.org/officeDocument/2006/relationships/image" Target="media/image203.png"/><Relationship Id="rId434" Type="http://schemas.openxmlformats.org/officeDocument/2006/relationships/image" Target="media/image325.png"/><Relationship Id="rId476" Type="http://schemas.openxmlformats.org/officeDocument/2006/relationships/image" Target="media/image367.png"/><Relationship Id="rId33" Type="http://schemas.openxmlformats.org/officeDocument/2006/relationships/image" Target="media/image23.png"/><Relationship Id="rId129" Type="http://schemas.openxmlformats.org/officeDocument/2006/relationships/image" Target="media/image85.png"/><Relationship Id="rId280" Type="http://schemas.openxmlformats.org/officeDocument/2006/relationships/image" Target="media/image214.png"/><Relationship Id="rId336" Type="http://schemas.openxmlformats.org/officeDocument/2006/relationships/image" Target="media/image2280.png"/><Relationship Id="rId75" Type="http://schemas.openxmlformats.org/officeDocument/2006/relationships/header" Target="header2.xml"/><Relationship Id="rId140" Type="http://schemas.openxmlformats.org/officeDocument/2006/relationships/image" Target="media/image96.png"/><Relationship Id="rId182" Type="http://schemas.openxmlformats.org/officeDocument/2006/relationships/oleObject" Target="embeddings/oleObject1.bin"/><Relationship Id="rId378" Type="http://schemas.openxmlformats.org/officeDocument/2006/relationships/image" Target="media/image270.png"/><Relationship Id="rId403" Type="http://schemas.openxmlformats.org/officeDocument/2006/relationships/image" Target="media/image295.png"/><Relationship Id="rId6" Type="http://schemas.openxmlformats.org/officeDocument/2006/relationships/footnotes" Target="footnotes.xml"/><Relationship Id="rId238" Type="http://schemas.openxmlformats.org/officeDocument/2006/relationships/image" Target="media/image172.png"/><Relationship Id="rId445" Type="http://schemas.openxmlformats.org/officeDocument/2006/relationships/image" Target="media/image336.png"/><Relationship Id="rId291" Type="http://schemas.openxmlformats.org/officeDocument/2006/relationships/image" Target="media/image225.png"/><Relationship Id="rId305" Type="http://schemas.openxmlformats.org/officeDocument/2006/relationships/image" Target="media/image1970.png"/><Relationship Id="rId347" Type="http://schemas.openxmlformats.org/officeDocument/2006/relationships/image" Target="media/image239.png"/><Relationship Id="rId44" Type="http://schemas.openxmlformats.org/officeDocument/2006/relationships/chart" Target="charts/chart4.xml"/><Relationship Id="rId86" Type="http://schemas.openxmlformats.org/officeDocument/2006/relationships/image" Target="media/image50.png"/><Relationship Id="rId151" Type="http://schemas.openxmlformats.org/officeDocument/2006/relationships/chart" Target="charts/chart36.xml"/><Relationship Id="rId389" Type="http://schemas.openxmlformats.org/officeDocument/2006/relationships/image" Target="media/image281.png"/><Relationship Id="rId193" Type="http://schemas.openxmlformats.org/officeDocument/2006/relationships/image" Target="media/image127.png"/><Relationship Id="rId207" Type="http://schemas.openxmlformats.org/officeDocument/2006/relationships/image" Target="media/image141.png"/><Relationship Id="rId249" Type="http://schemas.openxmlformats.org/officeDocument/2006/relationships/image" Target="media/image183.png"/><Relationship Id="rId414" Type="http://schemas.openxmlformats.org/officeDocument/2006/relationships/image" Target="media/image306.png"/><Relationship Id="rId456" Type="http://schemas.openxmlformats.org/officeDocument/2006/relationships/image" Target="media/image347.png"/></Relationships>
</file>

<file path=word/_rels/footer1.xml.rels><?xml version="1.0" encoding="UTF-8" standalone="yes"?>
<Relationships xmlns="http://schemas.openxmlformats.org/package/2006/relationships"><Relationship Id="rId1"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oldo\Downloads\TEMPO_POP201D_28_4_2023.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oldo\Downloads\TEMPO_SOM101F_28_4_2023%20(1).xls"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institutii%20invatamant%20satu%20mar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elevi\nr%20elevi%20in%20anul%202022%20-%202023.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transport%20in%20comun\PARC%20ACTIV%202023.xls"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oldo\Downloads\TEMPO_POP107D_25_1_2023.xls"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Matricea%20O-D\Local%20Matrix%20-%20Origin%20B-2%20Careiului.csv"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Matricea%20O-D\Local%20Matrix%20-%20Origin%20B-3%20Bd.%20Blaga.csv"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Matricea%20O-D\Local%20Matrix%20-%20Origin%20B-9%20Spre%20Martinesti.csv"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Matricea%20O-D\Local%20Matrix%20-%20Origin%20B-12%20Bd.%20Unirii.csv"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TRUENAS\Traffic%20Plan\Traffic%20Plan\PMUD-uri\PMUD%20Satu%20Mare\Piramida%20varstelor\Piramida%20vastelor%20Satu%20Mare.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moldo\Desktop\Proiecte%20Traffic%20Plan\2023\PMUD%20SATU%20MARE\Matricea%20O-D\Local%20Matrix%20-%20Origin%20B-1%20Fabricii.csv" TargetMode="External"/><Relationship Id="rId2" Type="http://schemas.microsoft.com/office/2011/relationships/chartColorStyle" Target="colors48.xml"/><Relationship Id="rId1" Type="http://schemas.microsoft.com/office/2011/relationships/chartStyle" Target="style48.xml"/></Relationships>
</file>

<file path=word/charts/_rels/chart6.xml.rels><?xml version="1.0" encoding="UTF-8" standalone="yes"?>
<Relationships xmlns="http://schemas.openxmlformats.org/package/2006/relationships"><Relationship Id="rId3" Type="http://schemas.openxmlformats.org/officeDocument/2006/relationships/oleObject" Target="file:///\\TRUENAS\Traffic%20Plan\Traffic%20Plan\PMUD-uri\PMUD%20Satu%20Mare\Piramida%20varstelor\Piramida%20vastelor%20Satu%20Mar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TRUENAS\Traffic%20Plan\Traffic%20Plan\PMUD-uri\PMUD%20Satu%20Mare\Piramida%20varstelor\Piramida%20vastelor%20Satu%20Mar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oldo\Downloads\TEMPO_POP108D_28_4_2023.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Sheet1!$M$1</c:f>
              <c:strCache>
                <c:ptCount val="1"/>
                <c:pt idx="0">
                  <c:v>RPL 2011</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Sheet1!$L$2:$L$3</c:f>
              <c:strCache>
                <c:ptCount val="2"/>
                <c:pt idx="0">
                  <c:v>MUNICIPIUL CAREI</c:v>
                </c:pt>
                <c:pt idx="1">
                  <c:v>MUNICIPIUL SATU MARE</c:v>
                </c:pt>
              </c:strCache>
            </c:strRef>
          </c:cat>
          <c:val>
            <c:numRef>
              <c:f>Sheet1!$M$2:$M$3</c:f>
              <c:numCache>
                <c:formatCode>General</c:formatCode>
                <c:ptCount val="2"/>
                <c:pt idx="0">
                  <c:v>21112</c:v>
                </c:pt>
                <c:pt idx="1">
                  <c:v>102411</c:v>
                </c:pt>
              </c:numCache>
            </c:numRef>
          </c:val>
          <c:extLst>
            <c:ext xmlns:c16="http://schemas.microsoft.com/office/drawing/2014/chart" uri="{C3380CC4-5D6E-409C-BE32-E72D297353CC}">
              <c16:uniqueId val="{00000000-F0D9-4BBE-A43A-2F22E065110A}"/>
            </c:ext>
          </c:extLst>
        </c:ser>
        <c:ser>
          <c:idx val="1"/>
          <c:order val="1"/>
          <c:tx>
            <c:strRef>
              <c:f>Sheet1!$N$1</c:f>
              <c:strCache>
                <c:ptCount val="1"/>
                <c:pt idx="0">
                  <c:v>RPL 2021</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Sheet1!$L$2:$L$3</c:f>
              <c:strCache>
                <c:ptCount val="2"/>
                <c:pt idx="0">
                  <c:v>MUNICIPIUL CAREI</c:v>
                </c:pt>
                <c:pt idx="1">
                  <c:v>MUNICIPIUL SATU MARE</c:v>
                </c:pt>
              </c:strCache>
            </c:strRef>
          </c:cat>
          <c:val>
            <c:numRef>
              <c:f>Sheet1!$N$2:$N$3</c:f>
              <c:numCache>
                <c:formatCode>General</c:formatCode>
                <c:ptCount val="2"/>
                <c:pt idx="0">
                  <c:v>18957</c:v>
                </c:pt>
                <c:pt idx="1">
                  <c:v>91520</c:v>
                </c:pt>
              </c:numCache>
            </c:numRef>
          </c:val>
          <c:extLst>
            <c:ext xmlns:c16="http://schemas.microsoft.com/office/drawing/2014/chart" uri="{C3380CC4-5D6E-409C-BE32-E72D297353CC}">
              <c16:uniqueId val="{00000001-F0D9-4BBE-A43A-2F22E065110A}"/>
            </c:ext>
          </c:extLst>
        </c:ser>
        <c:dLbls>
          <c:dLblPos val="outEnd"/>
          <c:showLegendKey val="0"/>
          <c:showVal val="1"/>
          <c:showCatName val="0"/>
          <c:showSerName val="0"/>
          <c:showPercent val="0"/>
          <c:showBubbleSize val="0"/>
        </c:dLbls>
        <c:gapWidth val="326"/>
        <c:overlap val="-58"/>
        <c:axId val="260384207"/>
        <c:axId val="260383375"/>
      </c:barChart>
      <c:catAx>
        <c:axId val="260384207"/>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60383375"/>
        <c:crosses val="autoZero"/>
        <c:auto val="1"/>
        <c:lblAlgn val="ctr"/>
        <c:lblOffset val="100"/>
        <c:noMultiLvlLbl val="0"/>
      </c:catAx>
      <c:valAx>
        <c:axId val="260383375"/>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60384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6"/>
              </a:solidFill>
              <a:round/>
            </a:ln>
            <a:effectLst/>
          </c:spPr>
          <c:marker>
            <c:symbol val="diamond"/>
            <c:size val="6"/>
            <c:spPr>
              <a:solidFill>
                <a:schemeClr val="accent6"/>
              </a:solidFill>
              <a:ln w="9525">
                <a:solidFill>
                  <a:schemeClr val="accent6"/>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TEMPO_POP201D_28_4_2023!$A$2:$J$2</c:f>
              <c:strCache>
                <c:ptCount val="10"/>
                <c:pt idx="0">
                  <c:v>Anul 2012</c:v>
                </c:pt>
                <c:pt idx="1">
                  <c:v>Anul 2013</c:v>
                </c:pt>
                <c:pt idx="2">
                  <c:v>Anul 2014</c:v>
                </c:pt>
                <c:pt idx="3">
                  <c:v>Anul 2015</c:v>
                </c:pt>
                <c:pt idx="4">
                  <c:v>Anul 2016</c:v>
                </c:pt>
                <c:pt idx="5">
                  <c:v>Anul 2017</c:v>
                </c:pt>
                <c:pt idx="6">
                  <c:v>Anul 2018</c:v>
                </c:pt>
                <c:pt idx="7">
                  <c:v>Anul 2019</c:v>
                </c:pt>
                <c:pt idx="8">
                  <c:v>Anul 2020</c:v>
                </c:pt>
                <c:pt idx="9">
                  <c:v>Anul 2021</c:v>
                </c:pt>
              </c:strCache>
            </c:strRef>
          </c:cat>
          <c:val>
            <c:numRef>
              <c:f>TEMPO_POP201D_28_4_2023!$A$3:$J$3</c:f>
              <c:numCache>
                <c:formatCode>General</c:formatCode>
                <c:ptCount val="10"/>
                <c:pt idx="0">
                  <c:v>997</c:v>
                </c:pt>
                <c:pt idx="1">
                  <c:v>1038</c:v>
                </c:pt>
                <c:pt idx="2">
                  <c:v>1048</c:v>
                </c:pt>
                <c:pt idx="3">
                  <c:v>959</c:v>
                </c:pt>
                <c:pt idx="4">
                  <c:v>974</c:v>
                </c:pt>
                <c:pt idx="5">
                  <c:v>1023</c:v>
                </c:pt>
                <c:pt idx="6">
                  <c:v>953</c:v>
                </c:pt>
                <c:pt idx="7">
                  <c:v>971</c:v>
                </c:pt>
                <c:pt idx="8">
                  <c:v>817</c:v>
                </c:pt>
                <c:pt idx="9">
                  <c:v>765</c:v>
                </c:pt>
              </c:numCache>
            </c:numRef>
          </c:val>
          <c:smooth val="0"/>
          <c:extLst>
            <c:ext xmlns:c16="http://schemas.microsoft.com/office/drawing/2014/chart" uri="{C3380CC4-5D6E-409C-BE32-E72D297353CC}">
              <c16:uniqueId val="{00000000-C3AA-47F5-BC72-3CCE8AA11D4C}"/>
            </c:ext>
          </c:extLst>
        </c:ser>
        <c:dLbls>
          <c:dLblPos val="t"/>
          <c:showLegendKey val="0"/>
          <c:showVal val="1"/>
          <c:showCatName val="0"/>
          <c:showSerName val="0"/>
          <c:showPercent val="0"/>
          <c:showBubbleSize val="0"/>
        </c:dLbls>
        <c:marker val="1"/>
        <c:smooth val="0"/>
        <c:axId val="1887244992"/>
        <c:axId val="1887234432"/>
      </c:lineChart>
      <c:catAx>
        <c:axId val="1887244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1887234432"/>
        <c:crosses val="autoZero"/>
        <c:auto val="1"/>
        <c:lblAlgn val="ctr"/>
        <c:lblOffset val="100"/>
        <c:noMultiLvlLbl val="0"/>
      </c:catAx>
      <c:valAx>
        <c:axId val="18872344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8724499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Natalitate!$A$8</c:f>
              <c:strCache>
                <c:ptCount val="1"/>
                <c:pt idx="0">
                  <c:v>Mortalitate</c:v>
                </c:pt>
              </c:strCache>
            </c:strRef>
          </c:tx>
          <c:spPr>
            <a:ln w="22225" cap="rnd">
              <a:solidFill>
                <a:schemeClr val="accent6"/>
              </a:solidFill>
              <a:round/>
            </a:ln>
            <a:effectLst/>
          </c:spPr>
          <c:marker>
            <c:symbol val="diamond"/>
            <c:size val="6"/>
            <c:spPr>
              <a:solidFill>
                <a:schemeClr val="accent6"/>
              </a:solidFill>
              <a:ln w="9525">
                <a:solidFill>
                  <a:schemeClr val="accent6"/>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Natalitate!$B$7:$K$7</c:f>
              <c:strCache>
                <c:ptCount val="10"/>
                <c:pt idx="0">
                  <c:v>Anul 2012</c:v>
                </c:pt>
                <c:pt idx="1">
                  <c:v>Anul 2013</c:v>
                </c:pt>
                <c:pt idx="2">
                  <c:v>Anul 2014</c:v>
                </c:pt>
                <c:pt idx="3">
                  <c:v>Anul 2015</c:v>
                </c:pt>
                <c:pt idx="4">
                  <c:v>Anul 2016</c:v>
                </c:pt>
                <c:pt idx="5">
                  <c:v>Anul 2017</c:v>
                </c:pt>
                <c:pt idx="6">
                  <c:v>Anul 2018</c:v>
                </c:pt>
                <c:pt idx="7">
                  <c:v>Anul 2019</c:v>
                </c:pt>
                <c:pt idx="8">
                  <c:v>Anul 2020</c:v>
                </c:pt>
                <c:pt idx="9">
                  <c:v>Anul 2021</c:v>
                </c:pt>
              </c:strCache>
            </c:strRef>
          </c:cat>
          <c:val>
            <c:numRef>
              <c:f>Natalitate!$B$8:$K$8</c:f>
              <c:numCache>
                <c:formatCode>General</c:formatCode>
                <c:ptCount val="10"/>
                <c:pt idx="0">
                  <c:v>1146</c:v>
                </c:pt>
                <c:pt idx="1">
                  <c:v>1224</c:v>
                </c:pt>
                <c:pt idx="2">
                  <c:v>1233</c:v>
                </c:pt>
                <c:pt idx="3">
                  <c:v>1237</c:v>
                </c:pt>
                <c:pt idx="4">
                  <c:v>1247</c:v>
                </c:pt>
                <c:pt idx="5">
                  <c:v>1292</c:v>
                </c:pt>
                <c:pt idx="6">
                  <c:v>1354</c:v>
                </c:pt>
                <c:pt idx="7">
                  <c:v>1262</c:v>
                </c:pt>
                <c:pt idx="8">
                  <c:v>1503</c:v>
                </c:pt>
                <c:pt idx="9">
                  <c:v>1582</c:v>
                </c:pt>
              </c:numCache>
            </c:numRef>
          </c:val>
          <c:smooth val="0"/>
          <c:extLst>
            <c:ext xmlns:c16="http://schemas.microsoft.com/office/drawing/2014/chart" uri="{C3380CC4-5D6E-409C-BE32-E72D297353CC}">
              <c16:uniqueId val="{00000000-D713-44D9-84EB-1FCB1FF617E6}"/>
            </c:ext>
          </c:extLst>
        </c:ser>
        <c:dLbls>
          <c:dLblPos val="t"/>
          <c:showLegendKey val="0"/>
          <c:showVal val="1"/>
          <c:showCatName val="0"/>
          <c:showSerName val="0"/>
          <c:showPercent val="0"/>
          <c:showBubbleSize val="0"/>
        </c:dLbls>
        <c:marker val="1"/>
        <c:smooth val="0"/>
        <c:axId val="1887244992"/>
        <c:axId val="1887227712"/>
      </c:lineChart>
      <c:catAx>
        <c:axId val="1887244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1887227712"/>
        <c:crosses val="autoZero"/>
        <c:auto val="1"/>
        <c:lblAlgn val="ctr"/>
        <c:lblOffset val="100"/>
        <c:noMultiLvlLbl val="0"/>
      </c:catAx>
      <c:valAx>
        <c:axId val="18872277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8724499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Sheet2!$D$5</c:f>
              <c:strCache>
                <c:ptCount val="1"/>
                <c:pt idx="0">
                  <c:v>Stabiliri cu reședința</c:v>
                </c:pt>
              </c:strCache>
            </c:strRef>
          </c:tx>
          <c:spPr>
            <a:ln w="22225" cap="rnd" cmpd="sng" algn="ctr">
              <a:solidFill>
                <a:schemeClr val="accent6"/>
              </a:solidFill>
              <a:round/>
            </a:ln>
            <a:effectLst/>
          </c:spPr>
          <c:marker>
            <c:symbol val="none"/>
          </c:marker>
          <c:cat>
            <c:strRef>
              <c:f>Sheet2!$E$4:$O$4</c:f>
              <c:strCache>
                <c:ptCount val="11"/>
                <c:pt idx="0">
                  <c:v>Anul 2011</c:v>
                </c:pt>
                <c:pt idx="1">
                  <c:v>Anul 2012</c:v>
                </c:pt>
                <c:pt idx="2">
                  <c:v>Anul 2013</c:v>
                </c:pt>
                <c:pt idx="3">
                  <c:v>Anul 2014</c:v>
                </c:pt>
                <c:pt idx="4">
                  <c:v>Anul 2015</c:v>
                </c:pt>
                <c:pt idx="5">
                  <c:v>Anul 2016</c:v>
                </c:pt>
                <c:pt idx="6">
                  <c:v>Anul 2017</c:v>
                </c:pt>
                <c:pt idx="7">
                  <c:v>Anul 2018</c:v>
                </c:pt>
                <c:pt idx="8">
                  <c:v>Anul 2019</c:v>
                </c:pt>
                <c:pt idx="9">
                  <c:v>Anul 2020</c:v>
                </c:pt>
                <c:pt idx="10">
                  <c:v>Anul 2021</c:v>
                </c:pt>
              </c:strCache>
            </c:strRef>
          </c:cat>
          <c:val>
            <c:numRef>
              <c:f>Sheet2!$E$5:$O$5</c:f>
              <c:numCache>
                <c:formatCode>General</c:formatCode>
                <c:ptCount val="11"/>
                <c:pt idx="0">
                  <c:v>716</c:v>
                </c:pt>
                <c:pt idx="1">
                  <c:v>573</c:v>
                </c:pt>
                <c:pt idx="2">
                  <c:v>565</c:v>
                </c:pt>
                <c:pt idx="3">
                  <c:v>732</c:v>
                </c:pt>
                <c:pt idx="4">
                  <c:v>739</c:v>
                </c:pt>
                <c:pt idx="5">
                  <c:v>828</c:v>
                </c:pt>
                <c:pt idx="6">
                  <c:v>859</c:v>
                </c:pt>
                <c:pt idx="7">
                  <c:v>864</c:v>
                </c:pt>
                <c:pt idx="8">
                  <c:v>961</c:v>
                </c:pt>
                <c:pt idx="9">
                  <c:v>931</c:v>
                </c:pt>
                <c:pt idx="10">
                  <c:v>909</c:v>
                </c:pt>
              </c:numCache>
            </c:numRef>
          </c:val>
          <c:smooth val="0"/>
          <c:extLst>
            <c:ext xmlns:c16="http://schemas.microsoft.com/office/drawing/2014/chart" uri="{C3380CC4-5D6E-409C-BE32-E72D297353CC}">
              <c16:uniqueId val="{00000000-F9FB-405D-9370-14B101173F9A}"/>
            </c:ext>
          </c:extLst>
        </c:ser>
        <c:ser>
          <c:idx val="1"/>
          <c:order val="1"/>
          <c:tx>
            <c:strRef>
              <c:f>Sheet2!$D$6</c:f>
              <c:strCache>
                <c:ptCount val="1"/>
                <c:pt idx="0">
                  <c:v>Plecări cu reședința</c:v>
                </c:pt>
              </c:strCache>
            </c:strRef>
          </c:tx>
          <c:spPr>
            <a:ln w="22225" cap="rnd" cmpd="sng" algn="ctr">
              <a:solidFill>
                <a:schemeClr val="accent5"/>
              </a:solidFill>
              <a:round/>
            </a:ln>
            <a:effectLst/>
          </c:spPr>
          <c:marker>
            <c:symbol val="none"/>
          </c:marker>
          <c:cat>
            <c:strRef>
              <c:f>Sheet2!$E$4:$O$4</c:f>
              <c:strCache>
                <c:ptCount val="11"/>
                <c:pt idx="0">
                  <c:v>Anul 2011</c:v>
                </c:pt>
                <c:pt idx="1">
                  <c:v>Anul 2012</c:v>
                </c:pt>
                <c:pt idx="2">
                  <c:v>Anul 2013</c:v>
                </c:pt>
                <c:pt idx="3">
                  <c:v>Anul 2014</c:v>
                </c:pt>
                <c:pt idx="4">
                  <c:v>Anul 2015</c:v>
                </c:pt>
                <c:pt idx="5">
                  <c:v>Anul 2016</c:v>
                </c:pt>
                <c:pt idx="6">
                  <c:v>Anul 2017</c:v>
                </c:pt>
                <c:pt idx="7">
                  <c:v>Anul 2018</c:v>
                </c:pt>
                <c:pt idx="8">
                  <c:v>Anul 2019</c:v>
                </c:pt>
                <c:pt idx="9">
                  <c:v>Anul 2020</c:v>
                </c:pt>
                <c:pt idx="10">
                  <c:v>Anul 2021</c:v>
                </c:pt>
              </c:strCache>
            </c:strRef>
          </c:cat>
          <c:val>
            <c:numRef>
              <c:f>Sheet2!$E$6:$O$6</c:f>
              <c:numCache>
                <c:formatCode>General</c:formatCode>
                <c:ptCount val="11"/>
                <c:pt idx="0">
                  <c:v>1285</c:v>
                </c:pt>
                <c:pt idx="1">
                  <c:v>1108</c:v>
                </c:pt>
                <c:pt idx="2">
                  <c:v>1096</c:v>
                </c:pt>
                <c:pt idx="3">
                  <c:v>964</c:v>
                </c:pt>
                <c:pt idx="4">
                  <c:v>785</c:v>
                </c:pt>
                <c:pt idx="5">
                  <c:v>1034</c:v>
                </c:pt>
                <c:pt idx="6">
                  <c:v>743</c:v>
                </c:pt>
                <c:pt idx="7">
                  <c:v>706</c:v>
                </c:pt>
                <c:pt idx="8">
                  <c:v>784</c:v>
                </c:pt>
                <c:pt idx="9">
                  <c:v>1260</c:v>
                </c:pt>
                <c:pt idx="10">
                  <c:v>608</c:v>
                </c:pt>
              </c:numCache>
            </c:numRef>
          </c:val>
          <c:smooth val="0"/>
          <c:extLst>
            <c:ext xmlns:c16="http://schemas.microsoft.com/office/drawing/2014/chart" uri="{C3380CC4-5D6E-409C-BE32-E72D297353CC}">
              <c16:uniqueId val="{00000001-F9FB-405D-9370-14B101173F9A}"/>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939414400"/>
        <c:axId val="1939405280"/>
      </c:lineChart>
      <c:catAx>
        <c:axId val="193941440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1939405280"/>
        <c:crosses val="autoZero"/>
        <c:auto val="1"/>
        <c:lblAlgn val="ctr"/>
        <c:lblOffset val="100"/>
        <c:noMultiLvlLbl val="0"/>
      </c:catAx>
      <c:valAx>
        <c:axId val="19394052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193941440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o-R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dk1">
                <a:tint val="88500"/>
              </a:schemeClr>
            </a:solidFill>
            <a:ln>
              <a:noFill/>
            </a:ln>
            <a:effectLst/>
            <a:sp3d/>
          </c:spPr>
          <c:invertIfNegative val="0"/>
          <c:cat>
            <c:strRef>
              <c:f>Sheet1!$H$4:$H$8</c:f>
              <c:strCache>
                <c:ptCount val="5"/>
                <c:pt idx="0">
                  <c:v>Satu Mare</c:v>
                </c:pt>
                <c:pt idx="1">
                  <c:v>Carei</c:v>
                </c:pt>
                <c:pt idx="2">
                  <c:v>Negrești-Oaș</c:v>
                </c:pt>
                <c:pt idx="3">
                  <c:v>Tâșnad</c:v>
                </c:pt>
                <c:pt idx="4">
                  <c:v>Păulești</c:v>
                </c:pt>
              </c:strCache>
            </c:strRef>
          </c:cat>
          <c:val>
            <c:numRef>
              <c:f>Sheet1!$I$4:$I$8</c:f>
              <c:numCache>
                <c:formatCode>General</c:formatCode>
                <c:ptCount val="5"/>
                <c:pt idx="0">
                  <c:v>14492</c:v>
                </c:pt>
                <c:pt idx="1">
                  <c:v>2254</c:v>
                </c:pt>
                <c:pt idx="2">
                  <c:v>1457</c:v>
                </c:pt>
                <c:pt idx="3">
                  <c:v>703</c:v>
                </c:pt>
                <c:pt idx="4">
                  <c:v>569</c:v>
                </c:pt>
              </c:numCache>
            </c:numRef>
          </c:val>
          <c:extLst>
            <c:ext xmlns:c16="http://schemas.microsoft.com/office/drawing/2014/chart" uri="{C3380CC4-5D6E-409C-BE32-E72D297353CC}">
              <c16:uniqueId val="{00000000-F47D-4895-A881-1663B18DE4F1}"/>
            </c:ext>
          </c:extLst>
        </c:ser>
        <c:dLbls>
          <c:showLegendKey val="0"/>
          <c:showVal val="0"/>
          <c:showCatName val="0"/>
          <c:showSerName val="0"/>
          <c:showPercent val="0"/>
          <c:showBubbleSize val="0"/>
        </c:dLbls>
        <c:gapWidth val="150"/>
        <c:shape val="box"/>
        <c:axId val="1741995280"/>
        <c:axId val="1742006320"/>
        <c:axId val="0"/>
      </c:bar3DChart>
      <c:catAx>
        <c:axId val="17419952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o-RO"/>
          </a:p>
        </c:txPr>
        <c:crossAx val="1742006320"/>
        <c:crosses val="autoZero"/>
        <c:auto val="1"/>
        <c:lblAlgn val="ctr"/>
        <c:lblOffset val="100"/>
        <c:noMultiLvlLbl val="0"/>
      </c:catAx>
      <c:valAx>
        <c:axId val="17420063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4199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'Firme mun Satu Mare'!$M$4:$M$5</c:f>
              <c:strCache>
                <c:ptCount val="2"/>
                <c:pt idx="1">
                  <c:v>Număr de angajați</c:v>
                </c:pt>
              </c:strCache>
            </c:strRef>
          </c:tx>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'Firme mun Satu Mare'!$K$6:$L$10</c:f>
              <c:multiLvlStrCache>
                <c:ptCount val="5"/>
                <c:lvl>
                  <c:pt idx="0">
                    <c:v>ZES ZOLLNER ELECTRONIC SRL</c:v>
                  </c:pt>
                  <c:pt idx="1">
                    <c:v>DRM DRAXMAIER ROMÂNIA</c:v>
                  </c:pt>
                  <c:pt idx="2">
                    <c:v>AUTONET IMPORT SRL</c:v>
                  </c:pt>
                  <c:pt idx="3">
                    <c:v>ELECTROLUX ROMÂNIA SA</c:v>
                  </c:pt>
                  <c:pt idx="4">
                    <c:v>APASERV SATU MARE SA</c:v>
                  </c:pt>
                </c:lvl>
                <c:lvl>
                  <c:pt idx="0">
                    <c:v>1</c:v>
                  </c:pt>
                  <c:pt idx="1">
                    <c:v>2</c:v>
                  </c:pt>
                  <c:pt idx="2">
                    <c:v>3</c:v>
                  </c:pt>
                  <c:pt idx="3">
                    <c:v>4</c:v>
                  </c:pt>
                  <c:pt idx="4">
                    <c:v>5</c:v>
                  </c:pt>
                </c:lvl>
              </c:multiLvlStrCache>
            </c:multiLvlStrRef>
          </c:cat>
          <c:val>
            <c:numRef>
              <c:f>'Firme mun Satu Mare'!$M$6:$M$10</c:f>
              <c:numCache>
                <c:formatCode>General</c:formatCode>
                <c:ptCount val="5"/>
                <c:pt idx="0">
                  <c:v>2491</c:v>
                </c:pt>
                <c:pt idx="1">
                  <c:v>1830</c:v>
                </c:pt>
                <c:pt idx="2">
                  <c:v>1211</c:v>
                </c:pt>
                <c:pt idx="3">
                  <c:v>936</c:v>
                </c:pt>
                <c:pt idx="4">
                  <c:v>427</c:v>
                </c:pt>
              </c:numCache>
            </c:numRef>
          </c:val>
          <c:extLst>
            <c:ext xmlns:c16="http://schemas.microsoft.com/office/drawing/2014/chart" uri="{C3380CC4-5D6E-409C-BE32-E72D297353CC}">
              <c16:uniqueId val="{00000000-E515-4A5F-83FE-573E672BD0C8}"/>
            </c:ext>
          </c:extLst>
        </c:ser>
        <c:dLbls>
          <c:showLegendKey val="0"/>
          <c:showVal val="0"/>
          <c:showCatName val="0"/>
          <c:showSerName val="0"/>
          <c:showPercent val="0"/>
          <c:showBubbleSize val="0"/>
        </c:dLbls>
        <c:gapWidth val="100"/>
        <c:overlap val="-24"/>
        <c:axId val="1853895264"/>
        <c:axId val="1853895744"/>
      </c:barChart>
      <c:catAx>
        <c:axId val="18538952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53895744"/>
        <c:crosses val="autoZero"/>
        <c:auto val="1"/>
        <c:lblAlgn val="ctr"/>
        <c:lblOffset val="100"/>
        <c:noMultiLvlLbl val="0"/>
      </c:catAx>
      <c:valAx>
        <c:axId val="1853895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53895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'Firme mun Satu Mare'!$F$4:$F$5</c:f>
              <c:strCache>
                <c:ptCount val="2"/>
                <c:pt idx="0">
                  <c:v>Cifra de afaceri</c:v>
                </c:pt>
                <c:pt idx="1">
                  <c:v>Cifră de afaceri (mil. euro)</c:v>
                </c:pt>
              </c:strCache>
            </c:strRef>
          </c:tx>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'Firme mun Satu Mare'!$D$6:$E$10</c:f>
              <c:multiLvlStrCache>
                <c:ptCount val="5"/>
                <c:lvl>
                  <c:pt idx="0">
                    <c:v>AUTONET IMPORT SRL</c:v>
                  </c:pt>
                  <c:pt idx="1">
                    <c:v>ZES ZOLLNER ELECTRONIC SRL</c:v>
                  </c:pt>
                  <c:pt idx="2">
                    <c:v>ELECTROLUX ROMÂNIA</c:v>
                  </c:pt>
                  <c:pt idx="3">
                    <c:v>DRM DRAXMAIER ROMÂNIA</c:v>
                  </c:pt>
                  <c:pt idx="4">
                    <c:v>CBA NORD VEST SRL</c:v>
                  </c:pt>
                </c:lvl>
                <c:lvl>
                  <c:pt idx="0">
                    <c:v>1</c:v>
                  </c:pt>
                  <c:pt idx="1">
                    <c:v>2</c:v>
                  </c:pt>
                  <c:pt idx="2">
                    <c:v>3</c:v>
                  </c:pt>
                  <c:pt idx="3">
                    <c:v>4</c:v>
                  </c:pt>
                  <c:pt idx="4">
                    <c:v>5</c:v>
                  </c:pt>
                </c:lvl>
              </c:multiLvlStrCache>
            </c:multiLvlStrRef>
          </c:cat>
          <c:val>
            <c:numRef>
              <c:f>'Firme mun Satu Mare'!$F$6:$F$10</c:f>
              <c:numCache>
                <c:formatCode>General</c:formatCode>
                <c:ptCount val="5"/>
                <c:pt idx="0">
                  <c:v>379.4</c:v>
                </c:pt>
                <c:pt idx="1">
                  <c:v>339.2</c:v>
                </c:pt>
                <c:pt idx="2">
                  <c:v>245.5</c:v>
                </c:pt>
                <c:pt idx="3">
                  <c:v>46.9</c:v>
                </c:pt>
                <c:pt idx="4">
                  <c:v>40.6</c:v>
                </c:pt>
              </c:numCache>
            </c:numRef>
          </c:val>
          <c:extLst>
            <c:ext xmlns:c16="http://schemas.microsoft.com/office/drawing/2014/chart" uri="{C3380CC4-5D6E-409C-BE32-E72D297353CC}">
              <c16:uniqueId val="{00000000-D809-415E-8719-7CC02CEE9046}"/>
            </c:ext>
          </c:extLst>
        </c:ser>
        <c:dLbls>
          <c:showLegendKey val="0"/>
          <c:showVal val="0"/>
          <c:showCatName val="0"/>
          <c:showSerName val="0"/>
          <c:showPercent val="0"/>
          <c:showBubbleSize val="0"/>
        </c:dLbls>
        <c:gapWidth val="100"/>
        <c:overlap val="-24"/>
        <c:axId val="1853887584"/>
        <c:axId val="1853888064"/>
      </c:barChart>
      <c:catAx>
        <c:axId val="1853887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53888064"/>
        <c:crosses val="autoZero"/>
        <c:auto val="1"/>
        <c:lblAlgn val="ctr"/>
        <c:lblOffset val="100"/>
        <c:noMultiLvlLbl val="0"/>
      </c:catAx>
      <c:valAx>
        <c:axId val="1853888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538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'Firme mun Satu Mare'!$F$14:$F$15</c:f>
              <c:strCache>
                <c:ptCount val="2"/>
                <c:pt idx="1">
                  <c:v>Profit (mil. euro)</c:v>
                </c:pt>
              </c:strCache>
            </c:strRef>
          </c:tx>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multiLvlStrRef>
              <c:f>'Firme mun Satu Mare'!$D$16:$E$20</c:f>
              <c:multiLvlStrCache>
                <c:ptCount val="5"/>
                <c:lvl>
                  <c:pt idx="0">
                    <c:v>AUTONET IMPORT SRL</c:v>
                  </c:pt>
                  <c:pt idx="1">
                    <c:v>AVE IMPEX SRL</c:v>
                  </c:pt>
                  <c:pt idx="2">
                    <c:v>ZES ZOLLNER ELECTRONIC SRL</c:v>
                  </c:pt>
                  <c:pt idx="3">
                    <c:v>ELECTROLUX ROMÂNIA SA</c:v>
                  </c:pt>
                  <c:pt idx="4">
                    <c:v>BARTA ATI SRL</c:v>
                  </c:pt>
                </c:lvl>
                <c:lvl>
                  <c:pt idx="0">
                    <c:v>1</c:v>
                  </c:pt>
                  <c:pt idx="1">
                    <c:v>2</c:v>
                  </c:pt>
                  <c:pt idx="2">
                    <c:v>3</c:v>
                  </c:pt>
                  <c:pt idx="3">
                    <c:v>4</c:v>
                  </c:pt>
                  <c:pt idx="4">
                    <c:v>5</c:v>
                  </c:pt>
                </c:lvl>
              </c:multiLvlStrCache>
            </c:multiLvlStrRef>
          </c:cat>
          <c:val>
            <c:numRef>
              <c:f>'Firme mun Satu Mare'!$F$16:$F$20</c:f>
              <c:numCache>
                <c:formatCode>General</c:formatCode>
                <c:ptCount val="5"/>
                <c:pt idx="0">
                  <c:v>18</c:v>
                </c:pt>
                <c:pt idx="1">
                  <c:v>12.9</c:v>
                </c:pt>
                <c:pt idx="2">
                  <c:v>12</c:v>
                </c:pt>
                <c:pt idx="3">
                  <c:v>4.9000000000000004</c:v>
                </c:pt>
                <c:pt idx="4">
                  <c:v>2.4</c:v>
                </c:pt>
              </c:numCache>
            </c:numRef>
          </c:val>
          <c:extLst>
            <c:ext xmlns:c16="http://schemas.microsoft.com/office/drawing/2014/chart" uri="{C3380CC4-5D6E-409C-BE32-E72D297353CC}">
              <c16:uniqueId val="{00000000-3EB5-48DC-82B7-2E5B597FD9C2}"/>
            </c:ext>
          </c:extLst>
        </c:ser>
        <c:dLbls>
          <c:showLegendKey val="0"/>
          <c:showVal val="0"/>
          <c:showCatName val="0"/>
          <c:showSerName val="0"/>
          <c:showPercent val="0"/>
          <c:showBubbleSize val="0"/>
        </c:dLbls>
        <c:gapWidth val="100"/>
        <c:overlap val="-24"/>
        <c:axId val="1853881344"/>
        <c:axId val="1853887104"/>
      </c:barChart>
      <c:catAx>
        <c:axId val="1853881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53887104"/>
        <c:crosses val="autoZero"/>
        <c:auto val="1"/>
        <c:lblAlgn val="ctr"/>
        <c:lblOffset val="100"/>
        <c:noMultiLvlLbl val="0"/>
      </c:catAx>
      <c:valAx>
        <c:axId val="1853887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5388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cmpd="sng" algn="ctr">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Sheet3!$D$3:$O$3</c:f>
              <c:strCache>
                <c:ptCount val="12"/>
                <c:pt idx="0">
                  <c:v>Anul 2011</c:v>
                </c:pt>
                <c:pt idx="1">
                  <c:v>Anul 2012</c:v>
                </c:pt>
                <c:pt idx="2">
                  <c:v>Anul 2013</c:v>
                </c:pt>
                <c:pt idx="3">
                  <c:v>Anul 2014</c:v>
                </c:pt>
                <c:pt idx="4">
                  <c:v>Anul 2015</c:v>
                </c:pt>
                <c:pt idx="5">
                  <c:v>Anul 2016</c:v>
                </c:pt>
                <c:pt idx="6">
                  <c:v>Anul 2017</c:v>
                </c:pt>
                <c:pt idx="7">
                  <c:v>Anul 2018</c:v>
                </c:pt>
                <c:pt idx="8">
                  <c:v>Anul 2019</c:v>
                </c:pt>
                <c:pt idx="9">
                  <c:v>Anul 2020</c:v>
                </c:pt>
                <c:pt idx="10">
                  <c:v>Anul 2021</c:v>
                </c:pt>
                <c:pt idx="11">
                  <c:v>Anul 2022</c:v>
                </c:pt>
              </c:strCache>
            </c:strRef>
          </c:cat>
          <c:val>
            <c:numRef>
              <c:f>Sheet3!$D$4:$O$4</c:f>
              <c:numCache>
                <c:formatCode>General</c:formatCode>
                <c:ptCount val="12"/>
                <c:pt idx="0">
                  <c:v>1.2</c:v>
                </c:pt>
                <c:pt idx="1">
                  <c:v>1</c:v>
                </c:pt>
                <c:pt idx="2">
                  <c:v>0.8</c:v>
                </c:pt>
                <c:pt idx="3">
                  <c:v>0.6</c:v>
                </c:pt>
                <c:pt idx="4">
                  <c:v>0.4</c:v>
                </c:pt>
                <c:pt idx="5">
                  <c:v>0.3</c:v>
                </c:pt>
                <c:pt idx="6">
                  <c:v>0.2</c:v>
                </c:pt>
                <c:pt idx="7">
                  <c:v>0.3</c:v>
                </c:pt>
                <c:pt idx="8">
                  <c:v>0.3</c:v>
                </c:pt>
                <c:pt idx="9">
                  <c:v>0.5</c:v>
                </c:pt>
                <c:pt idx="10">
                  <c:v>0.3</c:v>
                </c:pt>
                <c:pt idx="11">
                  <c:v>0.3</c:v>
                </c:pt>
              </c:numCache>
            </c:numRef>
          </c:val>
          <c:smooth val="0"/>
          <c:extLst>
            <c:ext xmlns:c16="http://schemas.microsoft.com/office/drawing/2014/chart" uri="{C3380CC4-5D6E-409C-BE32-E72D297353CC}">
              <c16:uniqueId val="{00000000-CC5E-484B-9CD6-28365B16E7E1}"/>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853884704"/>
        <c:axId val="1853885184"/>
      </c:lineChart>
      <c:catAx>
        <c:axId val="18538847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1853885184"/>
        <c:crosses val="autoZero"/>
        <c:auto val="1"/>
        <c:lblAlgn val="ctr"/>
        <c:lblOffset val="100"/>
        <c:noMultiLvlLbl val="0"/>
      </c:catAx>
      <c:valAx>
        <c:axId val="18538851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185388470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cmpd="sng" algn="ctr">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'TEMPO_SOM101F_28_4_2023 (1)'!$A$3:$L$3</c:f>
              <c:strCache>
                <c:ptCount val="12"/>
                <c:pt idx="0">
                  <c:v>Luna ianuarie 2022</c:v>
                </c:pt>
                <c:pt idx="1">
                  <c:v>Luna februarie 2022</c:v>
                </c:pt>
                <c:pt idx="2">
                  <c:v>Luna martie 2022</c:v>
                </c:pt>
                <c:pt idx="3">
                  <c:v>Luna aprilie 2022</c:v>
                </c:pt>
                <c:pt idx="4">
                  <c:v>Luna mai 2022</c:v>
                </c:pt>
                <c:pt idx="5">
                  <c:v>Luna iunie 2022</c:v>
                </c:pt>
                <c:pt idx="6">
                  <c:v>Luna iulie 2022</c:v>
                </c:pt>
                <c:pt idx="7">
                  <c:v>Luna august 2022</c:v>
                </c:pt>
                <c:pt idx="8">
                  <c:v>Luna septembrie 2022</c:v>
                </c:pt>
                <c:pt idx="9">
                  <c:v>Luna octombrie 2022</c:v>
                </c:pt>
                <c:pt idx="10">
                  <c:v>Luna noiembrie 2022</c:v>
                </c:pt>
                <c:pt idx="11">
                  <c:v>Luna decembrie 2022</c:v>
                </c:pt>
              </c:strCache>
            </c:strRef>
          </c:cat>
          <c:val>
            <c:numRef>
              <c:f>'TEMPO_SOM101F_28_4_2023 (1)'!$A$4:$L$4</c:f>
              <c:numCache>
                <c:formatCode>General</c:formatCode>
                <c:ptCount val="12"/>
                <c:pt idx="0">
                  <c:v>0.2</c:v>
                </c:pt>
                <c:pt idx="1">
                  <c:v>0.2</c:v>
                </c:pt>
                <c:pt idx="2">
                  <c:v>0.2</c:v>
                </c:pt>
                <c:pt idx="3">
                  <c:v>0.2</c:v>
                </c:pt>
                <c:pt idx="4">
                  <c:v>0.2</c:v>
                </c:pt>
                <c:pt idx="5">
                  <c:v>0.2</c:v>
                </c:pt>
                <c:pt idx="6">
                  <c:v>0.2</c:v>
                </c:pt>
                <c:pt idx="7">
                  <c:v>0.2</c:v>
                </c:pt>
                <c:pt idx="8">
                  <c:v>0.2</c:v>
                </c:pt>
                <c:pt idx="9">
                  <c:v>0.2</c:v>
                </c:pt>
                <c:pt idx="10">
                  <c:v>0.2</c:v>
                </c:pt>
                <c:pt idx="11">
                  <c:v>0.3</c:v>
                </c:pt>
              </c:numCache>
            </c:numRef>
          </c:val>
          <c:smooth val="0"/>
          <c:extLst>
            <c:ext xmlns:c16="http://schemas.microsoft.com/office/drawing/2014/chart" uri="{C3380CC4-5D6E-409C-BE32-E72D297353CC}">
              <c16:uniqueId val="{00000000-D96B-4DAF-89FC-121354B713FF}"/>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939420160"/>
        <c:axId val="1939419200"/>
      </c:lineChart>
      <c:catAx>
        <c:axId val="193942016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1939419200"/>
        <c:crosses val="autoZero"/>
        <c:auto val="1"/>
        <c:lblAlgn val="ctr"/>
        <c:lblOffset val="100"/>
        <c:noMultiLvlLbl val="0"/>
      </c:catAx>
      <c:valAx>
        <c:axId val="19394192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193942016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Sheet2!$C$1</c:f>
              <c:strCache>
                <c:ptCount val="1"/>
                <c:pt idx="0">
                  <c:v>Nr. elevi înscriși</c:v>
                </c:pt>
              </c:strCache>
            </c:strRef>
          </c:tx>
          <c:spPr>
            <a:solidFill>
              <a:schemeClr val="accent1"/>
            </a:solidFill>
            <a:ln>
              <a:noFill/>
            </a:ln>
            <a:effectLst/>
            <a:sp3d/>
          </c:spPr>
          <c:invertIfNegative val="0"/>
          <c:cat>
            <c:strRef>
              <c:f>Sheet2!$B$2:$B$12</c:f>
              <c:strCache>
                <c:ptCount val="11"/>
                <c:pt idx="0">
                  <c:v>Colegiul Național "Kolcsey Ferenc" </c:v>
                </c:pt>
                <c:pt idx="1">
                  <c:v>Liceul German</c:v>
                </c:pt>
                <c:pt idx="2">
                  <c:v>Școala Gimnaziala "Lucian Blaga"</c:v>
                </c:pt>
                <c:pt idx="3">
                  <c:v>Școala Gimnazială "Grigore Moisil"</c:v>
                </c:pt>
                <c:pt idx="4">
                  <c:v>Colegiul Economic "Gh. Dragoș"</c:v>
                </c:pt>
                <c:pt idx="5">
                  <c:v>Școala Gimnazială "Bălcescu - Petofi"</c:v>
                </c:pt>
                <c:pt idx="6">
                  <c:v>Liceul cu Program Sportiv</c:v>
                </c:pt>
                <c:pt idx="7">
                  <c:v>Colegiul Național "Ioan Slavici"</c:v>
                </c:pt>
                <c:pt idx="8">
                  <c:v>Colegiul Național "Mihai Eminescu"</c:v>
                </c:pt>
                <c:pt idx="9">
                  <c:v>Colegiul Naționa "Doamna Stanca"</c:v>
                </c:pt>
                <c:pt idx="10">
                  <c:v>Școala Gimnazială "Constantin Brâncoveanu"</c:v>
                </c:pt>
              </c:strCache>
            </c:strRef>
          </c:cat>
          <c:val>
            <c:numRef>
              <c:f>Sheet2!$C$2:$C$12</c:f>
              <c:numCache>
                <c:formatCode>General</c:formatCode>
                <c:ptCount val="11"/>
                <c:pt idx="0">
                  <c:v>1049</c:v>
                </c:pt>
                <c:pt idx="1">
                  <c:v>897</c:v>
                </c:pt>
                <c:pt idx="2">
                  <c:v>895</c:v>
                </c:pt>
                <c:pt idx="3">
                  <c:v>855</c:v>
                </c:pt>
                <c:pt idx="4">
                  <c:v>813</c:v>
                </c:pt>
                <c:pt idx="5">
                  <c:v>778</c:v>
                </c:pt>
                <c:pt idx="6">
                  <c:v>762</c:v>
                </c:pt>
                <c:pt idx="7">
                  <c:v>756</c:v>
                </c:pt>
                <c:pt idx="8">
                  <c:v>737</c:v>
                </c:pt>
                <c:pt idx="9">
                  <c:v>720</c:v>
                </c:pt>
                <c:pt idx="10">
                  <c:v>712</c:v>
                </c:pt>
              </c:numCache>
            </c:numRef>
          </c:val>
          <c:extLst>
            <c:ext xmlns:c16="http://schemas.microsoft.com/office/drawing/2014/chart" uri="{C3380CC4-5D6E-409C-BE32-E72D297353CC}">
              <c16:uniqueId val="{00000000-10BC-4A2D-804E-FDD33C20E849}"/>
            </c:ext>
          </c:extLst>
        </c:ser>
        <c:dLbls>
          <c:showLegendKey val="0"/>
          <c:showVal val="0"/>
          <c:showCatName val="0"/>
          <c:showSerName val="0"/>
          <c:showPercent val="0"/>
          <c:showBubbleSize val="0"/>
        </c:dLbls>
        <c:gapWidth val="150"/>
        <c:shape val="box"/>
        <c:axId val="1887245952"/>
        <c:axId val="1887226272"/>
        <c:axId val="0"/>
      </c:bar3DChart>
      <c:catAx>
        <c:axId val="18872459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87226272"/>
        <c:crosses val="autoZero"/>
        <c:auto val="1"/>
        <c:lblAlgn val="ctr"/>
        <c:lblOffset val="100"/>
        <c:noMultiLvlLbl val="0"/>
      </c:catAx>
      <c:valAx>
        <c:axId val="1887226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87245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Sheet1!$L$22</c:f>
              <c:strCache>
                <c:ptCount val="1"/>
                <c:pt idx="0">
                  <c:v>RPL 2011</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Sheet1!$K$23:$K$26</c:f>
              <c:strCache>
                <c:ptCount val="4"/>
                <c:pt idx="0">
                  <c:v>ORAS NEGRESTI-OAS</c:v>
                </c:pt>
                <c:pt idx="1">
                  <c:v>ORAS ARDUD</c:v>
                </c:pt>
                <c:pt idx="2">
                  <c:v>ORAS TASNAD</c:v>
                </c:pt>
                <c:pt idx="3">
                  <c:v>ORAS LIVADA</c:v>
                </c:pt>
              </c:strCache>
            </c:strRef>
          </c:cat>
          <c:val>
            <c:numRef>
              <c:f>Sheet1!$L$23:$L$26</c:f>
              <c:numCache>
                <c:formatCode>General</c:formatCode>
                <c:ptCount val="4"/>
                <c:pt idx="0">
                  <c:v>11867</c:v>
                </c:pt>
                <c:pt idx="1">
                  <c:v>6231</c:v>
                </c:pt>
                <c:pt idx="2">
                  <c:v>8631</c:v>
                </c:pt>
                <c:pt idx="3">
                  <c:v>6773</c:v>
                </c:pt>
              </c:numCache>
            </c:numRef>
          </c:val>
          <c:extLst>
            <c:ext xmlns:c16="http://schemas.microsoft.com/office/drawing/2014/chart" uri="{C3380CC4-5D6E-409C-BE32-E72D297353CC}">
              <c16:uniqueId val="{00000000-6E58-4FB1-AB03-6267F440DA30}"/>
            </c:ext>
          </c:extLst>
        </c:ser>
        <c:ser>
          <c:idx val="1"/>
          <c:order val="1"/>
          <c:tx>
            <c:strRef>
              <c:f>Sheet1!$M$22</c:f>
              <c:strCache>
                <c:ptCount val="1"/>
                <c:pt idx="0">
                  <c:v>RPL 2021</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Sheet1!$K$23:$K$26</c:f>
              <c:strCache>
                <c:ptCount val="4"/>
                <c:pt idx="0">
                  <c:v>ORAS NEGRESTI-OAS</c:v>
                </c:pt>
                <c:pt idx="1">
                  <c:v>ORAS ARDUD</c:v>
                </c:pt>
                <c:pt idx="2">
                  <c:v>ORAS TASNAD</c:v>
                </c:pt>
                <c:pt idx="3">
                  <c:v>ORAS LIVADA</c:v>
                </c:pt>
              </c:strCache>
            </c:strRef>
          </c:cat>
          <c:val>
            <c:numRef>
              <c:f>Sheet1!$M$23:$M$26</c:f>
              <c:numCache>
                <c:formatCode>General</c:formatCode>
                <c:ptCount val="4"/>
                <c:pt idx="0">
                  <c:v>14616</c:v>
                </c:pt>
                <c:pt idx="1">
                  <c:v>6124</c:v>
                </c:pt>
                <c:pt idx="2">
                  <c:v>8058</c:v>
                </c:pt>
                <c:pt idx="3">
                  <c:v>5892</c:v>
                </c:pt>
              </c:numCache>
            </c:numRef>
          </c:val>
          <c:extLst>
            <c:ext xmlns:c16="http://schemas.microsoft.com/office/drawing/2014/chart" uri="{C3380CC4-5D6E-409C-BE32-E72D297353CC}">
              <c16:uniqueId val="{00000001-6E58-4FB1-AB03-6267F440DA30}"/>
            </c:ext>
          </c:extLst>
        </c:ser>
        <c:dLbls>
          <c:dLblPos val="outEnd"/>
          <c:showLegendKey val="0"/>
          <c:showVal val="1"/>
          <c:showCatName val="0"/>
          <c:showSerName val="0"/>
          <c:showPercent val="0"/>
          <c:showBubbleSize val="0"/>
        </c:dLbls>
        <c:gapWidth val="326"/>
        <c:overlap val="-58"/>
        <c:axId val="297963791"/>
        <c:axId val="297958383"/>
      </c:barChart>
      <c:catAx>
        <c:axId val="297963791"/>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7958383"/>
        <c:crosses val="autoZero"/>
        <c:auto val="1"/>
        <c:lblAlgn val="ctr"/>
        <c:lblOffset val="100"/>
        <c:noMultiLvlLbl val="0"/>
      </c:catAx>
      <c:valAx>
        <c:axId val="297958383"/>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79637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8BC-4A0C-9D9B-CC76581B2DFC}"/>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8BC-4A0C-9D9B-CC76581B2DFC}"/>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8BC-4A0C-9D9B-CC76581B2DFC}"/>
              </c:ext>
            </c:extLst>
          </c:dPt>
          <c:dPt>
            <c:idx val="3"/>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8BC-4A0C-9D9B-CC76581B2DF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Sheet1!$H$9:$H$12</c:f>
              <c:strCache>
                <c:ptCount val="4"/>
                <c:pt idx="0">
                  <c:v>Categoria I</c:v>
                </c:pt>
                <c:pt idx="1">
                  <c:v>Categoria II</c:v>
                </c:pt>
                <c:pt idx="2">
                  <c:v>Categoria III</c:v>
                </c:pt>
                <c:pt idx="3">
                  <c:v>Categoria IV</c:v>
                </c:pt>
              </c:strCache>
            </c:strRef>
          </c:cat>
          <c:val>
            <c:numRef>
              <c:f>Sheet1!$I$9:$I$12</c:f>
              <c:numCache>
                <c:formatCode>General</c:formatCode>
                <c:ptCount val="4"/>
                <c:pt idx="0">
                  <c:v>0</c:v>
                </c:pt>
                <c:pt idx="1">
                  <c:v>16.600000000000001</c:v>
                </c:pt>
                <c:pt idx="2">
                  <c:v>57.2</c:v>
                </c:pt>
                <c:pt idx="3">
                  <c:v>26.2</c:v>
                </c:pt>
              </c:numCache>
            </c:numRef>
          </c:val>
          <c:extLst>
            <c:ext xmlns:c16="http://schemas.microsoft.com/office/drawing/2014/chart" uri="{C3380CC4-5D6E-409C-BE32-E72D297353CC}">
              <c16:uniqueId val="{00000008-A8BC-4A0C-9D9B-CC76581B2DF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Sheet1!$D$1</c:f>
              <c:strCache>
                <c:ptCount val="1"/>
                <c:pt idx="0">
                  <c:v>Persoane decedate</c:v>
                </c:pt>
              </c:strCache>
            </c:strRef>
          </c:tx>
          <c:spPr>
            <a:ln w="22225" cap="rnd">
              <a:solidFill>
                <a:schemeClr val="accent6"/>
              </a:solidFill>
              <a:round/>
            </a:ln>
            <a:effectLst/>
          </c:spPr>
          <c:marker>
            <c:symbol val="diamond"/>
            <c:size val="6"/>
            <c:spPr>
              <a:solidFill>
                <a:schemeClr val="accent6"/>
              </a:solidFill>
              <a:ln w="9525">
                <a:solidFill>
                  <a:schemeClr val="accent6"/>
                </a:solidFill>
                <a:round/>
              </a:ln>
              <a:effectLst/>
            </c:spPr>
          </c:marker>
          <c:cat>
            <c:numRef>
              <c:f>Sheet1!$C$2:$C$7</c:f>
              <c:numCache>
                <c:formatCode>General</c:formatCode>
                <c:ptCount val="6"/>
                <c:pt idx="0">
                  <c:v>2017</c:v>
                </c:pt>
                <c:pt idx="1">
                  <c:v>2018</c:v>
                </c:pt>
                <c:pt idx="2">
                  <c:v>2019</c:v>
                </c:pt>
                <c:pt idx="3">
                  <c:v>2020</c:v>
                </c:pt>
                <c:pt idx="4">
                  <c:v>2021</c:v>
                </c:pt>
                <c:pt idx="5">
                  <c:v>2022</c:v>
                </c:pt>
              </c:numCache>
            </c:numRef>
          </c:cat>
          <c:val>
            <c:numRef>
              <c:f>Sheet1!$D$2:$D$7</c:f>
              <c:numCache>
                <c:formatCode>General</c:formatCode>
                <c:ptCount val="6"/>
                <c:pt idx="0">
                  <c:v>2</c:v>
                </c:pt>
                <c:pt idx="1">
                  <c:v>5</c:v>
                </c:pt>
                <c:pt idx="2">
                  <c:v>6</c:v>
                </c:pt>
                <c:pt idx="3">
                  <c:v>6</c:v>
                </c:pt>
                <c:pt idx="4">
                  <c:v>1</c:v>
                </c:pt>
                <c:pt idx="5">
                  <c:v>5</c:v>
                </c:pt>
              </c:numCache>
            </c:numRef>
          </c:val>
          <c:smooth val="0"/>
          <c:extLst>
            <c:ext xmlns:c16="http://schemas.microsoft.com/office/drawing/2014/chart" uri="{C3380CC4-5D6E-409C-BE32-E72D297353CC}">
              <c16:uniqueId val="{00000000-9882-4666-BF22-D6B2D6712DF8}"/>
            </c:ext>
          </c:extLst>
        </c:ser>
        <c:dLbls>
          <c:showLegendKey val="0"/>
          <c:showVal val="0"/>
          <c:showCatName val="0"/>
          <c:showSerName val="0"/>
          <c:showPercent val="0"/>
          <c:showBubbleSize val="0"/>
        </c:dLbls>
        <c:marker val="1"/>
        <c:smooth val="0"/>
        <c:axId val="1600037791"/>
        <c:axId val="1600042591"/>
      </c:lineChart>
      <c:catAx>
        <c:axId val="16000377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1600042591"/>
        <c:crosses val="autoZero"/>
        <c:auto val="1"/>
        <c:lblAlgn val="ctr"/>
        <c:lblOffset val="100"/>
        <c:noMultiLvlLbl val="0"/>
      </c:catAx>
      <c:valAx>
        <c:axId val="160004259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3779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Sheet1!$E$1</c:f>
              <c:strCache>
                <c:ptCount val="1"/>
                <c:pt idx="0">
                  <c:v>Persoane rănite grav</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Sheet1!$C$2:$C$7</c:f>
              <c:numCache>
                <c:formatCode>General</c:formatCode>
                <c:ptCount val="6"/>
                <c:pt idx="0">
                  <c:v>2017</c:v>
                </c:pt>
                <c:pt idx="1">
                  <c:v>2018</c:v>
                </c:pt>
                <c:pt idx="2">
                  <c:v>2019</c:v>
                </c:pt>
                <c:pt idx="3">
                  <c:v>2020</c:v>
                </c:pt>
                <c:pt idx="4">
                  <c:v>2021</c:v>
                </c:pt>
                <c:pt idx="5">
                  <c:v>2022</c:v>
                </c:pt>
              </c:numCache>
            </c:numRef>
          </c:cat>
          <c:val>
            <c:numRef>
              <c:f>Sheet1!$E$2:$E$7</c:f>
              <c:numCache>
                <c:formatCode>General</c:formatCode>
                <c:ptCount val="6"/>
                <c:pt idx="0">
                  <c:v>33</c:v>
                </c:pt>
                <c:pt idx="1">
                  <c:v>26</c:v>
                </c:pt>
                <c:pt idx="2">
                  <c:v>23</c:v>
                </c:pt>
                <c:pt idx="3">
                  <c:v>18</c:v>
                </c:pt>
                <c:pt idx="4">
                  <c:v>15</c:v>
                </c:pt>
                <c:pt idx="5">
                  <c:v>23</c:v>
                </c:pt>
              </c:numCache>
            </c:numRef>
          </c:val>
          <c:smooth val="0"/>
          <c:extLst>
            <c:ext xmlns:c16="http://schemas.microsoft.com/office/drawing/2014/chart" uri="{C3380CC4-5D6E-409C-BE32-E72D297353CC}">
              <c16:uniqueId val="{00000000-D69F-4709-B900-973214868F59}"/>
            </c:ext>
          </c:extLst>
        </c:ser>
        <c:dLbls>
          <c:showLegendKey val="0"/>
          <c:showVal val="0"/>
          <c:showCatName val="0"/>
          <c:showSerName val="0"/>
          <c:showPercent val="0"/>
          <c:showBubbleSize val="0"/>
        </c:dLbls>
        <c:marker val="1"/>
        <c:smooth val="0"/>
        <c:axId val="1600038751"/>
        <c:axId val="1600034911"/>
      </c:lineChart>
      <c:catAx>
        <c:axId val="1600038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34911"/>
        <c:crosses val="autoZero"/>
        <c:auto val="1"/>
        <c:lblAlgn val="ctr"/>
        <c:lblOffset val="100"/>
        <c:noMultiLvlLbl val="0"/>
      </c:catAx>
      <c:valAx>
        <c:axId val="1600034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387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36482939632549E-2"/>
          <c:y val="0.17658785350023185"/>
          <c:w val="0.90286351706036749"/>
          <c:h val="0.72049945425806472"/>
        </c:manualLayout>
      </c:layout>
      <c:lineChart>
        <c:grouping val="standard"/>
        <c:varyColors val="0"/>
        <c:ser>
          <c:idx val="0"/>
          <c:order val="0"/>
          <c:tx>
            <c:strRef>
              <c:f>Sheet1!$F$1</c:f>
              <c:strCache>
                <c:ptCount val="1"/>
                <c:pt idx="0">
                  <c:v>Persoane rănite ușor</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Sheet1!$C$2:$C$7</c:f>
              <c:numCache>
                <c:formatCode>General</c:formatCode>
                <c:ptCount val="6"/>
                <c:pt idx="0">
                  <c:v>2017</c:v>
                </c:pt>
                <c:pt idx="1">
                  <c:v>2018</c:v>
                </c:pt>
                <c:pt idx="2">
                  <c:v>2019</c:v>
                </c:pt>
                <c:pt idx="3">
                  <c:v>2020</c:v>
                </c:pt>
                <c:pt idx="4">
                  <c:v>2021</c:v>
                </c:pt>
                <c:pt idx="5">
                  <c:v>2022</c:v>
                </c:pt>
              </c:numCache>
            </c:numRef>
          </c:cat>
          <c:val>
            <c:numRef>
              <c:f>Sheet1!$F$2:$F$7</c:f>
              <c:numCache>
                <c:formatCode>General</c:formatCode>
                <c:ptCount val="6"/>
                <c:pt idx="0">
                  <c:v>6</c:v>
                </c:pt>
                <c:pt idx="1">
                  <c:v>3</c:v>
                </c:pt>
                <c:pt idx="2">
                  <c:v>3</c:v>
                </c:pt>
                <c:pt idx="3">
                  <c:v>1</c:v>
                </c:pt>
                <c:pt idx="4">
                  <c:v>2</c:v>
                </c:pt>
                <c:pt idx="5">
                  <c:v>11</c:v>
                </c:pt>
              </c:numCache>
            </c:numRef>
          </c:val>
          <c:smooth val="0"/>
          <c:extLst>
            <c:ext xmlns:c16="http://schemas.microsoft.com/office/drawing/2014/chart" uri="{C3380CC4-5D6E-409C-BE32-E72D297353CC}">
              <c16:uniqueId val="{00000000-3021-4BA2-887F-EC753B5DD4B3}"/>
            </c:ext>
          </c:extLst>
        </c:ser>
        <c:dLbls>
          <c:showLegendKey val="0"/>
          <c:showVal val="0"/>
          <c:showCatName val="0"/>
          <c:showSerName val="0"/>
          <c:showPercent val="0"/>
          <c:showBubbleSize val="0"/>
        </c:dLbls>
        <c:marker val="1"/>
        <c:smooth val="0"/>
        <c:axId val="1389312335"/>
        <c:axId val="1389319055"/>
      </c:lineChart>
      <c:catAx>
        <c:axId val="1389312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89319055"/>
        <c:crosses val="autoZero"/>
        <c:auto val="1"/>
        <c:lblAlgn val="ctr"/>
        <c:lblOffset val="100"/>
        <c:noMultiLvlLbl val="0"/>
      </c:catAx>
      <c:valAx>
        <c:axId val="1389319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893123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3DC-4707-8428-0FFB486083E1}"/>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3DC-4707-8428-0FFB486083E1}"/>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E3DC-4707-8428-0FFB486083E1}"/>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E3DC-4707-8428-0FFB486083E1}"/>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E3DC-4707-8428-0FFB486083E1}"/>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E3DC-4707-8428-0FFB486083E1}"/>
              </c:ext>
            </c:extLst>
          </c:dPt>
          <c:dPt>
            <c:idx val="6"/>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E3DC-4707-8428-0FFB486083E1}"/>
              </c:ext>
            </c:extLst>
          </c:dPt>
          <c:dPt>
            <c:idx val="7"/>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F-E3DC-4707-8428-0FFB486083E1}"/>
              </c:ext>
            </c:extLst>
          </c:dPt>
          <c:dPt>
            <c:idx val="8"/>
            <c:bubble3D val="0"/>
            <c:spPr>
              <a:solidFill>
                <a:schemeClr val="accent3">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1-E3DC-4707-8428-0FFB486083E1}"/>
              </c:ext>
            </c:extLst>
          </c:dPt>
          <c:dPt>
            <c:idx val="9"/>
            <c:bubble3D val="0"/>
            <c:spPr>
              <a:solidFill>
                <a:schemeClr val="accent4">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3-E3DC-4707-8428-0FFB486083E1}"/>
              </c:ext>
            </c:extLst>
          </c:dPt>
          <c:dPt>
            <c:idx val="10"/>
            <c:bubble3D val="0"/>
            <c:spPr>
              <a:solidFill>
                <a:schemeClr val="accent5">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5-E3DC-4707-8428-0FFB486083E1}"/>
              </c:ext>
            </c:extLst>
          </c:dPt>
          <c:dPt>
            <c:idx val="11"/>
            <c:bubble3D val="0"/>
            <c:spPr>
              <a:solidFill>
                <a:schemeClr val="accent6">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7-E3DC-4707-8428-0FFB486083E1}"/>
              </c:ext>
            </c:extLst>
          </c:dPt>
          <c:dPt>
            <c:idx val="12"/>
            <c:bubble3D val="0"/>
            <c:spPr>
              <a:solidFill>
                <a:schemeClr val="accent1">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9-E3DC-4707-8428-0FFB486083E1}"/>
              </c:ext>
            </c:extLst>
          </c:dPt>
          <c:dPt>
            <c:idx val="13"/>
            <c:bubble3D val="0"/>
            <c:spPr>
              <a:solidFill>
                <a:schemeClr val="accent2">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B-E3DC-4707-8428-0FFB486083E1}"/>
              </c:ext>
            </c:extLst>
          </c:dPt>
          <c:dPt>
            <c:idx val="14"/>
            <c:bubble3D val="0"/>
            <c:spPr>
              <a:solidFill>
                <a:schemeClr val="accent3">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D-E3DC-4707-8428-0FFB486083E1}"/>
              </c:ext>
            </c:extLst>
          </c:dPt>
          <c:dPt>
            <c:idx val="15"/>
            <c:bubble3D val="0"/>
            <c:spPr>
              <a:solidFill>
                <a:schemeClr val="accent4">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F-E3DC-4707-8428-0FFB486083E1}"/>
              </c:ext>
            </c:extLst>
          </c:dPt>
          <c:dPt>
            <c:idx val="16"/>
            <c:bubble3D val="0"/>
            <c:spPr>
              <a:solidFill>
                <a:schemeClr val="accent5">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1-E3DC-4707-8428-0FFB486083E1}"/>
              </c:ext>
            </c:extLst>
          </c:dPt>
          <c:dPt>
            <c:idx val="17"/>
            <c:bubble3D val="0"/>
            <c:spPr>
              <a:solidFill>
                <a:schemeClr val="accent6">
                  <a:lumMod val="80000"/>
                  <a:lumOff val="2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3-E3DC-4707-8428-0FFB486083E1}"/>
              </c:ext>
            </c:extLst>
          </c:dPt>
          <c:dPt>
            <c:idx val="18"/>
            <c:bubble3D val="0"/>
            <c:spPr>
              <a:solidFill>
                <a:schemeClr val="accent1">
                  <a:lumMod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5-E3DC-4707-8428-0FFB486083E1}"/>
              </c:ext>
            </c:extLst>
          </c:dPt>
          <c:dPt>
            <c:idx val="19"/>
            <c:bubble3D val="0"/>
            <c:spPr>
              <a:solidFill>
                <a:schemeClr val="accent2">
                  <a:lumMod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7-E3DC-4707-8428-0FFB486083E1}"/>
              </c:ext>
            </c:extLst>
          </c:dPt>
          <c:dPt>
            <c:idx val="20"/>
            <c:bubble3D val="0"/>
            <c:spPr>
              <a:solidFill>
                <a:schemeClr val="accent3">
                  <a:lumMod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9-E3DC-4707-8428-0FFB486083E1}"/>
              </c:ext>
            </c:extLst>
          </c:dPt>
          <c:dPt>
            <c:idx val="21"/>
            <c:bubble3D val="0"/>
            <c:spPr>
              <a:solidFill>
                <a:schemeClr val="accent4">
                  <a:lumMod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B-E3DC-4707-8428-0FFB486083E1}"/>
              </c:ext>
            </c:extLst>
          </c:dPt>
          <c:dPt>
            <c:idx val="22"/>
            <c:bubble3D val="0"/>
            <c:spPr>
              <a:solidFill>
                <a:schemeClr val="accent5">
                  <a:lumMod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D-E3DC-4707-8428-0FFB486083E1}"/>
              </c:ext>
            </c:extLst>
          </c:dPt>
          <c:dPt>
            <c:idx val="23"/>
            <c:bubble3D val="0"/>
            <c:spPr>
              <a:solidFill>
                <a:schemeClr val="accent6">
                  <a:lumMod val="8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F-E3DC-4707-8428-0FFB486083E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Sheet1!$E$32:$E$55</c:f>
              <c:strCache>
                <c:ptCount val="24"/>
                <c:pt idx="0">
                  <c:v>neacordare prioritate pietoni</c:v>
                </c:pt>
                <c:pt idx="1">
                  <c:v>neacordare prioritate vehicule</c:v>
                </c:pt>
                <c:pt idx="2">
                  <c:v>traversare neregulamentara pietoni</c:v>
                </c:pt>
                <c:pt idx="3">
                  <c:v>neasigurare la schimbarea directiei de mers</c:v>
                </c:pt>
                <c:pt idx="4">
                  <c:v>nerespectare distanta intre vehicule</c:v>
                </c:pt>
                <c:pt idx="5">
                  <c:v>abateri biciclisti</c:v>
                </c:pt>
                <c:pt idx="6">
                  <c:v>viteza neadaptata la conditiile de drum</c:v>
                </c:pt>
                <c:pt idx="7">
                  <c:v>pietoni pe partea carosabila</c:v>
                </c:pt>
                <c:pt idx="8">
                  <c:v>alte preocupari de natura a distrage atentia</c:v>
                </c:pt>
                <c:pt idx="9">
                  <c:v>viteza neregulamentara</c:v>
                </c:pt>
                <c:pt idx="10">
                  <c:v>neasigurare schimbare banda</c:v>
                </c:pt>
                <c:pt idx="11">
                  <c:v>alte abateri savarsite de conducatorii auto</c:v>
                </c:pt>
                <c:pt idx="12">
                  <c:v>circulatie pe sens opus</c:v>
                </c:pt>
                <c:pt idx="13">
                  <c:v>depasire neregulamentara</c:v>
                </c:pt>
                <c:pt idx="14">
                  <c:v>neasigurare mers inapoi</c:v>
                </c:pt>
                <c:pt idx="15">
                  <c:v>intoarcere neregulamentara</c:v>
                </c:pt>
                <c:pt idx="16">
                  <c:v>adormire la volan</c:v>
                </c:pt>
                <c:pt idx="17">
                  <c:v>conducere sub influenta alcoolului</c:v>
                </c:pt>
                <c:pt idx="18">
                  <c:v>abateri ale conducatorilor de atelaje sau animale</c:v>
                </c:pt>
                <c:pt idx="19">
                  <c:v>abateri pasageri/calatori/insotitori</c:v>
                </c:pt>
                <c:pt idx="20">
                  <c:v>imprudenta copii (7-14 ani)</c:v>
                </c:pt>
                <c:pt idx="21">
                  <c:v>conducere agresiva</c:v>
                </c:pt>
                <c:pt idx="22">
                  <c:v>neasigurare stabilitate incarcatura</c:v>
                </c:pt>
                <c:pt idx="23">
                  <c:v>nerespectare indicatoare rutiere de obligare sau reglementare</c:v>
                </c:pt>
              </c:strCache>
            </c:strRef>
          </c:cat>
          <c:val>
            <c:numRef>
              <c:f>Sheet1!$F$32:$F$55</c:f>
              <c:numCache>
                <c:formatCode>General</c:formatCode>
                <c:ptCount val="24"/>
                <c:pt idx="0">
                  <c:v>96</c:v>
                </c:pt>
                <c:pt idx="1">
                  <c:v>81</c:v>
                </c:pt>
                <c:pt idx="2">
                  <c:v>49</c:v>
                </c:pt>
                <c:pt idx="3">
                  <c:v>27</c:v>
                </c:pt>
                <c:pt idx="4">
                  <c:v>27</c:v>
                </c:pt>
                <c:pt idx="5">
                  <c:v>23</c:v>
                </c:pt>
                <c:pt idx="6">
                  <c:v>22</c:v>
                </c:pt>
                <c:pt idx="7">
                  <c:v>16</c:v>
                </c:pt>
                <c:pt idx="8">
                  <c:v>11</c:v>
                </c:pt>
                <c:pt idx="9">
                  <c:v>11</c:v>
                </c:pt>
                <c:pt idx="10">
                  <c:v>8</c:v>
                </c:pt>
                <c:pt idx="11">
                  <c:v>7</c:v>
                </c:pt>
                <c:pt idx="12">
                  <c:v>7</c:v>
                </c:pt>
                <c:pt idx="13">
                  <c:v>7</c:v>
                </c:pt>
                <c:pt idx="14">
                  <c:v>7</c:v>
                </c:pt>
                <c:pt idx="15">
                  <c:v>4</c:v>
                </c:pt>
                <c:pt idx="16">
                  <c:v>3</c:v>
                </c:pt>
                <c:pt idx="17">
                  <c:v>3</c:v>
                </c:pt>
                <c:pt idx="18">
                  <c:v>2</c:v>
                </c:pt>
                <c:pt idx="19">
                  <c:v>2</c:v>
                </c:pt>
                <c:pt idx="20">
                  <c:v>1</c:v>
                </c:pt>
                <c:pt idx="21">
                  <c:v>1</c:v>
                </c:pt>
                <c:pt idx="22">
                  <c:v>1</c:v>
                </c:pt>
                <c:pt idx="23">
                  <c:v>1</c:v>
                </c:pt>
              </c:numCache>
            </c:numRef>
          </c:val>
          <c:extLst>
            <c:ext xmlns:c16="http://schemas.microsoft.com/office/drawing/2014/chart" uri="{C3380CC4-5D6E-409C-BE32-E72D297353CC}">
              <c16:uniqueId val="{00000030-E3DC-4707-8428-0FFB486083E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574-4B13-9B8A-9DF5295C570A}"/>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574-4B13-9B8A-9DF5295C570A}"/>
              </c:ext>
            </c:extLst>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574-4B13-9B8A-9DF5295C570A}"/>
              </c:ext>
            </c:extLst>
          </c:dPt>
          <c:dPt>
            <c:idx val="3"/>
            <c:bubble3D val="0"/>
            <c:spPr>
              <a:solidFill>
                <a:schemeClr val="accent6">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574-4B13-9B8A-9DF5295C570A}"/>
              </c:ext>
            </c:extLst>
          </c:dPt>
          <c:dPt>
            <c:idx val="4"/>
            <c:bubble3D val="0"/>
            <c:spPr>
              <a:solidFill>
                <a:schemeClr val="accent5">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8574-4B13-9B8A-9DF5295C57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Sheet1!$J$23:$N$23</c:f>
              <c:strCache>
                <c:ptCount val="5"/>
                <c:pt idx="0">
                  <c:v>&lt;2010</c:v>
                </c:pt>
                <c:pt idx="1">
                  <c:v>2019</c:v>
                </c:pt>
                <c:pt idx="2">
                  <c:v>2020</c:v>
                </c:pt>
                <c:pt idx="3">
                  <c:v>2021</c:v>
                </c:pt>
                <c:pt idx="4">
                  <c:v>2022</c:v>
                </c:pt>
              </c:strCache>
            </c:strRef>
          </c:cat>
          <c:val>
            <c:numRef>
              <c:f>Sheet1!$J$24:$N$24</c:f>
              <c:numCache>
                <c:formatCode>General</c:formatCode>
                <c:ptCount val="5"/>
                <c:pt idx="0">
                  <c:v>31</c:v>
                </c:pt>
                <c:pt idx="1">
                  <c:v>5</c:v>
                </c:pt>
                <c:pt idx="2">
                  <c:v>11</c:v>
                </c:pt>
                <c:pt idx="3">
                  <c:v>6</c:v>
                </c:pt>
                <c:pt idx="4">
                  <c:v>6</c:v>
                </c:pt>
              </c:numCache>
            </c:numRef>
          </c:val>
          <c:extLst>
            <c:ext xmlns:c16="http://schemas.microsoft.com/office/drawing/2014/chart" uri="{C3380CC4-5D6E-409C-BE32-E72D297353CC}">
              <c16:uniqueId val="{0000000A-8574-4B13-9B8A-9DF5295C570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Sheet1!$E$25:$E$34</c:f>
              <c:strCache>
                <c:ptCount val="10"/>
                <c:pt idx="0">
                  <c:v>Oradea</c:v>
                </c:pt>
                <c:pt idx="1">
                  <c:v>Arad</c:v>
                </c:pt>
                <c:pt idx="2">
                  <c:v>Tg Mureș</c:v>
                </c:pt>
                <c:pt idx="3">
                  <c:v>Alba Iulia</c:v>
                </c:pt>
                <c:pt idx="4">
                  <c:v>Baia Mare</c:v>
                </c:pt>
                <c:pt idx="5">
                  <c:v>Râmnicu Vâlcea</c:v>
                </c:pt>
                <c:pt idx="6">
                  <c:v>Sibiu</c:v>
                </c:pt>
                <c:pt idx="7">
                  <c:v>Satu Mare</c:v>
                </c:pt>
                <c:pt idx="8">
                  <c:v>Zalău</c:v>
                </c:pt>
                <c:pt idx="9">
                  <c:v>Ploiești</c:v>
                </c:pt>
              </c:strCache>
            </c:strRef>
          </c:cat>
          <c:val>
            <c:numRef>
              <c:f>Sheet1!$F$25:$F$34</c:f>
              <c:numCache>
                <c:formatCode>General</c:formatCode>
                <c:ptCount val="10"/>
                <c:pt idx="0">
                  <c:v>7500</c:v>
                </c:pt>
                <c:pt idx="1">
                  <c:v>6181</c:v>
                </c:pt>
                <c:pt idx="2">
                  <c:v>4943</c:v>
                </c:pt>
                <c:pt idx="3">
                  <c:v>3682</c:v>
                </c:pt>
                <c:pt idx="4">
                  <c:v>3636</c:v>
                </c:pt>
                <c:pt idx="5">
                  <c:v>3406</c:v>
                </c:pt>
                <c:pt idx="6">
                  <c:v>3405</c:v>
                </c:pt>
                <c:pt idx="7">
                  <c:v>2735</c:v>
                </c:pt>
                <c:pt idx="8">
                  <c:v>2715</c:v>
                </c:pt>
                <c:pt idx="9">
                  <c:v>2535</c:v>
                </c:pt>
              </c:numCache>
            </c:numRef>
          </c:val>
          <c:extLst>
            <c:ext xmlns:c16="http://schemas.microsoft.com/office/drawing/2014/chart" uri="{C3380CC4-5D6E-409C-BE32-E72D297353CC}">
              <c16:uniqueId val="{00000000-0880-4A63-B21C-07EE9E1EE048}"/>
            </c:ext>
          </c:extLst>
        </c:ser>
        <c:dLbls>
          <c:dLblPos val="inEnd"/>
          <c:showLegendKey val="0"/>
          <c:showVal val="1"/>
          <c:showCatName val="0"/>
          <c:showSerName val="0"/>
          <c:showPercent val="0"/>
          <c:showBubbleSize val="0"/>
        </c:dLbls>
        <c:gapWidth val="41"/>
        <c:axId val="2045374943"/>
        <c:axId val="2045376863"/>
      </c:barChart>
      <c:catAx>
        <c:axId val="20453749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ro-RO"/>
          </a:p>
        </c:txPr>
        <c:crossAx val="2045376863"/>
        <c:crosses val="autoZero"/>
        <c:auto val="1"/>
        <c:lblAlgn val="ctr"/>
        <c:lblOffset val="100"/>
        <c:noMultiLvlLbl val="0"/>
      </c:catAx>
      <c:valAx>
        <c:axId val="2045376863"/>
        <c:scaling>
          <c:orientation val="minMax"/>
        </c:scaling>
        <c:delete val="1"/>
        <c:axPos val="l"/>
        <c:numFmt formatCode="General" sourceLinked="1"/>
        <c:majorTickMark val="none"/>
        <c:minorTickMark val="none"/>
        <c:tickLblPos val="nextTo"/>
        <c:crossAx val="2045374943"/>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Sheet6!$F$2</c:f>
              <c:strCache>
                <c:ptCount val="1"/>
                <c:pt idx="0">
                  <c:v>Venituri din parcări (RON)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Sheet6!$E$3:$E$12</c:f>
              <c:strCache>
                <c:ptCount val="10"/>
                <c:pt idx="0">
                  <c:v>Ploiesti</c:v>
                </c:pt>
                <c:pt idx="1">
                  <c:v>Oradea</c:v>
                </c:pt>
                <c:pt idx="2">
                  <c:v>Arad</c:v>
                </c:pt>
                <c:pt idx="3">
                  <c:v>Alba Iulia</c:v>
                </c:pt>
                <c:pt idx="4">
                  <c:v>Reșița</c:v>
                </c:pt>
                <c:pt idx="5">
                  <c:v>Suceava</c:v>
                </c:pt>
                <c:pt idx="6">
                  <c:v>Zalău</c:v>
                </c:pt>
                <c:pt idx="7">
                  <c:v>Satu Mare</c:v>
                </c:pt>
                <c:pt idx="8">
                  <c:v>Buzău</c:v>
                </c:pt>
                <c:pt idx="9">
                  <c:v>Sfantu Gheorghe</c:v>
                </c:pt>
              </c:strCache>
            </c:strRef>
          </c:cat>
          <c:val>
            <c:numRef>
              <c:f>Sheet6!$F$3:$F$12</c:f>
              <c:numCache>
                <c:formatCode>General</c:formatCode>
                <c:ptCount val="10"/>
                <c:pt idx="0">
                  <c:v>30578944</c:v>
                </c:pt>
                <c:pt idx="1">
                  <c:v>21190333</c:v>
                </c:pt>
                <c:pt idx="2">
                  <c:v>7548379</c:v>
                </c:pt>
                <c:pt idx="3">
                  <c:v>4166117</c:v>
                </c:pt>
                <c:pt idx="4">
                  <c:v>2930000</c:v>
                </c:pt>
                <c:pt idx="5">
                  <c:v>2000000</c:v>
                </c:pt>
                <c:pt idx="6">
                  <c:v>2540185</c:v>
                </c:pt>
                <c:pt idx="7">
                  <c:v>2486923</c:v>
                </c:pt>
                <c:pt idx="8">
                  <c:v>1957357</c:v>
                </c:pt>
                <c:pt idx="9">
                  <c:v>1345362</c:v>
                </c:pt>
              </c:numCache>
            </c:numRef>
          </c:val>
          <c:extLst>
            <c:ext xmlns:c16="http://schemas.microsoft.com/office/drawing/2014/chart" uri="{C3380CC4-5D6E-409C-BE32-E72D297353CC}">
              <c16:uniqueId val="{00000000-98D6-44D0-9AFA-BCF17C61B99C}"/>
            </c:ext>
          </c:extLst>
        </c:ser>
        <c:dLbls>
          <c:showLegendKey val="0"/>
          <c:showVal val="0"/>
          <c:showCatName val="0"/>
          <c:showSerName val="0"/>
          <c:showPercent val="0"/>
          <c:showBubbleSize val="0"/>
        </c:dLbls>
        <c:gapWidth val="100"/>
        <c:overlap val="-24"/>
        <c:axId val="1389321455"/>
        <c:axId val="1389323375"/>
      </c:barChart>
      <c:catAx>
        <c:axId val="13893214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89323375"/>
        <c:crosses val="autoZero"/>
        <c:auto val="1"/>
        <c:lblAlgn val="ctr"/>
        <c:lblOffset val="100"/>
        <c:noMultiLvlLbl val="0"/>
      </c:catAx>
      <c:valAx>
        <c:axId val="1389323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8932145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Sheet6!$O$2</c:f>
              <c:strCache>
                <c:ptCount val="1"/>
                <c:pt idx="0">
                  <c:v>Venit / loc de parcare(RON)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Sheet6!$N$3:$N$12</c:f>
              <c:strCache>
                <c:ptCount val="10"/>
                <c:pt idx="0">
                  <c:v>Ploiesti</c:v>
                </c:pt>
                <c:pt idx="1">
                  <c:v>Oradea</c:v>
                </c:pt>
                <c:pt idx="2">
                  <c:v>Arad</c:v>
                </c:pt>
                <c:pt idx="3">
                  <c:v>Sfantu Gheorghe</c:v>
                </c:pt>
                <c:pt idx="4">
                  <c:v>Alba Iulia</c:v>
                </c:pt>
                <c:pt idx="5">
                  <c:v>Reșița</c:v>
                </c:pt>
                <c:pt idx="6">
                  <c:v>Suceava</c:v>
                </c:pt>
                <c:pt idx="7">
                  <c:v>Zalău</c:v>
                </c:pt>
                <c:pt idx="8">
                  <c:v>Satu Mare</c:v>
                </c:pt>
                <c:pt idx="9">
                  <c:v>Buzău</c:v>
                </c:pt>
              </c:strCache>
            </c:strRef>
          </c:cat>
          <c:val>
            <c:numRef>
              <c:f>Sheet6!$O$3:$O$12</c:f>
              <c:numCache>
                <c:formatCode>General</c:formatCode>
                <c:ptCount val="10"/>
                <c:pt idx="0" formatCode="#,##0.00">
                  <c:v>1206.27</c:v>
                </c:pt>
                <c:pt idx="1">
                  <c:v>770.56</c:v>
                </c:pt>
                <c:pt idx="2">
                  <c:v>426.61</c:v>
                </c:pt>
                <c:pt idx="3">
                  <c:v>404.38</c:v>
                </c:pt>
                <c:pt idx="4">
                  <c:v>311.25</c:v>
                </c:pt>
                <c:pt idx="5">
                  <c:v>262.02999999999997</c:v>
                </c:pt>
                <c:pt idx="6">
                  <c:v>256.89999999999998</c:v>
                </c:pt>
                <c:pt idx="7">
                  <c:v>247.73</c:v>
                </c:pt>
                <c:pt idx="8">
                  <c:v>234.33</c:v>
                </c:pt>
                <c:pt idx="9">
                  <c:v>207.26</c:v>
                </c:pt>
              </c:numCache>
            </c:numRef>
          </c:val>
          <c:extLst>
            <c:ext xmlns:c16="http://schemas.microsoft.com/office/drawing/2014/chart" uri="{C3380CC4-5D6E-409C-BE32-E72D297353CC}">
              <c16:uniqueId val="{00000000-8741-4361-9A4D-8F1648F0577E}"/>
            </c:ext>
          </c:extLst>
        </c:ser>
        <c:dLbls>
          <c:showLegendKey val="0"/>
          <c:showVal val="0"/>
          <c:showCatName val="0"/>
          <c:showSerName val="0"/>
          <c:showPercent val="0"/>
          <c:showBubbleSize val="0"/>
        </c:dLbls>
        <c:gapWidth val="100"/>
        <c:overlap val="-24"/>
        <c:axId val="1600040671"/>
        <c:axId val="1600029151"/>
      </c:barChart>
      <c:catAx>
        <c:axId val="1600040671"/>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29151"/>
        <c:crosses val="autoZero"/>
        <c:auto val="1"/>
        <c:lblAlgn val="ctr"/>
        <c:lblOffset val="100"/>
        <c:noMultiLvlLbl val="0"/>
      </c:catAx>
      <c:valAx>
        <c:axId val="16000291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40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a:t>Indice de utilizare a capacității de circulație</a:t>
            </a:r>
            <a:r>
              <a:rPr lang="ro-RO" baseline="0"/>
              <a:t> (%)</a:t>
            </a:r>
          </a:p>
          <a:p>
            <a:pPr>
              <a:defRPr/>
            </a:pPr>
            <a:r>
              <a:rPr lang="ro-RO" baseline="0"/>
              <a:t>-Pod Decebal-</a:t>
            </a:r>
          </a:p>
          <a:p>
            <a:pPr>
              <a:defRPr/>
            </a:pPr>
            <a:endParaRPr lang="ro-R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'Pod Decebal'!$F$2</c:f>
              <c:strCache>
                <c:ptCount val="1"/>
                <c:pt idx="0">
                  <c:v>ICU (%)</c:v>
                </c:pt>
              </c:strCache>
            </c:strRef>
          </c:tx>
          <c:spPr>
            <a:ln w="28575" cap="rnd">
              <a:solidFill>
                <a:schemeClr val="accent6"/>
              </a:solidFill>
              <a:round/>
            </a:ln>
            <a:effectLst/>
          </c:spPr>
          <c:marker>
            <c:symbol val="none"/>
          </c:marker>
          <c:cat>
            <c:strRef>
              <c:f>'Pod Decebal'!$E$3:$E$26</c:f>
              <c:strCache>
                <c:ptCount val="24"/>
                <c:pt idx="0">
                  <c:v>00:00-01:00</c:v>
                </c:pt>
                <c:pt idx="1">
                  <c:v> 01:00-02:00</c:v>
                </c:pt>
                <c:pt idx="2">
                  <c:v> 02:00-03:00</c:v>
                </c:pt>
                <c:pt idx="3">
                  <c:v>03:00-04:00</c:v>
                </c:pt>
                <c:pt idx="4">
                  <c:v>04:00-05:00</c:v>
                </c:pt>
                <c:pt idx="5">
                  <c:v> 05:00-06:00</c:v>
                </c:pt>
                <c:pt idx="6">
                  <c:v> 06:00-07:00</c:v>
                </c:pt>
                <c:pt idx="7">
                  <c:v> 07:00-08:00</c:v>
                </c:pt>
                <c:pt idx="8">
                  <c:v> 08:00-09:00</c:v>
                </c:pt>
                <c:pt idx="9">
                  <c:v>09:00-10:00</c:v>
                </c:pt>
                <c:pt idx="10">
                  <c:v> 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'Pod Decebal'!$F$3:$F$26</c:f>
              <c:numCache>
                <c:formatCode>0.00</c:formatCode>
                <c:ptCount val="24"/>
                <c:pt idx="0">
                  <c:v>6.3194444444444446</c:v>
                </c:pt>
                <c:pt idx="1">
                  <c:v>3.3680555555555554</c:v>
                </c:pt>
                <c:pt idx="2">
                  <c:v>3.229166666666667</c:v>
                </c:pt>
                <c:pt idx="3">
                  <c:v>2.3611111111111112</c:v>
                </c:pt>
                <c:pt idx="4">
                  <c:v>4.479166666666667</c:v>
                </c:pt>
                <c:pt idx="5">
                  <c:v>12.916666666666668</c:v>
                </c:pt>
                <c:pt idx="6">
                  <c:v>42.569444444444443</c:v>
                </c:pt>
                <c:pt idx="7">
                  <c:v>109.02777777777777</c:v>
                </c:pt>
                <c:pt idx="8">
                  <c:v>95.555555555555557</c:v>
                </c:pt>
                <c:pt idx="9">
                  <c:v>87.048611111111114</c:v>
                </c:pt>
                <c:pt idx="10">
                  <c:v>86.215277777777771</c:v>
                </c:pt>
                <c:pt idx="11">
                  <c:v>89.166666666666671</c:v>
                </c:pt>
                <c:pt idx="12">
                  <c:v>89.6875</c:v>
                </c:pt>
                <c:pt idx="13">
                  <c:v>90.520833333333329</c:v>
                </c:pt>
                <c:pt idx="14">
                  <c:v>94.583333333333329</c:v>
                </c:pt>
                <c:pt idx="15">
                  <c:v>102.29166666666667</c:v>
                </c:pt>
                <c:pt idx="16">
                  <c:v>101.84027777777777</c:v>
                </c:pt>
                <c:pt idx="17">
                  <c:v>98.020833333333329</c:v>
                </c:pt>
                <c:pt idx="18">
                  <c:v>82.5</c:v>
                </c:pt>
                <c:pt idx="19">
                  <c:v>64.236111111111114</c:v>
                </c:pt>
                <c:pt idx="20">
                  <c:v>48.402777777777779</c:v>
                </c:pt>
                <c:pt idx="21">
                  <c:v>31.840277777777775</c:v>
                </c:pt>
                <c:pt idx="22">
                  <c:v>21.840277777777779</c:v>
                </c:pt>
                <c:pt idx="23">
                  <c:v>13.784722222222223</c:v>
                </c:pt>
              </c:numCache>
            </c:numRef>
          </c:val>
          <c:smooth val="0"/>
          <c:extLst>
            <c:ext xmlns:c16="http://schemas.microsoft.com/office/drawing/2014/chart" uri="{C3380CC4-5D6E-409C-BE32-E72D297353CC}">
              <c16:uniqueId val="{00000000-B2F2-4C22-B23C-3D8506123089}"/>
            </c:ext>
          </c:extLst>
        </c:ser>
        <c:ser>
          <c:idx val="1"/>
          <c:order val="1"/>
          <c:tx>
            <c:strRef>
              <c:f>'Pod Decebal'!$G$2</c:f>
              <c:strCache>
                <c:ptCount val="1"/>
                <c:pt idx="0">
                  <c:v>Capacitate de circulație</c:v>
                </c:pt>
              </c:strCache>
            </c:strRef>
          </c:tx>
          <c:spPr>
            <a:ln w="28575" cap="rnd">
              <a:solidFill>
                <a:schemeClr val="accent5"/>
              </a:solidFill>
              <a:round/>
            </a:ln>
            <a:effectLst/>
          </c:spPr>
          <c:marker>
            <c:symbol val="none"/>
          </c:marker>
          <c:cat>
            <c:strRef>
              <c:f>'Pod Decebal'!$E$3:$E$26</c:f>
              <c:strCache>
                <c:ptCount val="24"/>
                <c:pt idx="0">
                  <c:v>00:00-01:00</c:v>
                </c:pt>
                <c:pt idx="1">
                  <c:v> 01:00-02:00</c:v>
                </c:pt>
                <c:pt idx="2">
                  <c:v> 02:00-03:00</c:v>
                </c:pt>
                <c:pt idx="3">
                  <c:v>03:00-04:00</c:v>
                </c:pt>
                <c:pt idx="4">
                  <c:v>04:00-05:00</c:v>
                </c:pt>
                <c:pt idx="5">
                  <c:v> 05:00-06:00</c:v>
                </c:pt>
                <c:pt idx="6">
                  <c:v> 06:00-07:00</c:v>
                </c:pt>
                <c:pt idx="7">
                  <c:v> 07:00-08:00</c:v>
                </c:pt>
                <c:pt idx="8">
                  <c:v> 08:00-09:00</c:v>
                </c:pt>
                <c:pt idx="9">
                  <c:v>09:00-10:00</c:v>
                </c:pt>
                <c:pt idx="10">
                  <c:v> 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'Pod Decebal'!$G$3:$G$26</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B2F2-4C22-B23C-3D8506123089}"/>
            </c:ext>
          </c:extLst>
        </c:ser>
        <c:dLbls>
          <c:showLegendKey val="0"/>
          <c:showVal val="0"/>
          <c:showCatName val="0"/>
          <c:showSerName val="0"/>
          <c:showPercent val="0"/>
          <c:showBubbleSize val="0"/>
        </c:dLbls>
        <c:smooth val="0"/>
        <c:axId val="1138673391"/>
        <c:axId val="1138693775"/>
      </c:lineChart>
      <c:catAx>
        <c:axId val="1138673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38693775"/>
        <c:crosses val="autoZero"/>
        <c:auto val="1"/>
        <c:lblAlgn val="ctr"/>
        <c:lblOffset val="100"/>
        <c:noMultiLvlLbl val="0"/>
      </c:catAx>
      <c:valAx>
        <c:axId val="11386937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38673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1"/>
          <c:order val="1"/>
          <c:spPr>
            <a:ln w="28575" cap="rnd">
              <a:solidFill>
                <a:schemeClr val="accent3">
                  <a:tint val="77000"/>
                </a:schemeClr>
              </a:solidFill>
              <a:round/>
            </a:ln>
            <a:effectLst/>
          </c:spPr>
          <c:marker>
            <c:symbol val="circle"/>
            <c:size val="5"/>
            <c:spPr>
              <a:solidFill>
                <a:schemeClr val="accent3">
                  <a:tint val="77000"/>
                </a:schemeClr>
              </a:solidFill>
              <a:ln w="9525">
                <a:solidFill>
                  <a:schemeClr val="accent3">
                    <a:tint val="77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TEMPO_POP107D_25_1_2023!$B$3:$K$3</c:f>
              <c:strCache>
                <c:ptCount val="10"/>
                <c:pt idx="0">
                  <c:v>Anul 2013</c:v>
                </c:pt>
                <c:pt idx="1">
                  <c:v>Anul 2014</c:v>
                </c:pt>
                <c:pt idx="2">
                  <c:v>Anul 2015</c:v>
                </c:pt>
                <c:pt idx="3">
                  <c:v>Anul 2016</c:v>
                </c:pt>
                <c:pt idx="4">
                  <c:v>Anul 2017</c:v>
                </c:pt>
                <c:pt idx="5">
                  <c:v>Anul 2018</c:v>
                </c:pt>
                <c:pt idx="6">
                  <c:v>Anul 2019</c:v>
                </c:pt>
                <c:pt idx="7">
                  <c:v>Anul 2020</c:v>
                </c:pt>
                <c:pt idx="8">
                  <c:v>Anul 2021</c:v>
                </c:pt>
                <c:pt idx="9">
                  <c:v>Anul 2022</c:v>
                </c:pt>
              </c:strCache>
            </c:strRef>
          </c:cat>
          <c:val>
            <c:numRef>
              <c:f>TEMPO_POP107D_25_1_2023!$B$4:$K$4</c:f>
              <c:numCache>
                <c:formatCode>General</c:formatCode>
                <c:ptCount val="10"/>
                <c:pt idx="0">
                  <c:v>124839</c:v>
                </c:pt>
                <c:pt idx="1">
                  <c:v>124096</c:v>
                </c:pt>
                <c:pt idx="2">
                  <c:v>123484</c:v>
                </c:pt>
                <c:pt idx="3">
                  <c:v>122596</c:v>
                </c:pt>
                <c:pt idx="4">
                  <c:v>121726</c:v>
                </c:pt>
                <c:pt idx="5">
                  <c:v>120822</c:v>
                </c:pt>
                <c:pt idx="6">
                  <c:v>119915</c:v>
                </c:pt>
                <c:pt idx="7">
                  <c:v>118932</c:v>
                </c:pt>
                <c:pt idx="8">
                  <c:v>117526</c:v>
                </c:pt>
                <c:pt idx="9">
                  <c:v>116037</c:v>
                </c:pt>
              </c:numCache>
            </c:numRef>
          </c:val>
          <c:smooth val="0"/>
          <c:extLst>
            <c:ext xmlns:c16="http://schemas.microsoft.com/office/drawing/2014/chart" uri="{C3380CC4-5D6E-409C-BE32-E72D297353CC}">
              <c16:uniqueId val="{00000000-54FD-4F68-967A-AC2E5E6598D3}"/>
            </c:ext>
          </c:extLst>
        </c:ser>
        <c:dLbls>
          <c:dLblPos val="t"/>
          <c:showLegendKey val="0"/>
          <c:showVal val="1"/>
          <c:showCatName val="0"/>
          <c:showSerName val="0"/>
          <c:showPercent val="0"/>
          <c:showBubbleSize val="0"/>
        </c:dLbls>
        <c:marker val="1"/>
        <c:smooth val="0"/>
        <c:axId val="2055301247"/>
        <c:axId val="2055304575"/>
        <c:extLst>
          <c:ext xmlns:c15="http://schemas.microsoft.com/office/drawing/2012/chart" uri="{02D57815-91ED-43cb-92C2-25804820EDAC}">
            <c15:filteredLineSeries>
              <c15:ser>
                <c:idx val="0"/>
                <c:order val="0"/>
                <c:spPr>
                  <a:ln w="28575" cap="rnd">
                    <a:solidFill>
                      <a:schemeClr val="accent3">
                        <a:shade val="76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TEMPO_POP107D_25_1_2023!$B$3:$K$3</c15:sqref>
                        </c15:formulaRef>
                      </c:ext>
                    </c:extLst>
                    <c:strCache>
                      <c:ptCount val="10"/>
                      <c:pt idx="0">
                        <c:v>Anul 2013</c:v>
                      </c:pt>
                      <c:pt idx="1">
                        <c:v>Anul 2014</c:v>
                      </c:pt>
                      <c:pt idx="2">
                        <c:v>Anul 2015</c:v>
                      </c:pt>
                      <c:pt idx="3">
                        <c:v>Anul 2016</c:v>
                      </c:pt>
                      <c:pt idx="4">
                        <c:v>Anul 2017</c:v>
                      </c:pt>
                      <c:pt idx="5">
                        <c:v>Anul 2018</c:v>
                      </c:pt>
                      <c:pt idx="6">
                        <c:v>Anul 2019</c:v>
                      </c:pt>
                      <c:pt idx="7">
                        <c:v>Anul 2020</c:v>
                      </c:pt>
                      <c:pt idx="8">
                        <c:v>Anul 2021</c:v>
                      </c:pt>
                      <c:pt idx="9">
                        <c:v>Anul 2022</c:v>
                      </c:pt>
                    </c:strCache>
                  </c:strRef>
                </c:cat>
                <c:val>
                  <c:numRef>
                    <c:extLst>
                      <c:ext uri="{02D57815-91ED-43cb-92C2-25804820EDAC}">
                        <c15:formulaRef>
                          <c15:sqref>TEMPO_POP107D_25_1_2023!#REF!</c15:sqref>
                        </c15:formulaRef>
                      </c:ext>
                    </c:extLst>
                    <c:numCache>
                      <c:formatCode>General</c:formatCode>
                      <c:ptCount val="1"/>
                      <c:pt idx="0">
                        <c:v>1</c:v>
                      </c:pt>
                    </c:numCache>
                  </c:numRef>
                </c:val>
                <c:smooth val="0"/>
                <c:extLst>
                  <c:ext xmlns:c16="http://schemas.microsoft.com/office/drawing/2014/chart" uri="{C3380CC4-5D6E-409C-BE32-E72D297353CC}">
                    <c16:uniqueId val="{00000001-54FD-4F68-967A-AC2E5E6598D3}"/>
                  </c:ext>
                </c:extLst>
              </c15:ser>
            </c15:filteredLineSeries>
          </c:ext>
        </c:extLst>
      </c:lineChart>
      <c:catAx>
        <c:axId val="2055301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55304575"/>
        <c:crosses val="autoZero"/>
        <c:auto val="1"/>
        <c:lblAlgn val="ctr"/>
        <c:lblOffset val="100"/>
        <c:noMultiLvlLbl val="0"/>
      </c:catAx>
      <c:valAx>
        <c:axId val="2055304575"/>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0553012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p>
          <a:p>
            <a:pPr>
              <a:defRPr/>
            </a:pPr>
            <a:r>
              <a:rPr lang="ro-RO" sz="1400" b="0" i="0" baseline="0">
                <a:effectLst/>
              </a:rPr>
              <a:t>-strada Botiz-</a:t>
            </a:r>
            <a:endParaRPr lang="ro-RO" sz="11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Botizului!$D$3</c:f>
              <c:strCache>
                <c:ptCount val="1"/>
                <c:pt idx="0">
                  <c:v>ICU (%)</c:v>
                </c:pt>
              </c:strCache>
            </c:strRef>
          </c:tx>
          <c:spPr>
            <a:ln w="28575" cap="rnd">
              <a:solidFill>
                <a:schemeClr val="accent6"/>
              </a:solidFill>
              <a:round/>
            </a:ln>
            <a:effectLst/>
          </c:spPr>
          <c:marker>
            <c:symbol val="none"/>
          </c:marker>
          <c:cat>
            <c:strRef>
              <c:f>Botizului!$C$4:$C$27</c:f>
              <c:strCache>
                <c:ptCount val="24"/>
                <c:pt idx="0">
                  <c:v>00:00-01:00</c:v>
                </c:pt>
                <c:pt idx="1">
                  <c:v> 01:00-02:00</c:v>
                </c:pt>
                <c:pt idx="2">
                  <c:v> 02:00-03:00</c:v>
                </c:pt>
                <c:pt idx="3">
                  <c:v>03:00-04:00</c:v>
                </c:pt>
                <c:pt idx="4">
                  <c:v>04:00-05:00</c:v>
                </c:pt>
                <c:pt idx="5">
                  <c:v> 05:00-06:00</c:v>
                </c:pt>
                <c:pt idx="6">
                  <c:v> 06:00-07:00</c:v>
                </c:pt>
                <c:pt idx="7">
                  <c:v> 07:00-08:00</c:v>
                </c:pt>
                <c:pt idx="8">
                  <c:v> 08:00-09:00</c:v>
                </c:pt>
                <c:pt idx="9">
                  <c:v>09:00-10:00</c:v>
                </c:pt>
                <c:pt idx="10">
                  <c:v> 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Botizului!$D$4:$D$27</c:f>
              <c:numCache>
                <c:formatCode>0.00</c:formatCode>
                <c:ptCount val="24"/>
                <c:pt idx="0">
                  <c:v>3.1794871794871797</c:v>
                </c:pt>
                <c:pt idx="1">
                  <c:v>3.3846153846153846</c:v>
                </c:pt>
                <c:pt idx="2">
                  <c:v>1.641025641025641</c:v>
                </c:pt>
                <c:pt idx="3">
                  <c:v>1.3846153846153846</c:v>
                </c:pt>
                <c:pt idx="4">
                  <c:v>1.8974358974358976</c:v>
                </c:pt>
                <c:pt idx="5">
                  <c:v>8</c:v>
                </c:pt>
                <c:pt idx="6">
                  <c:v>27.23076923076923</c:v>
                </c:pt>
                <c:pt idx="7">
                  <c:v>69.84615384615384</c:v>
                </c:pt>
                <c:pt idx="8">
                  <c:v>64.974358974358964</c:v>
                </c:pt>
                <c:pt idx="9">
                  <c:v>62.820512820512818</c:v>
                </c:pt>
                <c:pt idx="10">
                  <c:v>64.512820512820511</c:v>
                </c:pt>
                <c:pt idx="11">
                  <c:v>66.102564102564102</c:v>
                </c:pt>
                <c:pt idx="12">
                  <c:v>62.102564102564109</c:v>
                </c:pt>
                <c:pt idx="13">
                  <c:v>67.07692307692308</c:v>
                </c:pt>
                <c:pt idx="14">
                  <c:v>70.051282051282044</c:v>
                </c:pt>
                <c:pt idx="15">
                  <c:v>79.84615384615384</c:v>
                </c:pt>
                <c:pt idx="16">
                  <c:v>72.92307692307692</c:v>
                </c:pt>
                <c:pt idx="17">
                  <c:v>67.487179487179489</c:v>
                </c:pt>
                <c:pt idx="18">
                  <c:v>50.923076923076927</c:v>
                </c:pt>
                <c:pt idx="19">
                  <c:v>38.461538461538467</c:v>
                </c:pt>
                <c:pt idx="20">
                  <c:v>28.307692307692307</c:v>
                </c:pt>
                <c:pt idx="21">
                  <c:v>19.897435897435898</c:v>
                </c:pt>
                <c:pt idx="22">
                  <c:v>12</c:v>
                </c:pt>
                <c:pt idx="23" formatCode="General">
                  <c:v>8</c:v>
                </c:pt>
              </c:numCache>
            </c:numRef>
          </c:val>
          <c:smooth val="0"/>
          <c:extLst>
            <c:ext xmlns:c16="http://schemas.microsoft.com/office/drawing/2014/chart" uri="{C3380CC4-5D6E-409C-BE32-E72D297353CC}">
              <c16:uniqueId val="{00000000-851D-4372-8C91-F68E040D3EB3}"/>
            </c:ext>
          </c:extLst>
        </c:ser>
        <c:ser>
          <c:idx val="1"/>
          <c:order val="1"/>
          <c:tx>
            <c:strRef>
              <c:f>Botizului!$E$3</c:f>
              <c:strCache>
                <c:ptCount val="1"/>
                <c:pt idx="0">
                  <c:v>Capacitate de circulație</c:v>
                </c:pt>
              </c:strCache>
            </c:strRef>
          </c:tx>
          <c:spPr>
            <a:ln w="28575" cap="rnd">
              <a:solidFill>
                <a:schemeClr val="accent5"/>
              </a:solidFill>
              <a:round/>
            </a:ln>
            <a:effectLst/>
          </c:spPr>
          <c:marker>
            <c:symbol val="none"/>
          </c:marker>
          <c:cat>
            <c:strRef>
              <c:f>Botizului!$C$4:$C$27</c:f>
              <c:strCache>
                <c:ptCount val="24"/>
                <c:pt idx="0">
                  <c:v>00:00-01:00</c:v>
                </c:pt>
                <c:pt idx="1">
                  <c:v> 01:00-02:00</c:v>
                </c:pt>
                <c:pt idx="2">
                  <c:v> 02:00-03:00</c:v>
                </c:pt>
                <c:pt idx="3">
                  <c:v>03:00-04:00</c:v>
                </c:pt>
                <c:pt idx="4">
                  <c:v>04:00-05:00</c:v>
                </c:pt>
                <c:pt idx="5">
                  <c:v> 05:00-06:00</c:v>
                </c:pt>
                <c:pt idx="6">
                  <c:v> 06:00-07:00</c:v>
                </c:pt>
                <c:pt idx="7">
                  <c:v> 07:00-08:00</c:v>
                </c:pt>
                <c:pt idx="8">
                  <c:v> 08:00-09:00</c:v>
                </c:pt>
                <c:pt idx="9">
                  <c:v>09:00-10:00</c:v>
                </c:pt>
                <c:pt idx="10">
                  <c:v> 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Botizului!$E$4:$E$27</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851D-4372-8C91-F68E040D3EB3}"/>
            </c:ext>
          </c:extLst>
        </c:ser>
        <c:dLbls>
          <c:showLegendKey val="0"/>
          <c:showVal val="0"/>
          <c:showCatName val="0"/>
          <c:showSerName val="0"/>
          <c:showPercent val="0"/>
          <c:showBubbleSize val="0"/>
        </c:dLbls>
        <c:smooth val="0"/>
        <c:axId val="1138703759"/>
        <c:axId val="1138715407"/>
      </c:lineChart>
      <c:catAx>
        <c:axId val="113870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38715407"/>
        <c:crosses val="autoZero"/>
        <c:auto val="1"/>
        <c:lblAlgn val="ctr"/>
        <c:lblOffset val="100"/>
        <c:noMultiLvlLbl val="0"/>
      </c:catAx>
      <c:valAx>
        <c:axId val="113871540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3870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p>
          <a:p>
            <a:pPr>
              <a:defRPr/>
            </a:pPr>
            <a:r>
              <a:rPr lang="ro-RO" sz="1400" b="0" i="0" baseline="0">
                <a:effectLst/>
              </a:rPr>
              <a:t>-strada Careiului-</a:t>
            </a:r>
            <a:endParaRPr lang="ro-RO" sz="1100">
              <a:effectLst/>
            </a:endParaRPr>
          </a:p>
        </c:rich>
      </c:tx>
      <c:layout>
        <c:manualLayout>
          <c:xMode val="edge"/>
          <c:yMode val="edge"/>
          <c:x val="0.2256517436237154"/>
          <c:y val="3.753049352598986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Careiului!$B$2</c:f>
              <c:strCache>
                <c:ptCount val="1"/>
                <c:pt idx="0">
                  <c:v>ICU (%)</c:v>
                </c:pt>
              </c:strCache>
            </c:strRef>
          </c:tx>
          <c:spPr>
            <a:ln w="28575" cap="rnd">
              <a:solidFill>
                <a:schemeClr val="accent6"/>
              </a:solidFill>
              <a:round/>
            </a:ln>
            <a:effectLst/>
          </c:spPr>
          <c:marker>
            <c:symbol val="none"/>
          </c:marker>
          <c:cat>
            <c:strRef>
              <c:f>Careiului!$A$3:$A$26</c:f>
              <c:strCache>
                <c:ptCount val="24"/>
                <c:pt idx="0">
                  <c:v>00:00-01:00</c:v>
                </c:pt>
                <c:pt idx="1">
                  <c:v> 01:00-02:00</c:v>
                </c:pt>
                <c:pt idx="2">
                  <c:v> 02:00-03:00</c:v>
                </c:pt>
                <c:pt idx="3">
                  <c:v>03:00-04:00</c:v>
                </c:pt>
                <c:pt idx="4">
                  <c:v>04:00-05:00</c:v>
                </c:pt>
                <c:pt idx="5">
                  <c:v> 05:00-06:00</c:v>
                </c:pt>
                <c:pt idx="6">
                  <c:v> 06:00-07:00</c:v>
                </c:pt>
                <c:pt idx="7">
                  <c:v> 07:00-08:00</c:v>
                </c:pt>
                <c:pt idx="8">
                  <c:v> 08:00-09:00</c:v>
                </c:pt>
                <c:pt idx="9">
                  <c:v>09:00-10:00</c:v>
                </c:pt>
                <c:pt idx="10">
                  <c:v> 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Careiului!$B$3:$B$26</c:f>
              <c:numCache>
                <c:formatCode>0.00</c:formatCode>
                <c:ptCount val="24"/>
                <c:pt idx="0">
                  <c:v>5.5445454545454549</c:v>
                </c:pt>
                <c:pt idx="1">
                  <c:v>2.4872727272727273</c:v>
                </c:pt>
                <c:pt idx="2">
                  <c:v>2.1763636363636358</c:v>
                </c:pt>
                <c:pt idx="3">
                  <c:v>1.3472727272727274</c:v>
                </c:pt>
                <c:pt idx="4">
                  <c:v>2.7463636363636361</c:v>
                </c:pt>
                <c:pt idx="5">
                  <c:v>8.3945454545454545</c:v>
                </c:pt>
                <c:pt idx="6">
                  <c:v>32.489999999999988</c:v>
                </c:pt>
                <c:pt idx="7">
                  <c:v>64.047272727272713</c:v>
                </c:pt>
                <c:pt idx="8">
                  <c:v>69.539999999999992</c:v>
                </c:pt>
                <c:pt idx="9">
                  <c:v>69.177272727272722</c:v>
                </c:pt>
                <c:pt idx="10">
                  <c:v>61.715454545454548</c:v>
                </c:pt>
                <c:pt idx="11">
                  <c:v>64.513636363636351</c:v>
                </c:pt>
                <c:pt idx="12">
                  <c:v>68.918181818181807</c:v>
                </c:pt>
                <c:pt idx="13">
                  <c:v>67.985454545454544</c:v>
                </c:pt>
                <c:pt idx="14">
                  <c:v>72.39</c:v>
                </c:pt>
                <c:pt idx="15">
                  <c:v>76.172727272727258</c:v>
                </c:pt>
                <c:pt idx="16">
                  <c:v>69.799090909090907</c:v>
                </c:pt>
                <c:pt idx="17">
                  <c:v>72.286363636363632</c:v>
                </c:pt>
                <c:pt idx="18">
                  <c:v>58.813636363636355</c:v>
                </c:pt>
                <c:pt idx="19">
                  <c:v>48.087272727272726</c:v>
                </c:pt>
                <c:pt idx="20">
                  <c:v>33.267272727272719</c:v>
                </c:pt>
                <c:pt idx="21">
                  <c:v>24.872727272727264</c:v>
                </c:pt>
                <c:pt idx="22">
                  <c:v>15.493636363636366</c:v>
                </c:pt>
                <c:pt idx="23">
                  <c:v>10.26</c:v>
                </c:pt>
              </c:numCache>
            </c:numRef>
          </c:val>
          <c:smooth val="0"/>
          <c:extLst>
            <c:ext xmlns:c16="http://schemas.microsoft.com/office/drawing/2014/chart" uri="{C3380CC4-5D6E-409C-BE32-E72D297353CC}">
              <c16:uniqueId val="{00000000-879F-4994-B080-F2AD058A68F7}"/>
            </c:ext>
          </c:extLst>
        </c:ser>
        <c:ser>
          <c:idx val="1"/>
          <c:order val="1"/>
          <c:tx>
            <c:strRef>
              <c:f>Careiului!$C$2</c:f>
              <c:strCache>
                <c:ptCount val="1"/>
                <c:pt idx="0">
                  <c:v>Capacitate de circulație</c:v>
                </c:pt>
              </c:strCache>
            </c:strRef>
          </c:tx>
          <c:spPr>
            <a:ln w="28575" cap="rnd">
              <a:solidFill>
                <a:schemeClr val="accent5"/>
              </a:solidFill>
              <a:round/>
            </a:ln>
            <a:effectLst/>
          </c:spPr>
          <c:marker>
            <c:symbol val="none"/>
          </c:marker>
          <c:cat>
            <c:strRef>
              <c:f>Careiului!$A$3:$A$26</c:f>
              <c:strCache>
                <c:ptCount val="24"/>
                <c:pt idx="0">
                  <c:v>00:00-01:00</c:v>
                </c:pt>
                <c:pt idx="1">
                  <c:v> 01:00-02:00</c:v>
                </c:pt>
                <c:pt idx="2">
                  <c:v> 02:00-03:00</c:v>
                </c:pt>
                <c:pt idx="3">
                  <c:v>03:00-04:00</c:v>
                </c:pt>
                <c:pt idx="4">
                  <c:v>04:00-05:00</c:v>
                </c:pt>
                <c:pt idx="5">
                  <c:v> 05:00-06:00</c:v>
                </c:pt>
                <c:pt idx="6">
                  <c:v> 06:00-07:00</c:v>
                </c:pt>
                <c:pt idx="7">
                  <c:v> 07:00-08:00</c:v>
                </c:pt>
                <c:pt idx="8">
                  <c:v> 08:00-09:00</c:v>
                </c:pt>
                <c:pt idx="9">
                  <c:v>09:00-10:00</c:v>
                </c:pt>
                <c:pt idx="10">
                  <c:v> 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Careiului!$C$3:$C$26</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879F-4994-B080-F2AD058A68F7}"/>
            </c:ext>
          </c:extLst>
        </c:ser>
        <c:dLbls>
          <c:showLegendKey val="0"/>
          <c:showVal val="0"/>
          <c:showCatName val="0"/>
          <c:showSerName val="0"/>
          <c:showPercent val="0"/>
          <c:showBubbleSize val="0"/>
        </c:dLbls>
        <c:smooth val="0"/>
        <c:axId val="1138722063"/>
        <c:axId val="1138702927"/>
      </c:lineChart>
      <c:catAx>
        <c:axId val="1138722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38702927"/>
        <c:crosses val="autoZero"/>
        <c:auto val="1"/>
        <c:lblAlgn val="ctr"/>
        <c:lblOffset val="100"/>
        <c:noMultiLvlLbl val="0"/>
      </c:catAx>
      <c:valAx>
        <c:axId val="113870292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38722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p>
          <a:p>
            <a:pPr>
              <a:defRPr/>
            </a:pPr>
            <a:r>
              <a:rPr lang="ro-RO" sz="1400" b="0" i="0" baseline="0">
                <a:effectLst/>
              </a:rPr>
              <a:t>-Bulevardul Lucian Blaga-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Blaga!$B$3</c:f>
              <c:strCache>
                <c:ptCount val="1"/>
                <c:pt idx="0">
                  <c:v>ICU (%)</c:v>
                </c:pt>
              </c:strCache>
            </c:strRef>
          </c:tx>
          <c:spPr>
            <a:ln w="28575" cap="rnd">
              <a:solidFill>
                <a:schemeClr val="accent6"/>
              </a:solidFill>
              <a:round/>
            </a:ln>
            <a:effectLst/>
          </c:spPr>
          <c:marker>
            <c:symbol val="none"/>
          </c:marker>
          <c:cat>
            <c:strRef>
              <c:f>Blaga!$A$4:$A$27</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Blaga!$B$4:$B$27</c:f>
              <c:numCache>
                <c:formatCode>0.00</c:formatCode>
                <c:ptCount val="24"/>
                <c:pt idx="0">
                  <c:v>2.1481481481481479</c:v>
                </c:pt>
                <c:pt idx="1">
                  <c:v>1.4814814814814816</c:v>
                </c:pt>
                <c:pt idx="2">
                  <c:v>0.88888888888888884</c:v>
                </c:pt>
                <c:pt idx="3">
                  <c:v>0.74074074074074081</c:v>
                </c:pt>
                <c:pt idx="4">
                  <c:v>1.1111111111111112</c:v>
                </c:pt>
                <c:pt idx="5">
                  <c:v>6.4444444444444446</c:v>
                </c:pt>
                <c:pt idx="6">
                  <c:v>35.703703703703702</c:v>
                </c:pt>
                <c:pt idx="7">
                  <c:v>68.666666666666671</c:v>
                </c:pt>
                <c:pt idx="8">
                  <c:v>47.481481481481481</c:v>
                </c:pt>
                <c:pt idx="9">
                  <c:v>48.148148148148145</c:v>
                </c:pt>
                <c:pt idx="10">
                  <c:v>46.444444444444443</c:v>
                </c:pt>
                <c:pt idx="11">
                  <c:v>46.222222222222221</c:v>
                </c:pt>
                <c:pt idx="12">
                  <c:v>53.407407407407405</c:v>
                </c:pt>
                <c:pt idx="13">
                  <c:v>55.407407407407405</c:v>
                </c:pt>
                <c:pt idx="14">
                  <c:v>54.148148148148145</c:v>
                </c:pt>
                <c:pt idx="15">
                  <c:v>68</c:v>
                </c:pt>
                <c:pt idx="16">
                  <c:v>60.888888888888893</c:v>
                </c:pt>
                <c:pt idx="17">
                  <c:v>47.851851851851848</c:v>
                </c:pt>
                <c:pt idx="18">
                  <c:v>36.814814814814817</c:v>
                </c:pt>
                <c:pt idx="19">
                  <c:v>26.222222222222225</c:v>
                </c:pt>
                <c:pt idx="20">
                  <c:v>17.481481481481481</c:v>
                </c:pt>
                <c:pt idx="21">
                  <c:v>9.4074074074074066</c:v>
                </c:pt>
                <c:pt idx="22">
                  <c:v>12.666666666666668</c:v>
                </c:pt>
                <c:pt idx="23">
                  <c:v>10.74</c:v>
                </c:pt>
              </c:numCache>
            </c:numRef>
          </c:val>
          <c:smooth val="0"/>
          <c:extLst>
            <c:ext xmlns:c16="http://schemas.microsoft.com/office/drawing/2014/chart" uri="{C3380CC4-5D6E-409C-BE32-E72D297353CC}">
              <c16:uniqueId val="{00000000-1346-4C94-A9AA-F40211283252}"/>
            </c:ext>
          </c:extLst>
        </c:ser>
        <c:ser>
          <c:idx val="1"/>
          <c:order val="1"/>
          <c:tx>
            <c:strRef>
              <c:f>Blaga!$C$3</c:f>
              <c:strCache>
                <c:ptCount val="1"/>
                <c:pt idx="0">
                  <c:v>Capacitate de circulație</c:v>
                </c:pt>
              </c:strCache>
            </c:strRef>
          </c:tx>
          <c:spPr>
            <a:ln w="28575" cap="rnd">
              <a:solidFill>
                <a:schemeClr val="accent5"/>
              </a:solidFill>
              <a:round/>
            </a:ln>
            <a:effectLst/>
          </c:spPr>
          <c:marker>
            <c:symbol val="none"/>
          </c:marker>
          <c:cat>
            <c:strRef>
              <c:f>Blaga!$A$4:$A$27</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Blaga!$C$4:$C$27</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1346-4C94-A9AA-F40211283252}"/>
            </c:ext>
          </c:extLst>
        </c:ser>
        <c:dLbls>
          <c:showLegendKey val="0"/>
          <c:showVal val="0"/>
          <c:showCatName val="0"/>
          <c:showSerName val="0"/>
          <c:showPercent val="0"/>
          <c:showBubbleSize val="0"/>
        </c:dLbls>
        <c:smooth val="0"/>
        <c:axId val="1696610160"/>
        <c:axId val="1696618064"/>
      </c:lineChart>
      <c:catAx>
        <c:axId val="1696610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96618064"/>
        <c:crosses val="autoZero"/>
        <c:auto val="1"/>
        <c:lblAlgn val="ctr"/>
        <c:lblOffset val="100"/>
        <c:noMultiLvlLbl val="0"/>
      </c:catAx>
      <c:valAx>
        <c:axId val="16966180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9661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endParaRPr lang="ro-RO" sz="1400">
              <a:effectLst/>
            </a:endParaRPr>
          </a:p>
          <a:p>
            <a:pPr>
              <a:defRPr/>
            </a:pPr>
            <a:r>
              <a:rPr lang="ro-RO" sz="1400" b="0" i="0" baseline="0">
                <a:effectLst/>
              </a:rPr>
              <a:t>-Bulevardul Lalelei-</a:t>
            </a:r>
            <a:endParaRPr lang="ro-RO"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Lalelei!$B$2</c:f>
              <c:strCache>
                <c:ptCount val="1"/>
                <c:pt idx="0">
                  <c:v>ICU (%)</c:v>
                </c:pt>
              </c:strCache>
            </c:strRef>
          </c:tx>
          <c:spPr>
            <a:ln w="28575" cap="rnd">
              <a:solidFill>
                <a:schemeClr val="accent6"/>
              </a:solidFill>
              <a:round/>
            </a:ln>
            <a:effectLst/>
          </c:spPr>
          <c:marker>
            <c:symbol val="none"/>
          </c:marker>
          <c:cat>
            <c:strRef>
              <c:f>Lalelei!$A$3:$A$26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Lalelei!$B$3:$B$26</c:f>
              <c:numCache>
                <c:formatCode>0.00</c:formatCode>
                <c:ptCount val="24"/>
                <c:pt idx="0">
                  <c:v>3.833333333333333</c:v>
                </c:pt>
                <c:pt idx="1">
                  <c:v>2.125</c:v>
                </c:pt>
                <c:pt idx="2">
                  <c:v>1.7500000000000002</c:v>
                </c:pt>
                <c:pt idx="3">
                  <c:v>1.5</c:v>
                </c:pt>
                <c:pt idx="4">
                  <c:v>1.7916666666666667</c:v>
                </c:pt>
                <c:pt idx="5">
                  <c:v>5.833333333333333</c:v>
                </c:pt>
                <c:pt idx="6">
                  <c:v>23.125</c:v>
                </c:pt>
                <c:pt idx="7">
                  <c:v>78.5</c:v>
                </c:pt>
                <c:pt idx="8">
                  <c:v>73.75</c:v>
                </c:pt>
                <c:pt idx="9">
                  <c:v>63</c:v>
                </c:pt>
                <c:pt idx="10">
                  <c:v>61.208333333333329</c:v>
                </c:pt>
                <c:pt idx="11">
                  <c:v>67.833333333333329</c:v>
                </c:pt>
                <c:pt idx="12">
                  <c:v>73.625</c:v>
                </c:pt>
                <c:pt idx="13">
                  <c:v>74</c:v>
                </c:pt>
                <c:pt idx="14">
                  <c:v>79.541666666666671</c:v>
                </c:pt>
                <c:pt idx="15">
                  <c:v>89.791666666666671</c:v>
                </c:pt>
                <c:pt idx="16">
                  <c:v>91.25</c:v>
                </c:pt>
                <c:pt idx="17">
                  <c:v>80.875</c:v>
                </c:pt>
                <c:pt idx="18">
                  <c:v>65.375</c:v>
                </c:pt>
                <c:pt idx="19">
                  <c:v>50.083333333333336</c:v>
                </c:pt>
                <c:pt idx="20">
                  <c:v>37.125</c:v>
                </c:pt>
                <c:pt idx="21">
                  <c:v>25.583333333333336</c:v>
                </c:pt>
                <c:pt idx="22">
                  <c:v>14.333333333333334</c:v>
                </c:pt>
                <c:pt idx="23">
                  <c:v>9.875</c:v>
                </c:pt>
              </c:numCache>
            </c:numRef>
          </c:val>
          <c:smooth val="0"/>
          <c:extLst>
            <c:ext xmlns:c16="http://schemas.microsoft.com/office/drawing/2014/chart" uri="{C3380CC4-5D6E-409C-BE32-E72D297353CC}">
              <c16:uniqueId val="{00000000-1B45-43FA-9B4A-8D750D81B0CA}"/>
            </c:ext>
          </c:extLst>
        </c:ser>
        <c:ser>
          <c:idx val="1"/>
          <c:order val="1"/>
          <c:tx>
            <c:strRef>
              <c:f>Lalelei!$C$2</c:f>
              <c:strCache>
                <c:ptCount val="1"/>
                <c:pt idx="0">
                  <c:v>Capacitate de circulație</c:v>
                </c:pt>
              </c:strCache>
            </c:strRef>
          </c:tx>
          <c:spPr>
            <a:ln w="28575" cap="rnd">
              <a:solidFill>
                <a:schemeClr val="accent5"/>
              </a:solidFill>
              <a:round/>
            </a:ln>
            <a:effectLst/>
          </c:spPr>
          <c:marker>
            <c:symbol val="none"/>
          </c:marker>
          <c:cat>
            <c:strRef>
              <c:f>Lalelei!$A$3:$A$26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Lalelei!$C$3:$C$26</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1B45-43FA-9B4A-8D750D81B0CA}"/>
            </c:ext>
          </c:extLst>
        </c:ser>
        <c:dLbls>
          <c:showLegendKey val="0"/>
          <c:showVal val="0"/>
          <c:showCatName val="0"/>
          <c:showSerName val="0"/>
          <c:showPercent val="0"/>
          <c:showBubbleSize val="0"/>
        </c:dLbls>
        <c:smooth val="0"/>
        <c:axId val="1602795680"/>
        <c:axId val="1602800256"/>
      </c:lineChart>
      <c:catAx>
        <c:axId val="160279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2800256"/>
        <c:crosses val="autoZero"/>
        <c:auto val="1"/>
        <c:lblAlgn val="ctr"/>
        <c:lblOffset val="100"/>
        <c:noMultiLvlLbl val="0"/>
      </c:catAx>
      <c:valAx>
        <c:axId val="1602800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279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endParaRPr lang="ro-RO" sz="1400">
              <a:effectLst/>
            </a:endParaRPr>
          </a:p>
          <a:p>
            <a:pPr>
              <a:defRPr/>
            </a:pPr>
            <a:r>
              <a:rPr lang="ro-RO" sz="1400" b="0" i="0" baseline="0">
                <a:effectLst/>
              </a:rPr>
              <a:t>-strada Păulești-</a:t>
            </a:r>
            <a:endParaRPr lang="ro-RO"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Paulesti!$B$1</c:f>
              <c:strCache>
                <c:ptCount val="1"/>
                <c:pt idx="0">
                  <c:v>ICU (%)</c:v>
                </c:pt>
              </c:strCache>
            </c:strRef>
          </c:tx>
          <c:spPr>
            <a:ln w="28575" cap="rnd">
              <a:solidFill>
                <a:schemeClr val="accent6"/>
              </a:solidFill>
              <a:round/>
            </a:ln>
            <a:effectLst/>
          </c:spPr>
          <c:marker>
            <c:symbol val="none"/>
          </c:marker>
          <c:cat>
            <c:strRef>
              <c:f>Paulesti!$A$2:$A$25</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Paulesti!$B$2:$B$25</c:f>
              <c:numCache>
                <c:formatCode>0.00</c:formatCode>
                <c:ptCount val="24"/>
                <c:pt idx="0">
                  <c:v>3.6296296296296298</c:v>
                </c:pt>
                <c:pt idx="1">
                  <c:v>2</c:v>
                </c:pt>
                <c:pt idx="2">
                  <c:v>2.074074074074074</c:v>
                </c:pt>
                <c:pt idx="3">
                  <c:v>1.2592592592592593</c:v>
                </c:pt>
                <c:pt idx="4">
                  <c:v>2.4444444444444446</c:v>
                </c:pt>
                <c:pt idx="5">
                  <c:v>6.8888888888888893</c:v>
                </c:pt>
                <c:pt idx="6">
                  <c:v>30</c:v>
                </c:pt>
                <c:pt idx="7">
                  <c:v>75.703703703703709</c:v>
                </c:pt>
                <c:pt idx="8">
                  <c:v>52</c:v>
                </c:pt>
                <c:pt idx="9">
                  <c:v>44.074074074074076</c:v>
                </c:pt>
                <c:pt idx="10">
                  <c:v>44.666666666666664</c:v>
                </c:pt>
                <c:pt idx="11">
                  <c:v>51.25925925925926</c:v>
                </c:pt>
                <c:pt idx="12">
                  <c:v>51.555555555555557</c:v>
                </c:pt>
                <c:pt idx="13">
                  <c:v>53.481481481481488</c:v>
                </c:pt>
                <c:pt idx="14">
                  <c:v>57.481481481481481</c:v>
                </c:pt>
                <c:pt idx="15">
                  <c:v>69.629629629629633</c:v>
                </c:pt>
                <c:pt idx="16">
                  <c:v>68.148148148148152</c:v>
                </c:pt>
                <c:pt idx="17">
                  <c:v>64.444444444444443</c:v>
                </c:pt>
                <c:pt idx="18">
                  <c:v>47.777777777777779</c:v>
                </c:pt>
                <c:pt idx="19">
                  <c:v>35.481481481481481</c:v>
                </c:pt>
                <c:pt idx="20">
                  <c:v>27.185185185185183</c:v>
                </c:pt>
                <c:pt idx="21">
                  <c:v>15.777777777777777</c:v>
                </c:pt>
                <c:pt idx="22">
                  <c:v>13.037037037037036</c:v>
                </c:pt>
                <c:pt idx="23">
                  <c:v>9.56</c:v>
                </c:pt>
              </c:numCache>
            </c:numRef>
          </c:val>
          <c:smooth val="0"/>
          <c:extLst>
            <c:ext xmlns:c16="http://schemas.microsoft.com/office/drawing/2014/chart" uri="{C3380CC4-5D6E-409C-BE32-E72D297353CC}">
              <c16:uniqueId val="{00000000-CD8B-49F2-B458-94FB047C8316}"/>
            </c:ext>
          </c:extLst>
        </c:ser>
        <c:ser>
          <c:idx val="1"/>
          <c:order val="1"/>
          <c:tx>
            <c:strRef>
              <c:f>Paulesti!$C$1</c:f>
              <c:strCache>
                <c:ptCount val="1"/>
                <c:pt idx="0">
                  <c:v>Capacitate de circulație</c:v>
                </c:pt>
              </c:strCache>
            </c:strRef>
          </c:tx>
          <c:spPr>
            <a:ln w="28575" cap="rnd">
              <a:solidFill>
                <a:schemeClr val="accent5"/>
              </a:solidFill>
              <a:round/>
            </a:ln>
            <a:effectLst/>
          </c:spPr>
          <c:marker>
            <c:symbol val="none"/>
          </c:marker>
          <c:cat>
            <c:strRef>
              <c:f>Paulesti!$A$2:$A$25</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Paulesti!$C$2:$C$25</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CD8B-49F2-B458-94FB047C8316}"/>
            </c:ext>
          </c:extLst>
        </c:ser>
        <c:dLbls>
          <c:showLegendKey val="0"/>
          <c:showVal val="0"/>
          <c:showCatName val="0"/>
          <c:showSerName val="0"/>
          <c:showPercent val="0"/>
          <c:showBubbleSize val="0"/>
        </c:dLbls>
        <c:smooth val="0"/>
        <c:axId val="1585487616"/>
        <c:axId val="1585486368"/>
      </c:lineChart>
      <c:catAx>
        <c:axId val="158548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86368"/>
        <c:crosses val="autoZero"/>
        <c:auto val="1"/>
        <c:lblAlgn val="ctr"/>
        <c:lblOffset val="100"/>
        <c:noMultiLvlLbl val="0"/>
      </c:catAx>
      <c:valAx>
        <c:axId val="15854863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8548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endParaRPr lang="ro-RO" sz="1400">
              <a:effectLst/>
            </a:endParaRPr>
          </a:p>
          <a:p>
            <a:pPr>
              <a:defRPr/>
            </a:pPr>
            <a:r>
              <a:rPr lang="ro-RO" sz="1400" b="0" i="0" baseline="0">
                <a:effectLst/>
              </a:rPr>
              <a:t>-strada Fabricii-</a:t>
            </a:r>
            <a:endParaRPr lang="ro-RO"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Fabricii!$C$2</c:f>
              <c:strCache>
                <c:ptCount val="1"/>
                <c:pt idx="0">
                  <c:v>ICU(%)</c:v>
                </c:pt>
              </c:strCache>
            </c:strRef>
          </c:tx>
          <c:spPr>
            <a:ln w="28575" cap="rnd">
              <a:solidFill>
                <a:schemeClr val="accent6"/>
              </a:solidFill>
              <a:round/>
            </a:ln>
            <a:effectLst/>
          </c:spPr>
          <c:marker>
            <c:symbol val="none"/>
          </c:marker>
          <c:cat>
            <c:strRef>
              <c:f>Fabricii!$B$3:$B$26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Fabricii!$C$3:$C$26</c:f>
              <c:numCache>
                <c:formatCode>0.00</c:formatCode>
                <c:ptCount val="24"/>
                <c:pt idx="0">
                  <c:v>3.9090909090909092</c:v>
                </c:pt>
                <c:pt idx="1">
                  <c:v>3.6363636363636362</c:v>
                </c:pt>
                <c:pt idx="2">
                  <c:v>2</c:v>
                </c:pt>
                <c:pt idx="3">
                  <c:v>2.4545454545454546</c:v>
                </c:pt>
                <c:pt idx="4">
                  <c:v>2.7272727272727271</c:v>
                </c:pt>
                <c:pt idx="5">
                  <c:v>5.2727272727272725</c:v>
                </c:pt>
                <c:pt idx="6">
                  <c:v>19.18181818181818</c:v>
                </c:pt>
                <c:pt idx="7">
                  <c:v>67.090909090909093</c:v>
                </c:pt>
                <c:pt idx="8">
                  <c:v>62</c:v>
                </c:pt>
                <c:pt idx="9">
                  <c:v>55.181818181818173</c:v>
                </c:pt>
                <c:pt idx="10">
                  <c:v>53.63636363636364</c:v>
                </c:pt>
                <c:pt idx="11">
                  <c:v>57.909090909090907</c:v>
                </c:pt>
                <c:pt idx="12">
                  <c:v>64.181818181818187</c:v>
                </c:pt>
                <c:pt idx="13">
                  <c:v>59.636363636363633</c:v>
                </c:pt>
                <c:pt idx="14">
                  <c:v>62.363636363636367</c:v>
                </c:pt>
                <c:pt idx="15">
                  <c:v>75</c:v>
                </c:pt>
                <c:pt idx="16">
                  <c:v>79.36363636363636</c:v>
                </c:pt>
                <c:pt idx="17">
                  <c:v>65.63636363636364</c:v>
                </c:pt>
                <c:pt idx="18">
                  <c:v>45.909090909090914</c:v>
                </c:pt>
                <c:pt idx="19">
                  <c:v>37.81818181818182</c:v>
                </c:pt>
                <c:pt idx="20">
                  <c:v>25.272727272727273</c:v>
                </c:pt>
                <c:pt idx="21">
                  <c:v>13.90909090909091</c:v>
                </c:pt>
                <c:pt idx="22">
                  <c:v>11.181818181818182</c:v>
                </c:pt>
                <c:pt idx="23">
                  <c:v>7.0000000000000009</c:v>
                </c:pt>
              </c:numCache>
            </c:numRef>
          </c:val>
          <c:smooth val="0"/>
          <c:extLst>
            <c:ext xmlns:c16="http://schemas.microsoft.com/office/drawing/2014/chart" uri="{C3380CC4-5D6E-409C-BE32-E72D297353CC}">
              <c16:uniqueId val="{00000000-200C-4EBA-BE18-2572BCF37106}"/>
            </c:ext>
          </c:extLst>
        </c:ser>
        <c:ser>
          <c:idx val="1"/>
          <c:order val="1"/>
          <c:tx>
            <c:strRef>
              <c:f>Fabricii!$D$2</c:f>
              <c:strCache>
                <c:ptCount val="1"/>
                <c:pt idx="0">
                  <c:v>Capacitate de circulație</c:v>
                </c:pt>
              </c:strCache>
            </c:strRef>
          </c:tx>
          <c:spPr>
            <a:ln w="28575" cap="rnd">
              <a:solidFill>
                <a:schemeClr val="accent5"/>
              </a:solidFill>
              <a:round/>
            </a:ln>
            <a:effectLst/>
          </c:spPr>
          <c:marker>
            <c:symbol val="none"/>
          </c:marker>
          <c:cat>
            <c:strRef>
              <c:f>Fabricii!$B$3:$B$26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Fabricii!$D$3:$D$26</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200C-4EBA-BE18-2572BCF37106}"/>
            </c:ext>
          </c:extLst>
        </c:ser>
        <c:dLbls>
          <c:showLegendKey val="0"/>
          <c:showVal val="0"/>
          <c:showCatName val="0"/>
          <c:showSerName val="0"/>
          <c:showPercent val="0"/>
          <c:showBubbleSize val="0"/>
        </c:dLbls>
        <c:smooth val="0"/>
        <c:axId val="1784331232"/>
        <c:axId val="1784332480"/>
      </c:lineChart>
      <c:catAx>
        <c:axId val="178433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4332480"/>
        <c:crosses val="autoZero"/>
        <c:auto val="1"/>
        <c:lblAlgn val="ctr"/>
        <c:lblOffset val="100"/>
        <c:noMultiLvlLbl val="0"/>
      </c:catAx>
      <c:valAx>
        <c:axId val="1784332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4331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200" b="0" i="0" baseline="0">
                <a:effectLst/>
              </a:rPr>
              <a:t>Indice de utilizare a capacității de circulație (%)</a:t>
            </a:r>
            <a:endParaRPr lang="ro-RO" sz="1200">
              <a:effectLst/>
            </a:endParaRPr>
          </a:p>
          <a:p>
            <a:pPr>
              <a:defRPr/>
            </a:pPr>
            <a:r>
              <a:rPr lang="ro-RO" sz="1200" b="0" i="0" baseline="0">
                <a:effectLst/>
              </a:rPr>
              <a:t>-Bulevardul Cloșca-</a:t>
            </a:r>
            <a:endParaRPr lang="ro-RO"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Closca!$C$2</c:f>
              <c:strCache>
                <c:ptCount val="1"/>
                <c:pt idx="0">
                  <c:v>ICU(%)</c:v>
                </c:pt>
              </c:strCache>
            </c:strRef>
          </c:tx>
          <c:spPr>
            <a:ln w="28575" cap="rnd">
              <a:solidFill>
                <a:schemeClr val="accent6"/>
              </a:solidFill>
              <a:round/>
            </a:ln>
            <a:effectLst/>
          </c:spPr>
          <c:marker>
            <c:symbol val="none"/>
          </c:marker>
          <c:cat>
            <c:strRef>
              <c:f>Closca!$B$3:$B$26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Closca!$C$3:$C$26</c:f>
              <c:numCache>
                <c:formatCode>0.00</c:formatCode>
                <c:ptCount val="24"/>
                <c:pt idx="0">
                  <c:v>1.4526315789473685</c:v>
                </c:pt>
                <c:pt idx="1">
                  <c:v>2.7438596491228067</c:v>
                </c:pt>
                <c:pt idx="2">
                  <c:v>1.2912280701754386</c:v>
                </c:pt>
                <c:pt idx="3">
                  <c:v>0.80701754385964919</c:v>
                </c:pt>
                <c:pt idx="4">
                  <c:v>2.2596491228070175</c:v>
                </c:pt>
                <c:pt idx="5">
                  <c:v>7.2631578947368407</c:v>
                </c:pt>
                <c:pt idx="6">
                  <c:v>35.185964912280696</c:v>
                </c:pt>
                <c:pt idx="7">
                  <c:v>96.84210526315789</c:v>
                </c:pt>
                <c:pt idx="8">
                  <c:v>69.887719298245614</c:v>
                </c:pt>
                <c:pt idx="9">
                  <c:v>61.656140350877187</c:v>
                </c:pt>
                <c:pt idx="10">
                  <c:v>62.785964912280704</c:v>
                </c:pt>
                <c:pt idx="11">
                  <c:v>68.112280701754386</c:v>
                </c:pt>
                <c:pt idx="12">
                  <c:v>66.659649122807025</c:v>
                </c:pt>
                <c:pt idx="13">
                  <c:v>69.403508771929808</c:v>
                </c:pt>
                <c:pt idx="14">
                  <c:v>69.403508771929808</c:v>
                </c:pt>
                <c:pt idx="15">
                  <c:v>91.83859649122806</c:v>
                </c:pt>
                <c:pt idx="16">
                  <c:v>84.252631578947359</c:v>
                </c:pt>
                <c:pt idx="17">
                  <c:v>59.880701754385953</c:v>
                </c:pt>
                <c:pt idx="18">
                  <c:v>33.571929824561401</c:v>
                </c:pt>
                <c:pt idx="19">
                  <c:v>23.726315789473681</c:v>
                </c:pt>
                <c:pt idx="20">
                  <c:v>13.557894736842105</c:v>
                </c:pt>
                <c:pt idx="21">
                  <c:v>7.7473684210526308</c:v>
                </c:pt>
                <c:pt idx="22">
                  <c:v>9.3614035087719287</c:v>
                </c:pt>
                <c:pt idx="23">
                  <c:v>7.7473684210526308</c:v>
                </c:pt>
              </c:numCache>
            </c:numRef>
          </c:val>
          <c:smooth val="0"/>
          <c:extLst>
            <c:ext xmlns:c16="http://schemas.microsoft.com/office/drawing/2014/chart" uri="{C3380CC4-5D6E-409C-BE32-E72D297353CC}">
              <c16:uniqueId val="{00000000-3932-4B08-B3C6-AA5117E95C66}"/>
            </c:ext>
          </c:extLst>
        </c:ser>
        <c:ser>
          <c:idx val="1"/>
          <c:order val="1"/>
          <c:tx>
            <c:strRef>
              <c:f>Closca!$D$2</c:f>
              <c:strCache>
                <c:ptCount val="1"/>
                <c:pt idx="0">
                  <c:v>Capacitate de circulație</c:v>
                </c:pt>
              </c:strCache>
            </c:strRef>
          </c:tx>
          <c:spPr>
            <a:ln w="28575" cap="rnd">
              <a:solidFill>
                <a:schemeClr val="accent5"/>
              </a:solidFill>
              <a:round/>
            </a:ln>
            <a:effectLst/>
          </c:spPr>
          <c:marker>
            <c:symbol val="none"/>
          </c:marker>
          <c:cat>
            <c:strRef>
              <c:f>Closca!$B$3:$B$26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Closca!$D$3:$D$26</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3932-4B08-B3C6-AA5117E95C66}"/>
            </c:ext>
          </c:extLst>
        </c:ser>
        <c:dLbls>
          <c:showLegendKey val="0"/>
          <c:showVal val="0"/>
          <c:showCatName val="0"/>
          <c:showSerName val="0"/>
          <c:showPercent val="0"/>
          <c:showBubbleSize val="0"/>
        </c:dLbls>
        <c:smooth val="0"/>
        <c:axId val="1788384624"/>
        <c:axId val="1788385040"/>
      </c:lineChart>
      <c:catAx>
        <c:axId val="178838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8385040"/>
        <c:crosses val="autoZero"/>
        <c:auto val="1"/>
        <c:lblAlgn val="ctr"/>
        <c:lblOffset val="100"/>
        <c:noMultiLvlLbl val="0"/>
      </c:catAx>
      <c:valAx>
        <c:axId val="1788385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838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400" b="0" i="0" baseline="0">
                <a:effectLst/>
              </a:rPr>
              <a:t>Indice de utilizare a capacității de circulație (%)</a:t>
            </a:r>
            <a:endParaRPr lang="ro-RO" sz="1400">
              <a:effectLst/>
            </a:endParaRPr>
          </a:p>
          <a:p>
            <a:pPr>
              <a:defRPr/>
            </a:pPr>
            <a:r>
              <a:rPr lang="ro-RO" sz="1400" b="0" i="0" baseline="0">
                <a:effectLst/>
              </a:rPr>
              <a:t>-Drumul Odoreului-</a:t>
            </a:r>
            <a:endParaRPr lang="ro-RO"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'Drumul Odoreului'!$C$2</c:f>
              <c:strCache>
                <c:ptCount val="1"/>
                <c:pt idx="0">
                  <c:v>ICU(%)</c:v>
                </c:pt>
              </c:strCache>
            </c:strRef>
          </c:tx>
          <c:spPr>
            <a:ln w="28575" cap="rnd">
              <a:solidFill>
                <a:schemeClr val="accent6"/>
              </a:solidFill>
              <a:round/>
            </a:ln>
            <a:effectLst/>
          </c:spPr>
          <c:marker>
            <c:symbol val="none"/>
          </c:marker>
          <c:cat>
            <c:strRef>
              <c:f>'Drumul Odoreului'!$B$3:$B$26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'Drumul Odoreului'!$C$3:$C$26</c:f>
              <c:numCache>
                <c:formatCode>0.00</c:formatCode>
                <c:ptCount val="24"/>
                <c:pt idx="0">
                  <c:v>3</c:v>
                </c:pt>
                <c:pt idx="1">
                  <c:v>2.75</c:v>
                </c:pt>
                <c:pt idx="2">
                  <c:v>2.666666666666667</c:v>
                </c:pt>
                <c:pt idx="3">
                  <c:v>2.3333333333333335</c:v>
                </c:pt>
                <c:pt idx="4">
                  <c:v>2.666666666666667</c:v>
                </c:pt>
                <c:pt idx="5">
                  <c:v>9.3333333333333339</c:v>
                </c:pt>
                <c:pt idx="6">
                  <c:v>30.416666666666664</c:v>
                </c:pt>
                <c:pt idx="7">
                  <c:v>82.083333333333329</c:v>
                </c:pt>
                <c:pt idx="8">
                  <c:v>71.916666666666657</c:v>
                </c:pt>
                <c:pt idx="9">
                  <c:v>54</c:v>
                </c:pt>
                <c:pt idx="10">
                  <c:v>59</c:v>
                </c:pt>
                <c:pt idx="11">
                  <c:v>56.333333333333336</c:v>
                </c:pt>
                <c:pt idx="12">
                  <c:v>64.5</c:v>
                </c:pt>
                <c:pt idx="13">
                  <c:v>65.083333333333343</c:v>
                </c:pt>
                <c:pt idx="14">
                  <c:v>69.916666666666671</c:v>
                </c:pt>
                <c:pt idx="15">
                  <c:v>82</c:v>
                </c:pt>
                <c:pt idx="16">
                  <c:v>84.5</c:v>
                </c:pt>
                <c:pt idx="17">
                  <c:v>76.416666666666671</c:v>
                </c:pt>
                <c:pt idx="18">
                  <c:v>62.833333333333329</c:v>
                </c:pt>
                <c:pt idx="19">
                  <c:v>42.833333333333336</c:v>
                </c:pt>
                <c:pt idx="20">
                  <c:v>33.25</c:v>
                </c:pt>
                <c:pt idx="21">
                  <c:v>19.25</c:v>
                </c:pt>
                <c:pt idx="22">
                  <c:v>13.083333333333332</c:v>
                </c:pt>
                <c:pt idx="23">
                  <c:v>7.333333333333333</c:v>
                </c:pt>
              </c:numCache>
            </c:numRef>
          </c:val>
          <c:smooth val="0"/>
          <c:extLst>
            <c:ext xmlns:c16="http://schemas.microsoft.com/office/drawing/2014/chart" uri="{C3380CC4-5D6E-409C-BE32-E72D297353CC}">
              <c16:uniqueId val="{00000000-845B-4A3B-BA88-9A382B4FC164}"/>
            </c:ext>
          </c:extLst>
        </c:ser>
        <c:ser>
          <c:idx val="1"/>
          <c:order val="1"/>
          <c:tx>
            <c:strRef>
              <c:f>'Drumul Odoreului'!$D$2</c:f>
              <c:strCache>
                <c:ptCount val="1"/>
                <c:pt idx="0">
                  <c:v>Capacitate de circulație</c:v>
                </c:pt>
              </c:strCache>
            </c:strRef>
          </c:tx>
          <c:spPr>
            <a:ln w="28575" cap="rnd">
              <a:solidFill>
                <a:schemeClr val="accent5"/>
              </a:solidFill>
              <a:round/>
            </a:ln>
            <a:effectLst/>
          </c:spPr>
          <c:marker>
            <c:symbol val="none"/>
          </c:marker>
          <c:cat>
            <c:strRef>
              <c:f>'Drumul Odoreului'!$B$3:$B$26</c:f>
              <c:strCache>
                <c:ptCount val="24"/>
                <c:pt idx="0">
                  <c:v>00:00-01:00</c:v>
                </c:pt>
                <c:pt idx="1">
                  <c:v> 01:00-02:00</c:v>
                </c:pt>
                <c:pt idx="2">
                  <c:v>02:00-03:00</c:v>
                </c:pt>
                <c:pt idx="3">
                  <c:v>03:00-04:00</c:v>
                </c:pt>
                <c:pt idx="4">
                  <c:v>04:00-05:00</c:v>
                </c:pt>
                <c:pt idx="5">
                  <c:v>05:00-06:00</c:v>
                </c:pt>
                <c:pt idx="6">
                  <c:v>06:00-07:00</c:v>
                </c:pt>
                <c:pt idx="7">
                  <c:v>07:00-08:00</c:v>
                </c:pt>
                <c:pt idx="8">
                  <c:v>08:00-09:00</c:v>
                </c:pt>
                <c:pt idx="9">
                  <c:v> 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'Drumul Odoreului'!$D$3:$D$26</c:f>
              <c:numCache>
                <c:formatCode>General</c:formatCode>
                <c:ptCount val="2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numCache>
            </c:numRef>
          </c:val>
          <c:smooth val="0"/>
          <c:extLst>
            <c:ext xmlns:c16="http://schemas.microsoft.com/office/drawing/2014/chart" uri="{C3380CC4-5D6E-409C-BE32-E72D297353CC}">
              <c16:uniqueId val="{00000001-845B-4A3B-BA88-9A382B4FC164}"/>
            </c:ext>
          </c:extLst>
        </c:ser>
        <c:dLbls>
          <c:showLegendKey val="0"/>
          <c:showVal val="0"/>
          <c:showCatName val="0"/>
          <c:showSerName val="0"/>
          <c:showPercent val="0"/>
          <c:showBubbleSize val="0"/>
        </c:dLbls>
        <c:smooth val="0"/>
        <c:axId val="1789043280"/>
        <c:axId val="1789044112"/>
      </c:lineChart>
      <c:catAx>
        <c:axId val="178904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9044112"/>
        <c:crosses val="autoZero"/>
        <c:auto val="1"/>
        <c:lblAlgn val="ctr"/>
        <c:lblOffset val="100"/>
        <c:noMultiLvlLbl val="0"/>
      </c:catAx>
      <c:valAx>
        <c:axId val="17890441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8904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a:pPr>
            <a:r>
              <a:rPr lang="ro-RO"/>
              <a:t>Viteze</a:t>
            </a:r>
            <a:r>
              <a:rPr lang="ro-RO" baseline="0"/>
              <a:t> medii de deplasare</a:t>
            </a:r>
            <a:endParaRPr lang="ro-RO"/>
          </a:p>
        </c:rich>
      </c:tx>
      <c:layout>
        <c:manualLayout>
          <c:xMode val="edge"/>
          <c:yMode val="edge"/>
          <c:x val="0.40956628506813009"/>
          <c:y val="1.8281535648994516E-2"/>
        </c:manualLayout>
      </c:layout>
      <c:overlay val="0"/>
    </c:title>
    <c:autoTitleDeleted val="0"/>
    <c:plotArea>
      <c:layout/>
      <c:lineChart>
        <c:grouping val="standard"/>
        <c:varyColors val="0"/>
        <c:ser>
          <c:idx val="0"/>
          <c:order val="0"/>
          <c:tx>
            <c:v>Two-wheelers</c:v>
          </c:tx>
          <c:marker>
            <c:symbol val="none"/>
          </c:marker>
          <c:cat>
            <c:strRef>
              <c:f>'mid(T)'!$B$3:$B$102</c:f>
              <c:strCache>
                <c:ptCount val="100"/>
                <c:pt idx="0">
                  <c:v>lun. 12:00-13:00</c:v>
                </c:pt>
                <c:pt idx="1">
                  <c:v>lun. 13:00-14:00</c:v>
                </c:pt>
                <c:pt idx="2">
                  <c:v>lun. 14:000:00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14:000:00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14:000:00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14:000:00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14:000:00</c:v>
                </c:pt>
                <c:pt idx="99">
                  <c:v>vin. 15:00-16:00</c:v>
                </c:pt>
              </c:strCache>
            </c:strRef>
          </c:cat>
          <c:val>
            <c:numRef>
              <c:f>'mid(T)'!$C$3:$C$102</c:f>
              <c:numCache>
                <c:formatCode>General</c:formatCode>
                <c:ptCount val="100"/>
                <c:pt idx="0">
                  <c:v>20</c:v>
                </c:pt>
                <c:pt idx="1">
                  <c:v>21</c:v>
                </c:pt>
                <c:pt idx="2">
                  <c:v>24</c:v>
                </c:pt>
                <c:pt idx="3">
                  <c:v>23</c:v>
                </c:pt>
                <c:pt idx="4">
                  <c:v>22</c:v>
                </c:pt>
                <c:pt idx="5">
                  <c:v>21</c:v>
                </c:pt>
                <c:pt idx="6">
                  <c:v>24</c:v>
                </c:pt>
                <c:pt idx="7">
                  <c:v>27</c:v>
                </c:pt>
                <c:pt idx="8">
                  <c:v>20</c:v>
                </c:pt>
                <c:pt idx="9">
                  <c:v>25</c:v>
                </c:pt>
                <c:pt idx="10">
                  <c:v>26</c:v>
                </c:pt>
                <c:pt idx="11">
                  <c:v>0</c:v>
                </c:pt>
                <c:pt idx="12">
                  <c:v>0</c:v>
                </c:pt>
                <c:pt idx="13">
                  <c:v>0</c:v>
                </c:pt>
                <c:pt idx="14">
                  <c:v>0</c:v>
                </c:pt>
                <c:pt idx="15">
                  <c:v>0</c:v>
                </c:pt>
                <c:pt idx="16">
                  <c:v>0</c:v>
                </c:pt>
                <c:pt idx="17">
                  <c:v>0</c:v>
                </c:pt>
                <c:pt idx="18">
                  <c:v>5</c:v>
                </c:pt>
                <c:pt idx="19">
                  <c:v>12</c:v>
                </c:pt>
                <c:pt idx="20">
                  <c:v>26</c:v>
                </c:pt>
                <c:pt idx="21">
                  <c:v>25</c:v>
                </c:pt>
                <c:pt idx="22">
                  <c:v>27</c:v>
                </c:pt>
                <c:pt idx="23">
                  <c:v>32</c:v>
                </c:pt>
                <c:pt idx="24">
                  <c:v>20</c:v>
                </c:pt>
                <c:pt idx="25">
                  <c:v>21</c:v>
                </c:pt>
                <c:pt idx="26">
                  <c:v>29</c:v>
                </c:pt>
                <c:pt idx="27">
                  <c:v>20</c:v>
                </c:pt>
                <c:pt idx="28">
                  <c:v>27</c:v>
                </c:pt>
                <c:pt idx="29">
                  <c:v>19</c:v>
                </c:pt>
                <c:pt idx="30">
                  <c:v>22</c:v>
                </c:pt>
                <c:pt idx="31">
                  <c:v>26</c:v>
                </c:pt>
                <c:pt idx="32">
                  <c:v>29</c:v>
                </c:pt>
                <c:pt idx="33">
                  <c:v>33</c:v>
                </c:pt>
                <c:pt idx="34">
                  <c:v>33</c:v>
                </c:pt>
                <c:pt idx="35">
                  <c:v>0</c:v>
                </c:pt>
                <c:pt idx="36">
                  <c:v>0</c:v>
                </c:pt>
                <c:pt idx="37">
                  <c:v>0</c:v>
                </c:pt>
                <c:pt idx="38">
                  <c:v>0</c:v>
                </c:pt>
                <c:pt idx="39">
                  <c:v>0</c:v>
                </c:pt>
                <c:pt idx="40">
                  <c:v>0</c:v>
                </c:pt>
                <c:pt idx="41">
                  <c:v>0</c:v>
                </c:pt>
                <c:pt idx="42">
                  <c:v>0</c:v>
                </c:pt>
                <c:pt idx="43">
                  <c:v>12</c:v>
                </c:pt>
                <c:pt idx="44">
                  <c:v>28</c:v>
                </c:pt>
                <c:pt idx="45">
                  <c:v>25</c:v>
                </c:pt>
                <c:pt idx="46">
                  <c:v>14</c:v>
                </c:pt>
                <c:pt idx="47">
                  <c:v>20</c:v>
                </c:pt>
                <c:pt idx="48">
                  <c:v>24</c:v>
                </c:pt>
                <c:pt idx="49">
                  <c:v>19</c:v>
                </c:pt>
                <c:pt idx="50">
                  <c:v>21</c:v>
                </c:pt>
                <c:pt idx="51">
                  <c:v>23</c:v>
                </c:pt>
                <c:pt idx="52">
                  <c:v>24</c:v>
                </c:pt>
                <c:pt idx="53">
                  <c:v>26</c:v>
                </c:pt>
                <c:pt idx="54">
                  <c:v>20</c:v>
                </c:pt>
                <c:pt idx="55">
                  <c:v>29</c:v>
                </c:pt>
                <c:pt idx="56">
                  <c:v>29</c:v>
                </c:pt>
                <c:pt idx="57">
                  <c:v>17</c:v>
                </c:pt>
                <c:pt idx="58">
                  <c:v>0</c:v>
                </c:pt>
                <c:pt idx="59">
                  <c:v>0</c:v>
                </c:pt>
                <c:pt idx="60">
                  <c:v>0</c:v>
                </c:pt>
                <c:pt idx="61">
                  <c:v>0</c:v>
                </c:pt>
                <c:pt idx="62">
                  <c:v>0</c:v>
                </c:pt>
                <c:pt idx="63">
                  <c:v>0</c:v>
                </c:pt>
                <c:pt idx="64">
                  <c:v>0</c:v>
                </c:pt>
                <c:pt idx="65">
                  <c:v>0</c:v>
                </c:pt>
                <c:pt idx="66">
                  <c:v>30</c:v>
                </c:pt>
                <c:pt idx="67">
                  <c:v>9</c:v>
                </c:pt>
                <c:pt idx="68">
                  <c:v>22</c:v>
                </c:pt>
                <c:pt idx="69">
                  <c:v>16</c:v>
                </c:pt>
                <c:pt idx="70">
                  <c:v>24</c:v>
                </c:pt>
                <c:pt idx="71">
                  <c:v>23</c:v>
                </c:pt>
                <c:pt idx="72">
                  <c:v>25</c:v>
                </c:pt>
                <c:pt idx="73">
                  <c:v>28</c:v>
                </c:pt>
                <c:pt idx="74">
                  <c:v>28</c:v>
                </c:pt>
                <c:pt idx="75">
                  <c:v>24</c:v>
                </c:pt>
                <c:pt idx="76">
                  <c:v>27</c:v>
                </c:pt>
                <c:pt idx="77">
                  <c:v>22</c:v>
                </c:pt>
                <c:pt idx="78">
                  <c:v>18</c:v>
                </c:pt>
                <c:pt idx="79">
                  <c:v>27</c:v>
                </c:pt>
                <c:pt idx="80">
                  <c:v>23</c:v>
                </c:pt>
                <c:pt idx="81">
                  <c:v>29</c:v>
                </c:pt>
                <c:pt idx="82">
                  <c:v>0</c:v>
                </c:pt>
                <c:pt idx="83">
                  <c:v>0</c:v>
                </c:pt>
                <c:pt idx="84">
                  <c:v>0</c:v>
                </c:pt>
                <c:pt idx="85">
                  <c:v>0</c:v>
                </c:pt>
                <c:pt idx="86">
                  <c:v>0</c:v>
                </c:pt>
                <c:pt idx="87">
                  <c:v>0</c:v>
                </c:pt>
                <c:pt idx="88">
                  <c:v>0</c:v>
                </c:pt>
                <c:pt idx="89">
                  <c:v>0</c:v>
                </c:pt>
                <c:pt idx="90">
                  <c:v>23</c:v>
                </c:pt>
                <c:pt idx="91">
                  <c:v>20</c:v>
                </c:pt>
                <c:pt idx="92">
                  <c:v>26</c:v>
                </c:pt>
                <c:pt idx="93">
                  <c:v>33</c:v>
                </c:pt>
                <c:pt idx="94">
                  <c:v>11</c:v>
                </c:pt>
                <c:pt idx="95">
                  <c:v>12</c:v>
                </c:pt>
                <c:pt idx="96">
                  <c:v>0</c:v>
                </c:pt>
                <c:pt idx="97">
                  <c:v>0</c:v>
                </c:pt>
                <c:pt idx="98">
                  <c:v>0</c:v>
                </c:pt>
                <c:pt idx="99">
                  <c:v>0</c:v>
                </c:pt>
              </c:numCache>
            </c:numRef>
          </c:val>
          <c:smooth val="0"/>
          <c:extLst>
            <c:ext xmlns:c16="http://schemas.microsoft.com/office/drawing/2014/chart" uri="{C3380CC4-5D6E-409C-BE32-E72D297353CC}">
              <c16:uniqueId val="{00000000-3213-4630-B1B8-5F6386144D92}"/>
            </c:ext>
          </c:extLst>
        </c:ser>
        <c:ser>
          <c:idx val="1"/>
          <c:order val="1"/>
          <c:tx>
            <c:v>Car</c:v>
          </c:tx>
          <c:marker>
            <c:symbol val="none"/>
          </c:marker>
          <c:cat>
            <c:strRef>
              <c:f>'mid(T)'!$B$3:$B$102</c:f>
              <c:strCache>
                <c:ptCount val="100"/>
                <c:pt idx="0">
                  <c:v>lun. 12:00-13:00</c:v>
                </c:pt>
                <c:pt idx="1">
                  <c:v>lun. 13:00-14:00</c:v>
                </c:pt>
                <c:pt idx="2">
                  <c:v>lun. 14:000:00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14:000:00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14:000:00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14:000:00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14:000:00</c:v>
                </c:pt>
                <c:pt idx="99">
                  <c:v>vin. 15:00-16:00</c:v>
                </c:pt>
              </c:strCache>
            </c:strRef>
          </c:cat>
          <c:val>
            <c:numRef>
              <c:f>'mid(T)'!$D$3:$D$102</c:f>
              <c:numCache>
                <c:formatCode>General</c:formatCode>
                <c:ptCount val="100"/>
                <c:pt idx="0">
                  <c:v>21</c:v>
                </c:pt>
                <c:pt idx="1">
                  <c:v>23</c:v>
                </c:pt>
                <c:pt idx="2">
                  <c:v>25</c:v>
                </c:pt>
                <c:pt idx="3">
                  <c:v>24</c:v>
                </c:pt>
                <c:pt idx="4">
                  <c:v>23</c:v>
                </c:pt>
                <c:pt idx="5">
                  <c:v>24</c:v>
                </c:pt>
                <c:pt idx="6">
                  <c:v>24</c:v>
                </c:pt>
                <c:pt idx="7">
                  <c:v>25</c:v>
                </c:pt>
                <c:pt idx="8">
                  <c:v>27</c:v>
                </c:pt>
                <c:pt idx="9">
                  <c:v>28</c:v>
                </c:pt>
                <c:pt idx="10">
                  <c:v>28</c:v>
                </c:pt>
                <c:pt idx="11">
                  <c:v>27</c:v>
                </c:pt>
                <c:pt idx="12">
                  <c:v>27</c:v>
                </c:pt>
                <c:pt idx="13">
                  <c:v>32</c:v>
                </c:pt>
                <c:pt idx="14">
                  <c:v>32</c:v>
                </c:pt>
                <c:pt idx="15">
                  <c:v>27</c:v>
                </c:pt>
                <c:pt idx="16">
                  <c:v>34</c:v>
                </c:pt>
                <c:pt idx="17">
                  <c:v>30</c:v>
                </c:pt>
                <c:pt idx="18">
                  <c:v>27</c:v>
                </c:pt>
                <c:pt idx="19">
                  <c:v>17</c:v>
                </c:pt>
                <c:pt idx="20">
                  <c:v>25</c:v>
                </c:pt>
                <c:pt idx="21">
                  <c:v>26</c:v>
                </c:pt>
                <c:pt idx="22">
                  <c:v>26</c:v>
                </c:pt>
                <c:pt idx="23">
                  <c:v>26</c:v>
                </c:pt>
                <c:pt idx="24">
                  <c:v>26</c:v>
                </c:pt>
                <c:pt idx="25">
                  <c:v>25</c:v>
                </c:pt>
                <c:pt idx="26">
                  <c:v>26</c:v>
                </c:pt>
                <c:pt idx="27">
                  <c:v>24</c:v>
                </c:pt>
                <c:pt idx="28">
                  <c:v>24</c:v>
                </c:pt>
                <c:pt idx="29">
                  <c:v>24</c:v>
                </c:pt>
                <c:pt idx="30">
                  <c:v>22</c:v>
                </c:pt>
                <c:pt idx="31">
                  <c:v>25</c:v>
                </c:pt>
                <c:pt idx="32">
                  <c:v>25</c:v>
                </c:pt>
                <c:pt idx="33">
                  <c:v>27</c:v>
                </c:pt>
                <c:pt idx="34">
                  <c:v>28</c:v>
                </c:pt>
                <c:pt idx="35">
                  <c:v>29</c:v>
                </c:pt>
                <c:pt idx="36">
                  <c:v>30</c:v>
                </c:pt>
                <c:pt idx="37">
                  <c:v>30</c:v>
                </c:pt>
                <c:pt idx="38">
                  <c:v>28</c:v>
                </c:pt>
                <c:pt idx="39">
                  <c:v>29</c:v>
                </c:pt>
                <c:pt idx="40">
                  <c:v>32</c:v>
                </c:pt>
                <c:pt idx="41">
                  <c:v>30</c:v>
                </c:pt>
                <c:pt idx="42">
                  <c:v>26</c:v>
                </c:pt>
                <c:pt idx="43">
                  <c:v>16</c:v>
                </c:pt>
                <c:pt idx="44">
                  <c:v>25</c:v>
                </c:pt>
                <c:pt idx="45">
                  <c:v>25</c:v>
                </c:pt>
                <c:pt idx="46">
                  <c:v>25</c:v>
                </c:pt>
                <c:pt idx="47">
                  <c:v>25</c:v>
                </c:pt>
                <c:pt idx="48">
                  <c:v>25</c:v>
                </c:pt>
                <c:pt idx="49">
                  <c:v>25</c:v>
                </c:pt>
                <c:pt idx="50">
                  <c:v>23</c:v>
                </c:pt>
                <c:pt idx="51">
                  <c:v>23</c:v>
                </c:pt>
                <c:pt idx="52">
                  <c:v>23</c:v>
                </c:pt>
                <c:pt idx="53">
                  <c:v>24</c:v>
                </c:pt>
                <c:pt idx="54">
                  <c:v>23</c:v>
                </c:pt>
                <c:pt idx="55">
                  <c:v>24</c:v>
                </c:pt>
                <c:pt idx="56">
                  <c:v>25</c:v>
                </c:pt>
                <c:pt idx="57">
                  <c:v>27</c:v>
                </c:pt>
                <c:pt idx="58">
                  <c:v>28</c:v>
                </c:pt>
                <c:pt idx="59">
                  <c:v>29</c:v>
                </c:pt>
                <c:pt idx="60">
                  <c:v>31</c:v>
                </c:pt>
                <c:pt idx="61">
                  <c:v>31</c:v>
                </c:pt>
                <c:pt idx="62">
                  <c:v>36</c:v>
                </c:pt>
                <c:pt idx="63">
                  <c:v>31</c:v>
                </c:pt>
                <c:pt idx="64">
                  <c:v>29</c:v>
                </c:pt>
                <c:pt idx="65">
                  <c:v>29</c:v>
                </c:pt>
                <c:pt idx="66">
                  <c:v>26</c:v>
                </c:pt>
                <c:pt idx="67">
                  <c:v>16</c:v>
                </c:pt>
                <c:pt idx="68">
                  <c:v>25</c:v>
                </c:pt>
                <c:pt idx="69">
                  <c:v>26</c:v>
                </c:pt>
                <c:pt idx="70">
                  <c:v>25</c:v>
                </c:pt>
                <c:pt idx="71">
                  <c:v>26</c:v>
                </c:pt>
                <c:pt idx="72">
                  <c:v>24</c:v>
                </c:pt>
                <c:pt idx="73">
                  <c:v>24</c:v>
                </c:pt>
                <c:pt idx="74">
                  <c:v>25</c:v>
                </c:pt>
                <c:pt idx="75">
                  <c:v>23</c:v>
                </c:pt>
                <c:pt idx="76">
                  <c:v>24</c:v>
                </c:pt>
                <c:pt idx="77">
                  <c:v>24</c:v>
                </c:pt>
                <c:pt idx="78">
                  <c:v>23</c:v>
                </c:pt>
                <c:pt idx="79">
                  <c:v>24</c:v>
                </c:pt>
                <c:pt idx="80">
                  <c:v>26</c:v>
                </c:pt>
                <c:pt idx="81">
                  <c:v>27</c:v>
                </c:pt>
                <c:pt idx="82">
                  <c:v>26</c:v>
                </c:pt>
                <c:pt idx="83">
                  <c:v>30</c:v>
                </c:pt>
                <c:pt idx="84">
                  <c:v>33</c:v>
                </c:pt>
                <c:pt idx="85">
                  <c:v>30</c:v>
                </c:pt>
                <c:pt idx="86">
                  <c:v>33</c:v>
                </c:pt>
                <c:pt idx="87">
                  <c:v>27</c:v>
                </c:pt>
                <c:pt idx="88">
                  <c:v>32</c:v>
                </c:pt>
                <c:pt idx="89">
                  <c:v>30</c:v>
                </c:pt>
                <c:pt idx="90">
                  <c:v>27</c:v>
                </c:pt>
                <c:pt idx="91">
                  <c:v>19</c:v>
                </c:pt>
                <c:pt idx="92">
                  <c:v>26</c:v>
                </c:pt>
                <c:pt idx="93">
                  <c:v>25</c:v>
                </c:pt>
                <c:pt idx="94">
                  <c:v>24</c:v>
                </c:pt>
                <c:pt idx="95">
                  <c:v>22</c:v>
                </c:pt>
                <c:pt idx="96">
                  <c:v>0</c:v>
                </c:pt>
                <c:pt idx="97">
                  <c:v>0</c:v>
                </c:pt>
                <c:pt idx="98">
                  <c:v>0</c:v>
                </c:pt>
                <c:pt idx="99">
                  <c:v>0</c:v>
                </c:pt>
              </c:numCache>
            </c:numRef>
          </c:val>
          <c:smooth val="0"/>
          <c:extLst>
            <c:ext xmlns:c16="http://schemas.microsoft.com/office/drawing/2014/chart" uri="{C3380CC4-5D6E-409C-BE32-E72D297353CC}">
              <c16:uniqueId val="{00000001-3213-4630-B1B8-5F6386144D92}"/>
            </c:ext>
          </c:extLst>
        </c:ser>
        <c:ser>
          <c:idx val="2"/>
          <c:order val="2"/>
          <c:tx>
            <c:v>Vans</c:v>
          </c:tx>
          <c:marker>
            <c:symbol val="none"/>
          </c:marker>
          <c:cat>
            <c:strRef>
              <c:f>'mid(T)'!$B$3:$B$102</c:f>
              <c:strCache>
                <c:ptCount val="100"/>
                <c:pt idx="0">
                  <c:v>lun. 12:00-13:00</c:v>
                </c:pt>
                <c:pt idx="1">
                  <c:v>lun. 13:00-14:00</c:v>
                </c:pt>
                <c:pt idx="2">
                  <c:v>lun. 14:000:00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14:000:00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14:000:00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14:000:00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14:000:00</c:v>
                </c:pt>
                <c:pt idx="99">
                  <c:v>vin. 15:00-16:00</c:v>
                </c:pt>
              </c:strCache>
            </c:strRef>
          </c:cat>
          <c:val>
            <c:numRef>
              <c:f>'mid(T)'!$E$3:$E$102</c:f>
              <c:numCache>
                <c:formatCode>General</c:formatCode>
                <c:ptCount val="100"/>
                <c:pt idx="0">
                  <c:v>22</c:v>
                </c:pt>
                <c:pt idx="1">
                  <c:v>23</c:v>
                </c:pt>
                <c:pt idx="2">
                  <c:v>26</c:v>
                </c:pt>
                <c:pt idx="3">
                  <c:v>24</c:v>
                </c:pt>
                <c:pt idx="4">
                  <c:v>24</c:v>
                </c:pt>
                <c:pt idx="5">
                  <c:v>26</c:v>
                </c:pt>
                <c:pt idx="6">
                  <c:v>25</c:v>
                </c:pt>
                <c:pt idx="7">
                  <c:v>27</c:v>
                </c:pt>
                <c:pt idx="8">
                  <c:v>29</c:v>
                </c:pt>
                <c:pt idx="9">
                  <c:v>29</c:v>
                </c:pt>
                <c:pt idx="10">
                  <c:v>30</c:v>
                </c:pt>
                <c:pt idx="11">
                  <c:v>30</c:v>
                </c:pt>
                <c:pt idx="12">
                  <c:v>30</c:v>
                </c:pt>
                <c:pt idx="13">
                  <c:v>35</c:v>
                </c:pt>
                <c:pt idx="14">
                  <c:v>30</c:v>
                </c:pt>
                <c:pt idx="15">
                  <c:v>33</c:v>
                </c:pt>
                <c:pt idx="16">
                  <c:v>34</c:v>
                </c:pt>
                <c:pt idx="17">
                  <c:v>29</c:v>
                </c:pt>
                <c:pt idx="18">
                  <c:v>27</c:v>
                </c:pt>
                <c:pt idx="19">
                  <c:v>18</c:v>
                </c:pt>
                <c:pt idx="20">
                  <c:v>25</c:v>
                </c:pt>
                <c:pt idx="21">
                  <c:v>26</c:v>
                </c:pt>
                <c:pt idx="22">
                  <c:v>27</c:v>
                </c:pt>
                <c:pt idx="23">
                  <c:v>26</c:v>
                </c:pt>
                <c:pt idx="24">
                  <c:v>26</c:v>
                </c:pt>
                <c:pt idx="25">
                  <c:v>26</c:v>
                </c:pt>
                <c:pt idx="26">
                  <c:v>27</c:v>
                </c:pt>
                <c:pt idx="27">
                  <c:v>24</c:v>
                </c:pt>
                <c:pt idx="28">
                  <c:v>24</c:v>
                </c:pt>
                <c:pt idx="29">
                  <c:v>25</c:v>
                </c:pt>
                <c:pt idx="30">
                  <c:v>24</c:v>
                </c:pt>
                <c:pt idx="31">
                  <c:v>26</c:v>
                </c:pt>
                <c:pt idx="32">
                  <c:v>28</c:v>
                </c:pt>
                <c:pt idx="33">
                  <c:v>29</c:v>
                </c:pt>
                <c:pt idx="34">
                  <c:v>32</c:v>
                </c:pt>
                <c:pt idx="35">
                  <c:v>28</c:v>
                </c:pt>
                <c:pt idx="36">
                  <c:v>30</c:v>
                </c:pt>
                <c:pt idx="37">
                  <c:v>34</c:v>
                </c:pt>
                <c:pt idx="38">
                  <c:v>35</c:v>
                </c:pt>
                <c:pt idx="39">
                  <c:v>33</c:v>
                </c:pt>
                <c:pt idx="40">
                  <c:v>34</c:v>
                </c:pt>
                <c:pt idx="41">
                  <c:v>30</c:v>
                </c:pt>
                <c:pt idx="42">
                  <c:v>28</c:v>
                </c:pt>
                <c:pt idx="43">
                  <c:v>17</c:v>
                </c:pt>
                <c:pt idx="44">
                  <c:v>26</c:v>
                </c:pt>
                <c:pt idx="45">
                  <c:v>25</c:v>
                </c:pt>
                <c:pt idx="46">
                  <c:v>25</c:v>
                </c:pt>
                <c:pt idx="47">
                  <c:v>25</c:v>
                </c:pt>
                <c:pt idx="48">
                  <c:v>25</c:v>
                </c:pt>
                <c:pt idx="49">
                  <c:v>26</c:v>
                </c:pt>
                <c:pt idx="50">
                  <c:v>23</c:v>
                </c:pt>
                <c:pt idx="51">
                  <c:v>23</c:v>
                </c:pt>
                <c:pt idx="52">
                  <c:v>23</c:v>
                </c:pt>
                <c:pt idx="53">
                  <c:v>24</c:v>
                </c:pt>
                <c:pt idx="54">
                  <c:v>24</c:v>
                </c:pt>
                <c:pt idx="55">
                  <c:v>25</c:v>
                </c:pt>
                <c:pt idx="56">
                  <c:v>27</c:v>
                </c:pt>
                <c:pt idx="57">
                  <c:v>28</c:v>
                </c:pt>
                <c:pt idx="58">
                  <c:v>32</c:v>
                </c:pt>
                <c:pt idx="59">
                  <c:v>31</c:v>
                </c:pt>
                <c:pt idx="60">
                  <c:v>28</c:v>
                </c:pt>
                <c:pt idx="61">
                  <c:v>33</c:v>
                </c:pt>
                <c:pt idx="62">
                  <c:v>33</c:v>
                </c:pt>
                <c:pt idx="63">
                  <c:v>33</c:v>
                </c:pt>
                <c:pt idx="64">
                  <c:v>35</c:v>
                </c:pt>
                <c:pt idx="65">
                  <c:v>29</c:v>
                </c:pt>
                <c:pt idx="66">
                  <c:v>26</c:v>
                </c:pt>
                <c:pt idx="67">
                  <c:v>18</c:v>
                </c:pt>
                <c:pt idx="68">
                  <c:v>25</c:v>
                </c:pt>
                <c:pt idx="69">
                  <c:v>25</c:v>
                </c:pt>
                <c:pt idx="70">
                  <c:v>24</c:v>
                </c:pt>
                <c:pt idx="71">
                  <c:v>27</c:v>
                </c:pt>
                <c:pt idx="72">
                  <c:v>25</c:v>
                </c:pt>
                <c:pt idx="73">
                  <c:v>25</c:v>
                </c:pt>
                <c:pt idx="74">
                  <c:v>25</c:v>
                </c:pt>
                <c:pt idx="75">
                  <c:v>24</c:v>
                </c:pt>
                <c:pt idx="76">
                  <c:v>24</c:v>
                </c:pt>
                <c:pt idx="77">
                  <c:v>24</c:v>
                </c:pt>
                <c:pt idx="78">
                  <c:v>24</c:v>
                </c:pt>
                <c:pt idx="79">
                  <c:v>25</c:v>
                </c:pt>
                <c:pt idx="80">
                  <c:v>28</c:v>
                </c:pt>
                <c:pt idx="81">
                  <c:v>29</c:v>
                </c:pt>
                <c:pt idx="82">
                  <c:v>29</c:v>
                </c:pt>
                <c:pt idx="83">
                  <c:v>30</c:v>
                </c:pt>
                <c:pt idx="84">
                  <c:v>34</c:v>
                </c:pt>
                <c:pt idx="85">
                  <c:v>31</c:v>
                </c:pt>
                <c:pt idx="86">
                  <c:v>28</c:v>
                </c:pt>
                <c:pt idx="87">
                  <c:v>34</c:v>
                </c:pt>
                <c:pt idx="88">
                  <c:v>26</c:v>
                </c:pt>
                <c:pt idx="89">
                  <c:v>26</c:v>
                </c:pt>
                <c:pt idx="90">
                  <c:v>29</c:v>
                </c:pt>
                <c:pt idx="91">
                  <c:v>19</c:v>
                </c:pt>
                <c:pt idx="92">
                  <c:v>25</c:v>
                </c:pt>
                <c:pt idx="93">
                  <c:v>25</c:v>
                </c:pt>
                <c:pt idx="94">
                  <c:v>23</c:v>
                </c:pt>
                <c:pt idx="95">
                  <c:v>23</c:v>
                </c:pt>
                <c:pt idx="96">
                  <c:v>0</c:v>
                </c:pt>
                <c:pt idx="97">
                  <c:v>0</c:v>
                </c:pt>
                <c:pt idx="98">
                  <c:v>0</c:v>
                </c:pt>
                <c:pt idx="99">
                  <c:v>0</c:v>
                </c:pt>
              </c:numCache>
            </c:numRef>
          </c:val>
          <c:smooth val="0"/>
          <c:extLst>
            <c:ext xmlns:c16="http://schemas.microsoft.com/office/drawing/2014/chart" uri="{C3380CC4-5D6E-409C-BE32-E72D297353CC}">
              <c16:uniqueId val="{00000002-3213-4630-B1B8-5F6386144D92}"/>
            </c:ext>
          </c:extLst>
        </c:ser>
        <c:ser>
          <c:idx val="3"/>
          <c:order val="3"/>
          <c:tx>
            <c:v>Trucks</c:v>
          </c:tx>
          <c:marker>
            <c:symbol val="none"/>
          </c:marker>
          <c:cat>
            <c:strRef>
              <c:f>'mid(T)'!$B$3:$B$102</c:f>
              <c:strCache>
                <c:ptCount val="100"/>
                <c:pt idx="0">
                  <c:v>lun. 12:00-13:00</c:v>
                </c:pt>
                <c:pt idx="1">
                  <c:v>lun. 13:00-14:00</c:v>
                </c:pt>
                <c:pt idx="2">
                  <c:v>lun. 14:000:00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14:000:00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14:000:00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14:000:00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14:000:00</c:v>
                </c:pt>
                <c:pt idx="99">
                  <c:v>vin. 15:00-16:00</c:v>
                </c:pt>
              </c:strCache>
            </c:strRef>
          </c:cat>
          <c:val>
            <c:numRef>
              <c:f>'mid(T)'!$F$3:$F$102</c:f>
              <c:numCache>
                <c:formatCode>General</c:formatCode>
                <c:ptCount val="100"/>
                <c:pt idx="0">
                  <c:v>20</c:v>
                </c:pt>
                <c:pt idx="1">
                  <c:v>21</c:v>
                </c:pt>
                <c:pt idx="2">
                  <c:v>24</c:v>
                </c:pt>
                <c:pt idx="3">
                  <c:v>22</c:v>
                </c:pt>
                <c:pt idx="4">
                  <c:v>24</c:v>
                </c:pt>
                <c:pt idx="5">
                  <c:v>23</c:v>
                </c:pt>
                <c:pt idx="6">
                  <c:v>26</c:v>
                </c:pt>
                <c:pt idx="7">
                  <c:v>25</c:v>
                </c:pt>
                <c:pt idx="8">
                  <c:v>27</c:v>
                </c:pt>
                <c:pt idx="9">
                  <c:v>27</c:v>
                </c:pt>
                <c:pt idx="10">
                  <c:v>25</c:v>
                </c:pt>
                <c:pt idx="11">
                  <c:v>25</c:v>
                </c:pt>
                <c:pt idx="12">
                  <c:v>32</c:v>
                </c:pt>
                <c:pt idx="13">
                  <c:v>33</c:v>
                </c:pt>
                <c:pt idx="14">
                  <c:v>33</c:v>
                </c:pt>
                <c:pt idx="15">
                  <c:v>32</c:v>
                </c:pt>
                <c:pt idx="16">
                  <c:v>29</c:v>
                </c:pt>
                <c:pt idx="17">
                  <c:v>28</c:v>
                </c:pt>
                <c:pt idx="18">
                  <c:v>24</c:v>
                </c:pt>
                <c:pt idx="19">
                  <c:v>20</c:v>
                </c:pt>
                <c:pt idx="20">
                  <c:v>23</c:v>
                </c:pt>
                <c:pt idx="21">
                  <c:v>25</c:v>
                </c:pt>
                <c:pt idx="22">
                  <c:v>24</c:v>
                </c:pt>
                <c:pt idx="23">
                  <c:v>26</c:v>
                </c:pt>
                <c:pt idx="24">
                  <c:v>25</c:v>
                </c:pt>
                <c:pt idx="25">
                  <c:v>24</c:v>
                </c:pt>
                <c:pt idx="26">
                  <c:v>25</c:v>
                </c:pt>
                <c:pt idx="27">
                  <c:v>24</c:v>
                </c:pt>
                <c:pt idx="28">
                  <c:v>25</c:v>
                </c:pt>
                <c:pt idx="29">
                  <c:v>24</c:v>
                </c:pt>
                <c:pt idx="30">
                  <c:v>23</c:v>
                </c:pt>
                <c:pt idx="31">
                  <c:v>26</c:v>
                </c:pt>
                <c:pt idx="32">
                  <c:v>24</c:v>
                </c:pt>
                <c:pt idx="33">
                  <c:v>28</c:v>
                </c:pt>
                <c:pt idx="34">
                  <c:v>29</c:v>
                </c:pt>
                <c:pt idx="35">
                  <c:v>23</c:v>
                </c:pt>
                <c:pt idx="36">
                  <c:v>27</c:v>
                </c:pt>
                <c:pt idx="37">
                  <c:v>31</c:v>
                </c:pt>
                <c:pt idx="38">
                  <c:v>28</c:v>
                </c:pt>
                <c:pt idx="39">
                  <c:v>29</c:v>
                </c:pt>
                <c:pt idx="40">
                  <c:v>33</c:v>
                </c:pt>
                <c:pt idx="41">
                  <c:v>29</c:v>
                </c:pt>
                <c:pt idx="42">
                  <c:v>26</c:v>
                </c:pt>
                <c:pt idx="43">
                  <c:v>18</c:v>
                </c:pt>
                <c:pt idx="44">
                  <c:v>24</c:v>
                </c:pt>
                <c:pt idx="45">
                  <c:v>24</c:v>
                </c:pt>
                <c:pt idx="46">
                  <c:v>24</c:v>
                </c:pt>
                <c:pt idx="47">
                  <c:v>25</c:v>
                </c:pt>
                <c:pt idx="48">
                  <c:v>25</c:v>
                </c:pt>
                <c:pt idx="49">
                  <c:v>25</c:v>
                </c:pt>
                <c:pt idx="50">
                  <c:v>23</c:v>
                </c:pt>
                <c:pt idx="51">
                  <c:v>22</c:v>
                </c:pt>
                <c:pt idx="52">
                  <c:v>24</c:v>
                </c:pt>
                <c:pt idx="53">
                  <c:v>23</c:v>
                </c:pt>
                <c:pt idx="54">
                  <c:v>24</c:v>
                </c:pt>
                <c:pt idx="55">
                  <c:v>29</c:v>
                </c:pt>
                <c:pt idx="56">
                  <c:v>23</c:v>
                </c:pt>
                <c:pt idx="57">
                  <c:v>25</c:v>
                </c:pt>
                <c:pt idx="58">
                  <c:v>27</c:v>
                </c:pt>
                <c:pt idx="59">
                  <c:v>28</c:v>
                </c:pt>
                <c:pt idx="60">
                  <c:v>26</c:v>
                </c:pt>
                <c:pt idx="61">
                  <c:v>33</c:v>
                </c:pt>
                <c:pt idx="62">
                  <c:v>30</c:v>
                </c:pt>
                <c:pt idx="63">
                  <c:v>29</c:v>
                </c:pt>
                <c:pt idx="64">
                  <c:v>31</c:v>
                </c:pt>
                <c:pt idx="65">
                  <c:v>29</c:v>
                </c:pt>
                <c:pt idx="66">
                  <c:v>25</c:v>
                </c:pt>
                <c:pt idx="67">
                  <c:v>19</c:v>
                </c:pt>
                <c:pt idx="68">
                  <c:v>24</c:v>
                </c:pt>
                <c:pt idx="69">
                  <c:v>24</c:v>
                </c:pt>
                <c:pt idx="70">
                  <c:v>24</c:v>
                </c:pt>
                <c:pt idx="71">
                  <c:v>24</c:v>
                </c:pt>
                <c:pt idx="72">
                  <c:v>23</c:v>
                </c:pt>
                <c:pt idx="73">
                  <c:v>23</c:v>
                </c:pt>
                <c:pt idx="74">
                  <c:v>25</c:v>
                </c:pt>
                <c:pt idx="75">
                  <c:v>24</c:v>
                </c:pt>
                <c:pt idx="76">
                  <c:v>24</c:v>
                </c:pt>
                <c:pt idx="77">
                  <c:v>23</c:v>
                </c:pt>
                <c:pt idx="78">
                  <c:v>24</c:v>
                </c:pt>
                <c:pt idx="79">
                  <c:v>23</c:v>
                </c:pt>
                <c:pt idx="80">
                  <c:v>27</c:v>
                </c:pt>
                <c:pt idx="81">
                  <c:v>30</c:v>
                </c:pt>
                <c:pt idx="82">
                  <c:v>27</c:v>
                </c:pt>
                <c:pt idx="83">
                  <c:v>28</c:v>
                </c:pt>
                <c:pt idx="84">
                  <c:v>28</c:v>
                </c:pt>
                <c:pt idx="85">
                  <c:v>30</c:v>
                </c:pt>
                <c:pt idx="86">
                  <c:v>35</c:v>
                </c:pt>
                <c:pt idx="87">
                  <c:v>30</c:v>
                </c:pt>
                <c:pt idx="88">
                  <c:v>31</c:v>
                </c:pt>
                <c:pt idx="89">
                  <c:v>29</c:v>
                </c:pt>
                <c:pt idx="90">
                  <c:v>25</c:v>
                </c:pt>
                <c:pt idx="91">
                  <c:v>21</c:v>
                </c:pt>
                <c:pt idx="92">
                  <c:v>25</c:v>
                </c:pt>
                <c:pt idx="93">
                  <c:v>22</c:v>
                </c:pt>
                <c:pt idx="94">
                  <c:v>22</c:v>
                </c:pt>
                <c:pt idx="95">
                  <c:v>21</c:v>
                </c:pt>
                <c:pt idx="96">
                  <c:v>0</c:v>
                </c:pt>
                <c:pt idx="97">
                  <c:v>0</c:v>
                </c:pt>
                <c:pt idx="98">
                  <c:v>0</c:v>
                </c:pt>
                <c:pt idx="99">
                  <c:v>0</c:v>
                </c:pt>
              </c:numCache>
            </c:numRef>
          </c:val>
          <c:smooth val="0"/>
          <c:extLst>
            <c:ext xmlns:c16="http://schemas.microsoft.com/office/drawing/2014/chart" uri="{C3380CC4-5D6E-409C-BE32-E72D297353CC}">
              <c16:uniqueId val="{00000003-3213-4630-B1B8-5F6386144D92}"/>
            </c:ext>
          </c:extLst>
        </c:ser>
        <c:ser>
          <c:idx val="4"/>
          <c:order val="4"/>
          <c:tx>
            <c:v>Semi-Truck</c:v>
          </c:tx>
          <c:marker>
            <c:symbol val="none"/>
          </c:marker>
          <c:cat>
            <c:strRef>
              <c:f>'mid(T)'!$B$3:$B$102</c:f>
              <c:strCache>
                <c:ptCount val="100"/>
                <c:pt idx="0">
                  <c:v>lun. 12:00-13:00</c:v>
                </c:pt>
                <c:pt idx="1">
                  <c:v>lun. 13:00-14:00</c:v>
                </c:pt>
                <c:pt idx="2">
                  <c:v>lun. 14:000:00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14:000:00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14:000:00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14:000:00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14:000:00</c:v>
                </c:pt>
                <c:pt idx="99">
                  <c:v>vin. 15:00-16:00</c:v>
                </c:pt>
              </c:strCache>
            </c:strRef>
          </c:cat>
          <c:val>
            <c:numRef>
              <c:f>'mid(T)'!$G$3:$G$102</c:f>
              <c:numCache>
                <c:formatCode>General</c:formatCode>
                <c:ptCount val="100"/>
                <c:pt idx="0">
                  <c:v>27</c:v>
                </c:pt>
                <c:pt idx="1">
                  <c:v>22</c:v>
                </c:pt>
                <c:pt idx="2">
                  <c:v>22</c:v>
                </c:pt>
                <c:pt idx="3">
                  <c:v>24</c:v>
                </c:pt>
                <c:pt idx="4">
                  <c:v>23</c:v>
                </c:pt>
                <c:pt idx="5">
                  <c:v>25</c:v>
                </c:pt>
                <c:pt idx="6">
                  <c:v>24</c:v>
                </c:pt>
                <c:pt idx="7">
                  <c:v>25</c:v>
                </c:pt>
                <c:pt idx="8">
                  <c:v>26</c:v>
                </c:pt>
                <c:pt idx="9">
                  <c:v>25</c:v>
                </c:pt>
                <c:pt idx="10">
                  <c:v>24</c:v>
                </c:pt>
                <c:pt idx="11">
                  <c:v>30</c:v>
                </c:pt>
                <c:pt idx="12">
                  <c:v>26</c:v>
                </c:pt>
                <c:pt idx="13">
                  <c:v>28</c:v>
                </c:pt>
                <c:pt idx="14">
                  <c:v>29</c:v>
                </c:pt>
                <c:pt idx="15">
                  <c:v>29</c:v>
                </c:pt>
                <c:pt idx="16">
                  <c:v>29</c:v>
                </c:pt>
                <c:pt idx="17">
                  <c:v>23</c:v>
                </c:pt>
                <c:pt idx="18">
                  <c:v>21</c:v>
                </c:pt>
                <c:pt idx="19">
                  <c:v>20</c:v>
                </c:pt>
                <c:pt idx="20">
                  <c:v>21</c:v>
                </c:pt>
                <c:pt idx="21">
                  <c:v>22</c:v>
                </c:pt>
                <c:pt idx="22">
                  <c:v>21</c:v>
                </c:pt>
                <c:pt idx="23">
                  <c:v>24</c:v>
                </c:pt>
                <c:pt idx="24">
                  <c:v>22</c:v>
                </c:pt>
                <c:pt idx="25">
                  <c:v>24</c:v>
                </c:pt>
                <c:pt idx="26">
                  <c:v>24</c:v>
                </c:pt>
                <c:pt idx="27">
                  <c:v>22</c:v>
                </c:pt>
                <c:pt idx="28">
                  <c:v>23</c:v>
                </c:pt>
                <c:pt idx="29">
                  <c:v>23</c:v>
                </c:pt>
                <c:pt idx="30">
                  <c:v>23</c:v>
                </c:pt>
                <c:pt idx="31">
                  <c:v>20</c:v>
                </c:pt>
                <c:pt idx="32">
                  <c:v>22</c:v>
                </c:pt>
                <c:pt idx="33">
                  <c:v>19</c:v>
                </c:pt>
                <c:pt idx="34">
                  <c:v>14</c:v>
                </c:pt>
                <c:pt idx="35">
                  <c:v>19</c:v>
                </c:pt>
                <c:pt idx="36">
                  <c:v>27</c:v>
                </c:pt>
                <c:pt idx="37">
                  <c:v>19</c:v>
                </c:pt>
                <c:pt idx="38">
                  <c:v>27</c:v>
                </c:pt>
                <c:pt idx="39">
                  <c:v>33</c:v>
                </c:pt>
                <c:pt idx="40">
                  <c:v>23</c:v>
                </c:pt>
                <c:pt idx="41">
                  <c:v>26</c:v>
                </c:pt>
                <c:pt idx="42">
                  <c:v>24</c:v>
                </c:pt>
                <c:pt idx="43">
                  <c:v>19</c:v>
                </c:pt>
                <c:pt idx="44">
                  <c:v>18</c:v>
                </c:pt>
                <c:pt idx="45">
                  <c:v>21</c:v>
                </c:pt>
                <c:pt idx="46">
                  <c:v>23</c:v>
                </c:pt>
                <c:pt idx="47">
                  <c:v>22</c:v>
                </c:pt>
                <c:pt idx="48">
                  <c:v>18</c:v>
                </c:pt>
                <c:pt idx="49">
                  <c:v>22</c:v>
                </c:pt>
                <c:pt idx="50">
                  <c:v>22</c:v>
                </c:pt>
                <c:pt idx="51">
                  <c:v>20</c:v>
                </c:pt>
                <c:pt idx="52">
                  <c:v>22</c:v>
                </c:pt>
                <c:pt idx="53">
                  <c:v>24</c:v>
                </c:pt>
                <c:pt idx="54">
                  <c:v>23</c:v>
                </c:pt>
                <c:pt idx="55">
                  <c:v>22</c:v>
                </c:pt>
                <c:pt idx="56">
                  <c:v>17</c:v>
                </c:pt>
                <c:pt idx="57">
                  <c:v>26</c:v>
                </c:pt>
                <c:pt idx="58">
                  <c:v>25</c:v>
                </c:pt>
                <c:pt idx="59">
                  <c:v>27</c:v>
                </c:pt>
                <c:pt idx="60">
                  <c:v>27</c:v>
                </c:pt>
                <c:pt idx="61">
                  <c:v>31</c:v>
                </c:pt>
                <c:pt idx="62">
                  <c:v>33</c:v>
                </c:pt>
                <c:pt idx="63">
                  <c:v>30</c:v>
                </c:pt>
                <c:pt idx="64">
                  <c:v>25</c:v>
                </c:pt>
                <c:pt idx="65">
                  <c:v>23</c:v>
                </c:pt>
                <c:pt idx="66">
                  <c:v>21</c:v>
                </c:pt>
                <c:pt idx="67">
                  <c:v>20</c:v>
                </c:pt>
                <c:pt idx="68">
                  <c:v>20</c:v>
                </c:pt>
                <c:pt idx="69">
                  <c:v>23</c:v>
                </c:pt>
                <c:pt idx="70">
                  <c:v>25</c:v>
                </c:pt>
                <c:pt idx="71">
                  <c:v>23</c:v>
                </c:pt>
                <c:pt idx="72">
                  <c:v>24</c:v>
                </c:pt>
                <c:pt idx="73">
                  <c:v>23</c:v>
                </c:pt>
                <c:pt idx="74">
                  <c:v>22</c:v>
                </c:pt>
                <c:pt idx="75">
                  <c:v>21</c:v>
                </c:pt>
                <c:pt idx="76">
                  <c:v>23</c:v>
                </c:pt>
                <c:pt idx="77">
                  <c:v>25</c:v>
                </c:pt>
                <c:pt idx="78">
                  <c:v>20</c:v>
                </c:pt>
                <c:pt idx="79">
                  <c:v>24</c:v>
                </c:pt>
                <c:pt idx="80">
                  <c:v>21</c:v>
                </c:pt>
                <c:pt idx="81">
                  <c:v>23</c:v>
                </c:pt>
                <c:pt idx="82">
                  <c:v>21</c:v>
                </c:pt>
                <c:pt idx="83">
                  <c:v>30</c:v>
                </c:pt>
                <c:pt idx="84">
                  <c:v>0</c:v>
                </c:pt>
                <c:pt idx="85">
                  <c:v>32</c:v>
                </c:pt>
                <c:pt idx="86">
                  <c:v>26</c:v>
                </c:pt>
                <c:pt idx="87">
                  <c:v>34</c:v>
                </c:pt>
                <c:pt idx="88">
                  <c:v>28</c:v>
                </c:pt>
                <c:pt idx="89">
                  <c:v>27</c:v>
                </c:pt>
                <c:pt idx="90">
                  <c:v>18</c:v>
                </c:pt>
                <c:pt idx="91">
                  <c:v>19</c:v>
                </c:pt>
                <c:pt idx="92">
                  <c:v>18</c:v>
                </c:pt>
                <c:pt idx="93">
                  <c:v>24</c:v>
                </c:pt>
                <c:pt idx="94">
                  <c:v>19</c:v>
                </c:pt>
                <c:pt idx="95">
                  <c:v>22</c:v>
                </c:pt>
                <c:pt idx="96">
                  <c:v>0</c:v>
                </c:pt>
                <c:pt idx="97">
                  <c:v>0</c:v>
                </c:pt>
                <c:pt idx="98">
                  <c:v>0</c:v>
                </c:pt>
                <c:pt idx="99">
                  <c:v>0</c:v>
                </c:pt>
              </c:numCache>
            </c:numRef>
          </c:val>
          <c:smooth val="0"/>
          <c:extLst>
            <c:ext xmlns:c16="http://schemas.microsoft.com/office/drawing/2014/chart" uri="{C3380CC4-5D6E-409C-BE32-E72D297353CC}">
              <c16:uniqueId val="{00000004-3213-4630-B1B8-5F6386144D92}"/>
            </c:ext>
          </c:extLst>
        </c:ser>
        <c:ser>
          <c:idx val="5"/>
          <c:order val="5"/>
          <c:tx>
            <c:v>Total</c:v>
          </c:tx>
          <c:marker>
            <c:symbol val="none"/>
          </c:marker>
          <c:cat>
            <c:strRef>
              <c:f>'mid(T)'!$B$3:$B$102</c:f>
              <c:strCache>
                <c:ptCount val="100"/>
                <c:pt idx="0">
                  <c:v>lun. 12:00-13:00</c:v>
                </c:pt>
                <c:pt idx="1">
                  <c:v>lun. 13:00-14:00</c:v>
                </c:pt>
                <c:pt idx="2">
                  <c:v>lun. 14:000:00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14:000:00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14:000:00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14:000:00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14:000:00</c:v>
                </c:pt>
                <c:pt idx="99">
                  <c:v>vin. 15:00-16:00</c:v>
                </c:pt>
              </c:strCache>
            </c:strRef>
          </c:cat>
          <c:val>
            <c:numRef>
              <c:f>'mid(T)'!#REF!</c:f>
              <c:numCache>
                <c:formatCode>General</c:formatCode>
                <c:ptCount val="1"/>
                <c:pt idx="0">
                  <c:v>1</c:v>
                </c:pt>
              </c:numCache>
            </c:numRef>
          </c:val>
          <c:smooth val="0"/>
          <c:extLst>
            <c:ext xmlns:c16="http://schemas.microsoft.com/office/drawing/2014/chart" uri="{C3380CC4-5D6E-409C-BE32-E72D297353CC}">
              <c16:uniqueId val="{00000005-3213-4630-B1B8-5F6386144D92}"/>
            </c:ext>
          </c:extLst>
        </c:ser>
        <c:dLbls>
          <c:showLegendKey val="0"/>
          <c:showVal val="0"/>
          <c:showCatName val="0"/>
          <c:showSerName val="0"/>
          <c:showPercent val="0"/>
          <c:showBubbleSize val="0"/>
        </c:dLbls>
        <c:smooth val="0"/>
        <c:axId val="1"/>
        <c:axId val="2"/>
      </c:lineChart>
      <c:catAx>
        <c:axId val="1"/>
        <c:scaling>
          <c:orientation val="minMax"/>
        </c:scaling>
        <c:delete val="0"/>
        <c:axPos val="b"/>
        <c:numFmt formatCode="General" sourceLinked="1"/>
        <c:majorTickMark val="cross"/>
        <c:minorTickMark val="cross"/>
        <c:tickLblPos val="nextTo"/>
        <c:crossAx val="2"/>
        <c:crosses val="autoZero"/>
        <c:auto val="1"/>
        <c:lblAlgn val="ctr"/>
        <c:lblOffset val="100"/>
        <c:noMultiLvlLbl val="1"/>
      </c:catAx>
      <c:valAx>
        <c:axId val="2"/>
        <c:scaling>
          <c:orientation val="minMax"/>
        </c:scaling>
        <c:delete val="0"/>
        <c:axPos val="l"/>
        <c:majorGridlines/>
        <c:title>
          <c:tx>
            <c:rich>
              <a:bodyPr/>
              <a:lstStyle/>
              <a:p>
                <a:r>
                  <a:rPr lang="ro-RO" sz="1200"/>
                  <a:t>Speed (km/h)</a:t>
                </a:r>
              </a:p>
            </c:rich>
          </c:tx>
          <c:overlay val="0"/>
        </c:title>
        <c:numFmt formatCode="General" sourceLinked="1"/>
        <c:majorTickMark val="cross"/>
        <c:minorTickMark val="cross"/>
        <c:tickLblPos val="nextTo"/>
        <c:crossAx val="1"/>
        <c:crosses val="autoZero"/>
        <c:crossBetween val="between"/>
      </c:valAx>
    </c:plotArea>
    <c:legend>
      <c:legendPos val="r"/>
      <c:overlay val="0"/>
    </c:legend>
    <c:plotVisOnly val="1"/>
    <c:dispBlanksAs val="zero"/>
    <c:showDLblsOverMax val="1"/>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a:pPr>
            <a:r>
              <a:rPr lang="ro-RO" sz="1800" b="0" i="0" u="none" strike="noStrike" kern="1200" baseline="0">
                <a:solidFill>
                  <a:sysClr val="windowText" lastClr="000000"/>
                </a:solidFill>
              </a:rPr>
              <a:t>Viteze maxime de deplasare</a:t>
            </a:r>
          </a:p>
        </c:rich>
      </c:tx>
      <c:overlay val="0"/>
    </c:title>
    <c:autoTitleDeleted val="0"/>
    <c:plotArea>
      <c:layout/>
      <c:lineChart>
        <c:grouping val="standard"/>
        <c:varyColors val="0"/>
        <c:ser>
          <c:idx val="0"/>
          <c:order val="0"/>
          <c:tx>
            <c:v>Two-wheelers</c:v>
          </c:tx>
          <c:marker>
            <c:symbol val="none"/>
          </c:marker>
          <c:cat>
            <c:strRef>
              <c:f>'max(T)'!$B$3:$B$102</c:f>
              <c:strCache>
                <c:ptCount val="100"/>
                <c:pt idx="0">
                  <c:v>lun. 12:00-13:00</c:v>
                </c:pt>
                <c:pt idx="1">
                  <c:v>lun. 13:00-14:00</c:v>
                </c:pt>
                <c:pt idx="2">
                  <c:v>lun. 14:00-15:00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14:00-15:00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14:00-15:00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14:00-15:00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14:00-15:00</c:v>
                </c:pt>
                <c:pt idx="99">
                  <c:v>vin. 15:00-16:00</c:v>
                </c:pt>
              </c:strCache>
            </c:strRef>
          </c:cat>
          <c:val>
            <c:numRef>
              <c:f>'max(T)'!$C$3:$C$102</c:f>
              <c:numCache>
                <c:formatCode>General</c:formatCode>
                <c:ptCount val="100"/>
                <c:pt idx="0">
                  <c:v>39</c:v>
                </c:pt>
                <c:pt idx="1">
                  <c:v>49</c:v>
                </c:pt>
                <c:pt idx="2">
                  <c:v>57</c:v>
                </c:pt>
                <c:pt idx="3">
                  <c:v>49</c:v>
                </c:pt>
                <c:pt idx="4">
                  <c:v>49</c:v>
                </c:pt>
                <c:pt idx="5">
                  <c:v>54</c:v>
                </c:pt>
                <c:pt idx="6">
                  <c:v>51</c:v>
                </c:pt>
                <c:pt idx="7">
                  <c:v>53</c:v>
                </c:pt>
                <c:pt idx="8">
                  <c:v>40</c:v>
                </c:pt>
                <c:pt idx="9">
                  <c:v>45</c:v>
                </c:pt>
                <c:pt idx="10">
                  <c:v>41</c:v>
                </c:pt>
                <c:pt idx="17">
                  <c:v>9</c:v>
                </c:pt>
                <c:pt idx="18">
                  <c:v>27</c:v>
                </c:pt>
                <c:pt idx="19">
                  <c:v>49</c:v>
                </c:pt>
                <c:pt idx="20">
                  <c:v>46</c:v>
                </c:pt>
                <c:pt idx="21">
                  <c:v>47</c:v>
                </c:pt>
                <c:pt idx="22">
                  <c:v>55</c:v>
                </c:pt>
                <c:pt idx="23">
                  <c:v>63</c:v>
                </c:pt>
                <c:pt idx="24">
                  <c:v>49</c:v>
                </c:pt>
                <c:pt idx="25">
                  <c:v>47</c:v>
                </c:pt>
                <c:pt idx="26">
                  <c:v>66</c:v>
                </c:pt>
                <c:pt idx="27">
                  <c:v>51</c:v>
                </c:pt>
                <c:pt idx="28">
                  <c:v>59</c:v>
                </c:pt>
                <c:pt idx="29">
                  <c:v>49</c:v>
                </c:pt>
                <c:pt idx="30">
                  <c:v>50</c:v>
                </c:pt>
                <c:pt idx="31">
                  <c:v>54</c:v>
                </c:pt>
                <c:pt idx="32">
                  <c:v>47</c:v>
                </c:pt>
                <c:pt idx="33">
                  <c:v>59</c:v>
                </c:pt>
                <c:pt idx="34">
                  <c:v>48</c:v>
                </c:pt>
                <c:pt idx="41">
                  <c:v>23</c:v>
                </c:pt>
                <c:pt idx="42">
                  <c:v>18</c:v>
                </c:pt>
                <c:pt idx="43">
                  <c:v>47</c:v>
                </c:pt>
                <c:pt idx="44">
                  <c:v>52</c:v>
                </c:pt>
                <c:pt idx="45">
                  <c:v>47</c:v>
                </c:pt>
                <c:pt idx="46">
                  <c:v>54</c:v>
                </c:pt>
                <c:pt idx="47">
                  <c:v>47</c:v>
                </c:pt>
                <c:pt idx="48">
                  <c:v>48</c:v>
                </c:pt>
                <c:pt idx="49">
                  <c:v>47</c:v>
                </c:pt>
                <c:pt idx="50">
                  <c:v>48</c:v>
                </c:pt>
                <c:pt idx="51">
                  <c:v>56</c:v>
                </c:pt>
                <c:pt idx="52">
                  <c:v>52</c:v>
                </c:pt>
                <c:pt idx="53">
                  <c:v>54</c:v>
                </c:pt>
                <c:pt idx="54">
                  <c:v>47</c:v>
                </c:pt>
                <c:pt idx="55">
                  <c:v>48</c:v>
                </c:pt>
                <c:pt idx="56">
                  <c:v>91</c:v>
                </c:pt>
                <c:pt idx="57">
                  <c:v>38</c:v>
                </c:pt>
                <c:pt idx="65">
                  <c:v>9</c:v>
                </c:pt>
                <c:pt idx="66">
                  <c:v>58</c:v>
                </c:pt>
                <c:pt idx="67">
                  <c:v>56</c:v>
                </c:pt>
                <c:pt idx="68">
                  <c:v>52</c:v>
                </c:pt>
                <c:pt idx="69">
                  <c:v>40</c:v>
                </c:pt>
                <c:pt idx="70">
                  <c:v>48</c:v>
                </c:pt>
                <c:pt idx="71">
                  <c:v>48</c:v>
                </c:pt>
                <c:pt idx="72">
                  <c:v>53</c:v>
                </c:pt>
                <c:pt idx="73">
                  <c:v>53</c:v>
                </c:pt>
                <c:pt idx="74">
                  <c:v>58</c:v>
                </c:pt>
                <c:pt idx="75">
                  <c:v>45</c:v>
                </c:pt>
                <c:pt idx="76">
                  <c:v>62</c:v>
                </c:pt>
                <c:pt idx="77">
                  <c:v>65</c:v>
                </c:pt>
                <c:pt idx="78">
                  <c:v>47</c:v>
                </c:pt>
                <c:pt idx="79">
                  <c:v>67</c:v>
                </c:pt>
                <c:pt idx="80">
                  <c:v>38</c:v>
                </c:pt>
                <c:pt idx="81">
                  <c:v>44</c:v>
                </c:pt>
                <c:pt idx="82">
                  <c:v>10</c:v>
                </c:pt>
                <c:pt idx="89">
                  <c:v>10</c:v>
                </c:pt>
                <c:pt idx="90">
                  <c:v>50</c:v>
                </c:pt>
                <c:pt idx="91">
                  <c:v>47</c:v>
                </c:pt>
                <c:pt idx="92">
                  <c:v>62</c:v>
                </c:pt>
                <c:pt idx="93">
                  <c:v>65</c:v>
                </c:pt>
                <c:pt idx="94">
                  <c:v>45</c:v>
                </c:pt>
                <c:pt idx="95">
                  <c:v>50</c:v>
                </c:pt>
              </c:numCache>
            </c:numRef>
          </c:val>
          <c:smooth val="0"/>
          <c:extLst>
            <c:ext xmlns:c16="http://schemas.microsoft.com/office/drawing/2014/chart" uri="{C3380CC4-5D6E-409C-BE32-E72D297353CC}">
              <c16:uniqueId val="{00000000-ED39-4111-B4CE-5CE7CA55D691}"/>
            </c:ext>
          </c:extLst>
        </c:ser>
        <c:ser>
          <c:idx val="1"/>
          <c:order val="1"/>
          <c:tx>
            <c:v>Car</c:v>
          </c:tx>
          <c:marker>
            <c:symbol val="none"/>
          </c:marker>
          <c:cat>
            <c:strRef>
              <c:f>'max(T)'!$B$3:$B$102</c:f>
              <c:strCache>
                <c:ptCount val="100"/>
                <c:pt idx="0">
                  <c:v>lun. 12:00-13:00</c:v>
                </c:pt>
                <c:pt idx="1">
                  <c:v>lun. 13:00-14:00</c:v>
                </c:pt>
                <c:pt idx="2">
                  <c:v>lun. 14:00-15:00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14:00-15:00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14:00-15:00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14:00-15:00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14:00-15:00</c:v>
                </c:pt>
                <c:pt idx="99">
                  <c:v>vin. 15:00-16:00</c:v>
                </c:pt>
              </c:strCache>
            </c:strRef>
          </c:cat>
          <c:val>
            <c:numRef>
              <c:f>'max(T)'!$D$3:$D$102</c:f>
              <c:numCache>
                <c:formatCode>General</c:formatCode>
                <c:ptCount val="100"/>
                <c:pt idx="0">
                  <c:v>58</c:v>
                </c:pt>
                <c:pt idx="1">
                  <c:v>62</c:v>
                </c:pt>
                <c:pt idx="2">
                  <c:v>71</c:v>
                </c:pt>
                <c:pt idx="3">
                  <c:v>62</c:v>
                </c:pt>
                <c:pt idx="4">
                  <c:v>62</c:v>
                </c:pt>
                <c:pt idx="5">
                  <c:v>65</c:v>
                </c:pt>
                <c:pt idx="6">
                  <c:v>69</c:v>
                </c:pt>
                <c:pt idx="7">
                  <c:v>66</c:v>
                </c:pt>
                <c:pt idx="8">
                  <c:v>67</c:v>
                </c:pt>
                <c:pt idx="9">
                  <c:v>74</c:v>
                </c:pt>
                <c:pt idx="10">
                  <c:v>70</c:v>
                </c:pt>
                <c:pt idx="11">
                  <c:v>74</c:v>
                </c:pt>
                <c:pt idx="12">
                  <c:v>55</c:v>
                </c:pt>
                <c:pt idx="13">
                  <c:v>53</c:v>
                </c:pt>
                <c:pt idx="14">
                  <c:v>67</c:v>
                </c:pt>
                <c:pt idx="15">
                  <c:v>56</c:v>
                </c:pt>
                <c:pt idx="16">
                  <c:v>66</c:v>
                </c:pt>
                <c:pt idx="17">
                  <c:v>69</c:v>
                </c:pt>
                <c:pt idx="18">
                  <c:v>70</c:v>
                </c:pt>
                <c:pt idx="19">
                  <c:v>79</c:v>
                </c:pt>
                <c:pt idx="20">
                  <c:v>67</c:v>
                </c:pt>
                <c:pt idx="21">
                  <c:v>70</c:v>
                </c:pt>
                <c:pt idx="22">
                  <c:v>68</c:v>
                </c:pt>
                <c:pt idx="23">
                  <c:v>69</c:v>
                </c:pt>
                <c:pt idx="24">
                  <c:v>73</c:v>
                </c:pt>
                <c:pt idx="25">
                  <c:v>61</c:v>
                </c:pt>
                <c:pt idx="26">
                  <c:v>69</c:v>
                </c:pt>
                <c:pt idx="27">
                  <c:v>68</c:v>
                </c:pt>
                <c:pt idx="28">
                  <c:v>79</c:v>
                </c:pt>
                <c:pt idx="29">
                  <c:v>69</c:v>
                </c:pt>
                <c:pt idx="30">
                  <c:v>67</c:v>
                </c:pt>
                <c:pt idx="31">
                  <c:v>80</c:v>
                </c:pt>
                <c:pt idx="32">
                  <c:v>64</c:v>
                </c:pt>
                <c:pt idx="33">
                  <c:v>66</c:v>
                </c:pt>
                <c:pt idx="34">
                  <c:v>65</c:v>
                </c:pt>
                <c:pt idx="35">
                  <c:v>70</c:v>
                </c:pt>
                <c:pt idx="36">
                  <c:v>60</c:v>
                </c:pt>
                <c:pt idx="37">
                  <c:v>63</c:v>
                </c:pt>
                <c:pt idx="38">
                  <c:v>58</c:v>
                </c:pt>
                <c:pt idx="39">
                  <c:v>60</c:v>
                </c:pt>
                <c:pt idx="40">
                  <c:v>71</c:v>
                </c:pt>
                <c:pt idx="41">
                  <c:v>70</c:v>
                </c:pt>
                <c:pt idx="42">
                  <c:v>58</c:v>
                </c:pt>
                <c:pt idx="43">
                  <c:v>58</c:v>
                </c:pt>
                <c:pt idx="44">
                  <c:v>63</c:v>
                </c:pt>
                <c:pt idx="45">
                  <c:v>64</c:v>
                </c:pt>
                <c:pt idx="46">
                  <c:v>62</c:v>
                </c:pt>
                <c:pt idx="47">
                  <c:v>65</c:v>
                </c:pt>
                <c:pt idx="48">
                  <c:v>60</c:v>
                </c:pt>
                <c:pt idx="49">
                  <c:v>79</c:v>
                </c:pt>
                <c:pt idx="50">
                  <c:v>70</c:v>
                </c:pt>
                <c:pt idx="51">
                  <c:v>68</c:v>
                </c:pt>
                <c:pt idx="52">
                  <c:v>72</c:v>
                </c:pt>
                <c:pt idx="53">
                  <c:v>69</c:v>
                </c:pt>
                <c:pt idx="54">
                  <c:v>60</c:v>
                </c:pt>
                <c:pt idx="55">
                  <c:v>75</c:v>
                </c:pt>
                <c:pt idx="56">
                  <c:v>77</c:v>
                </c:pt>
                <c:pt idx="57">
                  <c:v>64</c:v>
                </c:pt>
                <c:pt idx="58">
                  <c:v>73</c:v>
                </c:pt>
                <c:pt idx="59">
                  <c:v>66</c:v>
                </c:pt>
                <c:pt idx="60">
                  <c:v>67</c:v>
                </c:pt>
                <c:pt idx="61">
                  <c:v>56</c:v>
                </c:pt>
                <c:pt idx="62">
                  <c:v>75</c:v>
                </c:pt>
                <c:pt idx="63">
                  <c:v>62</c:v>
                </c:pt>
                <c:pt idx="64">
                  <c:v>61</c:v>
                </c:pt>
                <c:pt idx="65">
                  <c:v>69</c:v>
                </c:pt>
                <c:pt idx="66">
                  <c:v>70</c:v>
                </c:pt>
                <c:pt idx="67">
                  <c:v>59</c:v>
                </c:pt>
                <c:pt idx="68">
                  <c:v>68</c:v>
                </c:pt>
                <c:pt idx="69">
                  <c:v>70</c:v>
                </c:pt>
                <c:pt idx="70">
                  <c:v>60</c:v>
                </c:pt>
                <c:pt idx="71">
                  <c:v>64</c:v>
                </c:pt>
                <c:pt idx="72">
                  <c:v>71</c:v>
                </c:pt>
                <c:pt idx="73">
                  <c:v>65</c:v>
                </c:pt>
                <c:pt idx="74">
                  <c:v>62</c:v>
                </c:pt>
                <c:pt idx="75">
                  <c:v>65</c:v>
                </c:pt>
                <c:pt idx="76">
                  <c:v>61</c:v>
                </c:pt>
                <c:pt idx="77">
                  <c:v>59</c:v>
                </c:pt>
                <c:pt idx="78">
                  <c:v>75</c:v>
                </c:pt>
                <c:pt idx="79">
                  <c:v>76</c:v>
                </c:pt>
                <c:pt idx="80">
                  <c:v>71</c:v>
                </c:pt>
                <c:pt idx="81">
                  <c:v>63</c:v>
                </c:pt>
                <c:pt idx="82">
                  <c:v>72</c:v>
                </c:pt>
                <c:pt idx="83">
                  <c:v>68</c:v>
                </c:pt>
                <c:pt idx="84">
                  <c:v>77</c:v>
                </c:pt>
                <c:pt idx="85">
                  <c:v>61</c:v>
                </c:pt>
                <c:pt idx="86">
                  <c:v>61</c:v>
                </c:pt>
                <c:pt idx="87">
                  <c:v>72</c:v>
                </c:pt>
                <c:pt idx="88">
                  <c:v>63</c:v>
                </c:pt>
                <c:pt idx="89">
                  <c:v>68</c:v>
                </c:pt>
                <c:pt idx="90">
                  <c:v>77</c:v>
                </c:pt>
                <c:pt idx="91">
                  <c:v>58</c:v>
                </c:pt>
                <c:pt idx="92">
                  <c:v>64</c:v>
                </c:pt>
                <c:pt idx="93">
                  <c:v>65</c:v>
                </c:pt>
                <c:pt idx="94">
                  <c:v>61</c:v>
                </c:pt>
                <c:pt idx="95">
                  <c:v>60</c:v>
                </c:pt>
              </c:numCache>
            </c:numRef>
          </c:val>
          <c:smooth val="0"/>
          <c:extLst>
            <c:ext xmlns:c16="http://schemas.microsoft.com/office/drawing/2014/chart" uri="{C3380CC4-5D6E-409C-BE32-E72D297353CC}">
              <c16:uniqueId val="{00000001-ED39-4111-B4CE-5CE7CA55D691}"/>
            </c:ext>
          </c:extLst>
        </c:ser>
        <c:ser>
          <c:idx val="2"/>
          <c:order val="2"/>
          <c:tx>
            <c:v>Vans</c:v>
          </c:tx>
          <c:marker>
            <c:symbol val="none"/>
          </c:marker>
          <c:cat>
            <c:strRef>
              <c:f>'max(T)'!$B$3:$B$102</c:f>
              <c:strCache>
                <c:ptCount val="100"/>
                <c:pt idx="0">
                  <c:v>lun. 12:00-13:00</c:v>
                </c:pt>
                <c:pt idx="1">
                  <c:v>lun. 13:00-14:00</c:v>
                </c:pt>
                <c:pt idx="2">
                  <c:v>lun. 14:00-15:00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14:00-15:00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14:00-15:00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14:00-15:00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14:00-15:00</c:v>
                </c:pt>
                <c:pt idx="99">
                  <c:v>vin. 15:00-16:00</c:v>
                </c:pt>
              </c:strCache>
            </c:strRef>
          </c:cat>
          <c:val>
            <c:numRef>
              <c:f>'max(T)'!$E$3:$E$102</c:f>
              <c:numCache>
                <c:formatCode>General</c:formatCode>
                <c:ptCount val="100"/>
                <c:pt idx="0">
                  <c:v>49</c:v>
                </c:pt>
                <c:pt idx="1">
                  <c:v>56</c:v>
                </c:pt>
                <c:pt idx="2">
                  <c:v>56</c:v>
                </c:pt>
                <c:pt idx="3">
                  <c:v>57</c:v>
                </c:pt>
                <c:pt idx="4">
                  <c:v>57</c:v>
                </c:pt>
                <c:pt idx="5">
                  <c:v>58</c:v>
                </c:pt>
                <c:pt idx="6">
                  <c:v>61</c:v>
                </c:pt>
                <c:pt idx="7">
                  <c:v>77</c:v>
                </c:pt>
                <c:pt idx="8">
                  <c:v>77</c:v>
                </c:pt>
                <c:pt idx="9">
                  <c:v>60</c:v>
                </c:pt>
                <c:pt idx="10">
                  <c:v>72</c:v>
                </c:pt>
                <c:pt idx="11">
                  <c:v>64</c:v>
                </c:pt>
                <c:pt idx="12">
                  <c:v>54</c:v>
                </c:pt>
                <c:pt idx="13">
                  <c:v>62</c:v>
                </c:pt>
                <c:pt idx="14">
                  <c:v>60</c:v>
                </c:pt>
                <c:pt idx="15">
                  <c:v>55</c:v>
                </c:pt>
                <c:pt idx="16">
                  <c:v>73</c:v>
                </c:pt>
                <c:pt idx="17">
                  <c:v>68</c:v>
                </c:pt>
                <c:pt idx="18">
                  <c:v>53</c:v>
                </c:pt>
                <c:pt idx="19">
                  <c:v>56</c:v>
                </c:pt>
                <c:pt idx="20">
                  <c:v>64</c:v>
                </c:pt>
                <c:pt idx="21">
                  <c:v>57</c:v>
                </c:pt>
                <c:pt idx="22">
                  <c:v>73</c:v>
                </c:pt>
                <c:pt idx="23">
                  <c:v>68</c:v>
                </c:pt>
                <c:pt idx="24">
                  <c:v>85</c:v>
                </c:pt>
                <c:pt idx="25">
                  <c:v>61</c:v>
                </c:pt>
                <c:pt idx="26">
                  <c:v>63</c:v>
                </c:pt>
                <c:pt idx="27">
                  <c:v>67</c:v>
                </c:pt>
                <c:pt idx="28">
                  <c:v>67</c:v>
                </c:pt>
                <c:pt idx="29">
                  <c:v>62</c:v>
                </c:pt>
                <c:pt idx="30">
                  <c:v>74</c:v>
                </c:pt>
                <c:pt idx="31">
                  <c:v>74</c:v>
                </c:pt>
                <c:pt idx="32">
                  <c:v>68</c:v>
                </c:pt>
                <c:pt idx="33">
                  <c:v>59</c:v>
                </c:pt>
                <c:pt idx="34">
                  <c:v>72</c:v>
                </c:pt>
                <c:pt idx="35">
                  <c:v>56</c:v>
                </c:pt>
                <c:pt idx="36">
                  <c:v>62</c:v>
                </c:pt>
                <c:pt idx="37">
                  <c:v>66</c:v>
                </c:pt>
                <c:pt idx="38">
                  <c:v>73</c:v>
                </c:pt>
                <c:pt idx="39">
                  <c:v>57</c:v>
                </c:pt>
                <c:pt idx="40">
                  <c:v>61</c:v>
                </c:pt>
                <c:pt idx="41">
                  <c:v>71</c:v>
                </c:pt>
                <c:pt idx="42">
                  <c:v>64</c:v>
                </c:pt>
                <c:pt idx="43">
                  <c:v>68</c:v>
                </c:pt>
                <c:pt idx="44">
                  <c:v>57</c:v>
                </c:pt>
                <c:pt idx="45">
                  <c:v>55</c:v>
                </c:pt>
                <c:pt idx="46">
                  <c:v>71</c:v>
                </c:pt>
                <c:pt idx="47">
                  <c:v>63</c:v>
                </c:pt>
                <c:pt idx="48">
                  <c:v>56</c:v>
                </c:pt>
                <c:pt idx="49">
                  <c:v>58</c:v>
                </c:pt>
                <c:pt idx="50">
                  <c:v>68</c:v>
                </c:pt>
                <c:pt idx="51">
                  <c:v>71</c:v>
                </c:pt>
                <c:pt idx="52">
                  <c:v>59</c:v>
                </c:pt>
                <c:pt idx="53">
                  <c:v>58</c:v>
                </c:pt>
                <c:pt idx="54">
                  <c:v>57</c:v>
                </c:pt>
                <c:pt idx="55">
                  <c:v>57</c:v>
                </c:pt>
                <c:pt idx="56">
                  <c:v>66</c:v>
                </c:pt>
                <c:pt idx="57">
                  <c:v>63</c:v>
                </c:pt>
                <c:pt idx="58">
                  <c:v>65</c:v>
                </c:pt>
                <c:pt idx="59">
                  <c:v>60</c:v>
                </c:pt>
                <c:pt idx="60">
                  <c:v>70</c:v>
                </c:pt>
                <c:pt idx="61">
                  <c:v>69</c:v>
                </c:pt>
                <c:pt idx="62">
                  <c:v>70</c:v>
                </c:pt>
                <c:pt idx="63">
                  <c:v>71</c:v>
                </c:pt>
                <c:pt idx="64">
                  <c:v>76</c:v>
                </c:pt>
                <c:pt idx="65">
                  <c:v>61</c:v>
                </c:pt>
                <c:pt idx="66">
                  <c:v>66</c:v>
                </c:pt>
                <c:pt idx="67">
                  <c:v>56</c:v>
                </c:pt>
                <c:pt idx="68">
                  <c:v>56</c:v>
                </c:pt>
                <c:pt idx="69">
                  <c:v>55</c:v>
                </c:pt>
                <c:pt idx="70">
                  <c:v>56</c:v>
                </c:pt>
                <c:pt idx="71">
                  <c:v>62</c:v>
                </c:pt>
                <c:pt idx="72">
                  <c:v>56</c:v>
                </c:pt>
                <c:pt idx="73">
                  <c:v>61</c:v>
                </c:pt>
                <c:pt idx="74">
                  <c:v>56</c:v>
                </c:pt>
                <c:pt idx="75">
                  <c:v>61</c:v>
                </c:pt>
                <c:pt idx="76">
                  <c:v>57</c:v>
                </c:pt>
                <c:pt idx="77">
                  <c:v>55</c:v>
                </c:pt>
                <c:pt idx="78">
                  <c:v>51</c:v>
                </c:pt>
                <c:pt idx="79">
                  <c:v>72</c:v>
                </c:pt>
                <c:pt idx="80">
                  <c:v>60</c:v>
                </c:pt>
                <c:pt idx="81">
                  <c:v>68</c:v>
                </c:pt>
                <c:pt idx="82">
                  <c:v>54</c:v>
                </c:pt>
                <c:pt idx="83">
                  <c:v>56</c:v>
                </c:pt>
                <c:pt idx="84">
                  <c:v>62</c:v>
                </c:pt>
                <c:pt idx="85">
                  <c:v>60</c:v>
                </c:pt>
                <c:pt idx="86">
                  <c:v>56</c:v>
                </c:pt>
                <c:pt idx="87">
                  <c:v>59</c:v>
                </c:pt>
                <c:pt idx="88">
                  <c:v>56</c:v>
                </c:pt>
                <c:pt idx="89">
                  <c:v>51</c:v>
                </c:pt>
                <c:pt idx="90">
                  <c:v>66</c:v>
                </c:pt>
                <c:pt idx="91">
                  <c:v>51</c:v>
                </c:pt>
                <c:pt idx="92">
                  <c:v>55</c:v>
                </c:pt>
                <c:pt idx="93">
                  <c:v>55</c:v>
                </c:pt>
                <c:pt idx="94">
                  <c:v>62</c:v>
                </c:pt>
                <c:pt idx="95">
                  <c:v>55</c:v>
                </c:pt>
              </c:numCache>
            </c:numRef>
          </c:val>
          <c:smooth val="0"/>
          <c:extLst>
            <c:ext xmlns:c16="http://schemas.microsoft.com/office/drawing/2014/chart" uri="{C3380CC4-5D6E-409C-BE32-E72D297353CC}">
              <c16:uniqueId val="{00000002-ED39-4111-B4CE-5CE7CA55D691}"/>
            </c:ext>
          </c:extLst>
        </c:ser>
        <c:ser>
          <c:idx val="3"/>
          <c:order val="3"/>
          <c:tx>
            <c:v>Trucks</c:v>
          </c:tx>
          <c:marker>
            <c:symbol val="none"/>
          </c:marker>
          <c:cat>
            <c:strRef>
              <c:f>'max(T)'!$B$3:$B$102</c:f>
              <c:strCache>
                <c:ptCount val="100"/>
                <c:pt idx="0">
                  <c:v>lun. 12:00-13:00</c:v>
                </c:pt>
                <c:pt idx="1">
                  <c:v>lun. 13:00-14:00</c:v>
                </c:pt>
                <c:pt idx="2">
                  <c:v>lun. 14:00-15:00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14:00-15:00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14:00-15:00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14:00-15:00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14:00-15:00</c:v>
                </c:pt>
                <c:pt idx="99">
                  <c:v>vin. 15:00-16:00</c:v>
                </c:pt>
              </c:strCache>
            </c:strRef>
          </c:cat>
          <c:val>
            <c:numRef>
              <c:f>'max(T)'!$F$3:$F$102</c:f>
              <c:numCache>
                <c:formatCode>General</c:formatCode>
                <c:ptCount val="100"/>
                <c:pt idx="0">
                  <c:v>55</c:v>
                </c:pt>
                <c:pt idx="1">
                  <c:v>47</c:v>
                </c:pt>
                <c:pt idx="2">
                  <c:v>57</c:v>
                </c:pt>
                <c:pt idx="3">
                  <c:v>46</c:v>
                </c:pt>
                <c:pt idx="4">
                  <c:v>50</c:v>
                </c:pt>
                <c:pt idx="5">
                  <c:v>52</c:v>
                </c:pt>
                <c:pt idx="6">
                  <c:v>73</c:v>
                </c:pt>
                <c:pt idx="7">
                  <c:v>76</c:v>
                </c:pt>
                <c:pt idx="8">
                  <c:v>53</c:v>
                </c:pt>
                <c:pt idx="9">
                  <c:v>65</c:v>
                </c:pt>
                <c:pt idx="10">
                  <c:v>48</c:v>
                </c:pt>
                <c:pt idx="11">
                  <c:v>53</c:v>
                </c:pt>
                <c:pt idx="12">
                  <c:v>55</c:v>
                </c:pt>
                <c:pt idx="13">
                  <c:v>56</c:v>
                </c:pt>
                <c:pt idx="14">
                  <c:v>55</c:v>
                </c:pt>
                <c:pt idx="15">
                  <c:v>50</c:v>
                </c:pt>
                <c:pt idx="16">
                  <c:v>56</c:v>
                </c:pt>
                <c:pt idx="17">
                  <c:v>51</c:v>
                </c:pt>
                <c:pt idx="18">
                  <c:v>52</c:v>
                </c:pt>
                <c:pt idx="19">
                  <c:v>57</c:v>
                </c:pt>
                <c:pt idx="20">
                  <c:v>64</c:v>
                </c:pt>
                <c:pt idx="21">
                  <c:v>55</c:v>
                </c:pt>
                <c:pt idx="22">
                  <c:v>54</c:v>
                </c:pt>
                <c:pt idx="23">
                  <c:v>65</c:v>
                </c:pt>
                <c:pt idx="24">
                  <c:v>57</c:v>
                </c:pt>
                <c:pt idx="25">
                  <c:v>63</c:v>
                </c:pt>
                <c:pt idx="26">
                  <c:v>62</c:v>
                </c:pt>
                <c:pt idx="27">
                  <c:v>51</c:v>
                </c:pt>
                <c:pt idx="28">
                  <c:v>52</c:v>
                </c:pt>
                <c:pt idx="29">
                  <c:v>69</c:v>
                </c:pt>
                <c:pt idx="30">
                  <c:v>49</c:v>
                </c:pt>
                <c:pt idx="31">
                  <c:v>52</c:v>
                </c:pt>
                <c:pt idx="32">
                  <c:v>52</c:v>
                </c:pt>
                <c:pt idx="33">
                  <c:v>62</c:v>
                </c:pt>
                <c:pt idx="34">
                  <c:v>69</c:v>
                </c:pt>
                <c:pt idx="35">
                  <c:v>56</c:v>
                </c:pt>
                <c:pt idx="36">
                  <c:v>51</c:v>
                </c:pt>
                <c:pt idx="37">
                  <c:v>55</c:v>
                </c:pt>
                <c:pt idx="38">
                  <c:v>54</c:v>
                </c:pt>
                <c:pt idx="39">
                  <c:v>50</c:v>
                </c:pt>
                <c:pt idx="40">
                  <c:v>62</c:v>
                </c:pt>
                <c:pt idx="41">
                  <c:v>60</c:v>
                </c:pt>
                <c:pt idx="42">
                  <c:v>66</c:v>
                </c:pt>
                <c:pt idx="43">
                  <c:v>51</c:v>
                </c:pt>
                <c:pt idx="44">
                  <c:v>58</c:v>
                </c:pt>
                <c:pt idx="45">
                  <c:v>53</c:v>
                </c:pt>
                <c:pt idx="46">
                  <c:v>59</c:v>
                </c:pt>
                <c:pt idx="47">
                  <c:v>56</c:v>
                </c:pt>
                <c:pt idx="48">
                  <c:v>50</c:v>
                </c:pt>
                <c:pt idx="49">
                  <c:v>52</c:v>
                </c:pt>
                <c:pt idx="50">
                  <c:v>59</c:v>
                </c:pt>
                <c:pt idx="51">
                  <c:v>50</c:v>
                </c:pt>
                <c:pt idx="52">
                  <c:v>55</c:v>
                </c:pt>
                <c:pt idx="53">
                  <c:v>47</c:v>
                </c:pt>
                <c:pt idx="54">
                  <c:v>54</c:v>
                </c:pt>
                <c:pt idx="55">
                  <c:v>67</c:v>
                </c:pt>
                <c:pt idx="56">
                  <c:v>50</c:v>
                </c:pt>
                <c:pt idx="57">
                  <c:v>49</c:v>
                </c:pt>
                <c:pt idx="58">
                  <c:v>61</c:v>
                </c:pt>
                <c:pt idx="59">
                  <c:v>61</c:v>
                </c:pt>
                <c:pt idx="60">
                  <c:v>46</c:v>
                </c:pt>
                <c:pt idx="61">
                  <c:v>63</c:v>
                </c:pt>
                <c:pt idx="62">
                  <c:v>56</c:v>
                </c:pt>
                <c:pt idx="63">
                  <c:v>53</c:v>
                </c:pt>
                <c:pt idx="64">
                  <c:v>52</c:v>
                </c:pt>
                <c:pt idx="65">
                  <c:v>60</c:v>
                </c:pt>
                <c:pt idx="66">
                  <c:v>50</c:v>
                </c:pt>
                <c:pt idx="67">
                  <c:v>42</c:v>
                </c:pt>
                <c:pt idx="68">
                  <c:v>49</c:v>
                </c:pt>
                <c:pt idx="69">
                  <c:v>59</c:v>
                </c:pt>
                <c:pt idx="70">
                  <c:v>66</c:v>
                </c:pt>
                <c:pt idx="71">
                  <c:v>64</c:v>
                </c:pt>
                <c:pt idx="72">
                  <c:v>55</c:v>
                </c:pt>
                <c:pt idx="73">
                  <c:v>59</c:v>
                </c:pt>
                <c:pt idx="74">
                  <c:v>63</c:v>
                </c:pt>
                <c:pt idx="75">
                  <c:v>63</c:v>
                </c:pt>
                <c:pt idx="76">
                  <c:v>49</c:v>
                </c:pt>
                <c:pt idx="77">
                  <c:v>56</c:v>
                </c:pt>
                <c:pt idx="78">
                  <c:v>60</c:v>
                </c:pt>
                <c:pt idx="79">
                  <c:v>53</c:v>
                </c:pt>
                <c:pt idx="80">
                  <c:v>66</c:v>
                </c:pt>
                <c:pt idx="81">
                  <c:v>60</c:v>
                </c:pt>
                <c:pt idx="82">
                  <c:v>51</c:v>
                </c:pt>
                <c:pt idx="83">
                  <c:v>57</c:v>
                </c:pt>
                <c:pt idx="84">
                  <c:v>58</c:v>
                </c:pt>
                <c:pt idx="85">
                  <c:v>58</c:v>
                </c:pt>
                <c:pt idx="86">
                  <c:v>61</c:v>
                </c:pt>
                <c:pt idx="87">
                  <c:v>53</c:v>
                </c:pt>
                <c:pt idx="88">
                  <c:v>51</c:v>
                </c:pt>
                <c:pt idx="89">
                  <c:v>64</c:v>
                </c:pt>
                <c:pt idx="90">
                  <c:v>52</c:v>
                </c:pt>
                <c:pt idx="91">
                  <c:v>52</c:v>
                </c:pt>
                <c:pt idx="92">
                  <c:v>59</c:v>
                </c:pt>
                <c:pt idx="93">
                  <c:v>51</c:v>
                </c:pt>
                <c:pt idx="94">
                  <c:v>67</c:v>
                </c:pt>
                <c:pt idx="95">
                  <c:v>59</c:v>
                </c:pt>
              </c:numCache>
            </c:numRef>
          </c:val>
          <c:smooth val="0"/>
          <c:extLst>
            <c:ext xmlns:c16="http://schemas.microsoft.com/office/drawing/2014/chart" uri="{C3380CC4-5D6E-409C-BE32-E72D297353CC}">
              <c16:uniqueId val="{00000003-ED39-4111-B4CE-5CE7CA55D691}"/>
            </c:ext>
          </c:extLst>
        </c:ser>
        <c:ser>
          <c:idx val="4"/>
          <c:order val="4"/>
          <c:tx>
            <c:v>Semi-Truck</c:v>
          </c:tx>
          <c:marker>
            <c:symbol val="none"/>
          </c:marker>
          <c:cat>
            <c:strRef>
              <c:f>'max(T)'!$B$3:$B$102</c:f>
              <c:strCache>
                <c:ptCount val="100"/>
                <c:pt idx="0">
                  <c:v>lun. 12:00-13:00</c:v>
                </c:pt>
                <c:pt idx="1">
                  <c:v>lun. 13:00-14:00</c:v>
                </c:pt>
                <c:pt idx="2">
                  <c:v>lun. 14:00-15:00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14:00-15:00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14:00-15:00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14:00-15:00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14:00-15:00</c:v>
                </c:pt>
                <c:pt idx="99">
                  <c:v>vin. 15:00-16:00</c:v>
                </c:pt>
              </c:strCache>
            </c:strRef>
          </c:cat>
          <c:val>
            <c:numRef>
              <c:f>'max(T)'!$G$3:$G$102</c:f>
              <c:numCache>
                <c:formatCode>General</c:formatCode>
                <c:ptCount val="100"/>
                <c:pt idx="0">
                  <c:v>45</c:v>
                </c:pt>
                <c:pt idx="1">
                  <c:v>46</c:v>
                </c:pt>
                <c:pt idx="2">
                  <c:v>46</c:v>
                </c:pt>
                <c:pt idx="3">
                  <c:v>49</c:v>
                </c:pt>
                <c:pt idx="4">
                  <c:v>47</c:v>
                </c:pt>
                <c:pt idx="5">
                  <c:v>48</c:v>
                </c:pt>
                <c:pt idx="6">
                  <c:v>47</c:v>
                </c:pt>
                <c:pt idx="7">
                  <c:v>52</c:v>
                </c:pt>
                <c:pt idx="8">
                  <c:v>47</c:v>
                </c:pt>
                <c:pt idx="9">
                  <c:v>52</c:v>
                </c:pt>
                <c:pt idx="10">
                  <c:v>49</c:v>
                </c:pt>
                <c:pt idx="11">
                  <c:v>66</c:v>
                </c:pt>
                <c:pt idx="12">
                  <c:v>53</c:v>
                </c:pt>
                <c:pt idx="13">
                  <c:v>57</c:v>
                </c:pt>
                <c:pt idx="14">
                  <c:v>53</c:v>
                </c:pt>
                <c:pt idx="15">
                  <c:v>59</c:v>
                </c:pt>
                <c:pt idx="16">
                  <c:v>54</c:v>
                </c:pt>
                <c:pt idx="17">
                  <c:v>53</c:v>
                </c:pt>
                <c:pt idx="18">
                  <c:v>43</c:v>
                </c:pt>
                <c:pt idx="19">
                  <c:v>56</c:v>
                </c:pt>
                <c:pt idx="20">
                  <c:v>48</c:v>
                </c:pt>
                <c:pt idx="21">
                  <c:v>49</c:v>
                </c:pt>
                <c:pt idx="22">
                  <c:v>46</c:v>
                </c:pt>
                <c:pt idx="23">
                  <c:v>57</c:v>
                </c:pt>
                <c:pt idx="24">
                  <c:v>47</c:v>
                </c:pt>
                <c:pt idx="25">
                  <c:v>49</c:v>
                </c:pt>
                <c:pt idx="26">
                  <c:v>49</c:v>
                </c:pt>
                <c:pt idx="27">
                  <c:v>46</c:v>
                </c:pt>
                <c:pt idx="28">
                  <c:v>49</c:v>
                </c:pt>
                <c:pt idx="29">
                  <c:v>46</c:v>
                </c:pt>
                <c:pt idx="30">
                  <c:v>49</c:v>
                </c:pt>
                <c:pt idx="31">
                  <c:v>42</c:v>
                </c:pt>
                <c:pt idx="32">
                  <c:v>47</c:v>
                </c:pt>
                <c:pt idx="33">
                  <c:v>46</c:v>
                </c:pt>
                <c:pt idx="34">
                  <c:v>32</c:v>
                </c:pt>
                <c:pt idx="35">
                  <c:v>42</c:v>
                </c:pt>
                <c:pt idx="36">
                  <c:v>45</c:v>
                </c:pt>
                <c:pt idx="37">
                  <c:v>34</c:v>
                </c:pt>
                <c:pt idx="38">
                  <c:v>42</c:v>
                </c:pt>
                <c:pt idx="39">
                  <c:v>62</c:v>
                </c:pt>
                <c:pt idx="40">
                  <c:v>51</c:v>
                </c:pt>
                <c:pt idx="41">
                  <c:v>50</c:v>
                </c:pt>
                <c:pt idx="42">
                  <c:v>51</c:v>
                </c:pt>
                <c:pt idx="43">
                  <c:v>47</c:v>
                </c:pt>
                <c:pt idx="44">
                  <c:v>43</c:v>
                </c:pt>
                <c:pt idx="45">
                  <c:v>52</c:v>
                </c:pt>
                <c:pt idx="46">
                  <c:v>56</c:v>
                </c:pt>
                <c:pt idx="47">
                  <c:v>51</c:v>
                </c:pt>
                <c:pt idx="48">
                  <c:v>44</c:v>
                </c:pt>
                <c:pt idx="49">
                  <c:v>52</c:v>
                </c:pt>
                <c:pt idx="50">
                  <c:v>48</c:v>
                </c:pt>
                <c:pt idx="51">
                  <c:v>46</c:v>
                </c:pt>
                <c:pt idx="52">
                  <c:v>46</c:v>
                </c:pt>
                <c:pt idx="53">
                  <c:v>51</c:v>
                </c:pt>
                <c:pt idx="54">
                  <c:v>47</c:v>
                </c:pt>
                <c:pt idx="55">
                  <c:v>43</c:v>
                </c:pt>
                <c:pt idx="56">
                  <c:v>42</c:v>
                </c:pt>
                <c:pt idx="57">
                  <c:v>55</c:v>
                </c:pt>
                <c:pt idx="58">
                  <c:v>50</c:v>
                </c:pt>
                <c:pt idx="59">
                  <c:v>51</c:v>
                </c:pt>
                <c:pt idx="60">
                  <c:v>46</c:v>
                </c:pt>
                <c:pt idx="61">
                  <c:v>55</c:v>
                </c:pt>
                <c:pt idx="62">
                  <c:v>56</c:v>
                </c:pt>
                <c:pt idx="63">
                  <c:v>55</c:v>
                </c:pt>
                <c:pt idx="64">
                  <c:v>52</c:v>
                </c:pt>
                <c:pt idx="65">
                  <c:v>44</c:v>
                </c:pt>
                <c:pt idx="66">
                  <c:v>50</c:v>
                </c:pt>
                <c:pt idx="67">
                  <c:v>44</c:v>
                </c:pt>
                <c:pt idx="68">
                  <c:v>62</c:v>
                </c:pt>
                <c:pt idx="69">
                  <c:v>52</c:v>
                </c:pt>
                <c:pt idx="70">
                  <c:v>56</c:v>
                </c:pt>
                <c:pt idx="71">
                  <c:v>47</c:v>
                </c:pt>
                <c:pt idx="72">
                  <c:v>51</c:v>
                </c:pt>
                <c:pt idx="73">
                  <c:v>47</c:v>
                </c:pt>
                <c:pt idx="74">
                  <c:v>50</c:v>
                </c:pt>
                <c:pt idx="75">
                  <c:v>43</c:v>
                </c:pt>
                <c:pt idx="76">
                  <c:v>53</c:v>
                </c:pt>
                <c:pt idx="77">
                  <c:v>58</c:v>
                </c:pt>
                <c:pt idx="78">
                  <c:v>41</c:v>
                </c:pt>
                <c:pt idx="79">
                  <c:v>48</c:v>
                </c:pt>
                <c:pt idx="80">
                  <c:v>52</c:v>
                </c:pt>
                <c:pt idx="81">
                  <c:v>59</c:v>
                </c:pt>
                <c:pt idx="82">
                  <c:v>41</c:v>
                </c:pt>
                <c:pt idx="83">
                  <c:v>56</c:v>
                </c:pt>
                <c:pt idx="85">
                  <c:v>55</c:v>
                </c:pt>
                <c:pt idx="86">
                  <c:v>56</c:v>
                </c:pt>
                <c:pt idx="87">
                  <c:v>62</c:v>
                </c:pt>
                <c:pt idx="88">
                  <c:v>57</c:v>
                </c:pt>
                <c:pt idx="89">
                  <c:v>60</c:v>
                </c:pt>
                <c:pt idx="90">
                  <c:v>44</c:v>
                </c:pt>
                <c:pt idx="91">
                  <c:v>45</c:v>
                </c:pt>
                <c:pt idx="92">
                  <c:v>42</c:v>
                </c:pt>
                <c:pt idx="93">
                  <c:v>53</c:v>
                </c:pt>
                <c:pt idx="94">
                  <c:v>47</c:v>
                </c:pt>
                <c:pt idx="95">
                  <c:v>48</c:v>
                </c:pt>
              </c:numCache>
            </c:numRef>
          </c:val>
          <c:smooth val="0"/>
          <c:extLst>
            <c:ext xmlns:c16="http://schemas.microsoft.com/office/drawing/2014/chart" uri="{C3380CC4-5D6E-409C-BE32-E72D297353CC}">
              <c16:uniqueId val="{00000004-ED39-4111-B4CE-5CE7CA55D691}"/>
            </c:ext>
          </c:extLst>
        </c:ser>
        <c:ser>
          <c:idx val="5"/>
          <c:order val="5"/>
          <c:tx>
            <c:v>Total</c:v>
          </c:tx>
          <c:marker>
            <c:symbol val="none"/>
          </c:marker>
          <c:cat>
            <c:strRef>
              <c:f>'max(T)'!$B$3:$B$102</c:f>
              <c:strCache>
                <c:ptCount val="100"/>
                <c:pt idx="0">
                  <c:v>lun. 12:00-13:00</c:v>
                </c:pt>
                <c:pt idx="1">
                  <c:v>lun. 13:00-14:00</c:v>
                </c:pt>
                <c:pt idx="2">
                  <c:v>lun. 14:00-15:00</c:v>
                </c:pt>
                <c:pt idx="3">
                  <c:v>lun. 15:00-16:00</c:v>
                </c:pt>
                <c:pt idx="4">
                  <c:v>lun. 16:00-17:00</c:v>
                </c:pt>
                <c:pt idx="5">
                  <c:v>lun. 17:00-18:00</c:v>
                </c:pt>
                <c:pt idx="6">
                  <c:v>lun. 18:00-19:00</c:v>
                </c:pt>
                <c:pt idx="7">
                  <c:v>lun. 19:00-20:00</c:v>
                </c:pt>
                <c:pt idx="8">
                  <c:v>lun. 20:00-21:00</c:v>
                </c:pt>
                <c:pt idx="9">
                  <c:v>lun. 21:00-22:00</c:v>
                </c:pt>
                <c:pt idx="10">
                  <c:v>lun. 22:00-23:00</c:v>
                </c:pt>
                <c:pt idx="11">
                  <c:v>lun. 23:00-00:00</c:v>
                </c:pt>
                <c:pt idx="12">
                  <c:v>mar. 00:00-01:00</c:v>
                </c:pt>
                <c:pt idx="13">
                  <c:v>mar. 01:00-02:00</c:v>
                </c:pt>
                <c:pt idx="14">
                  <c:v>mar. 02:00-03:00</c:v>
                </c:pt>
                <c:pt idx="15">
                  <c:v>mar. 03:00-04:00</c:v>
                </c:pt>
                <c:pt idx="16">
                  <c:v>mar. 04:00-05:00</c:v>
                </c:pt>
                <c:pt idx="17">
                  <c:v>mar. 05:00-06:00</c:v>
                </c:pt>
                <c:pt idx="18">
                  <c:v>mar. 06:00-07:00</c:v>
                </c:pt>
                <c:pt idx="19">
                  <c:v>mar. 07:00-08:00</c:v>
                </c:pt>
                <c:pt idx="20">
                  <c:v>mar. 08:00-09:00</c:v>
                </c:pt>
                <c:pt idx="21">
                  <c:v>mar. 09:00-10:00</c:v>
                </c:pt>
                <c:pt idx="22">
                  <c:v>mar. 10:00-11:00</c:v>
                </c:pt>
                <c:pt idx="23">
                  <c:v>mar. 11:00-12:00</c:v>
                </c:pt>
                <c:pt idx="24">
                  <c:v>mar. 12:00-13:00</c:v>
                </c:pt>
                <c:pt idx="25">
                  <c:v>mar. 13:00-14:00</c:v>
                </c:pt>
                <c:pt idx="26">
                  <c:v>mar. 14:00-15:00</c:v>
                </c:pt>
                <c:pt idx="27">
                  <c:v>mar. 15:00-16:00</c:v>
                </c:pt>
                <c:pt idx="28">
                  <c:v>mar. 16:00-17:00</c:v>
                </c:pt>
                <c:pt idx="29">
                  <c:v>mar. 17:00-18:00</c:v>
                </c:pt>
                <c:pt idx="30">
                  <c:v>mar. 18:00-19:00</c:v>
                </c:pt>
                <c:pt idx="31">
                  <c:v>mar. 19:00-20:00</c:v>
                </c:pt>
                <c:pt idx="32">
                  <c:v>mar. 20:00-21:00</c:v>
                </c:pt>
                <c:pt idx="33">
                  <c:v>mar. 21:00-22:00</c:v>
                </c:pt>
                <c:pt idx="34">
                  <c:v>mar. 22:00-23:00</c:v>
                </c:pt>
                <c:pt idx="35">
                  <c:v>mar. 23:00-00:00</c:v>
                </c:pt>
                <c:pt idx="36">
                  <c:v>mie. 00:00-01:00</c:v>
                </c:pt>
                <c:pt idx="37">
                  <c:v>mie. 01:00-02:00</c:v>
                </c:pt>
                <c:pt idx="38">
                  <c:v>mie. 02:00-03:00</c:v>
                </c:pt>
                <c:pt idx="39">
                  <c:v>mie. 03:00-04:00</c:v>
                </c:pt>
                <c:pt idx="40">
                  <c:v>mie. 04:00-05:00</c:v>
                </c:pt>
                <c:pt idx="41">
                  <c:v>mie. 05:00-06:00</c:v>
                </c:pt>
                <c:pt idx="42">
                  <c:v>mie. 06:00-07:00</c:v>
                </c:pt>
                <c:pt idx="43">
                  <c:v>mie. 07:00-08:00</c:v>
                </c:pt>
                <c:pt idx="44">
                  <c:v>mie. 08:00-09:00</c:v>
                </c:pt>
                <c:pt idx="45">
                  <c:v>mie. 09:00-10:00</c:v>
                </c:pt>
                <c:pt idx="46">
                  <c:v>mie. 10:00-11:00</c:v>
                </c:pt>
                <c:pt idx="47">
                  <c:v>mie. 11:00-12:00</c:v>
                </c:pt>
                <c:pt idx="48">
                  <c:v>mie. 12:00-13:00</c:v>
                </c:pt>
                <c:pt idx="49">
                  <c:v>mie. 13:00-14:00</c:v>
                </c:pt>
                <c:pt idx="50">
                  <c:v>mie. 14:00-15:00</c:v>
                </c:pt>
                <c:pt idx="51">
                  <c:v>mie. 15:00-16:00</c:v>
                </c:pt>
                <c:pt idx="52">
                  <c:v>mie. 16:00-17:00</c:v>
                </c:pt>
                <c:pt idx="53">
                  <c:v>mie. 17:00-18:00</c:v>
                </c:pt>
                <c:pt idx="54">
                  <c:v>mie. 18:00-19:00</c:v>
                </c:pt>
                <c:pt idx="55">
                  <c:v>mie. 19:00-20:00</c:v>
                </c:pt>
                <c:pt idx="56">
                  <c:v>mie. 20:00-21:00</c:v>
                </c:pt>
                <c:pt idx="57">
                  <c:v>mie. 21:00-22:00</c:v>
                </c:pt>
                <c:pt idx="58">
                  <c:v>mie. 22:00-23:00</c:v>
                </c:pt>
                <c:pt idx="59">
                  <c:v>mie. 23:00-00:00</c:v>
                </c:pt>
                <c:pt idx="60">
                  <c:v>joi 00:00-01:00</c:v>
                </c:pt>
                <c:pt idx="61">
                  <c:v>joi 01:00-02:00</c:v>
                </c:pt>
                <c:pt idx="62">
                  <c:v>joi 02:00-03:00</c:v>
                </c:pt>
                <c:pt idx="63">
                  <c:v>joi 03:00-04:00</c:v>
                </c:pt>
                <c:pt idx="64">
                  <c:v>joi 04:00-05:00</c:v>
                </c:pt>
                <c:pt idx="65">
                  <c:v>joi 05:00-06:00</c:v>
                </c:pt>
                <c:pt idx="66">
                  <c:v>joi 06:00-07:00</c:v>
                </c:pt>
                <c:pt idx="67">
                  <c:v>joi 07:00-08:00</c:v>
                </c:pt>
                <c:pt idx="68">
                  <c:v>joi 08:00-09:00</c:v>
                </c:pt>
                <c:pt idx="69">
                  <c:v>joi 09:00-10:00</c:v>
                </c:pt>
                <c:pt idx="70">
                  <c:v>joi 10:00-11:00</c:v>
                </c:pt>
                <c:pt idx="71">
                  <c:v>joi 11:00-12:00</c:v>
                </c:pt>
                <c:pt idx="72">
                  <c:v>joi 12:00-13:00</c:v>
                </c:pt>
                <c:pt idx="73">
                  <c:v>joi 13:00-14:00</c:v>
                </c:pt>
                <c:pt idx="74">
                  <c:v>joi 14:00-15:00</c:v>
                </c:pt>
                <c:pt idx="75">
                  <c:v>joi 15:00-16:00</c:v>
                </c:pt>
                <c:pt idx="76">
                  <c:v>joi 16:00-17:00</c:v>
                </c:pt>
                <c:pt idx="77">
                  <c:v>joi 17:00-18:00</c:v>
                </c:pt>
                <c:pt idx="78">
                  <c:v>joi 18:00-19:00</c:v>
                </c:pt>
                <c:pt idx="79">
                  <c:v>joi 19:00-20:00</c:v>
                </c:pt>
                <c:pt idx="80">
                  <c:v>joi 20:00-21:00</c:v>
                </c:pt>
                <c:pt idx="81">
                  <c:v>joi 21:00-22:00</c:v>
                </c:pt>
                <c:pt idx="82">
                  <c:v>joi 22:00-23:00</c:v>
                </c:pt>
                <c:pt idx="83">
                  <c:v>joi 23:00-00:00</c:v>
                </c:pt>
                <c:pt idx="84">
                  <c:v>vin. 00:00-01:00</c:v>
                </c:pt>
                <c:pt idx="85">
                  <c:v>vin. 01:00-02:00</c:v>
                </c:pt>
                <c:pt idx="86">
                  <c:v>vin. 02:00-03:00</c:v>
                </c:pt>
                <c:pt idx="87">
                  <c:v>vin. 03:00-04:00</c:v>
                </c:pt>
                <c:pt idx="88">
                  <c:v>vin. 04:00-05:00</c:v>
                </c:pt>
                <c:pt idx="89">
                  <c:v>vin. 05:00-06:00</c:v>
                </c:pt>
                <c:pt idx="90">
                  <c:v>vin. 06:00-07:00</c:v>
                </c:pt>
                <c:pt idx="91">
                  <c:v>vin. 07:00-08:00</c:v>
                </c:pt>
                <c:pt idx="92">
                  <c:v>vin. 08:00-09:00</c:v>
                </c:pt>
                <c:pt idx="93">
                  <c:v>vin. 09:00-10:00</c:v>
                </c:pt>
                <c:pt idx="94">
                  <c:v>vin. 10:00-11:00</c:v>
                </c:pt>
                <c:pt idx="95">
                  <c:v>vin. 11:00-12:00</c:v>
                </c:pt>
                <c:pt idx="96">
                  <c:v>vin. 12:00-13:00</c:v>
                </c:pt>
                <c:pt idx="97">
                  <c:v>vin. 13:00-14:00</c:v>
                </c:pt>
                <c:pt idx="98">
                  <c:v>vin. 14:00-15:00</c:v>
                </c:pt>
                <c:pt idx="99">
                  <c:v>vin. 15:00-16:00</c:v>
                </c:pt>
              </c:strCache>
            </c:strRef>
          </c:cat>
          <c:val>
            <c:numRef>
              <c:f>'max(T)'!$I$3:$I$102</c:f>
              <c:numCache>
                <c:formatCode>General</c:formatCode>
                <c:ptCount val="100"/>
                <c:pt idx="0">
                  <c:v>58</c:v>
                </c:pt>
                <c:pt idx="1">
                  <c:v>62</c:v>
                </c:pt>
                <c:pt idx="2">
                  <c:v>71</c:v>
                </c:pt>
                <c:pt idx="3">
                  <c:v>62</c:v>
                </c:pt>
                <c:pt idx="4">
                  <c:v>62</c:v>
                </c:pt>
                <c:pt idx="5">
                  <c:v>65</c:v>
                </c:pt>
                <c:pt idx="6">
                  <c:v>73</c:v>
                </c:pt>
                <c:pt idx="7">
                  <c:v>77</c:v>
                </c:pt>
                <c:pt idx="8">
                  <c:v>77</c:v>
                </c:pt>
                <c:pt idx="9">
                  <c:v>74</c:v>
                </c:pt>
                <c:pt idx="10">
                  <c:v>72</c:v>
                </c:pt>
                <c:pt idx="11">
                  <c:v>74</c:v>
                </c:pt>
                <c:pt idx="12">
                  <c:v>55</c:v>
                </c:pt>
                <c:pt idx="13">
                  <c:v>62</c:v>
                </c:pt>
                <c:pt idx="14">
                  <c:v>67</c:v>
                </c:pt>
                <c:pt idx="15">
                  <c:v>59</c:v>
                </c:pt>
                <c:pt idx="16">
                  <c:v>73</c:v>
                </c:pt>
                <c:pt idx="17">
                  <c:v>69</c:v>
                </c:pt>
                <c:pt idx="18">
                  <c:v>70</c:v>
                </c:pt>
                <c:pt idx="19">
                  <c:v>79</c:v>
                </c:pt>
                <c:pt idx="20">
                  <c:v>67</c:v>
                </c:pt>
                <c:pt idx="21">
                  <c:v>70</c:v>
                </c:pt>
                <c:pt idx="22">
                  <c:v>73</c:v>
                </c:pt>
                <c:pt idx="23">
                  <c:v>69</c:v>
                </c:pt>
                <c:pt idx="24">
                  <c:v>85</c:v>
                </c:pt>
                <c:pt idx="25">
                  <c:v>63</c:v>
                </c:pt>
                <c:pt idx="26">
                  <c:v>69</c:v>
                </c:pt>
                <c:pt idx="27">
                  <c:v>68</c:v>
                </c:pt>
                <c:pt idx="28">
                  <c:v>79</c:v>
                </c:pt>
                <c:pt idx="29">
                  <c:v>69</c:v>
                </c:pt>
                <c:pt idx="30">
                  <c:v>74</c:v>
                </c:pt>
                <c:pt idx="31">
                  <c:v>80</c:v>
                </c:pt>
                <c:pt idx="32">
                  <c:v>68</c:v>
                </c:pt>
                <c:pt idx="33">
                  <c:v>66</c:v>
                </c:pt>
                <c:pt idx="34">
                  <c:v>72</c:v>
                </c:pt>
                <c:pt idx="35">
                  <c:v>70</c:v>
                </c:pt>
                <c:pt idx="36">
                  <c:v>62</c:v>
                </c:pt>
                <c:pt idx="37">
                  <c:v>66</c:v>
                </c:pt>
                <c:pt idx="38">
                  <c:v>73</c:v>
                </c:pt>
                <c:pt idx="39">
                  <c:v>62</c:v>
                </c:pt>
                <c:pt idx="40">
                  <c:v>71</c:v>
                </c:pt>
                <c:pt idx="41">
                  <c:v>71</c:v>
                </c:pt>
                <c:pt idx="42">
                  <c:v>66</c:v>
                </c:pt>
                <c:pt idx="43">
                  <c:v>68</c:v>
                </c:pt>
                <c:pt idx="44">
                  <c:v>63</c:v>
                </c:pt>
                <c:pt idx="45">
                  <c:v>64</c:v>
                </c:pt>
                <c:pt idx="46">
                  <c:v>71</c:v>
                </c:pt>
                <c:pt idx="47">
                  <c:v>65</c:v>
                </c:pt>
                <c:pt idx="48">
                  <c:v>60</c:v>
                </c:pt>
                <c:pt idx="49">
                  <c:v>79</c:v>
                </c:pt>
                <c:pt idx="50">
                  <c:v>70</c:v>
                </c:pt>
                <c:pt idx="51">
                  <c:v>71</c:v>
                </c:pt>
                <c:pt idx="52">
                  <c:v>72</c:v>
                </c:pt>
                <c:pt idx="53">
                  <c:v>69</c:v>
                </c:pt>
                <c:pt idx="54">
                  <c:v>60</c:v>
                </c:pt>
                <c:pt idx="55">
                  <c:v>75</c:v>
                </c:pt>
                <c:pt idx="56">
                  <c:v>91</c:v>
                </c:pt>
                <c:pt idx="57">
                  <c:v>64</c:v>
                </c:pt>
                <c:pt idx="58">
                  <c:v>73</c:v>
                </c:pt>
                <c:pt idx="59">
                  <c:v>66</c:v>
                </c:pt>
                <c:pt idx="60">
                  <c:v>70</c:v>
                </c:pt>
                <c:pt idx="61">
                  <c:v>69</c:v>
                </c:pt>
                <c:pt idx="62">
                  <c:v>75</c:v>
                </c:pt>
                <c:pt idx="63">
                  <c:v>71</c:v>
                </c:pt>
                <c:pt idx="64">
                  <c:v>76</c:v>
                </c:pt>
                <c:pt idx="65">
                  <c:v>69</c:v>
                </c:pt>
                <c:pt idx="66">
                  <c:v>70</c:v>
                </c:pt>
                <c:pt idx="67">
                  <c:v>59</c:v>
                </c:pt>
                <c:pt idx="68">
                  <c:v>68</c:v>
                </c:pt>
                <c:pt idx="69">
                  <c:v>70</c:v>
                </c:pt>
                <c:pt idx="70">
                  <c:v>66</c:v>
                </c:pt>
                <c:pt idx="71">
                  <c:v>64</c:v>
                </c:pt>
                <c:pt idx="72">
                  <c:v>71</c:v>
                </c:pt>
                <c:pt idx="73">
                  <c:v>65</c:v>
                </c:pt>
                <c:pt idx="74">
                  <c:v>63</c:v>
                </c:pt>
                <c:pt idx="75">
                  <c:v>65</c:v>
                </c:pt>
                <c:pt idx="76">
                  <c:v>62</c:v>
                </c:pt>
                <c:pt idx="77">
                  <c:v>65</c:v>
                </c:pt>
                <c:pt idx="78">
                  <c:v>75</c:v>
                </c:pt>
                <c:pt idx="79">
                  <c:v>76</c:v>
                </c:pt>
                <c:pt idx="80">
                  <c:v>71</c:v>
                </c:pt>
                <c:pt idx="81">
                  <c:v>68</c:v>
                </c:pt>
                <c:pt idx="82">
                  <c:v>72</c:v>
                </c:pt>
                <c:pt idx="83">
                  <c:v>68</c:v>
                </c:pt>
                <c:pt idx="84">
                  <c:v>77</c:v>
                </c:pt>
                <c:pt idx="85">
                  <c:v>61</c:v>
                </c:pt>
                <c:pt idx="86">
                  <c:v>61</c:v>
                </c:pt>
                <c:pt idx="87">
                  <c:v>72</c:v>
                </c:pt>
                <c:pt idx="88">
                  <c:v>63</c:v>
                </c:pt>
                <c:pt idx="89">
                  <c:v>68</c:v>
                </c:pt>
                <c:pt idx="90">
                  <c:v>77</c:v>
                </c:pt>
                <c:pt idx="91">
                  <c:v>58</c:v>
                </c:pt>
                <c:pt idx="92">
                  <c:v>64</c:v>
                </c:pt>
                <c:pt idx="93">
                  <c:v>65</c:v>
                </c:pt>
                <c:pt idx="94">
                  <c:v>67</c:v>
                </c:pt>
                <c:pt idx="95">
                  <c:v>60</c:v>
                </c:pt>
              </c:numCache>
            </c:numRef>
          </c:val>
          <c:smooth val="0"/>
          <c:extLst>
            <c:ext xmlns:c16="http://schemas.microsoft.com/office/drawing/2014/chart" uri="{C3380CC4-5D6E-409C-BE32-E72D297353CC}">
              <c16:uniqueId val="{00000005-ED39-4111-B4CE-5CE7CA55D691}"/>
            </c:ext>
          </c:extLst>
        </c:ser>
        <c:dLbls>
          <c:showLegendKey val="0"/>
          <c:showVal val="0"/>
          <c:showCatName val="0"/>
          <c:showSerName val="0"/>
          <c:showPercent val="0"/>
          <c:showBubbleSize val="0"/>
        </c:dLbls>
        <c:smooth val="0"/>
        <c:axId val="1"/>
        <c:axId val="2"/>
      </c:lineChart>
      <c:catAx>
        <c:axId val="1"/>
        <c:scaling>
          <c:orientation val="minMax"/>
        </c:scaling>
        <c:delete val="0"/>
        <c:axPos val="b"/>
        <c:numFmt formatCode="General" sourceLinked="1"/>
        <c:majorTickMark val="cross"/>
        <c:minorTickMark val="cross"/>
        <c:tickLblPos val="nextTo"/>
        <c:crossAx val="2"/>
        <c:crosses val="autoZero"/>
        <c:auto val="1"/>
        <c:lblAlgn val="ctr"/>
        <c:lblOffset val="100"/>
        <c:noMultiLvlLbl val="1"/>
      </c:catAx>
      <c:valAx>
        <c:axId val="2"/>
        <c:scaling>
          <c:orientation val="minMax"/>
        </c:scaling>
        <c:delete val="0"/>
        <c:axPos val="l"/>
        <c:majorGridlines/>
        <c:title>
          <c:tx>
            <c:rich>
              <a:bodyPr/>
              <a:lstStyle/>
              <a:p>
                <a:r>
                  <a:rPr lang="ro-RO" sz="1200"/>
                  <a:t>Speed (km/h)</a:t>
                </a:r>
              </a:p>
            </c:rich>
          </c:tx>
          <c:overlay val="0"/>
        </c:title>
        <c:numFmt formatCode="General" sourceLinked="1"/>
        <c:majorTickMark val="cross"/>
        <c:minorTickMark val="cross"/>
        <c:tickLblPos val="nextTo"/>
        <c:crossAx val="1"/>
        <c:crosses val="autoZero"/>
        <c:crossBetween val="between"/>
      </c:valAx>
    </c:plotArea>
    <c:legend>
      <c:legendPos val="r"/>
      <c:overlay val="0"/>
    </c:legend>
    <c:plotVisOnly val="1"/>
    <c:dispBlanksAs val="zero"/>
    <c:showDLblsOverMax val="1"/>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TEMPO_POP107D_25_1_2023!$A$4</c:f>
              <c:strCache>
                <c:ptCount val="1"/>
                <c:pt idx="0">
                  <c:v>MUNICIPIUL SATU MARE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TEMPO_POP107D_25_1_2023!$B$3:$K$3</c:f>
              <c:strCache>
                <c:ptCount val="10"/>
                <c:pt idx="0">
                  <c:v>Anul 2013</c:v>
                </c:pt>
                <c:pt idx="1">
                  <c:v>Anul 2014</c:v>
                </c:pt>
                <c:pt idx="2">
                  <c:v>Anul 2015</c:v>
                </c:pt>
                <c:pt idx="3">
                  <c:v>Anul 2016</c:v>
                </c:pt>
                <c:pt idx="4">
                  <c:v>Anul 2017</c:v>
                </c:pt>
                <c:pt idx="5">
                  <c:v>Anul 2018</c:v>
                </c:pt>
                <c:pt idx="6">
                  <c:v>Anul 2019</c:v>
                </c:pt>
                <c:pt idx="7">
                  <c:v>Anul 2020</c:v>
                </c:pt>
                <c:pt idx="8">
                  <c:v>Anul 2021</c:v>
                </c:pt>
                <c:pt idx="9">
                  <c:v>Anul 2022</c:v>
                </c:pt>
              </c:strCache>
            </c:strRef>
          </c:cat>
          <c:val>
            <c:numRef>
              <c:f>TEMPO_POP107D_25_1_2023!$B$4:$K$4</c:f>
              <c:numCache>
                <c:formatCode>General</c:formatCode>
                <c:ptCount val="10"/>
                <c:pt idx="0">
                  <c:v>124839</c:v>
                </c:pt>
                <c:pt idx="1">
                  <c:v>124096</c:v>
                </c:pt>
                <c:pt idx="2">
                  <c:v>123484</c:v>
                </c:pt>
                <c:pt idx="3">
                  <c:v>122596</c:v>
                </c:pt>
                <c:pt idx="4">
                  <c:v>121726</c:v>
                </c:pt>
                <c:pt idx="5">
                  <c:v>120822</c:v>
                </c:pt>
                <c:pt idx="6">
                  <c:v>119915</c:v>
                </c:pt>
                <c:pt idx="7">
                  <c:v>118932</c:v>
                </c:pt>
                <c:pt idx="8">
                  <c:v>117526</c:v>
                </c:pt>
                <c:pt idx="9">
                  <c:v>116037</c:v>
                </c:pt>
              </c:numCache>
            </c:numRef>
          </c:val>
          <c:extLst>
            <c:ext xmlns:c16="http://schemas.microsoft.com/office/drawing/2014/chart" uri="{C3380CC4-5D6E-409C-BE32-E72D297353CC}">
              <c16:uniqueId val="{00000000-69EE-4185-9F18-EA8C8487A0BD}"/>
            </c:ext>
          </c:extLst>
        </c:ser>
        <c:ser>
          <c:idx val="1"/>
          <c:order val="1"/>
          <c:tx>
            <c:strRef>
              <c:f>TEMPO_POP107D_25_1_2023!$A$5</c:f>
              <c:strCache>
                <c:ptCount val="1"/>
                <c:pt idx="0">
                  <c:v>JUDEȚUL SATU MARE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TEMPO_POP107D_25_1_2023!$B$3:$K$3</c:f>
              <c:strCache>
                <c:ptCount val="10"/>
                <c:pt idx="0">
                  <c:v>Anul 2013</c:v>
                </c:pt>
                <c:pt idx="1">
                  <c:v>Anul 2014</c:v>
                </c:pt>
                <c:pt idx="2">
                  <c:v>Anul 2015</c:v>
                </c:pt>
                <c:pt idx="3">
                  <c:v>Anul 2016</c:v>
                </c:pt>
                <c:pt idx="4">
                  <c:v>Anul 2017</c:v>
                </c:pt>
                <c:pt idx="5">
                  <c:v>Anul 2018</c:v>
                </c:pt>
                <c:pt idx="6">
                  <c:v>Anul 2019</c:v>
                </c:pt>
                <c:pt idx="7">
                  <c:v>Anul 2020</c:v>
                </c:pt>
                <c:pt idx="8">
                  <c:v>Anul 2021</c:v>
                </c:pt>
                <c:pt idx="9">
                  <c:v>Anul 2022</c:v>
                </c:pt>
              </c:strCache>
            </c:strRef>
          </c:cat>
          <c:val>
            <c:numRef>
              <c:f>TEMPO_POP107D_25_1_2023!$B$5:$K$5</c:f>
              <c:numCache>
                <c:formatCode>General</c:formatCode>
                <c:ptCount val="10"/>
                <c:pt idx="0">
                  <c:v>393652</c:v>
                </c:pt>
                <c:pt idx="1">
                  <c:v>392794</c:v>
                </c:pt>
                <c:pt idx="2">
                  <c:v>392280</c:v>
                </c:pt>
                <c:pt idx="3">
                  <c:v>391135</c:v>
                </c:pt>
                <c:pt idx="4">
                  <c:v>390265</c:v>
                </c:pt>
                <c:pt idx="5">
                  <c:v>389186</c:v>
                </c:pt>
                <c:pt idx="6">
                  <c:v>387963</c:v>
                </c:pt>
                <c:pt idx="7">
                  <c:v>386649</c:v>
                </c:pt>
                <c:pt idx="8">
                  <c:v>384727</c:v>
                </c:pt>
                <c:pt idx="9">
                  <c:v>381402</c:v>
                </c:pt>
              </c:numCache>
            </c:numRef>
          </c:val>
          <c:extLst>
            <c:ext xmlns:c16="http://schemas.microsoft.com/office/drawing/2014/chart" uri="{C3380CC4-5D6E-409C-BE32-E72D297353CC}">
              <c16:uniqueId val="{00000001-69EE-4185-9F18-EA8C8487A0BD}"/>
            </c:ext>
          </c:extLst>
        </c:ser>
        <c:dLbls>
          <c:showLegendKey val="0"/>
          <c:showVal val="0"/>
          <c:showCatName val="0"/>
          <c:showSerName val="0"/>
          <c:showPercent val="0"/>
          <c:showBubbleSize val="0"/>
        </c:dLbls>
        <c:gapWidth val="150"/>
        <c:shape val="box"/>
        <c:axId val="49203199"/>
        <c:axId val="49196543"/>
        <c:axId val="0"/>
      </c:bar3DChart>
      <c:catAx>
        <c:axId val="4920319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9196543"/>
        <c:crosses val="autoZero"/>
        <c:auto val="1"/>
        <c:lblAlgn val="ctr"/>
        <c:lblOffset val="100"/>
        <c:noMultiLvlLbl val="0"/>
      </c:catAx>
      <c:valAx>
        <c:axId val="49196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9203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B-1 Fabri'!$B$1</c:f>
              <c:strCache>
                <c:ptCount val="1"/>
                <c:pt idx="0">
                  <c:v>spre Botizului</c:v>
                </c:pt>
              </c:strCache>
            </c:strRef>
          </c:tx>
          <c:spPr>
            <a:ln w="28575" cap="rnd">
              <a:solidFill>
                <a:schemeClr val="accent1"/>
              </a:solidFill>
              <a:round/>
            </a:ln>
            <a:effectLst/>
          </c:spPr>
          <c:marker>
            <c:symbol val="none"/>
          </c:marker>
          <c:cat>
            <c:strRef>
              <c:f>'Local Matrix - Origin B-1 Fabri'!$A$2:$A$25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 Fabri'!$B$2:$B$25</c:f>
              <c:numCache>
                <c:formatCode>General</c:formatCode>
                <c:ptCount val="24"/>
                <c:pt idx="0">
                  <c:v>100</c:v>
                </c:pt>
                <c:pt idx="1">
                  <c:v>100</c:v>
                </c:pt>
                <c:pt idx="2">
                  <c:v>100</c:v>
                </c:pt>
                <c:pt idx="3">
                  <c:v>50</c:v>
                </c:pt>
                <c:pt idx="4">
                  <c:v>0</c:v>
                </c:pt>
                <c:pt idx="5">
                  <c:v>0</c:v>
                </c:pt>
                <c:pt idx="6">
                  <c:v>0</c:v>
                </c:pt>
                <c:pt idx="7">
                  <c:v>16</c:v>
                </c:pt>
                <c:pt idx="8">
                  <c:v>22</c:v>
                </c:pt>
                <c:pt idx="9">
                  <c:v>25</c:v>
                </c:pt>
                <c:pt idx="10">
                  <c:v>30</c:v>
                </c:pt>
                <c:pt idx="11">
                  <c:v>18</c:v>
                </c:pt>
                <c:pt idx="12">
                  <c:v>12</c:v>
                </c:pt>
                <c:pt idx="13">
                  <c:v>15</c:v>
                </c:pt>
                <c:pt idx="14">
                  <c:v>12</c:v>
                </c:pt>
                <c:pt idx="15">
                  <c:v>25</c:v>
                </c:pt>
                <c:pt idx="16">
                  <c:v>8</c:v>
                </c:pt>
                <c:pt idx="17">
                  <c:v>13</c:v>
                </c:pt>
                <c:pt idx="18">
                  <c:v>17</c:v>
                </c:pt>
                <c:pt idx="19">
                  <c:v>16</c:v>
                </c:pt>
                <c:pt idx="20">
                  <c:v>35</c:v>
                </c:pt>
                <c:pt idx="21">
                  <c:v>15</c:v>
                </c:pt>
                <c:pt idx="22">
                  <c:v>15</c:v>
                </c:pt>
                <c:pt idx="23">
                  <c:v>17</c:v>
                </c:pt>
              </c:numCache>
            </c:numRef>
          </c:val>
          <c:smooth val="0"/>
          <c:extLst>
            <c:ext xmlns:c16="http://schemas.microsoft.com/office/drawing/2014/chart" uri="{C3380CC4-5D6E-409C-BE32-E72D297353CC}">
              <c16:uniqueId val="{00000000-1915-46C2-A00A-4101FD47D0A5}"/>
            </c:ext>
          </c:extLst>
        </c:ser>
        <c:ser>
          <c:idx val="1"/>
          <c:order val="1"/>
          <c:tx>
            <c:strRef>
              <c:f>'Local Matrix - Origin B-1 Fabri'!$C$1</c:f>
              <c:strCache>
                <c:ptCount val="1"/>
                <c:pt idx="0">
                  <c:v>spre Mărtinești</c:v>
                </c:pt>
              </c:strCache>
            </c:strRef>
          </c:tx>
          <c:spPr>
            <a:ln w="28575" cap="rnd">
              <a:solidFill>
                <a:schemeClr val="accent2"/>
              </a:solidFill>
              <a:round/>
            </a:ln>
            <a:effectLst/>
          </c:spPr>
          <c:marker>
            <c:symbol val="none"/>
          </c:marker>
          <c:cat>
            <c:strRef>
              <c:f>'Local Matrix - Origin B-1 Fabri'!$A$2:$A$25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 Fabri'!$C$2:$C$25</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33</c:v>
                </c:pt>
                <c:pt idx="12">
                  <c:v>23</c:v>
                </c:pt>
                <c:pt idx="13">
                  <c:v>35</c:v>
                </c:pt>
                <c:pt idx="14">
                  <c:v>38</c:v>
                </c:pt>
                <c:pt idx="15">
                  <c:v>37</c:v>
                </c:pt>
                <c:pt idx="16">
                  <c:v>40</c:v>
                </c:pt>
                <c:pt idx="17">
                  <c:v>38</c:v>
                </c:pt>
                <c:pt idx="18">
                  <c:v>43</c:v>
                </c:pt>
                <c:pt idx="19">
                  <c:v>45</c:v>
                </c:pt>
                <c:pt idx="20">
                  <c:v>41</c:v>
                </c:pt>
                <c:pt idx="21">
                  <c:v>71</c:v>
                </c:pt>
                <c:pt idx="22">
                  <c:v>23</c:v>
                </c:pt>
                <c:pt idx="23">
                  <c:v>33</c:v>
                </c:pt>
              </c:numCache>
            </c:numRef>
          </c:val>
          <c:smooth val="0"/>
          <c:extLst>
            <c:ext xmlns:c16="http://schemas.microsoft.com/office/drawing/2014/chart" uri="{C3380CC4-5D6E-409C-BE32-E72D297353CC}">
              <c16:uniqueId val="{00000001-1915-46C2-A00A-4101FD47D0A5}"/>
            </c:ext>
          </c:extLst>
        </c:ser>
        <c:ser>
          <c:idx val="2"/>
          <c:order val="2"/>
          <c:tx>
            <c:strRef>
              <c:f>'Local Matrix - Origin B-1 Fabri'!$D$1</c:f>
              <c:strCache>
                <c:ptCount val="1"/>
                <c:pt idx="0">
                  <c:v>spre B-dul Unirii</c:v>
                </c:pt>
              </c:strCache>
            </c:strRef>
          </c:tx>
          <c:spPr>
            <a:ln w="28575" cap="rnd">
              <a:solidFill>
                <a:schemeClr val="accent3"/>
              </a:solidFill>
              <a:round/>
            </a:ln>
            <a:effectLst/>
          </c:spPr>
          <c:marker>
            <c:symbol val="none"/>
          </c:marker>
          <c:cat>
            <c:strRef>
              <c:f>'Local Matrix - Origin B-1 Fabri'!$A$2:$A$25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 Fabri'!$D$2:$D$25</c:f>
              <c:numCache>
                <c:formatCode>General</c:formatCode>
                <c:ptCount val="24"/>
                <c:pt idx="0">
                  <c:v>0</c:v>
                </c:pt>
                <c:pt idx="1">
                  <c:v>0</c:v>
                </c:pt>
                <c:pt idx="2">
                  <c:v>0</c:v>
                </c:pt>
                <c:pt idx="3">
                  <c:v>50</c:v>
                </c:pt>
                <c:pt idx="4">
                  <c:v>50</c:v>
                </c:pt>
                <c:pt idx="5">
                  <c:v>100</c:v>
                </c:pt>
                <c:pt idx="6">
                  <c:v>100</c:v>
                </c:pt>
                <c:pt idx="7">
                  <c:v>37</c:v>
                </c:pt>
                <c:pt idx="8">
                  <c:v>45</c:v>
                </c:pt>
                <c:pt idx="9">
                  <c:v>40</c:v>
                </c:pt>
                <c:pt idx="10">
                  <c:v>21</c:v>
                </c:pt>
                <c:pt idx="11">
                  <c:v>22</c:v>
                </c:pt>
                <c:pt idx="12">
                  <c:v>25</c:v>
                </c:pt>
                <c:pt idx="13">
                  <c:v>21</c:v>
                </c:pt>
                <c:pt idx="14">
                  <c:v>22</c:v>
                </c:pt>
                <c:pt idx="15">
                  <c:v>19</c:v>
                </c:pt>
                <c:pt idx="16">
                  <c:v>28</c:v>
                </c:pt>
                <c:pt idx="17">
                  <c:v>19</c:v>
                </c:pt>
                <c:pt idx="18">
                  <c:v>17</c:v>
                </c:pt>
                <c:pt idx="19">
                  <c:v>9</c:v>
                </c:pt>
                <c:pt idx="20">
                  <c:v>24</c:v>
                </c:pt>
                <c:pt idx="21">
                  <c:v>0</c:v>
                </c:pt>
                <c:pt idx="22">
                  <c:v>19</c:v>
                </c:pt>
                <c:pt idx="23">
                  <c:v>25</c:v>
                </c:pt>
              </c:numCache>
            </c:numRef>
          </c:val>
          <c:smooth val="0"/>
          <c:extLst>
            <c:ext xmlns:c16="http://schemas.microsoft.com/office/drawing/2014/chart" uri="{C3380CC4-5D6E-409C-BE32-E72D297353CC}">
              <c16:uniqueId val="{00000002-1915-46C2-A00A-4101FD47D0A5}"/>
            </c:ext>
          </c:extLst>
        </c:ser>
        <c:ser>
          <c:idx val="3"/>
          <c:order val="3"/>
          <c:tx>
            <c:strRef>
              <c:f>'Local Matrix - Origin B-1 Fabri'!$E$1</c:f>
              <c:strCache>
                <c:ptCount val="1"/>
                <c:pt idx="0">
                  <c:v>spre Pod Someș</c:v>
                </c:pt>
              </c:strCache>
            </c:strRef>
          </c:tx>
          <c:spPr>
            <a:ln w="28575" cap="rnd">
              <a:solidFill>
                <a:schemeClr val="accent4"/>
              </a:solidFill>
              <a:round/>
            </a:ln>
            <a:effectLst/>
          </c:spPr>
          <c:marker>
            <c:symbol val="none"/>
          </c:marker>
          <c:cat>
            <c:strRef>
              <c:f>'Local Matrix - Origin B-1 Fabri'!$A$2:$A$25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 Fabri'!$E$2:$E$25</c:f>
              <c:numCache>
                <c:formatCode>General</c:formatCode>
                <c:ptCount val="24"/>
                <c:pt idx="0">
                  <c:v>0</c:v>
                </c:pt>
                <c:pt idx="1">
                  <c:v>0</c:v>
                </c:pt>
                <c:pt idx="2">
                  <c:v>0</c:v>
                </c:pt>
                <c:pt idx="3">
                  <c:v>0</c:v>
                </c:pt>
                <c:pt idx="4">
                  <c:v>50</c:v>
                </c:pt>
                <c:pt idx="5">
                  <c:v>0</c:v>
                </c:pt>
                <c:pt idx="6">
                  <c:v>0</c:v>
                </c:pt>
                <c:pt idx="7">
                  <c:v>47</c:v>
                </c:pt>
                <c:pt idx="8">
                  <c:v>23</c:v>
                </c:pt>
                <c:pt idx="9">
                  <c:v>23</c:v>
                </c:pt>
                <c:pt idx="10">
                  <c:v>32</c:v>
                </c:pt>
                <c:pt idx="11">
                  <c:v>17</c:v>
                </c:pt>
                <c:pt idx="12">
                  <c:v>19</c:v>
                </c:pt>
                <c:pt idx="13">
                  <c:v>18</c:v>
                </c:pt>
                <c:pt idx="14">
                  <c:v>19</c:v>
                </c:pt>
                <c:pt idx="15">
                  <c:v>11</c:v>
                </c:pt>
                <c:pt idx="16">
                  <c:v>18</c:v>
                </c:pt>
                <c:pt idx="17">
                  <c:v>17</c:v>
                </c:pt>
                <c:pt idx="18">
                  <c:v>14</c:v>
                </c:pt>
                <c:pt idx="19">
                  <c:v>9</c:v>
                </c:pt>
                <c:pt idx="20">
                  <c:v>0</c:v>
                </c:pt>
                <c:pt idx="21">
                  <c:v>0</c:v>
                </c:pt>
                <c:pt idx="22">
                  <c:v>24</c:v>
                </c:pt>
                <c:pt idx="23">
                  <c:v>8</c:v>
                </c:pt>
              </c:numCache>
            </c:numRef>
          </c:val>
          <c:smooth val="0"/>
          <c:extLst>
            <c:ext xmlns:c16="http://schemas.microsoft.com/office/drawing/2014/chart" uri="{C3380CC4-5D6E-409C-BE32-E72D297353CC}">
              <c16:uniqueId val="{00000003-1915-46C2-A00A-4101FD47D0A5}"/>
            </c:ext>
          </c:extLst>
        </c:ser>
        <c:ser>
          <c:idx val="4"/>
          <c:order val="4"/>
          <c:tx>
            <c:strRef>
              <c:f>'Local Matrix - Origin B-1 Fabri'!$F$1</c:f>
              <c:strCache>
                <c:ptCount val="1"/>
                <c:pt idx="0">
                  <c:v>spre B-dul Lalelei </c:v>
                </c:pt>
              </c:strCache>
            </c:strRef>
          </c:tx>
          <c:spPr>
            <a:ln w="28575" cap="rnd">
              <a:solidFill>
                <a:schemeClr val="accent5"/>
              </a:solidFill>
              <a:round/>
            </a:ln>
            <a:effectLst/>
          </c:spPr>
          <c:marker>
            <c:symbol val="none"/>
          </c:marker>
          <c:cat>
            <c:strRef>
              <c:f>'Local Matrix - Origin B-1 Fabri'!$A$2:$A$25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 Fabri'!$F$2:$F$25</c:f>
              <c:numCache>
                <c:formatCode>General</c:formatCode>
                <c:ptCount val="24"/>
                <c:pt idx="0">
                  <c:v>0</c:v>
                </c:pt>
                <c:pt idx="1">
                  <c:v>0</c:v>
                </c:pt>
                <c:pt idx="2">
                  <c:v>0</c:v>
                </c:pt>
                <c:pt idx="3">
                  <c:v>0</c:v>
                </c:pt>
                <c:pt idx="4">
                  <c:v>0</c:v>
                </c:pt>
                <c:pt idx="5">
                  <c:v>0</c:v>
                </c:pt>
                <c:pt idx="6">
                  <c:v>0</c:v>
                </c:pt>
                <c:pt idx="7">
                  <c:v>0</c:v>
                </c:pt>
                <c:pt idx="8">
                  <c:v>10</c:v>
                </c:pt>
                <c:pt idx="9">
                  <c:v>12</c:v>
                </c:pt>
                <c:pt idx="10">
                  <c:v>17</c:v>
                </c:pt>
                <c:pt idx="11">
                  <c:v>10</c:v>
                </c:pt>
                <c:pt idx="12">
                  <c:v>21</c:v>
                </c:pt>
                <c:pt idx="13">
                  <c:v>11</c:v>
                </c:pt>
                <c:pt idx="14">
                  <c:v>9</c:v>
                </c:pt>
                <c:pt idx="15">
                  <c:v>8</c:v>
                </c:pt>
                <c:pt idx="16">
                  <c:v>6</c:v>
                </c:pt>
                <c:pt idx="17">
                  <c:v>13</c:v>
                </c:pt>
                <c:pt idx="18">
                  <c:v>9</c:v>
                </c:pt>
                <c:pt idx="19">
                  <c:v>21</c:v>
                </c:pt>
                <c:pt idx="20">
                  <c:v>0</c:v>
                </c:pt>
                <c:pt idx="21">
                  <c:v>14</c:v>
                </c:pt>
                <c:pt idx="22">
                  <c:v>19</c:v>
                </c:pt>
                <c:pt idx="23">
                  <c:v>17</c:v>
                </c:pt>
              </c:numCache>
            </c:numRef>
          </c:val>
          <c:smooth val="0"/>
          <c:extLst>
            <c:ext xmlns:c16="http://schemas.microsoft.com/office/drawing/2014/chart" uri="{C3380CC4-5D6E-409C-BE32-E72D297353CC}">
              <c16:uniqueId val="{00000004-1915-46C2-A00A-4101FD47D0A5}"/>
            </c:ext>
          </c:extLst>
        </c:ser>
        <c:dLbls>
          <c:showLegendKey val="0"/>
          <c:showVal val="0"/>
          <c:showCatName val="0"/>
          <c:showSerName val="0"/>
          <c:showPercent val="0"/>
          <c:showBubbleSize val="0"/>
        </c:dLbls>
        <c:smooth val="0"/>
        <c:axId val="433227568"/>
        <c:axId val="433229488"/>
      </c:lineChart>
      <c:catAx>
        <c:axId val="43322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3229488"/>
        <c:crosses val="autoZero"/>
        <c:auto val="1"/>
        <c:lblAlgn val="ctr"/>
        <c:lblOffset val="100"/>
        <c:noMultiLvlLbl val="0"/>
      </c:catAx>
      <c:valAx>
        <c:axId val="433229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32275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B-2 Carei'!$B$1</c:f>
              <c:strCache>
                <c:ptCount val="1"/>
                <c:pt idx="0">
                  <c:v>spre Pod Somes</c:v>
                </c:pt>
              </c:strCache>
            </c:strRef>
          </c:tx>
          <c:spPr>
            <a:ln w="28575" cap="rnd">
              <a:solidFill>
                <a:schemeClr val="accent1"/>
              </a:solidFill>
              <a:round/>
            </a:ln>
            <a:effectLst/>
          </c:spPr>
          <c:marker>
            <c:symbol val="none"/>
          </c:marker>
          <c:cat>
            <c:strRef>
              <c:f>'Local Matrix - Origin B-2 Carei'!$A$2:$A$25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B-2 Carei'!$B$2:$B$25</c:f>
              <c:numCache>
                <c:formatCode>General</c:formatCode>
                <c:ptCount val="24"/>
                <c:pt idx="0">
                  <c:v>0</c:v>
                </c:pt>
                <c:pt idx="1">
                  <c:v>0</c:v>
                </c:pt>
                <c:pt idx="2">
                  <c:v>5</c:v>
                </c:pt>
                <c:pt idx="3">
                  <c:v>18</c:v>
                </c:pt>
                <c:pt idx="4">
                  <c:v>0</c:v>
                </c:pt>
                <c:pt idx="5">
                  <c:v>0</c:v>
                </c:pt>
                <c:pt idx="6">
                  <c:v>0</c:v>
                </c:pt>
                <c:pt idx="7">
                  <c:v>0</c:v>
                </c:pt>
                <c:pt idx="8">
                  <c:v>4</c:v>
                </c:pt>
                <c:pt idx="9">
                  <c:v>2</c:v>
                </c:pt>
                <c:pt idx="10">
                  <c:v>1</c:v>
                </c:pt>
                <c:pt idx="11">
                  <c:v>0</c:v>
                </c:pt>
                <c:pt idx="12">
                  <c:v>7</c:v>
                </c:pt>
                <c:pt idx="13">
                  <c:v>17</c:v>
                </c:pt>
                <c:pt idx="14">
                  <c:v>35</c:v>
                </c:pt>
                <c:pt idx="15">
                  <c:v>10</c:v>
                </c:pt>
                <c:pt idx="16">
                  <c:v>11</c:v>
                </c:pt>
                <c:pt idx="17">
                  <c:v>5</c:v>
                </c:pt>
                <c:pt idx="18">
                  <c:v>17</c:v>
                </c:pt>
                <c:pt idx="19">
                  <c:v>9</c:v>
                </c:pt>
                <c:pt idx="20">
                  <c:v>10</c:v>
                </c:pt>
                <c:pt idx="21">
                  <c:v>10</c:v>
                </c:pt>
                <c:pt idx="22">
                  <c:v>12</c:v>
                </c:pt>
                <c:pt idx="23">
                  <c:v>13</c:v>
                </c:pt>
              </c:numCache>
            </c:numRef>
          </c:val>
          <c:smooth val="0"/>
          <c:extLst>
            <c:ext xmlns:c16="http://schemas.microsoft.com/office/drawing/2014/chart" uri="{C3380CC4-5D6E-409C-BE32-E72D297353CC}">
              <c16:uniqueId val="{00000000-1B9E-43D4-82AA-62B44D2D8DB4}"/>
            </c:ext>
          </c:extLst>
        </c:ser>
        <c:ser>
          <c:idx val="1"/>
          <c:order val="1"/>
          <c:tx>
            <c:strRef>
              <c:f>'Local Matrix - Origin B-2 Carei'!$C$1</c:f>
              <c:strCache>
                <c:ptCount val="1"/>
                <c:pt idx="0">
                  <c:v>spre B-dul Lalelei</c:v>
                </c:pt>
              </c:strCache>
            </c:strRef>
          </c:tx>
          <c:spPr>
            <a:ln w="28575" cap="rnd">
              <a:solidFill>
                <a:schemeClr val="accent2"/>
              </a:solidFill>
              <a:round/>
            </a:ln>
            <a:effectLst/>
          </c:spPr>
          <c:marker>
            <c:symbol val="none"/>
          </c:marker>
          <c:cat>
            <c:strRef>
              <c:f>'Local Matrix - Origin B-2 Carei'!$A$2:$A$25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B-2 Carei'!$C$2:$C$25</c:f>
              <c:numCache>
                <c:formatCode>General</c:formatCode>
                <c:ptCount val="24"/>
                <c:pt idx="0">
                  <c:v>66</c:v>
                </c:pt>
                <c:pt idx="1">
                  <c:v>79</c:v>
                </c:pt>
                <c:pt idx="2">
                  <c:v>49</c:v>
                </c:pt>
                <c:pt idx="3">
                  <c:v>64</c:v>
                </c:pt>
                <c:pt idx="4">
                  <c:v>79</c:v>
                </c:pt>
                <c:pt idx="5">
                  <c:v>70</c:v>
                </c:pt>
                <c:pt idx="6">
                  <c:v>100</c:v>
                </c:pt>
                <c:pt idx="7">
                  <c:v>61</c:v>
                </c:pt>
                <c:pt idx="8">
                  <c:v>74</c:v>
                </c:pt>
                <c:pt idx="9">
                  <c:v>89</c:v>
                </c:pt>
                <c:pt idx="10">
                  <c:v>88</c:v>
                </c:pt>
                <c:pt idx="11">
                  <c:v>95</c:v>
                </c:pt>
                <c:pt idx="12">
                  <c:v>85</c:v>
                </c:pt>
                <c:pt idx="13">
                  <c:v>76</c:v>
                </c:pt>
                <c:pt idx="14">
                  <c:v>47</c:v>
                </c:pt>
                <c:pt idx="15">
                  <c:v>81</c:v>
                </c:pt>
                <c:pt idx="16">
                  <c:v>46</c:v>
                </c:pt>
                <c:pt idx="17">
                  <c:v>62</c:v>
                </c:pt>
                <c:pt idx="18">
                  <c:v>70</c:v>
                </c:pt>
                <c:pt idx="19">
                  <c:v>76</c:v>
                </c:pt>
                <c:pt idx="20">
                  <c:v>83</c:v>
                </c:pt>
                <c:pt idx="21">
                  <c:v>85</c:v>
                </c:pt>
                <c:pt idx="22">
                  <c:v>73</c:v>
                </c:pt>
                <c:pt idx="23">
                  <c:v>71</c:v>
                </c:pt>
              </c:numCache>
            </c:numRef>
          </c:val>
          <c:smooth val="0"/>
          <c:extLst>
            <c:ext xmlns:c16="http://schemas.microsoft.com/office/drawing/2014/chart" uri="{C3380CC4-5D6E-409C-BE32-E72D297353CC}">
              <c16:uniqueId val="{00000001-1B9E-43D4-82AA-62B44D2D8DB4}"/>
            </c:ext>
          </c:extLst>
        </c:ser>
        <c:ser>
          <c:idx val="2"/>
          <c:order val="2"/>
          <c:tx>
            <c:strRef>
              <c:f>'Local Matrix - Origin B-2 Carei'!$D$1</c:f>
              <c:strCache>
                <c:ptCount val="1"/>
                <c:pt idx="0">
                  <c:v>spre B-dul Cloșca</c:v>
                </c:pt>
              </c:strCache>
            </c:strRef>
          </c:tx>
          <c:spPr>
            <a:ln w="28575" cap="rnd">
              <a:solidFill>
                <a:schemeClr val="accent3"/>
              </a:solidFill>
              <a:round/>
            </a:ln>
            <a:effectLst/>
          </c:spPr>
          <c:marker>
            <c:symbol val="none"/>
          </c:marker>
          <c:cat>
            <c:strRef>
              <c:f>'Local Matrix - Origin B-2 Carei'!$A$2:$A$25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B-2 Carei'!$D$2:$D$25</c:f>
              <c:numCache>
                <c:formatCode>General</c:formatCode>
                <c:ptCount val="24"/>
                <c:pt idx="0">
                  <c:v>6</c:v>
                </c:pt>
                <c:pt idx="1">
                  <c:v>7</c:v>
                </c:pt>
                <c:pt idx="2">
                  <c:v>10</c:v>
                </c:pt>
                <c:pt idx="3">
                  <c:v>18</c:v>
                </c:pt>
                <c:pt idx="4">
                  <c:v>21</c:v>
                </c:pt>
                <c:pt idx="5">
                  <c:v>0</c:v>
                </c:pt>
                <c:pt idx="6">
                  <c:v>0</c:v>
                </c:pt>
                <c:pt idx="7">
                  <c:v>0</c:v>
                </c:pt>
                <c:pt idx="8">
                  <c:v>5</c:v>
                </c:pt>
                <c:pt idx="9">
                  <c:v>1</c:v>
                </c:pt>
                <c:pt idx="10">
                  <c:v>3</c:v>
                </c:pt>
                <c:pt idx="11">
                  <c:v>2</c:v>
                </c:pt>
                <c:pt idx="12">
                  <c:v>5</c:v>
                </c:pt>
                <c:pt idx="13">
                  <c:v>3</c:v>
                </c:pt>
                <c:pt idx="14">
                  <c:v>10</c:v>
                </c:pt>
                <c:pt idx="15">
                  <c:v>5</c:v>
                </c:pt>
                <c:pt idx="16">
                  <c:v>2</c:v>
                </c:pt>
                <c:pt idx="17">
                  <c:v>18</c:v>
                </c:pt>
                <c:pt idx="18">
                  <c:v>3</c:v>
                </c:pt>
                <c:pt idx="19">
                  <c:v>5</c:v>
                </c:pt>
                <c:pt idx="20">
                  <c:v>1</c:v>
                </c:pt>
                <c:pt idx="21">
                  <c:v>1</c:v>
                </c:pt>
                <c:pt idx="22">
                  <c:v>3</c:v>
                </c:pt>
                <c:pt idx="23">
                  <c:v>3</c:v>
                </c:pt>
              </c:numCache>
            </c:numRef>
          </c:val>
          <c:smooth val="0"/>
          <c:extLst>
            <c:ext xmlns:c16="http://schemas.microsoft.com/office/drawing/2014/chart" uri="{C3380CC4-5D6E-409C-BE32-E72D297353CC}">
              <c16:uniqueId val="{00000002-1B9E-43D4-82AA-62B44D2D8DB4}"/>
            </c:ext>
          </c:extLst>
        </c:ser>
        <c:ser>
          <c:idx val="3"/>
          <c:order val="3"/>
          <c:tx>
            <c:strRef>
              <c:f>'Local Matrix - Origin B-2 Carei'!$E$1</c:f>
              <c:strCache>
                <c:ptCount val="1"/>
                <c:pt idx="0">
                  <c:v>spre Paulesti</c:v>
                </c:pt>
              </c:strCache>
            </c:strRef>
          </c:tx>
          <c:spPr>
            <a:ln w="28575" cap="rnd">
              <a:solidFill>
                <a:schemeClr val="accent4"/>
              </a:solidFill>
              <a:round/>
            </a:ln>
            <a:effectLst/>
          </c:spPr>
          <c:marker>
            <c:symbol val="none"/>
          </c:marker>
          <c:cat>
            <c:strRef>
              <c:f>'Local Matrix - Origin B-2 Carei'!$A$2:$A$25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B-2 Carei'!$E$2:$E$25</c:f>
              <c:numCache>
                <c:formatCode>General</c:formatCode>
                <c:ptCount val="24"/>
                <c:pt idx="0">
                  <c:v>13</c:v>
                </c:pt>
                <c:pt idx="1">
                  <c:v>0</c:v>
                </c:pt>
                <c:pt idx="2">
                  <c:v>5</c:v>
                </c:pt>
                <c:pt idx="3">
                  <c:v>0</c:v>
                </c:pt>
                <c:pt idx="4">
                  <c:v>0</c:v>
                </c:pt>
                <c:pt idx="5">
                  <c:v>15</c:v>
                </c:pt>
                <c:pt idx="6">
                  <c:v>0</c:v>
                </c:pt>
                <c:pt idx="7">
                  <c:v>25</c:v>
                </c:pt>
                <c:pt idx="8">
                  <c:v>8</c:v>
                </c:pt>
                <c:pt idx="9">
                  <c:v>4</c:v>
                </c:pt>
                <c:pt idx="10">
                  <c:v>5</c:v>
                </c:pt>
                <c:pt idx="11">
                  <c:v>0</c:v>
                </c:pt>
                <c:pt idx="12">
                  <c:v>0</c:v>
                </c:pt>
                <c:pt idx="13">
                  <c:v>0</c:v>
                </c:pt>
                <c:pt idx="14">
                  <c:v>0</c:v>
                </c:pt>
                <c:pt idx="15">
                  <c:v>0</c:v>
                </c:pt>
                <c:pt idx="16">
                  <c:v>19</c:v>
                </c:pt>
                <c:pt idx="17">
                  <c:v>2</c:v>
                </c:pt>
                <c:pt idx="18">
                  <c:v>8</c:v>
                </c:pt>
                <c:pt idx="19">
                  <c:v>6</c:v>
                </c:pt>
                <c:pt idx="20">
                  <c:v>4</c:v>
                </c:pt>
                <c:pt idx="21">
                  <c:v>3</c:v>
                </c:pt>
                <c:pt idx="22">
                  <c:v>6</c:v>
                </c:pt>
                <c:pt idx="23">
                  <c:v>7</c:v>
                </c:pt>
              </c:numCache>
            </c:numRef>
          </c:val>
          <c:smooth val="0"/>
          <c:extLst>
            <c:ext xmlns:c16="http://schemas.microsoft.com/office/drawing/2014/chart" uri="{C3380CC4-5D6E-409C-BE32-E72D297353CC}">
              <c16:uniqueId val="{00000003-1B9E-43D4-82AA-62B44D2D8DB4}"/>
            </c:ext>
          </c:extLst>
        </c:ser>
        <c:ser>
          <c:idx val="4"/>
          <c:order val="4"/>
          <c:tx>
            <c:strRef>
              <c:f>'Local Matrix - Origin B-2 Carei'!$F$1</c:f>
              <c:strCache>
                <c:ptCount val="1"/>
                <c:pt idx="0">
                  <c:v>spre B-dul Blaga</c:v>
                </c:pt>
              </c:strCache>
            </c:strRef>
          </c:tx>
          <c:spPr>
            <a:ln w="28575" cap="rnd">
              <a:solidFill>
                <a:schemeClr val="accent5"/>
              </a:solidFill>
              <a:round/>
            </a:ln>
            <a:effectLst/>
          </c:spPr>
          <c:marker>
            <c:symbol val="none"/>
          </c:marker>
          <c:cat>
            <c:strRef>
              <c:f>'Local Matrix - Origin B-2 Carei'!$A$2:$A$25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B-2 Carei'!$F$2:$F$25</c:f>
              <c:numCache>
                <c:formatCode>General</c:formatCode>
                <c:ptCount val="24"/>
                <c:pt idx="0">
                  <c:v>15</c:v>
                </c:pt>
                <c:pt idx="1">
                  <c:v>14</c:v>
                </c:pt>
                <c:pt idx="2">
                  <c:v>31</c:v>
                </c:pt>
                <c:pt idx="3">
                  <c:v>0</c:v>
                </c:pt>
                <c:pt idx="4">
                  <c:v>0</c:v>
                </c:pt>
                <c:pt idx="5">
                  <c:v>15</c:v>
                </c:pt>
                <c:pt idx="6">
                  <c:v>0</c:v>
                </c:pt>
                <c:pt idx="7">
                  <c:v>14</c:v>
                </c:pt>
                <c:pt idx="8">
                  <c:v>9</c:v>
                </c:pt>
                <c:pt idx="9">
                  <c:v>4</c:v>
                </c:pt>
                <c:pt idx="10">
                  <c:v>3</c:v>
                </c:pt>
                <c:pt idx="11">
                  <c:v>3</c:v>
                </c:pt>
                <c:pt idx="12">
                  <c:v>3</c:v>
                </c:pt>
                <c:pt idx="13">
                  <c:v>4</c:v>
                </c:pt>
                <c:pt idx="14">
                  <c:v>8</c:v>
                </c:pt>
                <c:pt idx="15">
                  <c:v>4</c:v>
                </c:pt>
                <c:pt idx="16">
                  <c:v>22</c:v>
                </c:pt>
                <c:pt idx="17">
                  <c:v>13</c:v>
                </c:pt>
                <c:pt idx="18">
                  <c:v>2</c:v>
                </c:pt>
                <c:pt idx="19">
                  <c:v>4</c:v>
                </c:pt>
                <c:pt idx="20">
                  <c:v>2</c:v>
                </c:pt>
                <c:pt idx="21">
                  <c:v>1</c:v>
                </c:pt>
                <c:pt idx="22">
                  <c:v>6</c:v>
                </c:pt>
                <c:pt idx="23">
                  <c:v>6</c:v>
                </c:pt>
              </c:numCache>
            </c:numRef>
          </c:val>
          <c:smooth val="0"/>
          <c:extLst>
            <c:ext xmlns:c16="http://schemas.microsoft.com/office/drawing/2014/chart" uri="{C3380CC4-5D6E-409C-BE32-E72D297353CC}">
              <c16:uniqueId val="{00000004-1B9E-43D4-82AA-62B44D2D8DB4}"/>
            </c:ext>
          </c:extLst>
        </c:ser>
        <c:dLbls>
          <c:showLegendKey val="0"/>
          <c:showVal val="0"/>
          <c:showCatName val="0"/>
          <c:showSerName val="0"/>
          <c:showPercent val="0"/>
          <c:showBubbleSize val="0"/>
        </c:dLbls>
        <c:smooth val="0"/>
        <c:axId val="1600036831"/>
        <c:axId val="1600031071"/>
      </c:lineChart>
      <c:catAx>
        <c:axId val="160003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31071"/>
        <c:crosses val="autoZero"/>
        <c:auto val="1"/>
        <c:lblAlgn val="ctr"/>
        <c:lblOffset val="100"/>
        <c:noMultiLvlLbl val="0"/>
      </c:catAx>
      <c:valAx>
        <c:axId val="16000310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003683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B-3 Bd. B'!$B$1</c:f>
              <c:strCache>
                <c:ptCount val="1"/>
                <c:pt idx="0">
                  <c:v>spre Paulesti</c:v>
                </c:pt>
              </c:strCache>
            </c:strRef>
          </c:tx>
          <c:spPr>
            <a:ln w="28575" cap="rnd">
              <a:solidFill>
                <a:schemeClr val="accent1"/>
              </a:solidFill>
              <a:round/>
            </a:ln>
            <a:effectLst/>
          </c:spPr>
          <c:marker>
            <c:symbol val="none"/>
          </c:marker>
          <c:cat>
            <c:strRef>
              <c:f>'Local Matrix - Origin B-3 Bd. B'!$A$2:$A$25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B-3 Bd. B'!$B$2:$B$25</c:f>
              <c:numCache>
                <c:formatCode>General</c:formatCode>
                <c:ptCount val="24"/>
                <c:pt idx="0">
                  <c:v>25</c:v>
                </c:pt>
                <c:pt idx="1">
                  <c:v>51</c:v>
                </c:pt>
                <c:pt idx="2">
                  <c:v>58</c:v>
                </c:pt>
                <c:pt idx="3">
                  <c:v>33</c:v>
                </c:pt>
                <c:pt idx="4">
                  <c:v>50</c:v>
                </c:pt>
                <c:pt idx="5">
                  <c:v>100</c:v>
                </c:pt>
                <c:pt idx="6">
                  <c:v>0</c:v>
                </c:pt>
                <c:pt idx="7">
                  <c:v>42</c:v>
                </c:pt>
                <c:pt idx="8">
                  <c:v>48</c:v>
                </c:pt>
                <c:pt idx="9">
                  <c:v>35</c:v>
                </c:pt>
                <c:pt idx="10">
                  <c:v>43</c:v>
                </c:pt>
                <c:pt idx="11">
                  <c:v>0</c:v>
                </c:pt>
                <c:pt idx="12">
                  <c:v>0</c:v>
                </c:pt>
                <c:pt idx="13">
                  <c:v>0</c:v>
                </c:pt>
                <c:pt idx="14">
                  <c:v>0</c:v>
                </c:pt>
                <c:pt idx="15">
                  <c:v>0</c:v>
                </c:pt>
                <c:pt idx="16">
                  <c:v>24</c:v>
                </c:pt>
                <c:pt idx="17">
                  <c:v>40</c:v>
                </c:pt>
                <c:pt idx="18">
                  <c:v>38</c:v>
                </c:pt>
                <c:pt idx="19">
                  <c:v>35</c:v>
                </c:pt>
                <c:pt idx="20">
                  <c:v>23</c:v>
                </c:pt>
                <c:pt idx="21">
                  <c:v>44</c:v>
                </c:pt>
                <c:pt idx="22">
                  <c:v>22</c:v>
                </c:pt>
                <c:pt idx="23">
                  <c:v>30</c:v>
                </c:pt>
              </c:numCache>
            </c:numRef>
          </c:val>
          <c:smooth val="0"/>
          <c:extLst>
            <c:ext xmlns:c16="http://schemas.microsoft.com/office/drawing/2014/chart" uri="{C3380CC4-5D6E-409C-BE32-E72D297353CC}">
              <c16:uniqueId val="{00000000-458B-433D-849E-4FBC123F750A}"/>
            </c:ext>
          </c:extLst>
        </c:ser>
        <c:ser>
          <c:idx val="1"/>
          <c:order val="1"/>
          <c:tx>
            <c:strRef>
              <c:f>'Local Matrix - Origin B-3 Bd. B'!$C$1</c:f>
              <c:strCache>
                <c:ptCount val="1"/>
                <c:pt idx="0">
                  <c:v>spre Careiului</c:v>
                </c:pt>
              </c:strCache>
            </c:strRef>
          </c:tx>
          <c:spPr>
            <a:ln w="28575" cap="rnd">
              <a:solidFill>
                <a:schemeClr val="accent2"/>
              </a:solidFill>
              <a:round/>
            </a:ln>
            <a:effectLst/>
          </c:spPr>
          <c:marker>
            <c:symbol val="none"/>
          </c:marker>
          <c:cat>
            <c:strRef>
              <c:f>'Local Matrix - Origin B-3 Bd. B'!$A$2:$A$25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B-3 Bd. B'!$C$2:$C$25</c:f>
              <c:numCache>
                <c:formatCode>General</c:formatCode>
                <c:ptCount val="24"/>
                <c:pt idx="0">
                  <c:v>13</c:v>
                </c:pt>
                <c:pt idx="1">
                  <c:v>17</c:v>
                </c:pt>
                <c:pt idx="2">
                  <c:v>0</c:v>
                </c:pt>
                <c:pt idx="3">
                  <c:v>25</c:v>
                </c:pt>
                <c:pt idx="4">
                  <c:v>50</c:v>
                </c:pt>
                <c:pt idx="5">
                  <c:v>0</c:v>
                </c:pt>
                <c:pt idx="6">
                  <c:v>0</c:v>
                </c:pt>
                <c:pt idx="7">
                  <c:v>23</c:v>
                </c:pt>
                <c:pt idx="8">
                  <c:v>21</c:v>
                </c:pt>
                <c:pt idx="9">
                  <c:v>23</c:v>
                </c:pt>
                <c:pt idx="10">
                  <c:v>17</c:v>
                </c:pt>
                <c:pt idx="11">
                  <c:v>38</c:v>
                </c:pt>
                <c:pt idx="12">
                  <c:v>14</c:v>
                </c:pt>
                <c:pt idx="13">
                  <c:v>9</c:v>
                </c:pt>
                <c:pt idx="14">
                  <c:v>11</c:v>
                </c:pt>
                <c:pt idx="15">
                  <c:v>11</c:v>
                </c:pt>
                <c:pt idx="16">
                  <c:v>14</c:v>
                </c:pt>
                <c:pt idx="17">
                  <c:v>7</c:v>
                </c:pt>
                <c:pt idx="18">
                  <c:v>5</c:v>
                </c:pt>
                <c:pt idx="19">
                  <c:v>11</c:v>
                </c:pt>
                <c:pt idx="20">
                  <c:v>10</c:v>
                </c:pt>
                <c:pt idx="21">
                  <c:v>9</c:v>
                </c:pt>
                <c:pt idx="22">
                  <c:v>42</c:v>
                </c:pt>
                <c:pt idx="23">
                  <c:v>12</c:v>
                </c:pt>
              </c:numCache>
            </c:numRef>
          </c:val>
          <c:smooth val="0"/>
          <c:extLst>
            <c:ext xmlns:c16="http://schemas.microsoft.com/office/drawing/2014/chart" uri="{C3380CC4-5D6E-409C-BE32-E72D297353CC}">
              <c16:uniqueId val="{00000001-458B-433D-849E-4FBC123F750A}"/>
            </c:ext>
          </c:extLst>
        </c:ser>
        <c:ser>
          <c:idx val="2"/>
          <c:order val="2"/>
          <c:tx>
            <c:strRef>
              <c:f>'Local Matrix - Origin B-3 Bd. B'!$D$1</c:f>
              <c:strCache>
                <c:ptCount val="1"/>
                <c:pt idx="0">
                  <c:v>spre Pod Somes</c:v>
                </c:pt>
              </c:strCache>
            </c:strRef>
          </c:tx>
          <c:spPr>
            <a:ln w="28575" cap="rnd">
              <a:solidFill>
                <a:schemeClr val="accent3"/>
              </a:solidFill>
              <a:round/>
            </a:ln>
            <a:effectLst/>
          </c:spPr>
          <c:marker>
            <c:symbol val="none"/>
          </c:marker>
          <c:cat>
            <c:strRef>
              <c:f>'Local Matrix - Origin B-3 Bd. B'!$A$2:$A$25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B-3 Bd. B'!$D$2:$D$25</c:f>
              <c:numCache>
                <c:formatCode>General</c:formatCode>
                <c:ptCount val="24"/>
                <c:pt idx="0">
                  <c:v>25</c:v>
                </c:pt>
                <c:pt idx="1">
                  <c:v>0</c:v>
                </c:pt>
                <c:pt idx="2">
                  <c:v>0</c:v>
                </c:pt>
                <c:pt idx="3">
                  <c:v>0</c:v>
                </c:pt>
                <c:pt idx="4">
                  <c:v>0</c:v>
                </c:pt>
                <c:pt idx="5">
                  <c:v>0</c:v>
                </c:pt>
                <c:pt idx="6">
                  <c:v>0</c:v>
                </c:pt>
                <c:pt idx="7">
                  <c:v>0</c:v>
                </c:pt>
                <c:pt idx="8">
                  <c:v>0</c:v>
                </c:pt>
                <c:pt idx="9">
                  <c:v>14</c:v>
                </c:pt>
                <c:pt idx="10">
                  <c:v>12</c:v>
                </c:pt>
                <c:pt idx="11">
                  <c:v>14</c:v>
                </c:pt>
                <c:pt idx="12">
                  <c:v>53</c:v>
                </c:pt>
                <c:pt idx="13">
                  <c:v>79</c:v>
                </c:pt>
                <c:pt idx="14">
                  <c:v>79</c:v>
                </c:pt>
                <c:pt idx="15">
                  <c:v>81</c:v>
                </c:pt>
                <c:pt idx="16">
                  <c:v>50</c:v>
                </c:pt>
                <c:pt idx="17">
                  <c:v>41</c:v>
                </c:pt>
                <c:pt idx="18">
                  <c:v>47</c:v>
                </c:pt>
                <c:pt idx="19">
                  <c:v>43</c:v>
                </c:pt>
                <c:pt idx="20">
                  <c:v>55</c:v>
                </c:pt>
                <c:pt idx="21">
                  <c:v>30</c:v>
                </c:pt>
                <c:pt idx="22">
                  <c:v>31</c:v>
                </c:pt>
                <c:pt idx="23">
                  <c:v>44</c:v>
                </c:pt>
              </c:numCache>
            </c:numRef>
          </c:val>
          <c:smooth val="0"/>
          <c:extLst>
            <c:ext xmlns:c16="http://schemas.microsoft.com/office/drawing/2014/chart" uri="{C3380CC4-5D6E-409C-BE32-E72D297353CC}">
              <c16:uniqueId val="{00000002-458B-433D-849E-4FBC123F750A}"/>
            </c:ext>
          </c:extLst>
        </c:ser>
        <c:ser>
          <c:idx val="3"/>
          <c:order val="3"/>
          <c:tx>
            <c:strRef>
              <c:f>'Local Matrix - Origin B-3 Bd. B'!$E$1</c:f>
              <c:strCache>
                <c:ptCount val="1"/>
                <c:pt idx="0">
                  <c:v>spre B-dul Lalelei</c:v>
                </c:pt>
              </c:strCache>
            </c:strRef>
          </c:tx>
          <c:spPr>
            <a:ln w="28575" cap="rnd">
              <a:solidFill>
                <a:schemeClr val="accent4"/>
              </a:solidFill>
              <a:round/>
            </a:ln>
            <a:effectLst/>
          </c:spPr>
          <c:marker>
            <c:symbol val="none"/>
          </c:marker>
          <c:cat>
            <c:strRef>
              <c:f>'Local Matrix - Origin B-3 Bd. B'!$A$2:$A$25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B-3 Bd. B'!$E$2:$E$25</c:f>
              <c:numCache>
                <c:formatCode>General</c:formatCode>
                <c:ptCount val="24"/>
                <c:pt idx="0">
                  <c:v>37</c:v>
                </c:pt>
                <c:pt idx="1">
                  <c:v>32</c:v>
                </c:pt>
                <c:pt idx="2">
                  <c:v>42</c:v>
                </c:pt>
                <c:pt idx="3">
                  <c:v>42</c:v>
                </c:pt>
                <c:pt idx="4">
                  <c:v>0</c:v>
                </c:pt>
                <c:pt idx="5">
                  <c:v>0</c:v>
                </c:pt>
                <c:pt idx="6">
                  <c:v>100</c:v>
                </c:pt>
                <c:pt idx="7">
                  <c:v>35</c:v>
                </c:pt>
                <c:pt idx="8">
                  <c:v>31</c:v>
                </c:pt>
                <c:pt idx="9">
                  <c:v>28</c:v>
                </c:pt>
                <c:pt idx="10">
                  <c:v>28</c:v>
                </c:pt>
                <c:pt idx="11">
                  <c:v>48</c:v>
                </c:pt>
                <c:pt idx="12">
                  <c:v>33</c:v>
                </c:pt>
                <c:pt idx="13">
                  <c:v>12</c:v>
                </c:pt>
                <c:pt idx="14">
                  <c:v>10</c:v>
                </c:pt>
                <c:pt idx="15">
                  <c:v>8</c:v>
                </c:pt>
                <c:pt idx="16">
                  <c:v>12</c:v>
                </c:pt>
                <c:pt idx="17">
                  <c:v>12</c:v>
                </c:pt>
                <c:pt idx="18">
                  <c:v>10</c:v>
                </c:pt>
                <c:pt idx="19">
                  <c:v>11</c:v>
                </c:pt>
                <c:pt idx="20">
                  <c:v>12</c:v>
                </c:pt>
                <c:pt idx="21">
                  <c:v>17</c:v>
                </c:pt>
                <c:pt idx="22">
                  <c:v>5</c:v>
                </c:pt>
                <c:pt idx="23">
                  <c:v>14</c:v>
                </c:pt>
              </c:numCache>
            </c:numRef>
          </c:val>
          <c:smooth val="0"/>
          <c:extLst>
            <c:ext xmlns:c16="http://schemas.microsoft.com/office/drawing/2014/chart" uri="{C3380CC4-5D6E-409C-BE32-E72D297353CC}">
              <c16:uniqueId val="{00000003-458B-433D-849E-4FBC123F750A}"/>
            </c:ext>
          </c:extLst>
        </c:ser>
        <c:dLbls>
          <c:showLegendKey val="0"/>
          <c:showVal val="0"/>
          <c:showCatName val="0"/>
          <c:showSerName val="0"/>
          <c:showPercent val="0"/>
          <c:showBubbleSize val="0"/>
        </c:dLbls>
        <c:smooth val="0"/>
        <c:axId val="1569879071"/>
        <c:axId val="1569866111"/>
      </c:lineChart>
      <c:catAx>
        <c:axId val="156987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69866111"/>
        <c:crosses val="autoZero"/>
        <c:auto val="1"/>
        <c:lblAlgn val="ctr"/>
        <c:lblOffset val="100"/>
        <c:noMultiLvlLbl val="0"/>
      </c:catAx>
      <c:valAx>
        <c:axId val="1569866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698790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B-4 Pod S'!$B$1</c:f>
              <c:strCache>
                <c:ptCount val="1"/>
                <c:pt idx="0">
                  <c:v>spre Careiului</c:v>
                </c:pt>
              </c:strCache>
            </c:strRef>
          </c:tx>
          <c:spPr>
            <a:ln w="28575" cap="rnd">
              <a:solidFill>
                <a:schemeClr val="accent1"/>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S'!$B$2:$B$25</c:f>
              <c:numCache>
                <c:formatCode>General</c:formatCode>
                <c:ptCount val="24"/>
                <c:pt idx="0">
                  <c:v>13</c:v>
                </c:pt>
                <c:pt idx="1">
                  <c:v>18</c:v>
                </c:pt>
                <c:pt idx="2">
                  <c:v>17</c:v>
                </c:pt>
                <c:pt idx="3">
                  <c:v>10</c:v>
                </c:pt>
                <c:pt idx="4">
                  <c:v>0</c:v>
                </c:pt>
                <c:pt idx="5">
                  <c:v>24</c:v>
                </c:pt>
                <c:pt idx="6">
                  <c:v>10</c:v>
                </c:pt>
                <c:pt idx="7">
                  <c:v>23</c:v>
                </c:pt>
                <c:pt idx="8">
                  <c:v>16</c:v>
                </c:pt>
                <c:pt idx="9">
                  <c:v>24</c:v>
                </c:pt>
                <c:pt idx="10">
                  <c:v>19</c:v>
                </c:pt>
                <c:pt idx="11">
                  <c:v>19</c:v>
                </c:pt>
                <c:pt idx="12">
                  <c:v>19</c:v>
                </c:pt>
                <c:pt idx="13">
                  <c:v>24</c:v>
                </c:pt>
                <c:pt idx="14">
                  <c:v>17</c:v>
                </c:pt>
                <c:pt idx="15">
                  <c:v>12</c:v>
                </c:pt>
                <c:pt idx="16">
                  <c:v>16</c:v>
                </c:pt>
                <c:pt idx="17">
                  <c:v>20</c:v>
                </c:pt>
                <c:pt idx="18">
                  <c:v>17</c:v>
                </c:pt>
                <c:pt idx="19">
                  <c:v>15</c:v>
                </c:pt>
                <c:pt idx="20">
                  <c:v>10</c:v>
                </c:pt>
                <c:pt idx="21">
                  <c:v>9</c:v>
                </c:pt>
                <c:pt idx="22">
                  <c:v>16</c:v>
                </c:pt>
                <c:pt idx="23">
                  <c:v>13</c:v>
                </c:pt>
              </c:numCache>
            </c:numRef>
          </c:val>
          <c:smooth val="0"/>
          <c:extLst>
            <c:ext xmlns:c16="http://schemas.microsoft.com/office/drawing/2014/chart" uri="{C3380CC4-5D6E-409C-BE32-E72D297353CC}">
              <c16:uniqueId val="{00000000-5B6E-4972-8B66-473A429EDD32}"/>
            </c:ext>
          </c:extLst>
        </c:ser>
        <c:ser>
          <c:idx val="1"/>
          <c:order val="1"/>
          <c:tx>
            <c:strRef>
              <c:f>'Local Matrix - Origin B-4 Pod S'!$C$1</c:f>
              <c:strCache>
                <c:ptCount val="1"/>
                <c:pt idx="0">
                  <c:v>spre Botizului</c:v>
                </c:pt>
              </c:strCache>
            </c:strRef>
          </c:tx>
          <c:spPr>
            <a:ln w="28575" cap="rnd">
              <a:solidFill>
                <a:schemeClr val="accent2"/>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S'!$C$2:$C$25</c:f>
              <c:numCache>
                <c:formatCode>General</c:formatCode>
                <c:ptCount val="24"/>
                <c:pt idx="0">
                  <c:v>11</c:v>
                </c:pt>
                <c:pt idx="1">
                  <c:v>14</c:v>
                </c:pt>
                <c:pt idx="2">
                  <c:v>10</c:v>
                </c:pt>
                <c:pt idx="3">
                  <c:v>21</c:v>
                </c:pt>
                <c:pt idx="4">
                  <c:v>20</c:v>
                </c:pt>
                <c:pt idx="5">
                  <c:v>11</c:v>
                </c:pt>
                <c:pt idx="6">
                  <c:v>19</c:v>
                </c:pt>
                <c:pt idx="7">
                  <c:v>13</c:v>
                </c:pt>
                <c:pt idx="8">
                  <c:v>16</c:v>
                </c:pt>
                <c:pt idx="9">
                  <c:v>14</c:v>
                </c:pt>
                <c:pt idx="10">
                  <c:v>16</c:v>
                </c:pt>
                <c:pt idx="11">
                  <c:v>17</c:v>
                </c:pt>
                <c:pt idx="12">
                  <c:v>9</c:v>
                </c:pt>
                <c:pt idx="13">
                  <c:v>10</c:v>
                </c:pt>
                <c:pt idx="14">
                  <c:v>11</c:v>
                </c:pt>
                <c:pt idx="15">
                  <c:v>15</c:v>
                </c:pt>
                <c:pt idx="16">
                  <c:v>8</c:v>
                </c:pt>
                <c:pt idx="17">
                  <c:v>11</c:v>
                </c:pt>
                <c:pt idx="18">
                  <c:v>10</c:v>
                </c:pt>
                <c:pt idx="19">
                  <c:v>10</c:v>
                </c:pt>
                <c:pt idx="20">
                  <c:v>12</c:v>
                </c:pt>
                <c:pt idx="21">
                  <c:v>16</c:v>
                </c:pt>
                <c:pt idx="22">
                  <c:v>14</c:v>
                </c:pt>
                <c:pt idx="23">
                  <c:v>16</c:v>
                </c:pt>
              </c:numCache>
            </c:numRef>
          </c:val>
          <c:smooth val="0"/>
          <c:extLst>
            <c:ext xmlns:c16="http://schemas.microsoft.com/office/drawing/2014/chart" uri="{C3380CC4-5D6E-409C-BE32-E72D297353CC}">
              <c16:uniqueId val="{00000001-5B6E-4972-8B66-473A429EDD32}"/>
            </c:ext>
          </c:extLst>
        </c:ser>
        <c:ser>
          <c:idx val="2"/>
          <c:order val="2"/>
          <c:tx>
            <c:strRef>
              <c:f>'Local Matrix - Origin B-4 Pod S'!$D$1</c:f>
              <c:strCache>
                <c:ptCount val="1"/>
                <c:pt idx="0">
                  <c:v>spre Paulesti</c:v>
                </c:pt>
              </c:strCache>
            </c:strRef>
          </c:tx>
          <c:spPr>
            <a:ln w="28575" cap="rnd">
              <a:solidFill>
                <a:schemeClr val="accent3"/>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S'!$D$2:$D$25</c:f>
              <c:numCache>
                <c:formatCode>General</c:formatCode>
                <c:ptCount val="24"/>
                <c:pt idx="0">
                  <c:v>24</c:v>
                </c:pt>
                <c:pt idx="1">
                  <c:v>14</c:v>
                </c:pt>
                <c:pt idx="2">
                  <c:v>10</c:v>
                </c:pt>
                <c:pt idx="3">
                  <c:v>21</c:v>
                </c:pt>
                <c:pt idx="4">
                  <c:v>13</c:v>
                </c:pt>
                <c:pt idx="5">
                  <c:v>13</c:v>
                </c:pt>
                <c:pt idx="6">
                  <c:v>28</c:v>
                </c:pt>
                <c:pt idx="7">
                  <c:v>26</c:v>
                </c:pt>
                <c:pt idx="8">
                  <c:v>20</c:v>
                </c:pt>
                <c:pt idx="9">
                  <c:v>14</c:v>
                </c:pt>
                <c:pt idx="10">
                  <c:v>14</c:v>
                </c:pt>
                <c:pt idx="11">
                  <c:v>18</c:v>
                </c:pt>
                <c:pt idx="12">
                  <c:v>27</c:v>
                </c:pt>
                <c:pt idx="13">
                  <c:v>20</c:v>
                </c:pt>
                <c:pt idx="14">
                  <c:v>20</c:v>
                </c:pt>
                <c:pt idx="15">
                  <c:v>14</c:v>
                </c:pt>
                <c:pt idx="16">
                  <c:v>19</c:v>
                </c:pt>
                <c:pt idx="17">
                  <c:v>22</c:v>
                </c:pt>
                <c:pt idx="18">
                  <c:v>15</c:v>
                </c:pt>
                <c:pt idx="19">
                  <c:v>19</c:v>
                </c:pt>
                <c:pt idx="20">
                  <c:v>28</c:v>
                </c:pt>
                <c:pt idx="21">
                  <c:v>17</c:v>
                </c:pt>
                <c:pt idx="22">
                  <c:v>25</c:v>
                </c:pt>
                <c:pt idx="23">
                  <c:v>23</c:v>
                </c:pt>
              </c:numCache>
            </c:numRef>
          </c:val>
          <c:smooth val="0"/>
          <c:extLst>
            <c:ext xmlns:c16="http://schemas.microsoft.com/office/drawing/2014/chart" uri="{C3380CC4-5D6E-409C-BE32-E72D297353CC}">
              <c16:uniqueId val="{00000002-5B6E-4972-8B66-473A429EDD32}"/>
            </c:ext>
          </c:extLst>
        </c:ser>
        <c:ser>
          <c:idx val="3"/>
          <c:order val="3"/>
          <c:tx>
            <c:strRef>
              <c:f>'Local Matrix - Origin B-4 Pod S'!$E$1</c:f>
              <c:strCache>
                <c:ptCount val="1"/>
                <c:pt idx="0">
                  <c:v>spre B-dul Blaga</c:v>
                </c:pt>
              </c:strCache>
            </c:strRef>
          </c:tx>
          <c:spPr>
            <a:ln w="28575" cap="rnd">
              <a:solidFill>
                <a:schemeClr val="accent4"/>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S'!$E$2:$E$25</c:f>
              <c:numCache>
                <c:formatCode>General</c:formatCode>
                <c:ptCount val="24"/>
                <c:pt idx="0">
                  <c:v>21</c:v>
                </c:pt>
                <c:pt idx="1">
                  <c:v>10</c:v>
                </c:pt>
                <c:pt idx="2">
                  <c:v>13</c:v>
                </c:pt>
                <c:pt idx="3">
                  <c:v>25</c:v>
                </c:pt>
                <c:pt idx="4">
                  <c:v>26</c:v>
                </c:pt>
                <c:pt idx="5">
                  <c:v>18</c:v>
                </c:pt>
                <c:pt idx="6">
                  <c:v>0</c:v>
                </c:pt>
                <c:pt idx="7">
                  <c:v>26</c:v>
                </c:pt>
                <c:pt idx="8">
                  <c:v>18</c:v>
                </c:pt>
                <c:pt idx="9">
                  <c:v>18</c:v>
                </c:pt>
                <c:pt idx="10">
                  <c:v>20</c:v>
                </c:pt>
                <c:pt idx="11">
                  <c:v>18</c:v>
                </c:pt>
                <c:pt idx="12">
                  <c:v>20</c:v>
                </c:pt>
                <c:pt idx="13">
                  <c:v>21</c:v>
                </c:pt>
                <c:pt idx="14">
                  <c:v>14</c:v>
                </c:pt>
                <c:pt idx="15">
                  <c:v>21</c:v>
                </c:pt>
                <c:pt idx="16">
                  <c:v>22</c:v>
                </c:pt>
                <c:pt idx="17">
                  <c:v>23</c:v>
                </c:pt>
                <c:pt idx="18">
                  <c:v>24</c:v>
                </c:pt>
                <c:pt idx="19">
                  <c:v>17</c:v>
                </c:pt>
                <c:pt idx="20">
                  <c:v>15</c:v>
                </c:pt>
                <c:pt idx="21">
                  <c:v>29</c:v>
                </c:pt>
                <c:pt idx="22">
                  <c:v>0</c:v>
                </c:pt>
                <c:pt idx="23">
                  <c:v>0</c:v>
                </c:pt>
              </c:numCache>
            </c:numRef>
          </c:val>
          <c:smooth val="0"/>
          <c:extLst>
            <c:ext xmlns:c16="http://schemas.microsoft.com/office/drawing/2014/chart" uri="{C3380CC4-5D6E-409C-BE32-E72D297353CC}">
              <c16:uniqueId val="{00000003-5B6E-4972-8B66-473A429EDD32}"/>
            </c:ext>
          </c:extLst>
        </c:ser>
        <c:ser>
          <c:idx val="4"/>
          <c:order val="4"/>
          <c:tx>
            <c:strRef>
              <c:f>'Local Matrix - Origin B-4 Pod S'!$F$1</c:f>
              <c:strCache>
                <c:ptCount val="1"/>
                <c:pt idx="0">
                  <c:v>spre B-dul Lalelei</c:v>
                </c:pt>
              </c:strCache>
            </c:strRef>
          </c:tx>
          <c:spPr>
            <a:ln w="28575" cap="rnd">
              <a:solidFill>
                <a:schemeClr val="accent5"/>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S'!$F$2:$F$25</c:f>
              <c:numCache>
                <c:formatCode>General</c:formatCode>
                <c:ptCount val="24"/>
                <c:pt idx="0">
                  <c:v>20</c:v>
                </c:pt>
                <c:pt idx="1">
                  <c:v>25</c:v>
                </c:pt>
                <c:pt idx="2">
                  <c:v>22</c:v>
                </c:pt>
                <c:pt idx="3">
                  <c:v>23</c:v>
                </c:pt>
                <c:pt idx="4">
                  <c:v>28</c:v>
                </c:pt>
                <c:pt idx="5">
                  <c:v>34</c:v>
                </c:pt>
                <c:pt idx="6">
                  <c:v>37</c:v>
                </c:pt>
                <c:pt idx="7">
                  <c:v>12</c:v>
                </c:pt>
                <c:pt idx="8">
                  <c:v>24</c:v>
                </c:pt>
                <c:pt idx="9">
                  <c:v>20</c:v>
                </c:pt>
                <c:pt idx="10">
                  <c:v>22</c:v>
                </c:pt>
                <c:pt idx="11">
                  <c:v>20</c:v>
                </c:pt>
                <c:pt idx="12">
                  <c:v>19</c:v>
                </c:pt>
                <c:pt idx="13">
                  <c:v>17</c:v>
                </c:pt>
                <c:pt idx="14">
                  <c:v>16</c:v>
                </c:pt>
                <c:pt idx="15">
                  <c:v>18</c:v>
                </c:pt>
                <c:pt idx="16">
                  <c:v>20</c:v>
                </c:pt>
                <c:pt idx="17">
                  <c:v>15</c:v>
                </c:pt>
                <c:pt idx="18">
                  <c:v>19</c:v>
                </c:pt>
                <c:pt idx="19">
                  <c:v>22</c:v>
                </c:pt>
                <c:pt idx="20">
                  <c:v>22</c:v>
                </c:pt>
                <c:pt idx="21">
                  <c:v>21</c:v>
                </c:pt>
                <c:pt idx="22">
                  <c:v>31</c:v>
                </c:pt>
                <c:pt idx="23">
                  <c:v>30</c:v>
                </c:pt>
              </c:numCache>
            </c:numRef>
          </c:val>
          <c:smooth val="0"/>
          <c:extLst>
            <c:ext xmlns:c16="http://schemas.microsoft.com/office/drawing/2014/chart" uri="{C3380CC4-5D6E-409C-BE32-E72D297353CC}">
              <c16:uniqueId val="{00000004-5B6E-4972-8B66-473A429EDD32}"/>
            </c:ext>
          </c:extLst>
        </c:ser>
        <c:ser>
          <c:idx val="5"/>
          <c:order val="5"/>
          <c:tx>
            <c:strRef>
              <c:f>'Local Matrix - Origin B-4 Pod S'!$G$1</c:f>
              <c:strCache>
                <c:ptCount val="1"/>
                <c:pt idx="0">
                  <c:v>spre Fabricii</c:v>
                </c:pt>
              </c:strCache>
            </c:strRef>
          </c:tx>
          <c:spPr>
            <a:ln w="28575" cap="rnd">
              <a:solidFill>
                <a:schemeClr val="accent6"/>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S'!$G$2:$G$25</c:f>
              <c:numCache>
                <c:formatCode>General</c:formatCode>
                <c:ptCount val="24"/>
                <c:pt idx="0">
                  <c:v>0</c:v>
                </c:pt>
                <c:pt idx="1">
                  <c:v>4</c:v>
                </c:pt>
                <c:pt idx="2">
                  <c:v>9</c:v>
                </c:pt>
                <c:pt idx="3">
                  <c:v>0</c:v>
                </c:pt>
                <c:pt idx="4">
                  <c:v>0</c:v>
                </c:pt>
                <c:pt idx="5">
                  <c:v>0</c:v>
                </c:pt>
                <c:pt idx="6">
                  <c:v>0</c:v>
                </c:pt>
                <c:pt idx="7">
                  <c:v>0</c:v>
                </c:pt>
                <c:pt idx="8">
                  <c:v>4</c:v>
                </c:pt>
                <c:pt idx="9">
                  <c:v>4</c:v>
                </c:pt>
                <c:pt idx="10">
                  <c:v>6</c:v>
                </c:pt>
                <c:pt idx="11">
                  <c:v>3</c:v>
                </c:pt>
                <c:pt idx="12">
                  <c:v>4</c:v>
                </c:pt>
                <c:pt idx="13">
                  <c:v>2</c:v>
                </c:pt>
                <c:pt idx="14">
                  <c:v>4</c:v>
                </c:pt>
                <c:pt idx="15">
                  <c:v>4</c:v>
                </c:pt>
                <c:pt idx="16">
                  <c:v>4</c:v>
                </c:pt>
                <c:pt idx="17">
                  <c:v>3</c:v>
                </c:pt>
                <c:pt idx="18">
                  <c:v>2</c:v>
                </c:pt>
                <c:pt idx="19">
                  <c:v>5</c:v>
                </c:pt>
                <c:pt idx="20">
                  <c:v>5</c:v>
                </c:pt>
                <c:pt idx="21">
                  <c:v>5</c:v>
                </c:pt>
                <c:pt idx="22">
                  <c:v>6</c:v>
                </c:pt>
                <c:pt idx="23">
                  <c:v>4</c:v>
                </c:pt>
              </c:numCache>
            </c:numRef>
          </c:val>
          <c:smooth val="0"/>
          <c:extLst>
            <c:ext xmlns:c16="http://schemas.microsoft.com/office/drawing/2014/chart" uri="{C3380CC4-5D6E-409C-BE32-E72D297353CC}">
              <c16:uniqueId val="{00000005-5B6E-4972-8B66-473A429EDD32}"/>
            </c:ext>
          </c:extLst>
        </c:ser>
        <c:ser>
          <c:idx val="6"/>
          <c:order val="6"/>
          <c:tx>
            <c:strRef>
              <c:f>'Local Matrix - Origin B-4 Pod S'!$H$1</c:f>
              <c:strCache>
                <c:ptCount val="1"/>
                <c:pt idx="0">
                  <c:v>spre B-dul Unirii</c:v>
                </c:pt>
              </c:strCache>
            </c:strRef>
          </c:tx>
          <c:spPr>
            <a:ln w="28575" cap="rnd">
              <a:solidFill>
                <a:schemeClr val="accent1">
                  <a:lumMod val="60000"/>
                </a:schemeClr>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S'!$H$2:$H$25</c:f>
              <c:numCache>
                <c:formatCode>General</c:formatCode>
                <c:ptCount val="24"/>
                <c:pt idx="0">
                  <c:v>4</c:v>
                </c:pt>
                <c:pt idx="1">
                  <c:v>7</c:v>
                </c:pt>
                <c:pt idx="2">
                  <c:v>13</c:v>
                </c:pt>
                <c:pt idx="3">
                  <c:v>0</c:v>
                </c:pt>
                <c:pt idx="4">
                  <c:v>13</c:v>
                </c:pt>
                <c:pt idx="5">
                  <c:v>0</c:v>
                </c:pt>
                <c:pt idx="6">
                  <c:v>6</c:v>
                </c:pt>
                <c:pt idx="7">
                  <c:v>0</c:v>
                </c:pt>
                <c:pt idx="8">
                  <c:v>2</c:v>
                </c:pt>
                <c:pt idx="9">
                  <c:v>6</c:v>
                </c:pt>
                <c:pt idx="10">
                  <c:v>3</c:v>
                </c:pt>
                <c:pt idx="11">
                  <c:v>5</c:v>
                </c:pt>
                <c:pt idx="12">
                  <c:v>2</c:v>
                </c:pt>
                <c:pt idx="13">
                  <c:v>6</c:v>
                </c:pt>
                <c:pt idx="14">
                  <c:v>3</c:v>
                </c:pt>
                <c:pt idx="15">
                  <c:v>3</c:v>
                </c:pt>
                <c:pt idx="16">
                  <c:v>3</c:v>
                </c:pt>
                <c:pt idx="17">
                  <c:v>1</c:v>
                </c:pt>
                <c:pt idx="18">
                  <c:v>3</c:v>
                </c:pt>
                <c:pt idx="19">
                  <c:v>4</c:v>
                </c:pt>
                <c:pt idx="20">
                  <c:v>2</c:v>
                </c:pt>
                <c:pt idx="21">
                  <c:v>2</c:v>
                </c:pt>
                <c:pt idx="22">
                  <c:v>2</c:v>
                </c:pt>
                <c:pt idx="23">
                  <c:v>4</c:v>
                </c:pt>
              </c:numCache>
            </c:numRef>
          </c:val>
          <c:smooth val="0"/>
          <c:extLst>
            <c:ext xmlns:c16="http://schemas.microsoft.com/office/drawing/2014/chart" uri="{C3380CC4-5D6E-409C-BE32-E72D297353CC}">
              <c16:uniqueId val="{00000006-5B6E-4972-8B66-473A429EDD32}"/>
            </c:ext>
          </c:extLst>
        </c:ser>
        <c:ser>
          <c:idx val="7"/>
          <c:order val="7"/>
          <c:tx>
            <c:strRef>
              <c:f>'Local Matrix - Origin B-4 Pod S'!$I$1</c:f>
              <c:strCache>
                <c:ptCount val="1"/>
                <c:pt idx="0">
                  <c:v>spre B-dul Closca</c:v>
                </c:pt>
              </c:strCache>
            </c:strRef>
          </c:tx>
          <c:spPr>
            <a:ln w="28575" cap="rnd">
              <a:solidFill>
                <a:schemeClr val="accent2">
                  <a:lumMod val="60000"/>
                </a:schemeClr>
              </a:solidFill>
              <a:round/>
            </a:ln>
            <a:effectLst/>
          </c:spPr>
          <c:marker>
            <c:symbol val="none"/>
          </c:marker>
          <c:cat>
            <c:strRef>
              <c:f>'Local Matrix - Origin B-4 Pod S'!$A$2:$A$25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B-4 Pod S'!$I$2:$I$25</c:f>
              <c:numCache>
                <c:formatCode>General</c:formatCode>
                <c:ptCount val="24"/>
                <c:pt idx="0">
                  <c:v>7</c:v>
                </c:pt>
                <c:pt idx="1">
                  <c:v>8</c:v>
                </c:pt>
                <c:pt idx="2">
                  <c:v>6</c:v>
                </c:pt>
                <c:pt idx="3">
                  <c:v>0</c:v>
                </c:pt>
                <c:pt idx="4">
                  <c:v>0</c:v>
                </c:pt>
                <c:pt idx="5">
                  <c:v>0</c:v>
                </c:pt>
                <c:pt idx="6">
                  <c:v>0</c:v>
                </c:pt>
                <c:pt idx="7">
                  <c:v>0</c:v>
                </c:pt>
                <c:pt idx="8">
                  <c:v>0</c:v>
                </c:pt>
                <c:pt idx="9">
                  <c:v>0</c:v>
                </c:pt>
                <c:pt idx="10">
                  <c:v>0</c:v>
                </c:pt>
                <c:pt idx="11">
                  <c:v>0</c:v>
                </c:pt>
                <c:pt idx="12">
                  <c:v>0</c:v>
                </c:pt>
                <c:pt idx="13">
                  <c:v>0</c:v>
                </c:pt>
                <c:pt idx="14">
                  <c:v>15</c:v>
                </c:pt>
                <c:pt idx="15">
                  <c:v>13</c:v>
                </c:pt>
                <c:pt idx="16">
                  <c:v>8</c:v>
                </c:pt>
                <c:pt idx="17">
                  <c:v>5</c:v>
                </c:pt>
                <c:pt idx="18">
                  <c:v>10</c:v>
                </c:pt>
                <c:pt idx="19">
                  <c:v>8</c:v>
                </c:pt>
                <c:pt idx="20">
                  <c:v>6</c:v>
                </c:pt>
                <c:pt idx="21">
                  <c:v>1</c:v>
                </c:pt>
                <c:pt idx="22">
                  <c:v>6</c:v>
                </c:pt>
                <c:pt idx="23">
                  <c:v>10</c:v>
                </c:pt>
              </c:numCache>
            </c:numRef>
          </c:val>
          <c:smooth val="0"/>
          <c:extLst>
            <c:ext xmlns:c16="http://schemas.microsoft.com/office/drawing/2014/chart" uri="{C3380CC4-5D6E-409C-BE32-E72D297353CC}">
              <c16:uniqueId val="{00000007-5B6E-4972-8B66-473A429EDD32}"/>
            </c:ext>
          </c:extLst>
        </c:ser>
        <c:dLbls>
          <c:showLegendKey val="0"/>
          <c:showVal val="0"/>
          <c:showCatName val="0"/>
          <c:showSerName val="0"/>
          <c:showPercent val="0"/>
          <c:showBubbleSize val="0"/>
        </c:dLbls>
        <c:smooth val="0"/>
        <c:axId val="2045368223"/>
        <c:axId val="2045363903"/>
      </c:lineChart>
      <c:catAx>
        <c:axId val="2045368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45363903"/>
        <c:crosses val="autoZero"/>
        <c:auto val="1"/>
        <c:lblAlgn val="ctr"/>
        <c:lblOffset val="100"/>
        <c:noMultiLvlLbl val="0"/>
      </c:catAx>
      <c:valAx>
        <c:axId val="2045363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4536822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B-5 Bd. L'!$B$1</c:f>
              <c:strCache>
                <c:ptCount val="1"/>
                <c:pt idx="0">
                  <c:v>spre Careiului</c:v>
                </c:pt>
              </c:strCache>
            </c:strRef>
          </c:tx>
          <c:spPr>
            <a:ln w="28575" cap="rnd">
              <a:solidFill>
                <a:schemeClr val="accent1"/>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L'!$B$2:$B$25</c:f>
              <c:numCache>
                <c:formatCode>General</c:formatCode>
                <c:ptCount val="24"/>
                <c:pt idx="0">
                  <c:v>53</c:v>
                </c:pt>
                <c:pt idx="1">
                  <c:v>60</c:v>
                </c:pt>
                <c:pt idx="2">
                  <c:v>39</c:v>
                </c:pt>
                <c:pt idx="3">
                  <c:v>29</c:v>
                </c:pt>
                <c:pt idx="4">
                  <c:v>34</c:v>
                </c:pt>
                <c:pt idx="5">
                  <c:v>36</c:v>
                </c:pt>
                <c:pt idx="6">
                  <c:v>17</c:v>
                </c:pt>
                <c:pt idx="7">
                  <c:v>31</c:v>
                </c:pt>
                <c:pt idx="8">
                  <c:v>57</c:v>
                </c:pt>
                <c:pt idx="9">
                  <c:v>64</c:v>
                </c:pt>
                <c:pt idx="10">
                  <c:v>71</c:v>
                </c:pt>
                <c:pt idx="11">
                  <c:v>67</c:v>
                </c:pt>
                <c:pt idx="12">
                  <c:v>58</c:v>
                </c:pt>
                <c:pt idx="13">
                  <c:v>70</c:v>
                </c:pt>
                <c:pt idx="14">
                  <c:v>56</c:v>
                </c:pt>
                <c:pt idx="15">
                  <c:v>60</c:v>
                </c:pt>
                <c:pt idx="16">
                  <c:v>77</c:v>
                </c:pt>
                <c:pt idx="17">
                  <c:v>69</c:v>
                </c:pt>
                <c:pt idx="18">
                  <c:v>82</c:v>
                </c:pt>
                <c:pt idx="19">
                  <c:v>61</c:v>
                </c:pt>
                <c:pt idx="20">
                  <c:v>76</c:v>
                </c:pt>
                <c:pt idx="21">
                  <c:v>63</c:v>
                </c:pt>
                <c:pt idx="22">
                  <c:v>67</c:v>
                </c:pt>
                <c:pt idx="23">
                  <c:v>58</c:v>
                </c:pt>
              </c:numCache>
            </c:numRef>
          </c:val>
          <c:smooth val="0"/>
          <c:extLst>
            <c:ext xmlns:c16="http://schemas.microsoft.com/office/drawing/2014/chart" uri="{C3380CC4-5D6E-409C-BE32-E72D297353CC}">
              <c16:uniqueId val="{00000000-7287-4F00-9AEE-9B4FBB7FB786}"/>
            </c:ext>
          </c:extLst>
        </c:ser>
        <c:ser>
          <c:idx val="1"/>
          <c:order val="1"/>
          <c:tx>
            <c:strRef>
              <c:f>'Local Matrix - Origin B-5 Bd. L'!$C$1</c:f>
              <c:strCache>
                <c:ptCount val="1"/>
                <c:pt idx="0">
                  <c:v>spre Pod Somes</c:v>
                </c:pt>
              </c:strCache>
            </c:strRef>
          </c:tx>
          <c:spPr>
            <a:ln w="28575" cap="rnd">
              <a:solidFill>
                <a:schemeClr val="accent2"/>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L'!$C$2:$C$25</c:f>
              <c:numCache>
                <c:formatCode>General</c:formatCode>
                <c:ptCount val="24"/>
                <c:pt idx="0">
                  <c:v>17</c:v>
                </c:pt>
                <c:pt idx="1">
                  <c:v>11</c:v>
                </c:pt>
                <c:pt idx="2">
                  <c:v>20</c:v>
                </c:pt>
                <c:pt idx="3">
                  <c:v>20</c:v>
                </c:pt>
                <c:pt idx="4">
                  <c:v>33</c:v>
                </c:pt>
                <c:pt idx="5">
                  <c:v>17</c:v>
                </c:pt>
                <c:pt idx="6">
                  <c:v>29</c:v>
                </c:pt>
                <c:pt idx="7">
                  <c:v>30</c:v>
                </c:pt>
                <c:pt idx="8">
                  <c:v>7</c:v>
                </c:pt>
                <c:pt idx="9">
                  <c:v>16</c:v>
                </c:pt>
                <c:pt idx="10">
                  <c:v>11</c:v>
                </c:pt>
                <c:pt idx="11">
                  <c:v>16</c:v>
                </c:pt>
                <c:pt idx="12">
                  <c:v>12</c:v>
                </c:pt>
                <c:pt idx="13">
                  <c:v>14</c:v>
                </c:pt>
                <c:pt idx="14">
                  <c:v>18</c:v>
                </c:pt>
                <c:pt idx="15">
                  <c:v>17</c:v>
                </c:pt>
                <c:pt idx="16">
                  <c:v>7</c:v>
                </c:pt>
                <c:pt idx="17">
                  <c:v>14</c:v>
                </c:pt>
                <c:pt idx="18">
                  <c:v>6</c:v>
                </c:pt>
                <c:pt idx="19">
                  <c:v>15</c:v>
                </c:pt>
                <c:pt idx="20">
                  <c:v>10</c:v>
                </c:pt>
                <c:pt idx="21">
                  <c:v>10</c:v>
                </c:pt>
                <c:pt idx="22">
                  <c:v>16</c:v>
                </c:pt>
                <c:pt idx="23">
                  <c:v>19</c:v>
                </c:pt>
              </c:numCache>
            </c:numRef>
          </c:val>
          <c:smooth val="0"/>
          <c:extLst>
            <c:ext xmlns:c16="http://schemas.microsoft.com/office/drawing/2014/chart" uri="{C3380CC4-5D6E-409C-BE32-E72D297353CC}">
              <c16:uniqueId val="{00000001-7287-4F00-9AEE-9B4FBB7FB786}"/>
            </c:ext>
          </c:extLst>
        </c:ser>
        <c:ser>
          <c:idx val="2"/>
          <c:order val="2"/>
          <c:tx>
            <c:strRef>
              <c:f>'Local Matrix - Origin B-5 Bd. L'!$D$1</c:f>
              <c:strCache>
                <c:ptCount val="1"/>
                <c:pt idx="0">
                  <c:v>spre B-dul Closca</c:v>
                </c:pt>
              </c:strCache>
            </c:strRef>
          </c:tx>
          <c:spPr>
            <a:ln w="28575" cap="rnd">
              <a:solidFill>
                <a:schemeClr val="accent3"/>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L'!$D$2:$D$25</c:f>
              <c:numCache>
                <c:formatCode>General</c:formatCode>
                <c:ptCount val="24"/>
                <c:pt idx="0">
                  <c:v>6</c:v>
                </c:pt>
                <c:pt idx="1">
                  <c:v>5</c:v>
                </c:pt>
                <c:pt idx="2">
                  <c:v>25</c:v>
                </c:pt>
                <c:pt idx="3">
                  <c:v>13</c:v>
                </c:pt>
                <c:pt idx="4">
                  <c:v>13</c:v>
                </c:pt>
                <c:pt idx="5">
                  <c:v>28</c:v>
                </c:pt>
                <c:pt idx="6">
                  <c:v>36</c:v>
                </c:pt>
                <c:pt idx="7">
                  <c:v>0</c:v>
                </c:pt>
                <c:pt idx="8">
                  <c:v>0</c:v>
                </c:pt>
                <c:pt idx="9">
                  <c:v>0</c:v>
                </c:pt>
                <c:pt idx="10">
                  <c:v>0</c:v>
                </c:pt>
                <c:pt idx="11">
                  <c:v>0</c:v>
                </c:pt>
                <c:pt idx="12">
                  <c:v>0</c:v>
                </c:pt>
                <c:pt idx="13">
                  <c:v>0</c:v>
                </c:pt>
                <c:pt idx="14">
                  <c:v>6</c:v>
                </c:pt>
                <c:pt idx="15">
                  <c:v>4</c:v>
                </c:pt>
                <c:pt idx="16">
                  <c:v>4</c:v>
                </c:pt>
                <c:pt idx="17">
                  <c:v>2</c:v>
                </c:pt>
                <c:pt idx="18">
                  <c:v>3</c:v>
                </c:pt>
                <c:pt idx="19">
                  <c:v>3</c:v>
                </c:pt>
                <c:pt idx="20">
                  <c:v>1</c:v>
                </c:pt>
                <c:pt idx="21">
                  <c:v>3</c:v>
                </c:pt>
                <c:pt idx="22">
                  <c:v>2</c:v>
                </c:pt>
                <c:pt idx="23">
                  <c:v>4</c:v>
                </c:pt>
              </c:numCache>
            </c:numRef>
          </c:val>
          <c:smooth val="0"/>
          <c:extLst>
            <c:ext xmlns:c16="http://schemas.microsoft.com/office/drawing/2014/chart" uri="{C3380CC4-5D6E-409C-BE32-E72D297353CC}">
              <c16:uniqueId val="{00000002-7287-4F00-9AEE-9B4FBB7FB786}"/>
            </c:ext>
          </c:extLst>
        </c:ser>
        <c:ser>
          <c:idx val="3"/>
          <c:order val="3"/>
          <c:tx>
            <c:strRef>
              <c:f>'Local Matrix - Origin B-5 Bd. L'!$E$1</c:f>
              <c:strCache>
                <c:ptCount val="1"/>
                <c:pt idx="0">
                  <c:v>spre B-dul Unirii</c:v>
                </c:pt>
              </c:strCache>
            </c:strRef>
          </c:tx>
          <c:spPr>
            <a:ln w="28575" cap="rnd">
              <a:solidFill>
                <a:schemeClr val="accent4"/>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L'!$E$2:$E$25</c:f>
              <c:numCache>
                <c:formatCode>General</c:formatCode>
                <c:ptCount val="24"/>
                <c:pt idx="0">
                  <c:v>3</c:v>
                </c:pt>
                <c:pt idx="1">
                  <c:v>3</c:v>
                </c:pt>
                <c:pt idx="2">
                  <c:v>9</c:v>
                </c:pt>
                <c:pt idx="3">
                  <c:v>7</c:v>
                </c:pt>
                <c:pt idx="4">
                  <c:v>0</c:v>
                </c:pt>
                <c:pt idx="5">
                  <c:v>0</c:v>
                </c:pt>
                <c:pt idx="6">
                  <c:v>9</c:v>
                </c:pt>
                <c:pt idx="7">
                  <c:v>13</c:v>
                </c:pt>
                <c:pt idx="8">
                  <c:v>3</c:v>
                </c:pt>
                <c:pt idx="9">
                  <c:v>3</c:v>
                </c:pt>
                <c:pt idx="10">
                  <c:v>2</c:v>
                </c:pt>
                <c:pt idx="11">
                  <c:v>2</c:v>
                </c:pt>
                <c:pt idx="12">
                  <c:v>6</c:v>
                </c:pt>
                <c:pt idx="13">
                  <c:v>2</c:v>
                </c:pt>
                <c:pt idx="14">
                  <c:v>3</c:v>
                </c:pt>
                <c:pt idx="15">
                  <c:v>7</c:v>
                </c:pt>
                <c:pt idx="16">
                  <c:v>2</c:v>
                </c:pt>
                <c:pt idx="17">
                  <c:v>4</c:v>
                </c:pt>
                <c:pt idx="18">
                  <c:v>2</c:v>
                </c:pt>
                <c:pt idx="19">
                  <c:v>4</c:v>
                </c:pt>
                <c:pt idx="20">
                  <c:v>3</c:v>
                </c:pt>
                <c:pt idx="21">
                  <c:v>3</c:v>
                </c:pt>
                <c:pt idx="22">
                  <c:v>7</c:v>
                </c:pt>
                <c:pt idx="23">
                  <c:v>3</c:v>
                </c:pt>
              </c:numCache>
            </c:numRef>
          </c:val>
          <c:smooth val="0"/>
          <c:extLst>
            <c:ext xmlns:c16="http://schemas.microsoft.com/office/drawing/2014/chart" uri="{C3380CC4-5D6E-409C-BE32-E72D297353CC}">
              <c16:uniqueId val="{00000003-7287-4F00-9AEE-9B4FBB7FB786}"/>
            </c:ext>
          </c:extLst>
        </c:ser>
        <c:ser>
          <c:idx val="4"/>
          <c:order val="4"/>
          <c:tx>
            <c:strRef>
              <c:f>'Local Matrix - Origin B-5 Bd. L'!$F$1</c:f>
              <c:strCache>
                <c:ptCount val="1"/>
                <c:pt idx="0">
                  <c:v>spre B-dul Blaga</c:v>
                </c:pt>
              </c:strCache>
            </c:strRef>
          </c:tx>
          <c:spPr>
            <a:ln w="28575" cap="rnd">
              <a:solidFill>
                <a:schemeClr val="accent5"/>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L'!$F$2:$F$25</c:f>
              <c:numCache>
                <c:formatCode>General</c:formatCode>
                <c:ptCount val="24"/>
                <c:pt idx="0">
                  <c:v>5</c:v>
                </c:pt>
                <c:pt idx="1">
                  <c:v>4</c:v>
                </c:pt>
                <c:pt idx="2">
                  <c:v>7</c:v>
                </c:pt>
                <c:pt idx="3">
                  <c:v>9</c:v>
                </c:pt>
                <c:pt idx="4">
                  <c:v>0</c:v>
                </c:pt>
                <c:pt idx="5">
                  <c:v>19</c:v>
                </c:pt>
                <c:pt idx="6">
                  <c:v>0</c:v>
                </c:pt>
                <c:pt idx="7">
                  <c:v>11</c:v>
                </c:pt>
                <c:pt idx="8">
                  <c:v>12</c:v>
                </c:pt>
                <c:pt idx="9">
                  <c:v>5</c:v>
                </c:pt>
                <c:pt idx="10">
                  <c:v>5</c:v>
                </c:pt>
                <c:pt idx="11">
                  <c:v>2</c:v>
                </c:pt>
                <c:pt idx="12">
                  <c:v>6</c:v>
                </c:pt>
                <c:pt idx="13">
                  <c:v>4</c:v>
                </c:pt>
                <c:pt idx="14">
                  <c:v>5</c:v>
                </c:pt>
                <c:pt idx="15">
                  <c:v>5</c:v>
                </c:pt>
                <c:pt idx="16">
                  <c:v>4</c:v>
                </c:pt>
                <c:pt idx="17">
                  <c:v>2</c:v>
                </c:pt>
                <c:pt idx="18">
                  <c:v>2</c:v>
                </c:pt>
                <c:pt idx="19">
                  <c:v>5</c:v>
                </c:pt>
                <c:pt idx="20">
                  <c:v>2</c:v>
                </c:pt>
                <c:pt idx="21">
                  <c:v>8</c:v>
                </c:pt>
                <c:pt idx="22">
                  <c:v>0</c:v>
                </c:pt>
                <c:pt idx="23">
                  <c:v>0</c:v>
                </c:pt>
              </c:numCache>
            </c:numRef>
          </c:val>
          <c:smooth val="0"/>
          <c:extLst>
            <c:ext xmlns:c16="http://schemas.microsoft.com/office/drawing/2014/chart" uri="{C3380CC4-5D6E-409C-BE32-E72D297353CC}">
              <c16:uniqueId val="{00000004-7287-4F00-9AEE-9B4FBB7FB786}"/>
            </c:ext>
          </c:extLst>
        </c:ser>
        <c:ser>
          <c:idx val="5"/>
          <c:order val="5"/>
          <c:tx>
            <c:strRef>
              <c:f>'Local Matrix - Origin B-5 Bd. L'!$G$1</c:f>
              <c:strCache>
                <c:ptCount val="1"/>
                <c:pt idx="0">
                  <c:v>spre Paulesti</c:v>
                </c:pt>
              </c:strCache>
            </c:strRef>
          </c:tx>
          <c:spPr>
            <a:ln w="28575" cap="rnd">
              <a:solidFill>
                <a:schemeClr val="accent6"/>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L'!$G$2:$G$25</c:f>
              <c:numCache>
                <c:formatCode>General</c:formatCode>
                <c:ptCount val="24"/>
                <c:pt idx="0">
                  <c:v>6</c:v>
                </c:pt>
                <c:pt idx="1">
                  <c:v>8</c:v>
                </c:pt>
                <c:pt idx="2">
                  <c:v>0</c:v>
                </c:pt>
                <c:pt idx="3">
                  <c:v>13</c:v>
                </c:pt>
                <c:pt idx="4">
                  <c:v>10</c:v>
                </c:pt>
                <c:pt idx="5">
                  <c:v>0</c:v>
                </c:pt>
                <c:pt idx="6">
                  <c:v>9</c:v>
                </c:pt>
                <c:pt idx="7">
                  <c:v>7</c:v>
                </c:pt>
                <c:pt idx="8">
                  <c:v>17</c:v>
                </c:pt>
                <c:pt idx="9">
                  <c:v>7</c:v>
                </c:pt>
                <c:pt idx="10">
                  <c:v>6</c:v>
                </c:pt>
                <c:pt idx="11">
                  <c:v>6</c:v>
                </c:pt>
                <c:pt idx="12">
                  <c:v>4</c:v>
                </c:pt>
                <c:pt idx="13">
                  <c:v>4</c:v>
                </c:pt>
                <c:pt idx="14">
                  <c:v>4</c:v>
                </c:pt>
                <c:pt idx="15">
                  <c:v>2</c:v>
                </c:pt>
                <c:pt idx="16">
                  <c:v>2</c:v>
                </c:pt>
                <c:pt idx="17">
                  <c:v>4</c:v>
                </c:pt>
                <c:pt idx="18">
                  <c:v>3</c:v>
                </c:pt>
                <c:pt idx="19">
                  <c:v>4</c:v>
                </c:pt>
                <c:pt idx="20">
                  <c:v>3</c:v>
                </c:pt>
                <c:pt idx="21">
                  <c:v>4</c:v>
                </c:pt>
                <c:pt idx="22">
                  <c:v>3</c:v>
                </c:pt>
                <c:pt idx="23">
                  <c:v>10</c:v>
                </c:pt>
              </c:numCache>
            </c:numRef>
          </c:val>
          <c:smooth val="0"/>
          <c:extLst>
            <c:ext xmlns:c16="http://schemas.microsoft.com/office/drawing/2014/chart" uri="{C3380CC4-5D6E-409C-BE32-E72D297353CC}">
              <c16:uniqueId val="{00000005-7287-4F00-9AEE-9B4FBB7FB786}"/>
            </c:ext>
          </c:extLst>
        </c:ser>
        <c:ser>
          <c:idx val="6"/>
          <c:order val="6"/>
          <c:tx>
            <c:strRef>
              <c:f>'Local Matrix - Origin B-5 Bd. L'!$H$1</c:f>
              <c:strCache>
                <c:ptCount val="1"/>
                <c:pt idx="0">
                  <c:v>spre Fabricii</c:v>
                </c:pt>
              </c:strCache>
            </c:strRef>
          </c:tx>
          <c:spPr>
            <a:ln w="28575" cap="rnd">
              <a:solidFill>
                <a:schemeClr val="accent1">
                  <a:lumMod val="60000"/>
                </a:schemeClr>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L'!$H$2:$H$25</c:f>
              <c:numCache>
                <c:formatCode>General</c:formatCode>
                <c:ptCount val="24"/>
                <c:pt idx="0">
                  <c:v>5</c:v>
                </c:pt>
                <c:pt idx="1">
                  <c:v>6</c:v>
                </c:pt>
                <c:pt idx="2">
                  <c:v>0</c:v>
                </c:pt>
                <c:pt idx="3">
                  <c:v>9</c:v>
                </c:pt>
                <c:pt idx="4">
                  <c:v>0</c:v>
                </c:pt>
                <c:pt idx="5">
                  <c:v>0</c:v>
                </c:pt>
                <c:pt idx="6">
                  <c:v>0</c:v>
                </c:pt>
                <c:pt idx="7">
                  <c:v>8</c:v>
                </c:pt>
                <c:pt idx="8">
                  <c:v>2</c:v>
                </c:pt>
                <c:pt idx="9">
                  <c:v>2</c:v>
                </c:pt>
                <c:pt idx="10">
                  <c:v>3</c:v>
                </c:pt>
                <c:pt idx="11">
                  <c:v>3</c:v>
                </c:pt>
                <c:pt idx="12">
                  <c:v>6</c:v>
                </c:pt>
                <c:pt idx="13">
                  <c:v>4</c:v>
                </c:pt>
                <c:pt idx="14">
                  <c:v>3</c:v>
                </c:pt>
                <c:pt idx="15">
                  <c:v>3</c:v>
                </c:pt>
                <c:pt idx="16">
                  <c:v>2</c:v>
                </c:pt>
                <c:pt idx="17">
                  <c:v>2</c:v>
                </c:pt>
                <c:pt idx="18">
                  <c:v>0</c:v>
                </c:pt>
                <c:pt idx="19">
                  <c:v>3</c:v>
                </c:pt>
                <c:pt idx="20">
                  <c:v>2</c:v>
                </c:pt>
                <c:pt idx="21">
                  <c:v>2</c:v>
                </c:pt>
                <c:pt idx="22">
                  <c:v>2</c:v>
                </c:pt>
                <c:pt idx="23">
                  <c:v>3</c:v>
                </c:pt>
              </c:numCache>
            </c:numRef>
          </c:val>
          <c:smooth val="0"/>
          <c:extLst>
            <c:ext xmlns:c16="http://schemas.microsoft.com/office/drawing/2014/chart" uri="{C3380CC4-5D6E-409C-BE32-E72D297353CC}">
              <c16:uniqueId val="{00000006-7287-4F00-9AEE-9B4FBB7FB786}"/>
            </c:ext>
          </c:extLst>
        </c:ser>
        <c:ser>
          <c:idx val="7"/>
          <c:order val="7"/>
          <c:tx>
            <c:strRef>
              <c:f>'Local Matrix - Origin B-5 Bd. L'!$I$1</c:f>
              <c:strCache>
                <c:ptCount val="1"/>
                <c:pt idx="0">
                  <c:v>spre Botizului</c:v>
                </c:pt>
              </c:strCache>
            </c:strRef>
          </c:tx>
          <c:spPr>
            <a:ln w="28575" cap="rnd">
              <a:solidFill>
                <a:schemeClr val="accent2">
                  <a:lumMod val="60000"/>
                </a:schemeClr>
              </a:solidFill>
              <a:round/>
            </a:ln>
            <a:effectLst/>
          </c:spPr>
          <c:marker>
            <c:symbol val="none"/>
          </c:marker>
          <c:cat>
            <c:strRef>
              <c:f>'Local Matrix - Origin B-5 Bd. L'!$A$2:$A$25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B-5 Bd. L'!$I$2:$I$25</c:f>
              <c:numCache>
                <c:formatCode>General</c:formatCode>
                <c:ptCount val="24"/>
                <c:pt idx="0">
                  <c:v>5</c:v>
                </c:pt>
                <c:pt idx="1">
                  <c:v>3</c:v>
                </c:pt>
                <c:pt idx="2">
                  <c:v>0</c:v>
                </c:pt>
                <c:pt idx="3">
                  <c:v>0</c:v>
                </c:pt>
                <c:pt idx="4">
                  <c:v>10</c:v>
                </c:pt>
                <c:pt idx="5">
                  <c:v>0</c:v>
                </c:pt>
                <c:pt idx="6">
                  <c:v>0</c:v>
                </c:pt>
                <c:pt idx="7">
                  <c:v>0</c:v>
                </c:pt>
                <c:pt idx="8">
                  <c:v>2</c:v>
                </c:pt>
                <c:pt idx="9">
                  <c:v>3</c:v>
                </c:pt>
                <c:pt idx="10">
                  <c:v>2</c:v>
                </c:pt>
                <c:pt idx="11">
                  <c:v>4</c:v>
                </c:pt>
                <c:pt idx="12">
                  <c:v>8</c:v>
                </c:pt>
                <c:pt idx="13">
                  <c:v>2</c:v>
                </c:pt>
                <c:pt idx="14">
                  <c:v>5</c:v>
                </c:pt>
                <c:pt idx="15">
                  <c:v>2</c:v>
                </c:pt>
                <c:pt idx="16">
                  <c:v>2</c:v>
                </c:pt>
                <c:pt idx="17">
                  <c:v>3</c:v>
                </c:pt>
                <c:pt idx="18">
                  <c:v>2</c:v>
                </c:pt>
                <c:pt idx="19">
                  <c:v>5</c:v>
                </c:pt>
                <c:pt idx="20">
                  <c:v>3</c:v>
                </c:pt>
                <c:pt idx="21">
                  <c:v>7</c:v>
                </c:pt>
                <c:pt idx="22">
                  <c:v>3</c:v>
                </c:pt>
                <c:pt idx="23">
                  <c:v>3</c:v>
                </c:pt>
              </c:numCache>
            </c:numRef>
          </c:val>
          <c:smooth val="0"/>
          <c:extLst>
            <c:ext xmlns:c16="http://schemas.microsoft.com/office/drawing/2014/chart" uri="{C3380CC4-5D6E-409C-BE32-E72D297353CC}">
              <c16:uniqueId val="{00000007-7287-4F00-9AEE-9B4FBB7FB786}"/>
            </c:ext>
          </c:extLst>
        </c:ser>
        <c:dLbls>
          <c:showLegendKey val="0"/>
          <c:showVal val="0"/>
          <c:showCatName val="0"/>
          <c:showSerName val="0"/>
          <c:showPercent val="0"/>
          <c:showBubbleSize val="0"/>
        </c:dLbls>
        <c:smooth val="0"/>
        <c:axId val="2060427407"/>
        <c:axId val="2060405807"/>
      </c:lineChart>
      <c:catAx>
        <c:axId val="206042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05807"/>
        <c:crosses val="autoZero"/>
        <c:auto val="1"/>
        <c:lblAlgn val="ctr"/>
        <c:lblOffset val="100"/>
        <c:noMultiLvlLbl val="0"/>
      </c:catAx>
      <c:valAx>
        <c:axId val="2060405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274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B-6 Bd. C'!$C$1</c:f>
              <c:strCache>
                <c:ptCount val="1"/>
                <c:pt idx="0">
                  <c:v>spre Careiului</c:v>
                </c:pt>
              </c:strCache>
            </c:strRef>
          </c:tx>
          <c:spPr>
            <a:ln w="28575" cap="rnd">
              <a:solidFill>
                <a:schemeClr val="accent1"/>
              </a:solidFill>
              <a:round/>
            </a:ln>
            <a:effectLst/>
          </c:spPr>
          <c:marker>
            <c:symbol val="none"/>
          </c:marker>
          <c:cat>
            <c:strRef>
              <c:f>'Local Matrix - Origin B-6 Bd. C'!$A$2:$A$25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extLst/>
            </c:strRef>
          </c:cat>
          <c:val>
            <c:numRef>
              <c:f>'Local Matrix - Origin B-6 Bd. C'!$C$2:$C$25</c:f>
              <c:numCache>
                <c:formatCode>General</c:formatCode>
                <c:ptCount val="24"/>
                <c:pt idx="0">
                  <c:v>0</c:v>
                </c:pt>
                <c:pt idx="1">
                  <c:v>100</c:v>
                </c:pt>
                <c:pt idx="2">
                  <c:v>25</c:v>
                </c:pt>
                <c:pt idx="3">
                  <c:v>0</c:v>
                </c:pt>
                <c:pt idx="4">
                  <c:v>0</c:v>
                </c:pt>
                <c:pt idx="5">
                  <c:v>0</c:v>
                </c:pt>
                <c:pt idx="6">
                  <c:v>100</c:v>
                </c:pt>
                <c:pt idx="7">
                  <c:v>0</c:v>
                </c:pt>
                <c:pt idx="8">
                  <c:v>42</c:v>
                </c:pt>
                <c:pt idx="9">
                  <c:v>27</c:v>
                </c:pt>
                <c:pt idx="10">
                  <c:v>21</c:v>
                </c:pt>
                <c:pt idx="11">
                  <c:v>30</c:v>
                </c:pt>
                <c:pt idx="12">
                  <c:v>22</c:v>
                </c:pt>
                <c:pt idx="13">
                  <c:v>18</c:v>
                </c:pt>
                <c:pt idx="14">
                  <c:v>19</c:v>
                </c:pt>
                <c:pt idx="15">
                  <c:v>26</c:v>
                </c:pt>
                <c:pt idx="16">
                  <c:v>29</c:v>
                </c:pt>
                <c:pt idx="17">
                  <c:v>18</c:v>
                </c:pt>
                <c:pt idx="18">
                  <c:v>13</c:v>
                </c:pt>
                <c:pt idx="19">
                  <c:v>14</c:v>
                </c:pt>
                <c:pt idx="20">
                  <c:v>25</c:v>
                </c:pt>
                <c:pt idx="21">
                  <c:v>0</c:v>
                </c:pt>
                <c:pt idx="22">
                  <c:v>0</c:v>
                </c:pt>
                <c:pt idx="23">
                  <c:v>0</c:v>
                </c:pt>
              </c:numCache>
            </c:numRef>
          </c:val>
          <c:smooth val="0"/>
          <c:extLst>
            <c:ext xmlns:c16="http://schemas.microsoft.com/office/drawing/2014/chart" uri="{C3380CC4-5D6E-409C-BE32-E72D297353CC}">
              <c16:uniqueId val="{00000000-EBD1-40CB-AE69-1A53D4541139}"/>
            </c:ext>
          </c:extLst>
        </c:ser>
        <c:ser>
          <c:idx val="1"/>
          <c:order val="1"/>
          <c:tx>
            <c:strRef>
              <c:f>'Local Matrix - Origin B-6 Bd. C'!$D$1</c:f>
              <c:strCache>
                <c:ptCount val="1"/>
                <c:pt idx="0">
                  <c:v>spre Pod Somes</c:v>
                </c:pt>
              </c:strCache>
            </c:strRef>
          </c:tx>
          <c:spPr>
            <a:ln w="28575" cap="rnd">
              <a:solidFill>
                <a:schemeClr val="accent2"/>
              </a:solidFill>
              <a:round/>
            </a:ln>
            <a:effectLst/>
          </c:spPr>
          <c:marker>
            <c:symbol val="none"/>
          </c:marker>
          <c:cat>
            <c:strRef>
              <c:f>'Local Matrix - Origin B-6 Bd. C'!$A$2:$A$25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extLst/>
            </c:strRef>
          </c:cat>
          <c:val>
            <c:numRef>
              <c:f>'Local Matrix - Origin B-6 Bd. C'!$D$2:$D$25</c:f>
              <c:numCache>
                <c:formatCode>General</c:formatCode>
                <c:ptCount val="24"/>
                <c:pt idx="0">
                  <c:v>0</c:v>
                </c:pt>
                <c:pt idx="1">
                  <c:v>0</c:v>
                </c:pt>
                <c:pt idx="2">
                  <c:v>0</c:v>
                </c:pt>
                <c:pt idx="3">
                  <c:v>0</c:v>
                </c:pt>
                <c:pt idx="4">
                  <c:v>0</c:v>
                </c:pt>
                <c:pt idx="5">
                  <c:v>0</c:v>
                </c:pt>
                <c:pt idx="6">
                  <c:v>0</c:v>
                </c:pt>
                <c:pt idx="7">
                  <c:v>0</c:v>
                </c:pt>
                <c:pt idx="8">
                  <c:v>0</c:v>
                </c:pt>
                <c:pt idx="9">
                  <c:v>0</c:v>
                </c:pt>
                <c:pt idx="10">
                  <c:v>24</c:v>
                </c:pt>
                <c:pt idx="11">
                  <c:v>51</c:v>
                </c:pt>
                <c:pt idx="12">
                  <c:v>44</c:v>
                </c:pt>
                <c:pt idx="13">
                  <c:v>56</c:v>
                </c:pt>
                <c:pt idx="14">
                  <c:v>71</c:v>
                </c:pt>
                <c:pt idx="15">
                  <c:v>38</c:v>
                </c:pt>
                <c:pt idx="16">
                  <c:v>52</c:v>
                </c:pt>
                <c:pt idx="17">
                  <c:v>50</c:v>
                </c:pt>
                <c:pt idx="18">
                  <c:v>42</c:v>
                </c:pt>
                <c:pt idx="19">
                  <c:v>38</c:v>
                </c:pt>
                <c:pt idx="20">
                  <c:v>50</c:v>
                </c:pt>
                <c:pt idx="21">
                  <c:v>65</c:v>
                </c:pt>
                <c:pt idx="22">
                  <c:v>0</c:v>
                </c:pt>
                <c:pt idx="23">
                  <c:v>59</c:v>
                </c:pt>
              </c:numCache>
            </c:numRef>
          </c:val>
          <c:smooth val="0"/>
          <c:extLst>
            <c:ext xmlns:c16="http://schemas.microsoft.com/office/drawing/2014/chart" uri="{C3380CC4-5D6E-409C-BE32-E72D297353CC}">
              <c16:uniqueId val="{00000001-EBD1-40CB-AE69-1A53D4541139}"/>
            </c:ext>
          </c:extLst>
        </c:ser>
        <c:ser>
          <c:idx val="2"/>
          <c:order val="2"/>
          <c:tx>
            <c:strRef>
              <c:f>'Local Matrix - Origin B-6 Bd. C'!$E$1</c:f>
              <c:strCache>
                <c:ptCount val="1"/>
                <c:pt idx="0">
                  <c:v>spre B-dul Lalelei</c:v>
                </c:pt>
              </c:strCache>
            </c:strRef>
          </c:tx>
          <c:spPr>
            <a:ln w="28575" cap="rnd">
              <a:solidFill>
                <a:schemeClr val="accent3"/>
              </a:solidFill>
              <a:round/>
            </a:ln>
            <a:effectLst/>
          </c:spPr>
          <c:marker>
            <c:symbol val="none"/>
          </c:marker>
          <c:cat>
            <c:strRef>
              <c:f>'Local Matrix - Origin B-6 Bd. C'!$A$2:$A$25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extLst/>
            </c:strRef>
          </c:cat>
          <c:val>
            <c:numRef>
              <c:f>'Local Matrix - Origin B-6 Bd. C'!$E$2:$E$25</c:f>
              <c:numCache>
                <c:formatCode>General</c:formatCode>
                <c:ptCount val="24"/>
                <c:pt idx="0">
                  <c:v>100</c:v>
                </c:pt>
                <c:pt idx="1">
                  <c:v>0</c:v>
                </c:pt>
                <c:pt idx="2">
                  <c:v>50</c:v>
                </c:pt>
                <c:pt idx="3">
                  <c:v>100</c:v>
                </c:pt>
                <c:pt idx="4">
                  <c:v>100</c:v>
                </c:pt>
                <c:pt idx="5">
                  <c:v>100</c:v>
                </c:pt>
                <c:pt idx="6">
                  <c:v>0</c:v>
                </c:pt>
                <c:pt idx="7">
                  <c:v>53</c:v>
                </c:pt>
                <c:pt idx="8">
                  <c:v>50</c:v>
                </c:pt>
                <c:pt idx="9">
                  <c:v>43</c:v>
                </c:pt>
                <c:pt idx="10">
                  <c:v>55</c:v>
                </c:pt>
                <c:pt idx="11">
                  <c:v>19</c:v>
                </c:pt>
                <c:pt idx="12">
                  <c:v>28</c:v>
                </c:pt>
                <c:pt idx="13">
                  <c:v>26</c:v>
                </c:pt>
                <c:pt idx="14">
                  <c:v>10</c:v>
                </c:pt>
                <c:pt idx="15">
                  <c:v>26</c:v>
                </c:pt>
                <c:pt idx="16">
                  <c:v>12</c:v>
                </c:pt>
                <c:pt idx="17">
                  <c:v>19</c:v>
                </c:pt>
                <c:pt idx="18">
                  <c:v>22</c:v>
                </c:pt>
                <c:pt idx="19">
                  <c:v>30</c:v>
                </c:pt>
                <c:pt idx="20">
                  <c:v>25</c:v>
                </c:pt>
                <c:pt idx="21">
                  <c:v>35</c:v>
                </c:pt>
                <c:pt idx="22">
                  <c:v>100</c:v>
                </c:pt>
                <c:pt idx="23">
                  <c:v>41</c:v>
                </c:pt>
              </c:numCache>
            </c:numRef>
          </c:val>
          <c:smooth val="0"/>
          <c:extLst>
            <c:ext xmlns:c16="http://schemas.microsoft.com/office/drawing/2014/chart" uri="{C3380CC4-5D6E-409C-BE32-E72D297353CC}">
              <c16:uniqueId val="{00000002-EBD1-40CB-AE69-1A53D4541139}"/>
            </c:ext>
          </c:extLst>
        </c:ser>
        <c:ser>
          <c:idx val="3"/>
          <c:order val="3"/>
          <c:tx>
            <c:strRef>
              <c:f>'Local Matrix - Origin B-6 Bd. C'!$F$1</c:f>
              <c:strCache>
                <c:ptCount val="1"/>
                <c:pt idx="0">
                  <c:v>spre Paulesti</c:v>
                </c:pt>
              </c:strCache>
            </c:strRef>
          </c:tx>
          <c:spPr>
            <a:ln w="28575" cap="rnd">
              <a:solidFill>
                <a:schemeClr val="accent4"/>
              </a:solidFill>
              <a:round/>
            </a:ln>
            <a:effectLst/>
          </c:spPr>
          <c:marker>
            <c:symbol val="none"/>
          </c:marker>
          <c:cat>
            <c:strRef>
              <c:f>'Local Matrix - Origin B-6 Bd. C'!$A$2:$A$25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extLst/>
            </c:strRef>
          </c:cat>
          <c:val>
            <c:numRef>
              <c:f>'Local Matrix - Origin B-6 Bd. C'!$F$2:$F$25</c:f>
              <c:numCache>
                <c:formatCode>General</c:formatCode>
                <c:ptCount val="24"/>
                <c:pt idx="0">
                  <c:v>0</c:v>
                </c:pt>
                <c:pt idx="1">
                  <c:v>0</c:v>
                </c:pt>
                <c:pt idx="2">
                  <c:v>25</c:v>
                </c:pt>
                <c:pt idx="3">
                  <c:v>0</c:v>
                </c:pt>
                <c:pt idx="4">
                  <c:v>0</c:v>
                </c:pt>
                <c:pt idx="5">
                  <c:v>0</c:v>
                </c:pt>
                <c:pt idx="6">
                  <c:v>0</c:v>
                </c:pt>
                <c:pt idx="7">
                  <c:v>47</c:v>
                </c:pt>
                <c:pt idx="8">
                  <c:v>8</c:v>
                </c:pt>
                <c:pt idx="9">
                  <c:v>30</c:v>
                </c:pt>
                <c:pt idx="10">
                  <c:v>0</c:v>
                </c:pt>
                <c:pt idx="11">
                  <c:v>0</c:v>
                </c:pt>
                <c:pt idx="12">
                  <c:v>6</c:v>
                </c:pt>
                <c:pt idx="13">
                  <c:v>0</c:v>
                </c:pt>
                <c:pt idx="14">
                  <c:v>0</c:v>
                </c:pt>
                <c:pt idx="15">
                  <c:v>10</c:v>
                </c:pt>
                <c:pt idx="16">
                  <c:v>7</c:v>
                </c:pt>
                <c:pt idx="17">
                  <c:v>13</c:v>
                </c:pt>
                <c:pt idx="18">
                  <c:v>23</c:v>
                </c:pt>
                <c:pt idx="19">
                  <c:v>18</c:v>
                </c:pt>
                <c:pt idx="20">
                  <c:v>0</c:v>
                </c:pt>
                <c:pt idx="21">
                  <c:v>0</c:v>
                </c:pt>
                <c:pt idx="22">
                  <c:v>0</c:v>
                </c:pt>
                <c:pt idx="23">
                  <c:v>0</c:v>
                </c:pt>
              </c:numCache>
            </c:numRef>
          </c:val>
          <c:smooth val="0"/>
          <c:extLst>
            <c:ext xmlns:c16="http://schemas.microsoft.com/office/drawing/2014/chart" uri="{C3380CC4-5D6E-409C-BE32-E72D297353CC}">
              <c16:uniqueId val="{00000003-EBD1-40CB-AE69-1A53D4541139}"/>
            </c:ext>
          </c:extLst>
        </c:ser>
        <c:dLbls>
          <c:showLegendKey val="0"/>
          <c:showVal val="0"/>
          <c:showCatName val="0"/>
          <c:showSerName val="0"/>
          <c:showPercent val="0"/>
          <c:showBubbleSize val="0"/>
        </c:dLbls>
        <c:smooth val="0"/>
        <c:axId val="2060427887"/>
        <c:axId val="2060428847"/>
      </c:lineChart>
      <c:catAx>
        <c:axId val="2060427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28847"/>
        <c:crosses val="autoZero"/>
        <c:auto val="1"/>
        <c:lblAlgn val="ctr"/>
        <c:lblOffset val="100"/>
        <c:noMultiLvlLbl val="0"/>
      </c:catAx>
      <c:valAx>
        <c:axId val="2060428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2788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B-7 Botiz'!$B$1</c:f>
              <c:strCache>
                <c:ptCount val="1"/>
                <c:pt idx="0">
                  <c:v>spre Fabricii</c:v>
                </c:pt>
              </c:strCache>
            </c:strRef>
          </c:tx>
          <c:spPr>
            <a:ln w="28575" cap="rnd">
              <a:solidFill>
                <a:schemeClr val="accent1"/>
              </a:solidFill>
              <a:round/>
            </a:ln>
            <a:effectLst/>
          </c:spPr>
          <c:marker>
            <c:symbol val="none"/>
          </c:marker>
          <c:cat>
            <c:strRef>
              <c:f>'Local Matrix - Origin B-7 Botiz'!$A$2:$A$25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B-7 Botiz'!$B$2:$B$25</c:f>
              <c:numCache>
                <c:formatCode>General</c:formatCode>
                <c:ptCount val="24"/>
                <c:pt idx="0">
                  <c:v>0</c:v>
                </c:pt>
                <c:pt idx="1">
                  <c:v>33</c:v>
                </c:pt>
                <c:pt idx="2">
                  <c:v>0</c:v>
                </c:pt>
                <c:pt idx="3">
                  <c:v>50</c:v>
                </c:pt>
                <c:pt idx="4">
                  <c:v>50</c:v>
                </c:pt>
                <c:pt idx="5">
                  <c:v>0</c:v>
                </c:pt>
                <c:pt idx="6">
                  <c:v>0</c:v>
                </c:pt>
                <c:pt idx="7">
                  <c:v>43</c:v>
                </c:pt>
                <c:pt idx="8">
                  <c:v>22</c:v>
                </c:pt>
                <c:pt idx="9">
                  <c:v>14</c:v>
                </c:pt>
                <c:pt idx="10">
                  <c:v>17</c:v>
                </c:pt>
                <c:pt idx="11">
                  <c:v>8</c:v>
                </c:pt>
                <c:pt idx="12">
                  <c:v>7</c:v>
                </c:pt>
                <c:pt idx="13">
                  <c:v>13</c:v>
                </c:pt>
                <c:pt idx="14">
                  <c:v>11</c:v>
                </c:pt>
                <c:pt idx="15">
                  <c:v>12</c:v>
                </c:pt>
                <c:pt idx="16">
                  <c:v>9</c:v>
                </c:pt>
                <c:pt idx="17">
                  <c:v>12</c:v>
                </c:pt>
                <c:pt idx="18">
                  <c:v>9</c:v>
                </c:pt>
                <c:pt idx="19">
                  <c:v>7</c:v>
                </c:pt>
                <c:pt idx="20">
                  <c:v>13</c:v>
                </c:pt>
                <c:pt idx="21">
                  <c:v>6</c:v>
                </c:pt>
                <c:pt idx="22">
                  <c:v>0</c:v>
                </c:pt>
                <c:pt idx="23">
                  <c:v>0</c:v>
                </c:pt>
              </c:numCache>
            </c:numRef>
          </c:val>
          <c:smooth val="0"/>
          <c:extLst>
            <c:ext xmlns:c16="http://schemas.microsoft.com/office/drawing/2014/chart" uri="{C3380CC4-5D6E-409C-BE32-E72D297353CC}">
              <c16:uniqueId val="{00000000-6815-4A5D-A33B-3F497E2E9B35}"/>
            </c:ext>
          </c:extLst>
        </c:ser>
        <c:ser>
          <c:idx val="1"/>
          <c:order val="1"/>
          <c:tx>
            <c:strRef>
              <c:f>'Local Matrix - Origin B-7 Botiz'!$C$1</c:f>
              <c:strCache>
                <c:ptCount val="1"/>
                <c:pt idx="0">
                  <c:v>spre Pod Somes</c:v>
                </c:pt>
              </c:strCache>
            </c:strRef>
          </c:tx>
          <c:spPr>
            <a:ln w="28575" cap="rnd">
              <a:solidFill>
                <a:schemeClr val="accent2"/>
              </a:solidFill>
              <a:round/>
            </a:ln>
            <a:effectLst/>
          </c:spPr>
          <c:marker>
            <c:symbol val="none"/>
          </c:marker>
          <c:cat>
            <c:strRef>
              <c:f>'Local Matrix - Origin B-7 Botiz'!$A$2:$A$25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B-7 Botiz'!$C$2:$C$25</c:f>
              <c:numCache>
                <c:formatCode>General</c:formatCode>
                <c:ptCount val="24"/>
                <c:pt idx="0">
                  <c:v>0</c:v>
                </c:pt>
                <c:pt idx="1">
                  <c:v>0</c:v>
                </c:pt>
                <c:pt idx="2">
                  <c:v>0</c:v>
                </c:pt>
                <c:pt idx="3">
                  <c:v>0</c:v>
                </c:pt>
                <c:pt idx="4">
                  <c:v>0</c:v>
                </c:pt>
                <c:pt idx="5">
                  <c:v>0</c:v>
                </c:pt>
                <c:pt idx="6">
                  <c:v>45</c:v>
                </c:pt>
                <c:pt idx="7">
                  <c:v>11</c:v>
                </c:pt>
                <c:pt idx="8">
                  <c:v>11</c:v>
                </c:pt>
                <c:pt idx="9">
                  <c:v>0</c:v>
                </c:pt>
                <c:pt idx="10">
                  <c:v>6</c:v>
                </c:pt>
                <c:pt idx="11">
                  <c:v>34</c:v>
                </c:pt>
                <c:pt idx="12">
                  <c:v>55</c:v>
                </c:pt>
                <c:pt idx="13">
                  <c:v>49</c:v>
                </c:pt>
                <c:pt idx="14">
                  <c:v>53</c:v>
                </c:pt>
                <c:pt idx="15">
                  <c:v>48</c:v>
                </c:pt>
                <c:pt idx="16">
                  <c:v>49</c:v>
                </c:pt>
                <c:pt idx="17">
                  <c:v>42</c:v>
                </c:pt>
                <c:pt idx="18">
                  <c:v>36</c:v>
                </c:pt>
                <c:pt idx="19">
                  <c:v>47</c:v>
                </c:pt>
                <c:pt idx="20">
                  <c:v>27</c:v>
                </c:pt>
                <c:pt idx="21">
                  <c:v>45</c:v>
                </c:pt>
                <c:pt idx="22">
                  <c:v>53</c:v>
                </c:pt>
                <c:pt idx="23">
                  <c:v>51</c:v>
                </c:pt>
              </c:numCache>
            </c:numRef>
          </c:val>
          <c:smooth val="0"/>
          <c:extLst>
            <c:ext xmlns:c16="http://schemas.microsoft.com/office/drawing/2014/chart" uri="{C3380CC4-5D6E-409C-BE32-E72D297353CC}">
              <c16:uniqueId val="{00000001-6815-4A5D-A33B-3F497E2E9B35}"/>
            </c:ext>
          </c:extLst>
        </c:ser>
        <c:ser>
          <c:idx val="2"/>
          <c:order val="2"/>
          <c:tx>
            <c:strRef>
              <c:f>'Local Matrix - Origin B-7 Botiz'!$D$1</c:f>
              <c:strCache>
                <c:ptCount val="1"/>
                <c:pt idx="0">
                  <c:v>spre B-dul Lalelei</c:v>
                </c:pt>
              </c:strCache>
            </c:strRef>
          </c:tx>
          <c:spPr>
            <a:ln w="28575" cap="rnd">
              <a:solidFill>
                <a:schemeClr val="accent3"/>
              </a:solidFill>
              <a:round/>
            </a:ln>
            <a:effectLst/>
          </c:spPr>
          <c:marker>
            <c:symbol val="none"/>
          </c:marker>
          <c:cat>
            <c:strRef>
              <c:f>'Local Matrix - Origin B-7 Botiz'!$A$2:$A$25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B-7 Botiz'!$D$2:$D$25</c:f>
              <c:numCache>
                <c:formatCode>General</c:formatCode>
                <c:ptCount val="24"/>
                <c:pt idx="0">
                  <c:v>0</c:v>
                </c:pt>
                <c:pt idx="1">
                  <c:v>33</c:v>
                </c:pt>
                <c:pt idx="2">
                  <c:v>50</c:v>
                </c:pt>
                <c:pt idx="3">
                  <c:v>0</c:v>
                </c:pt>
                <c:pt idx="4">
                  <c:v>50</c:v>
                </c:pt>
                <c:pt idx="5">
                  <c:v>0</c:v>
                </c:pt>
                <c:pt idx="6">
                  <c:v>15</c:v>
                </c:pt>
                <c:pt idx="7">
                  <c:v>21</c:v>
                </c:pt>
                <c:pt idx="8">
                  <c:v>16</c:v>
                </c:pt>
                <c:pt idx="9">
                  <c:v>22</c:v>
                </c:pt>
                <c:pt idx="10">
                  <c:v>21</c:v>
                </c:pt>
                <c:pt idx="11">
                  <c:v>19</c:v>
                </c:pt>
                <c:pt idx="12">
                  <c:v>12</c:v>
                </c:pt>
                <c:pt idx="13">
                  <c:v>0</c:v>
                </c:pt>
                <c:pt idx="14">
                  <c:v>10</c:v>
                </c:pt>
                <c:pt idx="15">
                  <c:v>10</c:v>
                </c:pt>
                <c:pt idx="16">
                  <c:v>9</c:v>
                </c:pt>
                <c:pt idx="17">
                  <c:v>7</c:v>
                </c:pt>
                <c:pt idx="18">
                  <c:v>19</c:v>
                </c:pt>
                <c:pt idx="19">
                  <c:v>7</c:v>
                </c:pt>
                <c:pt idx="20">
                  <c:v>10</c:v>
                </c:pt>
                <c:pt idx="21">
                  <c:v>19</c:v>
                </c:pt>
                <c:pt idx="22">
                  <c:v>8</c:v>
                </c:pt>
                <c:pt idx="23">
                  <c:v>0</c:v>
                </c:pt>
              </c:numCache>
            </c:numRef>
          </c:val>
          <c:smooth val="0"/>
          <c:extLst>
            <c:ext xmlns:c16="http://schemas.microsoft.com/office/drawing/2014/chart" uri="{C3380CC4-5D6E-409C-BE32-E72D297353CC}">
              <c16:uniqueId val="{00000002-6815-4A5D-A33B-3F497E2E9B35}"/>
            </c:ext>
          </c:extLst>
        </c:ser>
        <c:ser>
          <c:idx val="3"/>
          <c:order val="3"/>
          <c:tx>
            <c:strRef>
              <c:f>'Local Matrix - Origin B-7 Botiz'!$E$1</c:f>
              <c:strCache>
                <c:ptCount val="1"/>
                <c:pt idx="0">
                  <c:v>spre Martinesti</c:v>
                </c:pt>
              </c:strCache>
            </c:strRef>
          </c:tx>
          <c:spPr>
            <a:ln w="28575" cap="rnd">
              <a:solidFill>
                <a:schemeClr val="accent4"/>
              </a:solidFill>
              <a:round/>
            </a:ln>
            <a:effectLst/>
          </c:spPr>
          <c:marker>
            <c:symbol val="none"/>
          </c:marker>
          <c:cat>
            <c:strRef>
              <c:f>'Local Matrix - Origin B-7 Botiz'!$A$2:$A$25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B-7 Botiz'!$E$2:$E$25</c:f>
              <c:numCache>
                <c:formatCode>General</c:formatCode>
                <c:ptCount val="24"/>
                <c:pt idx="0">
                  <c:v>100</c:v>
                </c:pt>
                <c:pt idx="1">
                  <c:v>34</c:v>
                </c:pt>
                <c:pt idx="2">
                  <c:v>50</c:v>
                </c:pt>
                <c:pt idx="3">
                  <c:v>50</c:v>
                </c:pt>
                <c:pt idx="4">
                  <c:v>0</c:v>
                </c:pt>
                <c:pt idx="5">
                  <c:v>100</c:v>
                </c:pt>
                <c:pt idx="6">
                  <c:v>40</c:v>
                </c:pt>
                <c:pt idx="7">
                  <c:v>25</c:v>
                </c:pt>
                <c:pt idx="8">
                  <c:v>51</c:v>
                </c:pt>
                <c:pt idx="9">
                  <c:v>64</c:v>
                </c:pt>
                <c:pt idx="10">
                  <c:v>56</c:v>
                </c:pt>
                <c:pt idx="11">
                  <c:v>39</c:v>
                </c:pt>
                <c:pt idx="12">
                  <c:v>26</c:v>
                </c:pt>
                <c:pt idx="13">
                  <c:v>38</c:v>
                </c:pt>
                <c:pt idx="14">
                  <c:v>26</c:v>
                </c:pt>
                <c:pt idx="15">
                  <c:v>30</c:v>
                </c:pt>
                <c:pt idx="16">
                  <c:v>33</c:v>
                </c:pt>
                <c:pt idx="17">
                  <c:v>39</c:v>
                </c:pt>
                <c:pt idx="18">
                  <c:v>36</c:v>
                </c:pt>
                <c:pt idx="19">
                  <c:v>39</c:v>
                </c:pt>
                <c:pt idx="20">
                  <c:v>50</c:v>
                </c:pt>
                <c:pt idx="21">
                  <c:v>30</c:v>
                </c:pt>
                <c:pt idx="22">
                  <c:v>39</c:v>
                </c:pt>
                <c:pt idx="23">
                  <c:v>49</c:v>
                </c:pt>
              </c:numCache>
            </c:numRef>
          </c:val>
          <c:smooth val="0"/>
          <c:extLst>
            <c:ext xmlns:c16="http://schemas.microsoft.com/office/drawing/2014/chart" uri="{C3380CC4-5D6E-409C-BE32-E72D297353CC}">
              <c16:uniqueId val="{00000003-6815-4A5D-A33B-3F497E2E9B35}"/>
            </c:ext>
          </c:extLst>
        </c:ser>
        <c:dLbls>
          <c:showLegendKey val="0"/>
          <c:showVal val="0"/>
          <c:showCatName val="0"/>
          <c:showSerName val="0"/>
          <c:showPercent val="0"/>
          <c:showBubbleSize val="0"/>
        </c:dLbls>
        <c:smooth val="0"/>
        <c:axId val="2060404847"/>
        <c:axId val="2060423567"/>
      </c:lineChart>
      <c:catAx>
        <c:axId val="2060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23567"/>
        <c:crosses val="autoZero"/>
        <c:auto val="1"/>
        <c:lblAlgn val="ctr"/>
        <c:lblOffset val="100"/>
        <c:noMultiLvlLbl val="0"/>
      </c:catAx>
      <c:valAx>
        <c:axId val="20604235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048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B-8 Paule'!$B$1</c:f>
              <c:strCache>
                <c:ptCount val="1"/>
                <c:pt idx="0">
                  <c:v>spre B-dul Blaga</c:v>
                </c:pt>
              </c:strCache>
            </c:strRef>
          </c:tx>
          <c:spPr>
            <a:ln w="28575" cap="rnd">
              <a:solidFill>
                <a:schemeClr val="accent1"/>
              </a:solidFill>
              <a:round/>
            </a:ln>
            <a:effectLst/>
          </c:spPr>
          <c:marker>
            <c:symbol val="none"/>
          </c:marker>
          <c:cat>
            <c:strRef>
              <c:f>'Local Matrix - Origin B-8 Paule'!$A$2:$A$25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B-8 Paule'!$B$2:$B$25</c:f>
              <c:numCache>
                <c:formatCode>General</c:formatCode>
                <c:ptCount val="24"/>
                <c:pt idx="0">
                  <c:v>47</c:v>
                </c:pt>
                <c:pt idx="1">
                  <c:v>0</c:v>
                </c:pt>
                <c:pt idx="2">
                  <c:v>25</c:v>
                </c:pt>
                <c:pt idx="3">
                  <c:v>0</c:v>
                </c:pt>
                <c:pt idx="4">
                  <c:v>29</c:v>
                </c:pt>
                <c:pt idx="5">
                  <c:v>100</c:v>
                </c:pt>
                <c:pt idx="6">
                  <c:v>50</c:v>
                </c:pt>
                <c:pt idx="7">
                  <c:v>44</c:v>
                </c:pt>
                <c:pt idx="8">
                  <c:v>51</c:v>
                </c:pt>
                <c:pt idx="9">
                  <c:v>45</c:v>
                </c:pt>
                <c:pt idx="10">
                  <c:v>56</c:v>
                </c:pt>
                <c:pt idx="11">
                  <c:v>0</c:v>
                </c:pt>
                <c:pt idx="12">
                  <c:v>100</c:v>
                </c:pt>
                <c:pt idx="13">
                  <c:v>48</c:v>
                </c:pt>
                <c:pt idx="14">
                  <c:v>55</c:v>
                </c:pt>
                <c:pt idx="15">
                  <c:v>20</c:v>
                </c:pt>
                <c:pt idx="16">
                  <c:v>32</c:v>
                </c:pt>
                <c:pt idx="17">
                  <c:v>36</c:v>
                </c:pt>
                <c:pt idx="18">
                  <c:v>25</c:v>
                </c:pt>
                <c:pt idx="19">
                  <c:v>31</c:v>
                </c:pt>
                <c:pt idx="20">
                  <c:v>21</c:v>
                </c:pt>
                <c:pt idx="21">
                  <c:v>16</c:v>
                </c:pt>
                <c:pt idx="22">
                  <c:v>8</c:v>
                </c:pt>
                <c:pt idx="23">
                  <c:v>41</c:v>
                </c:pt>
              </c:numCache>
            </c:numRef>
          </c:val>
          <c:smooth val="0"/>
          <c:extLst>
            <c:ext xmlns:c16="http://schemas.microsoft.com/office/drawing/2014/chart" uri="{C3380CC4-5D6E-409C-BE32-E72D297353CC}">
              <c16:uniqueId val="{00000000-67C9-48DB-B19F-F10C342CF648}"/>
            </c:ext>
          </c:extLst>
        </c:ser>
        <c:ser>
          <c:idx val="1"/>
          <c:order val="1"/>
          <c:tx>
            <c:strRef>
              <c:f>'Local Matrix - Origin B-8 Paule'!$C$1</c:f>
              <c:strCache>
                <c:ptCount val="1"/>
                <c:pt idx="0">
                  <c:v>spre Pod Somes</c:v>
                </c:pt>
              </c:strCache>
            </c:strRef>
          </c:tx>
          <c:spPr>
            <a:ln w="28575" cap="rnd">
              <a:solidFill>
                <a:schemeClr val="accent2"/>
              </a:solidFill>
              <a:round/>
            </a:ln>
            <a:effectLst/>
          </c:spPr>
          <c:marker>
            <c:symbol val="none"/>
          </c:marker>
          <c:cat>
            <c:strRef>
              <c:f>'Local Matrix - Origin B-8 Paule'!$A$2:$A$25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B-8 Paule'!$C$2:$C$25</c:f>
              <c:numCache>
                <c:formatCode>General</c:formatCode>
                <c:ptCount val="24"/>
                <c:pt idx="0">
                  <c:v>0</c:v>
                </c:pt>
                <c:pt idx="1">
                  <c:v>0</c:v>
                </c:pt>
                <c:pt idx="2">
                  <c:v>0</c:v>
                </c:pt>
                <c:pt idx="3">
                  <c:v>0</c:v>
                </c:pt>
                <c:pt idx="4">
                  <c:v>42</c:v>
                </c:pt>
                <c:pt idx="5">
                  <c:v>0</c:v>
                </c:pt>
                <c:pt idx="6">
                  <c:v>0</c:v>
                </c:pt>
                <c:pt idx="7">
                  <c:v>0</c:v>
                </c:pt>
                <c:pt idx="8">
                  <c:v>2</c:v>
                </c:pt>
                <c:pt idx="9">
                  <c:v>0</c:v>
                </c:pt>
                <c:pt idx="10">
                  <c:v>0</c:v>
                </c:pt>
                <c:pt idx="11">
                  <c:v>0</c:v>
                </c:pt>
                <c:pt idx="12">
                  <c:v>0</c:v>
                </c:pt>
                <c:pt idx="13">
                  <c:v>0</c:v>
                </c:pt>
                <c:pt idx="14">
                  <c:v>0</c:v>
                </c:pt>
                <c:pt idx="15">
                  <c:v>33</c:v>
                </c:pt>
                <c:pt idx="16">
                  <c:v>39</c:v>
                </c:pt>
                <c:pt idx="17">
                  <c:v>34</c:v>
                </c:pt>
                <c:pt idx="18">
                  <c:v>50</c:v>
                </c:pt>
                <c:pt idx="19">
                  <c:v>44</c:v>
                </c:pt>
                <c:pt idx="20">
                  <c:v>34</c:v>
                </c:pt>
                <c:pt idx="21">
                  <c:v>55</c:v>
                </c:pt>
                <c:pt idx="22">
                  <c:v>55</c:v>
                </c:pt>
                <c:pt idx="23">
                  <c:v>27</c:v>
                </c:pt>
              </c:numCache>
            </c:numRef>
          </c:val>
          <c:smooth val="0"/>
          <c:extLst>
            <c:ext xmlns:c16="http://schemas.microsoft.com/office/drawing/2014/chart" uri="{C3380CC4-5D6E-409C-BE32-E72D297353CC}">
              <c16:uniqueId val="{00000001-67C9-48DB-B19F-F10C342CF648}"/>
            </c:ext>
          </c:extLst>
        </c:ser>
        <c:ser>
          <c:idx val="2"/>
          <c:order val="2"/>
          <c:tx>
            <c:strRef>
              <c:f>'Local Matrix - Origin B-8 Paule'!$D$1</c:f>
              <c:strCache>
                <c:ptCount val="1"/>
                <c:pt idx="0">
                  <c:v>spre Careiului</c:v>
                </c:pt>
              </c:strCache>
            </c:strRef>
          </c:tx>
          <c:spPr>
            <a:ln w="28575" cap="rnd">
              <a:solidFill>
                <a:schemeClr val="accent3"/>
              </a:solidFill>
              <a:round/>
            </a:ln>
            <a:effectLst/>
          </c:spPr>
          <c:marker>
            <c:symbol val="none"/>
          </c:marker>
          <c:cat>
            <c:strRef>
              <c:f>'Local Matrix - Origin B-8 Paule'!$A$2:$A$25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B-8 Paule'!$D$2:$D$25</c:f>
              <c:numCache>
                <c:formatCode>General</c:formatCode>
                <c:ptCount val="24"/>
                <c:pt idx="0">
                  <c:v>31</c:v>
                </c:pt>
                <c:pt idx="1">
                  <c:v>0</c:v>
                </c:pt>
                <c:pt idx="2">
                  <c:v>19</c:v>
                </c:pt>
                <c:pt idx="3">
                  <c:v>100</c:v>
                </c:pt>
                <c:pt idx="4">
                  <c:v>0</c:v>
                </c:pt>
                <c:pt idx="5">
                  <c:v>0</c:v>
                </c:pt>
                <c:pt idx="6">
                  <c:v>50</c:v>
                </c:pt>
                <c:pt idx="7">
                  <c:v>50</c:v>
                </c:pt>
                <c:pt idx="8">
                  <c:v>14</c:v>
                </c:pt>
                <c:pt idx="9">
                  <c:v>13</c:v>
                </c:pt>
                <c:pt idx="10">
                  <c:v>9</c:v>
                </c:pt>
                <c:pt idx="11">
                  <c:v>40</c:v>
                </c:pt>
                <c:pt idx="12">
                  <c:v>0</c:v>
                </c:pt>
                <c:pt idx="13">
                  <c:v>0</c:v>
                </c:pt>
                <c:pt idx="14">
                  <c:v>0</c:v>
                </c:pt>
                <c:pt idx="15">
                  <c:v>0</c:v>
                </c:pt>
                <c:pt idx="16">
                  <c:v>18</c:v>
                </c:pt>
                <c:pt idx="17">
                  <c:v>12</c:v>
                </c:pt>
                <c:pt idx="18">
                  <c:v>4</c:v>
                </c:pt>
                <c:pt idx="19">
                  <c:v>10</c:v>
                </c:pt>
                <c:pt idx="20">
                  <c:v>15</c:v>
                </c:pt>
                <c:pt idx="21">
                  <c:v>14</c:v>
                </c:pt>
                <c:pt idx="22">
                  <c:v>17</c:v>
                </c:pt>
                <c:pt idx="23">
                  <c:v>18</c:v>
                </c:pt>
              </c:numCache>
            </c:numRef>
          </c:val>
          <c:smooth val="0"/>
          <c:extLst>
            <c:ext xmlns:c16="http://schemas.microsoft.com/office/drawing/2014/chart" uri="{C3380CC4-5D6E-409C-BE32-E72D297353CC}">
              <c16:uniqueId val="{00000002-67C9-48DB-B19F-F10C342CF648}"/>
            </c:ext>
          </c:extLst>
        </c:ser>
        <c:ser>
          <c:idx val="3"/>
          <c:order val="3"/>
          <c:tx>
            <c:strRef>
              <c:f>'Local Matrix - Origin B-8 Paule'!$E$1</c:f>
              <c:strCache>
                <c:ptCount val="1"/>
                <c:pt idx="0">
                  <c:v>spre Bd-ul Lalelei</c:v>
                </c:pt>
              </c:strCache>
            </c:strRef>
          </c:tx>
          <c:spPr>
            <a:ln w="28575" cap="rnd">
              <a:solidFill>
                <a:schemeClr val="accent4"/>
              </a:solidFill>
              <a:round/>
            </a:ln>
            <a:effectLst/>
          </c:spPr>
          <c:marker>
            <c:symbol val="none"/>
          </c:marker>
          <c:cat>
            <c:strRef>
              <c:f>'Local Matrix - Origin B-8 Paule'!$A$2:$A$25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B-8 Paule'!$E$2:$E$25</c:f>
              <c:numCache>
                <c:formatCode>General</c:formatCode>
                <c:ptCount val="24"/>
                <c:pt idx="0">
                  <c:v>22</c:v>
                </c:pt>
                <c:pt idx="1">
                  <c:v>100</c:v>
                </c:pt>
                <c:pt idx="2">
                  <c:v>31</c:v>
                </c:pt>
                <c:pt idx="3">
                  <c:v>0</c:v>
                </c:pt>
                <c:pt idx="4">
                  <c:v>29</c:v>
                </c:pt>
                <c:pt idx="5">
                  <c:v>0</c:v>
                </c:pt>
                <c:pt idx="6">
                  <c:v>0</c:v>
                </c:pt>
                <c:pt idx="7">
                  <c:v>6</c:v>
                </c:pt>
                <c:pt idx="8">
                  <c:v>31</c:v>
                </c:pt>
                <c:pt idx="9">
                  <c:v>31</c:v>
                </c:pt>
                <c:pt idx="10">
                  <c:v>25</c:v>
                </c:pt>
                <c:pt idx="11">
                  <c:v>60</c:v>
                </c:pt>
                <c:pt idx="12">
                  <c:v>0</c:v>
                </c:pt>
                <c:pt idx="13">
                  <c:v>0</c:v>
                </c:pt>
                <c:pt idx="14">
                  <c:v>0</c:v>
                </c:pt>
                <c:pt idx="15">
                  <c:v>2</c:v>
                </c:pt>
                <c:pt idx="16">
                  <c:v>5</c:v>
                </c:pt>
                <c:pt idx="17">
                  <c:v>18</c:v>
                </c:pt>
                <c:pt idx="18">
                  <c:v>16</c:v>
                </c:pt>
                <c:pt idx="19">
                  <c:v>10</c:v>
                </c:pt>
                <c:pt idx="20">
                  <c:v>14</c:v>
                </c:pt>
                <c:pt idx="21">
                  <c:v>15</c:v>
                </c:pt>
                <c:pt idx="22">
                  <c:v>20</c:v>
                </c:pt>
                <c:pt idx="23">
                  <c:v>14</c:v>
                </c:pt>
              </c:numCache>
            </c:numRef>
          </c:val>
          <c:smooth val="0"/>
          <c:extLst>
            <c:ext xmlns:c16="http://schemas.microsoft.com/office/drawing/2014/chart" uri="{C3380CC4-5D6E-409C-BE32-E72D297353CC}">
              <c16:uniqueId val="{00000003-67C9-48DB-B19F-F10C342CF648}"/>
            </c:ext>
          </c:extLst>
        </c:ser>
        <c:ser>
          <c:idx val="4"/>
          <c:order val="4"/>
          <c:tx>
            <c:strRef>
              <c:f>'Local Matrix - Origin B-8 Paule'!$F$1</c:f>
              <c:strCache>
                <c:ptCount val="1"/>
                <c:pt idx="0">
                  <c:v>spre Bd-ul Closca</c:v>
                </c:pt>
              </c:strCache>
            </c:strRef>
          </c:tx>
          <c:spPr>
            <a:ln w="28575" cap="rnd">
              <a:solidFill>
                <a:schemeClr val="accent5"/>
              </a:solidFill>
              <a:round/>
            </a:ln>
            <a:effectLst/>
          </c:spPr>
          <c:marker>
            <c:symbol val="none"/>
          </c:marker>
          <c:cat>
            <c:strRef>
              <c:f>'Local Matrix - Origin B-8 Paule'!$A$2:$A$25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B-8 Paule'!$F$2:$F$25</c:f>
              <c:numCache>
                <c:formatCode>General</c:formatCode>
                <c:ptCount val="24"/>
                <c:pt idx="0">
                  <c:v>0</c:v>
                </c:pt>
                <c:pt idx="1">
                  <c:v>0</c:v>
                </c:pt>
                <c:pt idx="2">
                  <c:v>25</c:v>
                </c:pt>
                <c:pt idx="3">
                  <c:v>0</c:v>
                </c:pt>
                <c:pt idx="4">
                  <c:v>0</c:v>
                </c:pt>
                <c:pt idx="5">
                  <c:v>0</c:v>
                </c:pt>
                <c:pt idx="6">
                  <c:v>0</c:v>
                </c:pt>
                <c:pt idx="7">
                  <c:v>0</c:v>
                </c:pt>
                <c:pt idx="8">
                  <c:v>2</c:v>
                </c:pt>
                <c:pt idx="9">
                  <c:v>11</c:v>
                </c:pt>
                <c:pt idx="10">
                  <c:v>10</c:v>
                </c:pt>
                <c:pt idx="11">
                  <c:v>0</c:v>
                </c:pt>
                <c:pt idx="12">
                  <c:v>0</c:v>
                </c:pt>
                <c:pt idx="13">
                  <c:v>52</c:v>
                </c:pt>
                <c:pt idx="14">
                  <c:v>45</c:v>
                </c:pt>
                <c:pt idx="15">
                  <c:v>45</c:v>
                </c:pt>
                <c:pt idx="16">
                  <c:v>6</c:v>
                </c:pt>
                <c:pt idx="17">
                  <c:v>0</c:v>
                </c:pt>
                <c:pt idx="18">
                  <c:v>5</c:v>
                </c:pt>
                <c:pt idx="19">
                  <c:v>5</c:v>
                </c:pt>
                <c:pt idx="20">
                  <c:v>16</c:v>
                </c:pt>
                <c:pt idx="21">
                  <c:v>0</c:v>
                </c:pt>
                <c:pt idx="22">
                  <c:v>0</c:v>
                </c:pt>
                <c:pt idx="23">
                  <c:v>0</c:v>
                </c:pt>
              </c:numCache>
            </c:numRef>
          </c:val>
          <c:smooth val="0"/>
          <c:extLst>
            <c:ext xmlns:c16="http://schemas.microsoft.com/office/drawing/2014/chart" uri="{C3380CC4-5D6E-409C-BE32-E72D297353CC}">
              <c16:uniqueId val="{00000004-67C9-48DB-B19F-F10C342CF648}"/>
            </c:ext>
          </c:extLst>
        </c:ser>
        <c:dLbls>
          <c:showLegendKey val="0"/>
          <c:showVal val="0"/>
          <c:showCatName val="0"/>
          <c:showSerName val="0"/>
          <c:showPercent val="0"/>
          <c:showBubbleSize val="0"/>
        </c:dLbls>
        <c:smooth val="0"/>
        <c:axId val="2060403407"/>
        <c:axId val="2060430767"/>
      </c:lineChart>
      <c:catAx>
        <c:axId val="206040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30767"/>
        <c:crosses val="autoZero"/>
        <c:auto val="1"/>
        <c:lblAlgn val="ctr"/>
        <c:lblOffset val="100"/>
        <c:noMultiLvlLbl val="0"/>
      </c:catAx>
      <c:valAx>
        <c:axId val="20604307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034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B-9 Spre '!$B$1</c:f>
              <c:strCache>
                <c:ptCount val="1"/>
                <c:pt idx="0">
                  <c:v>spre Fabricii</c:v>
                </c:pt>
              </c:strCache>
            </c:strRef>
          </c:tx>
          <c:spPr>
            <a:ln w="28575" cap="rnd">
              <a:solidFill>
                <a:schemeClr val="accent1"/>
              </a:solidFill>
              <a:round/>
            </a:ln>
            <a:effectLst/>
          </c:spPr>
          <c:marker>
            <c:symbol val="none"/>
          </c:marker>
          <c:cat>
            <c:strRef>
              <c:f>'Local Matrix - Origin B-9 Spre '!$A$2:$A$25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B-9 Spre '!$B$2:$B$25</c:f>
              <c:numCache>
                <c:formatCode>General</c:formatCode>
                <c:ptCount val="24"/>
                <c:pt idx="0">
                  <c:v>25</c:v>
                </c:pt>
                <c:pt idx="1">
                  <c:v>31</c:v>
                </c:pt>
                <c:pt idx="2">
                  <c:v>50</c:v>
                </c:pt>
                <c:pt idx="3">
                  <c:v>50</c:v>
                </c:pt>
                <c:pt idx="4">
                  <c:v>50</c:v>
                </c:pt>
                <c:pt idx="5">
                  <c:v>100</c:v>
                </c:pt>
                <c:pt idx="6">
                  <c:v>50</c:v>
                </c:pt>
                <c:pt idx="7">
                  <c:v>28</c:v>
                </c:pt>
                <c:pt idx="8">
                  <c:v>48</c:v>
                </c:pt>
                <c:pt idx="9">
                  <c:v>42</c:v>
                </c:pt>
                <c:pt idx="10">
                  <c:v>31</c:v>
                </c:pt>
                <c:pt idx="11">
                  <c:v>26</c:v>
                </c:pt>
                <c:pt idx="12">
                  <c:v>38</c:v>
                </c:pt>
                <c:pt idx="13">
                  <c:v>31</c:v>
                </c:pt>
                <c:pt idx="14">
                  <c:v>37</c:v>
                </c:pt>
                <c:pt idx="15">
                  <c:v>42</c:v>
                </c:pt>
                <c:pt idx="16">
                  <c:v>50</c:v>
                </c:pt>
                <c:pt idx="17">
                  <c:v>32</c:v>
                </c:pt>
                <c:pt idx="18">
                  <c:v>56</c:v>
                </c:pt>
                <c:pt idx="19">
                  <c:v>20</c:v>
                </c:pt>
                <c:pt idx="20">
                  <c:v>39</c:v>
                </c:pt>
                <c:pt idx="21">
                  <c:v>42</c:v>
                </c:pt>
                <c:pt idx="22">
                  <c:v>23</c:v>
                </c:pt>
                <c:pt idx="23">
                  <c:v>45</c:v>
                </c:pt>
              </c:numCache>
            </c:numRef>
          </c:val>
          <c:smooth val="0"/>
          <c:extLst>
            <c:ext xmlns:c16="http://schemas.microsoft.com/office/drawing/2014/chart" uri="{C3380CC4-5D6E-409C-BE32-E72D297353CC}">
              <c16:uniqueId val="{00000000-9E1D-4E55-8FE4-BB883AEE2311}"/>
            </c:ext>
          </c:extLst>
        </c:ser>
        <c:ser>
          <c:idx val="1"/>
          <c:order val="1"/>
          <c:tx>
            <c:strRef>
              <c:f>'Local Matrix - Origin B-9 Spre '!$C$1</c:f>
              <c:strCache>
                <c:ptCount val="1"/>
                <c:pt idx="0">
                  <c:v>spre Botizului</c:v>
                </c:pt>
              </c:strCache>
            </c:strRef>
          </c:tx>
          <c:spPr>
            <a:ln w="28575" cap="rnd">
              <a:solidFill>
                <a:schemeClr val="accent2"/>
              </a:solidFill>
              <a:round/>
            </a:ln>
            <a:effectLst/>
          </c:spPr>
          <c:marker>
            <c:symbol val="none"/>
          </c:marker>
          <c:cat>
            <c:strRef>
              <c:f>'Local Matrix - Origin B-9 Spre '!$A$2:$A$25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B-9 Spre '!$C$2:$C$25</c:f>
              <c:numCache>
                <c:formatCode>General</c:formatCode>
                <c:ptCount val="24"/>
                <c:pt idx="0">
                  <c:v>75</c:v>
                </c:pt>
                <c:pt idx="1">
                  <c:v>69</c:v>
                </c:pt>
                <c:pt idx="2">
                  <c:v>50</c:v>
                </c:pt>
                <c:pt idx="3">
                  <c:v>50</c:v>
                </c:pt>
                <c:pt idx="4">
                  <c:v>50</c:v>
                </c:pt>
                <c:pt idx="5">
                  <c:v>0</c:v>
                </c:pt>
                <c:pt idx="6">
                  <c:v>50</c:v>
                </c:pt>
                <c:pt idx="7">
                  <c:v>72</c:v>
                </c:pt>
                <c:pt idx="8">
                  <c:v>52</c:v>
                </c:pt>
                <c:pt idx="9">
                  <c:v>58</c:v>
                </c:pt>
                <c:pt idx="10">
                  <c:v>69</c:v>
                </c:pt>
                <c:pt idx="11">
                  <c:v>74</c:v>
                </c:pt>
                <c:pt idx="12">
                  <c:v>62</c:v>
                </c:pt>
                <c:pt idx="13">
                  <c:v>69</c:v>
                </c:pt>
                <c:pt idx="14">
                  <c:v>63</c:v>
                </c:pt>
                <c:pt idx="15">
                  <c:v>58</c:v>
                </c:pt>
                <c:pt idx="16">
                  <c:v>50</c:v>
                </c:pt>
                <c:pt idx="17">
                  <c:v>68</c:v>
                </c:pt>
                <c:pt idx="18">
                  <c:v>44</c:v>
                </c:pt>
                <c:pt idx="19">
                  <c:v>80</c:v>
                </c:pt>
                <c:pt idx="20">
                  <c:v>61</c:v>
                </c:pt>
                <c:pt idx="21">
                  <c:v>58</c:v>
                </c:pt>
                <c:pt idx="22">
                  <c:v>77</c:v>
                </c:pt>
                <c:pt idx="23">
                  <c:v>55</c:v>
                </c:pt>
              </c:numCache>
            </c:numRef>
          </c:val>
          <c:smooth val="0"/>
          <c:extLst>
            <c:ext xmlns:c16="http://schemas.microsoft.com/office/drawing/2014/chart" uri="{C3380CC4-5D6E-409C-BE32-E72D297353CC}">
              <c16:uniqueId val="{00000001-9E1D-4E55-8FE4-BB883AEE2311}"/>
            </c:ext>
          </c:extLst>
        </c:ser>
        <c:dLbls>
          <c:showLegendKey val="0"/>
          <c:showVal val="0"/>
          <c:showCatName val="0"/>
          <c:showSerName val="0"/>
          <c:showPercent val="0"/>
          <c:showBubbleSize val="0"/>
        </c:dLbls>
        <c:smooth val="0"/>
        <c:axId val="2045378783"/>
        <c:axId val="2045365343"/>
      </c:lineChart>
      <c:catAx>
        <c:axId val="2045378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45365343"/>
        <c:crosses val="autoZero"/>
        <c:auto val="1"/>
        <c:lblAlgn val="ctr"/>
        <c:lblOffset val="100"/>
        <c:noMultiLvlLbl val="0"/>
      </c:catAx>
      <c:valAx>
        <c:axId val="20453653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45378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'Local Matrix - Origin B-12 Bd. '!$B$1</c:f>
              <c:strCache>
                <c:ptCount val="1"/>
                <c:pt idx="0">
                  <c:v>spre B-dul Lalelei</c:v>
                </c:pt>
              </c:strCache>
            </c:strRef>
          </c:tx>
          <c:spPr>
            <a:ln w="28575" cap="rnd">
              <a:solidFill>
                <a:schemeClr val="accent1"/>
              </a:solidFill>
              <a:round/>
            </a:ln>
            <a:effectLst/>
          </c:spPr>
          <c:marker>
            <c:symbol val="none"/>
          </c:marker>
          <c:cat>
            <c:strRef>
              <c:f>'Local Matrix - Origin B-12 Bd. '!$A$2:$A$25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B-12 Bd. '!$B$2:$B$25</c:f>
              <c:numCache>
                <c:formatCode>General</c:formatCode>
                <c:ptCount val="24"/>
                <c:pt idx="0">
                  <c:v>57</c:v>
                </c:pt>
                <c:pt idx="1">
                  <c:v>45</c:v>
                </c:pt>
                <c:pt idx="2">
                  <c:v>41</c:v>
                </c:pt>
                <c:pt idx="3">
                  <c:v>38</c:v>
                </c:pt>
                <c:pt idx="4">
                  <c:v>50</c:v>
                </c:pt>
                <c:pt idx="5">
                  <c:v>0</c:v>
                </c:pt>
                <c:pt idx="6">
                  <c:v>100</c:v>
                </c:pt>
                <c:pt idx="7">
                  <c:v>0</c:v>
                </c:pt>
                <c:pt idx="8">
                  <c:v>49</c:v>
                </c:pt>
                <c:pt idx="9">
                  <c:v>40</c:v>
                </c:pt>
                <c:pt idx="10">
                  <c:v>49</c:v>
                </c:pt>
                <c:pt idx="11">
                  <c:v>49</c:v>
                </c:pt>
                <c:pt idx="12">
                  <c:v>16</c:v>
                </c:pt>
                <c:pt idx="13">
                  <c:v>32</c:v>
                </c:pt>
                <c:pt idx="14">
                  <c:v>44</c:v>
                </c:pt>
                <c:pt idx="15">
                  <c:v>30</c:v>
                </c:pt>
                <c:pt idx="16">
                  <c:v>39</c:v>
                </c:pt>
                <c:pt idx="17">
                  <c:v>31</c:v>
                </c:pt>
                <c:pt idx="18">
                  <c:v>24</c:v>
                </c:pt>
                <c:pt idx="19">
                  <c:v>41</c:v>
                </c:pt>
                <c:pt idx="20">
                  <c:v>39</c:v>
                </c:pt>
                <c:pt idx="21">
                  <c:v>27</c:v>
                </c:pt>
                <c:pt idx="22">
                  <c:v>36</c:v>
                </c:pt>
                <c:pt idx="23">
                  <c:v>42</c:v>
                </c:pt>
              </c:numCache>
            </c:numRef>
          </c:val>
          <c:smooth val="0"/>
          <c:extLst>
            <c:ext xmlns:c16="http://schemas.microsoft.com/office/drawing/2014/chart" uri="{C3380CC4-5D6E-409C-BE32-E72D297353CC}">
              <c16:uniqueId val="{00000000-8C8A-49D3-B71F-A51644FC93B5}"/>
            </c:ext>
          </c:extLst>
        </c:ser>
        <c:ser>
          <c:idx val="1"/>
          <c:order val="1"/>
          <c:tx>
            <c:strRef>
              <c:f>'Local Matrix - Origin B-12 Bd. '!$C$1</c:f>
              <c:strCache>
                <c:ptCount val="1"/>
                <c:pt idx="0">
                  <c:v>spre Fabricii</c:v>
                </c:pt>
              </c:strCache>
            </c:strRef>
          </c:tx>
          <c:spPr>
            <a:ln w="28575" cap="rnd">
              <a:solidFill>
                <a:schemeClr val="accent2"/>
              </a:solidFill>
              <a:round/>
            </a:ln>
            <a:effectLst/>
          </c:spPr>
          <c:marker>
            <c:symbol val="none"/>
          </c:marker>
          <c:cat>
            <c:strRef>
              <c:f>'Local Matrix - Origin B-12 Bd. '!$A$2:$A$25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B-12 Bd. '!$C$2:$C$25</c:f>
              <c:numCache>
                <c:formatCode>General</c:formatCode>
                <c:ptCount val="24"/>
                <c:pt idx="0">
                  <c:v>43</c:v>
                </c:pt>
                <c:pt idx="1">
                  <c:v>55</c:v>
                </c:pt>
                <c:pt idx="2">
                  <c:v>59</c:v>
                </c:pt>
                <c:pt idx="3">
                  <c:v>62</c:v>
                </c:pt>
                <c:pt idx="4">
                  <c:v>50</c:v>
                </c:pt>
                <c:pt idx="5">
                  <c:v>100</c:v>
                </c:pt>
                <c:pt idx="6">
                  <c:v>0</c:v>
                </c:pt>
                <c:pt idx="7">
                  <c:v>100</c:v>
                </c:pt>
                <c:pt idx="8">
                  <c:v>51</c:v>
                </c:pt>
                <c:pt idx="9">
                  <c:v>60</c:v>
                </c:pt>
                <c:pt idx="10">
                  <c:v>51</c:v>
                </c:pt>
                <c:pt idx="11">
                  <c:v>51</c:v>
                </c:pt>
                <c:pt idx="12">
                  <c:v>61</c:v>
                </c:pt>
                <c:pt idx="13">
                  <c:v>40</c:v>
                </c:pt>
                <c:pt idx="14">
                  <c:v>26</c:v>
                </c:pt>
                <c:pt idx="15">
                  <c:v>52</c:v>
                </c:pt>
                <c:pt idx="16">
                  <c:v>43</c:v>
                </c:pt>
                <c:pt idx="17">
                  <c:v>42</c:v>
                </c:pt>
                <c:pt idx="18">
                  <c:v>46</c:v>
                </c:pt>
                <c:pt idx="19">
                  <c:v>39</c:v>
                </c:pt>
                <c:pt idx="20">
                  <c:v>45</c:v>
                </c:pt>
                <c:pt idx="21">
                  <c:v>46</c:v>
                </c:pt>
                <c:pt idx="22">
                  <c:v>40</c:v>
                </c:pt>
                <c:pt idx="23">
                  <c:v>29</c:v>
                </c:pt>
              </c:numCache>
            </c:numRef>
          </c:val>
          <c:smooth val="0"/>
          <c:extLst>
            <c:ext xmlns:c16="http://schemas.microsoft.com/office/drawing/2014/chart" uri="{C3380CC4-5D6E-409C-BE32-E72D297353CC}">
              <c16:uniqueId val="{00000001-8C8A-49D3-B71F-A51644FC93B5}"/>
            </c:ext>
          </c:extLst>
        </c:ser>
        <c:ser>
          <c:idx val="2"/>
          <c:order val="2"/>
          <c:tx>
            <c:strRef>
              <c:f>'Local Matrix - Origin B-12 Bd. '!$D$1</c:f>
              <c:strCache>
                <c:ptCount val="1"/>
                <c:pt idx="0">
                  <c:v>spre Pod Somes</c:v>
                </c:pt>
              </c:strCache>
            </c:strRef>
          </c:tx>
          <c:spPr>
            <a:ln w="28575" cap="rnd">
              <a:solidFill>
                <a:schemeClr val="accent3"/>
              </a:solidFill>
              <a:round/>
            </a:ln>
            <a:effectLst/>
          </c:spPr>
          <c:marker>
            <c:symbol val="none"/>
          </c:marker>
          <c:cat>
            <c:strRef>
              <c:f>'Local Matrix - Origin B-12 Bd. '!$A$2:$A$25</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23:00-00:00</c:v>
                </c:pt>
              </c:strCache>
            </c:strRef>
          </c:cat>
          <c:val>
            <c:numRef>
              <c:f>'Local Matrix - Origin B-12 Bd. '!$D$2:$D$25</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23</c:v>
                </c:pt>
                <c:pt idx="13">
                  <c:v>28</c:v>
                </c:pt>
                <c:pt idx="14">
                  <c:v>30</c:v>
                </c:pt>
                <c:pt idx="15">
                  <c:v>18</c:v>
                </c:pt>
                <c:pt idx="16">
                  <c:v>18</c:v>
                </c:pt>
                <c:pt idx="17">
                  <c:v>27</c:v>
                </c:pt>
                <c:pt idx="18">
                  <c:v>30</c:v>
                </c:pt>
                <c:pt idx="19">
                  <c:v>20</c:v>
                </c:pt>
                <c:pt idx="20">
                  <c:v>16</c:v>
                </c:pt>
                <c:pt idx="21">
                  <c:v>27</c:v>
                </c:pt>
                <c:pt idx="22">
                  <c:v>24</c:v>
                </c:pt>
                <c:pt idx="23">
                  <c:v>29</c:v>
                </c:pt>
              </c:numCache>
            </c:numRef>
          </c:val>
          <c:smooth val="0"/>
          <c:extLst>
            <c:ext xmlns:c16="http://schemas.microsoft.com/office/drawing/2014/chart" uri="{C3380CC4-5D6E-409C-BE32-E72D297353CC}">
              <c16:uniqueId val="{00000002-8C8A-49D3-B71F-A51644FC93B5}"/>
            </c:ext>
          </c:extLst>
        </c:ser>
        <c:dLbls>
          <c:showLegendKey val="0"/>
          <c:showVal val="0"/>
          <c:showCatName val="0"/>
          <c:showSerName val="0"/>
          <c:showPercent val="0"/>
          <c:showBubbleSize val="0"/>
        </c:dLbls>
        <c:smooth val="0"/>
        <c:axId val="2060431727"/>
        <c:axId val="2060432207"/>
      </c:lineChart>
      <c:catAx>
        <c:axId val="2060431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32207"/>
        <c:crosses val="autoZero"/>
        <c:auto val="1"/>
        <c:lblAlgn val="ctr"/>
        <c:lblOffset val="100"/>
        <c:noMultiLvlLbl val="0"/>
      </c:catAx>
      <c:valAx>
        <c:axId val="2060432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60431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'Satu Mare-Municipiu-2012'!$B$1:$B$2</c:f>
              <c:strCache>
                <c:ptCount val="2"/>
                <c:pt idx="0">
                  <c:v>Sex</c:v>
                </c:pt>
                <c:pt idx="1">
                  <c:v>Feminin</c:v>
                </c:pt>
              </c:strCache>
            </c:strRef>
          </c:tx>
          <c:spPr>
            <a:solidFill>
              <a:schemeClr val="accent1"/>
            </a:solidFill>
            <a:ln>
              <a:noFill/>
            </a:ln>
            <a:effectLst/>
          </c:spPr>
          <c:invertIfNegative val="0"/>
          <c:dLbls>
            <c:dLbl>
              <c:idx val="0"/>
              <c:tx>
                <c:rich>
                  <a:bodyPr/>
                  <a:lstStyle/>
                  <a:p>
                    <a:fld id="{01C503D6-11E3-4674-9418-F5747ED5C60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0247-4C50-9077-C9451AF8044E}"/>
                </c:ext>
              </c:extLst>
            </c:dLbl>
            <c:dLbl>
              <c:idx val="1"/>
              <c:tx>
                <c:rich>
                  <a:bodyPr/>
                  <a:lstStyle/>
                  <a:p>
                    <a:fld id="{CBC0BEEA-6609-4F26-A8A0-59F1986130F9}"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0247-4C50-9077-C9451AF8044E}"/>
                </c:ext>
              </c:extLst>
            </c:dLbl>
            <c:dLbl>
              <c:idx val="2"/>
              <c:tx>
                <c:rich>
                  <a:bodyPr/>
                  <a:lstStyle/>
                  <a:p>
                    <a:fld id="{425D29BE-E936-4C19-9AD5-5C8BC905D8D2}"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0247-4C50-9077-C9451AF8044E}"/>
                </c:ext>
              </c:extLst>
            </c:dLbl>
            <c:dLbl>
              <c:idx val="3"/>
              <c:tx>
                <c:rich>
                  <a:bodyPr/>
                  <a:lstStyle/>
                  <a:p>
                    <a:fld id="{6DDC40CD-0ED1-4505-8D39-CF109C82DE6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0247-4C50-9077-C9451AF8044E}"/>
                </c:ext>
              </c:extLst>
            </c:dLbl>
            <c:dLbl>
              <c:idx val="4"/>
              <c:tx>
                <c:rich>
                  <a:bodyPr/>
                  <a:lstStyle/>
                  <a:p>
                    <a:fld id="{9E9E0C98-F827-4C27-9924-40760AC28FBF}"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0247-4C50-9077-C9451AF8044E}"/>
                </c:ext>
              </c:extLst>
            </c:dLbl>
            <c:dLbl>
              <c:idx val="5"/>
              <c:tx>
                <c:rich>
                  <a:bodyPr/>
                  <a:lstStyle/>
                  <a:p>
                    <a:fld id="{C03766C3-CD51-4BDE-9B6A-E3D98FF0D6F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0247-4C50-9077-C9451AF8044E}"/>
                </c:ext>
              </c:extLst>
            </c:dLbl>
            <c:dLbl>
              <c:idx val="6"/>
              <c:tx>
                <c:rich>
                  <a:bodyPr/>
                  <a:lstStyle/>
                  <a:p>
                    <a:fld id="{249F87E7-113F-42BC-A956-C38C6A0E316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0247-4C50-9077-C9451AF8044E}"/>
                </c:ext>
              </c:extLst>
            </c:dLbl>
            <c:dLbl>
              <c:idx val="7"/>
              <c:tx>
                <c:rich>
                  <a:bodyPr/>
                  <a:lstStyle/>
                  <a:p>
                    <a:fld id="{493CC535-72D4-4A28-926A-8A347DADBEB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0247-4C50-9077-C9451AF8044E}"/>
                </c:ext>
              </c:extLst>
            </c:dLbl>
            <c:dLbl>
              <c:idx val="8"/>
              <c:tx>
                <c:rich>
                  <a:bodyPr/>
                  <a:lstStyle/>
                  <a:p>
                    <a:fld id="{49C0F7C7-9DC8-49A9-8B65-4A14B7F85555}"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0247-4C50-9077-C9451AF8044E}"/>
                </c:ext>
              </c:extLst>
            </c:dLbl>
            <c:dLbl>
              <c:idx val="9"/>
              <c:tx>
                <c:rich>
                  <a:bodyPr/>
                  <a:lstStyle/>
                  <a:p>
                    <a:fld id="{A73D89C8-5E09-4F0D-BBFA-91535A4A91A7}"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0247-4C50-9077-C9451AF8044E}"/>
                </c:ext>
              </c:extLst>
            </c:dLbl>
            <c:dLbl>
              <c:idx val="10"/>
              <c:tx>
                <c:rich>
                  <a:bodyPr/>
                  <a:lstStyle/>
                  <a:p>
                    <a:fld id="{F2DC21A9-EFCD-4E4A-BECF-460B66C28B4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0247-4C50-9077-C9451AF8044E}"/>
                </c:ext>
              </c:extLst>
            </c:dLbl>
            <c:dLbl>
              <c:idx val="11"/>
              <c:tx>
                <c:rich>
                  <a:bodyPr/>
                  <a:lstStyle/>
                  <a:p>
                    <a:fld id="{DFC2C48B-C460-4303-A947-0168AD017EC4}"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0247-4C50-9077-C9451AF8044E}"/>
                </c:ext>
              </c:extLst>
            </c:dLbl>
            <c:dLbl>
              <c:idx val="12"/>
              <c:tx>
                <c:rich>
                  <a:bodyPr/>
                  <a:lstStyle/>
                  <a:p>
                    <a:fld id="{03A50645-1599-4E0A-B04A-056012A59FC9}"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0247-4C50-9077-C9451AF8044E}"/>
                </c:ext>
              </c:extLst>
            </c:dLbl>
            <c:dLbl>
              <c:idx val="13"/>
              <c:tx>
                <c:rich>
                  <a:bodyPr/>
                  <a:lstStyle/>
                  <a:p>
                    <a:fld id="{E99D90ED-879F-4F36-A404-39321531B88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0247-4C50-9077-C9451AF8044E}"/>
                </c:ext>
              </c:extLst>
            </c:dLbl>
            <c:dLbl>
              <c:idx val="14"/>
              <c:tx>
                <c:rich>
                  <a:bodyPr/>
                  <a:lstStyle/>
                  <a:p>
                    <a:fld id="{9B4ECE1B-DD47-46A5-8DEB-56411884DD65}"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0247-4C50-9077-C9451AF8044E}"/>
                </c:ext>
              </c:extLst>
            </c:dLbl>
            <c:dLbl>
              <c:idx val="15"/>
              <c:tx>
                <c:rich>
                  <a:bodyPr/>
                  <a:lstStyle/>
                  <a:p>
                    <a:fld id="{AE7F9C5A-E38F-40BB-A11B-07257E3B012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0247-4C50-9077-C9451AF8044E}"/>
                </c:ext>
              </c:extLst>
            </c:dLbl>
            <c:dLbl>
              <c:idx val="16"/>
              <c:tx>
                <c:rich>
                  <a:bodyPr/>
                  <a:lstStyle/>
                  <a:p>
                    <a:fld id="{08FB658E-376F-4E97-9FC5-68885221F45F}"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0247-4C50-9077-C9451AF8044E}"/>
                </c:ext>
              </c:extLst>
            </c:dLbl>
            <c:dLbl>
              <c:idx val="17"/>
              <c:tx>
                <c:rich>
                  <a:bodyPr/>
                  <a:lstStyle/>
                  <a:p>
                    <a:fld id="{079766E2-707D-4C7E-BEA6-64CA87BD450C}"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0247-4C50-9077-C9451AF804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'Satu Mare-Municipiu-2012'!$A$3:$A$20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Mare-Municipiu-2012'!$B$3:$B$20</c:f>
              <c:numCache>
                <c:formatCode>General</c:formatCode>
                <c:ptCount val="18"/>
                <c:pt idx="0">
                  <c:v>-2713</c:v>
                </c:pt>
                <c:pt idx="1">
                  <c:v>-2774</c:v>
                </c:pt>
                <c:pt idx="2">
                  <c:v>-2580</c:v>
                </c:pt>
                <c:pt idx="3">
                  <c:v>-2638</c:v>
                </c:pt>
                <c:pt idx="4">
                  <c:v>-4590</c:v>
                </c:pt>
                <c:pt idx="5">
                  <c:v>-5053</c:v>
                </c:pt>
                <c:pt idx="6">
                  <c:v>-5496</c:v>
                </c:pt>
                <c:pt idx="7">
                  <c:v>-5612</c:v>
                </c:pt>
                <c:pt idx="8">
                  <c:v>-6135</c:v>
                </c:pt>
                <c:pt idx="9">
                  <c:v>-4551</c:v>
                </c:pt>
                <c:pt idx="10">
                  <c:v>-5267</c:v>
                </c:pt>
                <c:pt idx="11">
                  <c:v>-5377</c:v>
                </c:pt>
                <c:pt idx="12">
                  <c:v>-4071</c:v>
                </c:pt>
                <c:pt idx="13">
                  <c:v>-2934</c:v>
                </c:pt>
                <c:pt idx="14">
                  <c:v>-2403</c:v>
                </c:pt>
                <c:pt idx="15">
                  <c:v>-1743</c:v>
                </c:pt>
                <c:pt idx="16">
                  <c:v>-1097</c:v>
                </c:pt>
                <c:pt idx="17">
                  <c:v>-677</c:v>
                </c:pt>
              </c:numCache>
            </c:numRef>
          </c:val>
          <c:extLst>
            <c:ext xmlns:c15="http://schemas.microsoft.com/office/drawing/2012/chart" uri="{02D57815-91ED-43cb-92C2-25804820EDAC}">
              <c15:datalabelsRange>
                <c15:f>'Satu Mare-Municipiu-2012'!$F$3:$F$20</c15:f>
                <c15:dlblRangeCache>
                  <c:ptCount val="18"/>
                  <c:pt idx="0">
                    <c:v>2713</c:v>
                  </c:pt>
                  <c:pt idx="1">
                    <c:v>2774</c:v>
                  </c:pt>
                  <c:pt idx="2">
                    <c:v>2580</c:v>
                  </c:pt>
                  <c:pt idx="3">
                    <c:v>2638</c:v>
                  </c:pt>
                  <c:pt idx="4">
                    <c:v>4590</c:v>
                  </c:pt>
                  <c:pt idx="5">
                    <c:v>5053</c:v>
                  </c:pt>
                  <c:pt idx="6">
                    <c:v>5496</c:v>
                  </c:pt>
                  <c:pt idx="7">
                    <c:v>5612</c:v>
                  </c:pt>
                  <c:pt idx="8">
                    <c:v>6135</c:v>
                  </c:pt>
                  <c:pt idx="9">
                    <c:v>4551</c:v>
                  </c:pt>
                  <c:pt idx="10">
                    <c:v>5267</c:v>
                  </c:pt>
                  <c:pt idx="11">
                    <c:v>5377</c:v>
                  </c:pt>
                  <c:pt idx="12">
                    <c:v>4071</c:v>
                  </c:pt>
                  <c:pt idx="13">
                    <c:v>2934</c:v>
                  </c:pt>
                  <c:pt idx="14">
                    <c:v>2403</c:v>
                  </c:pt>
                  <c:pt idx="15">
                    <c:v>1743</c:v>
                  </c:pt>
                  <c:pt idx="16">
                    <c:v>1097</c:v>
                  </c:pt>
                  <c:pt idx="17">
                    <c:v>677</c:v>
                  </c:pt>
                </c15:dlblRangeCache>
              </c15:datalabelsRange>
            </c:ext>
            <c:ext xmlns:c16="http://schemas.microsoft.com/office/drawing/2014/chart" uri="{C3380CC4-5D6E-409C-BE32-E72D297353CC}">
              <c16:uniqueId val="{00000012-0247-4C50-9077-C9451AF8044E}"/>
            </c:ext>
          </c:extLst>
        </c:ser>
        <c:ser>
          <c:idx val="1"/>
          <c:order val="1"/>
          <c:tx>
            <c:strRef>
              <c:f>'Satu Mare-Municipiu-2012'!$C$1:$C$2</c:f>
              <c:strCache>
                <c:ptCount val="2"/>
                <c:pt idx="0">
                  <c:v>Sex</c:v>
                </c:pt>
                <c:pt idx="1">
                  <c:v>Masculin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'Satu Mare-Municipiu-2012'!$A$3:$A$20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Mare-Municipiu-2012'!$C$3:$C$20</c:f>
              <c:numCache>
                <c:formatCode>General</c:formatCode>
                <c:ptCount val="18"/>
                <c:pt idx="0">
                  <c:v>2872</c:v>
                </c:pt>
                <c:pt idx="1">
                  <c:v>2951</c:v>
                </c:pt>
                <c:pt idx="2">
                  <c:v>2668</c:v>
                </c:pt>
                <c:pt idx="3">
                  <c:v>2821</c:v>
                </c:pt>
                <c:pt idx="4">
                  <c:v>4682</c:v>
                </c:pt>
                <c:pt idx="5">
                  <c:v>4916</c:v>
                </c:pt>
                <c:pt idx="6">
                  <c:v>5522</c:v>
                </c:pt>
                <c:pt idx="7">
                  <c:v>5562</c:v>
                </c:pt>
                <c:pt idx="8">
                  <c:v>5678</c:v>
                </c:pt>
                <c:pt idx="9">
                  <c:v>3939</c:v>
                </c:pt>
                <c:pt idx="10">
                  <c:v>4319</c:v>
                </c:pt>
                <c:pt idx="11">
                  <c:v>4492</c:v>
                </c:pt>
                <c:pt idx="12">
                  <c:v>3431</c:v>
                </c:pt>
                <c:pt idx="13">
                  <c:v>2152</c:v>
                </c:pt>
                <c:pt idx="14">
                  <c:v>1601</c:v>
                </c:pt>
                <c:pt idx="15">
                  <c:v>921</c:v>
                </c:pt>
                <c:pt idx="16">
                  <c:v>571</c:v>
                </c:pt>
                <c:pt idx="17">
                  <c:v>296</c:v>
                </c:pt>
              </c:numCache>
            </c:numRef>
          </c:val>
          <c:extLst>
            <c:ext xmlns:c16="http://schemas.microsoft.com/office/drawing/2014/chart" uri="{C3380CC4-5D6E-409C-BE32-E72D297353CC}">
              <c16:uniqueId val="{00000013-0247-4C50-9077-C9451AF8044E}"/>
            </c:ext>
          </c:extLst>
        </c:ser>
        <c:dLbls>
          <c:dLblPos val="inEnd"/>
          <c:showLegendKey val="0"/>
          <c:showVal val="1"/>
          <c:showCatName val="0"/>
          <c:showSerName val="0"/>
          <c:showPercent val="0"/>
          <c:showBubbleSize val="0"/>
        </c:dLbls>
        <c:gapWidth val="182"/>
        <c:axId val="431124432"/>
        <c:axId val="431127176"/>
      </c:barChart>
      <c:catAx>
        <c:axId val="4311244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1127176"/>
        <c:crosses val="autoZero"/>
        <c:auto val="1"/>
        <c:lblAlgn val="ctr"/>
        <c:lblOffset val="100"/>
        <c:noMultiLvlLbl val="0"/>
      </c:catAx>
      <c:valAx>
        <c:axId val="431127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112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Sheet2!$I$12</c:f>
              <c:strCache>
                <c:ptCount val="1"/>
                <c:pt idx="0">
                  <c:v>Indice de motorizare</c:v>
                </c:pt>
              </c:strCache>
            </c:strRef>
          </c:tx>
          <c:spPr>
            <a:ln w="22225" cap="rnd" cmpd="sng" algn="ctr">
              <a:solidFill>
                <a:schemeClr val="accent1"/>
              </a:solidFill>
              <a:round/>
            </a:ln>
            <a:effectLst/>
          </c:spPr>
          <c:marker>
            <c:symbol val="none"/>
          </c:marker>
          <c:cat>
            <c:numRef>
              <c:f>Sheet2!$F$13:$F$17</c:f>
              <c:numCache>
                <c:formatCode>General</c:formatCode>
                <c:ptCount val="5"/>
                <c:pt idx="0">
                  <c:v>2018</c:v>
                </c:pt>
                <c:pt idx="1">
                  <c:v>2019</c:v>
                </c:pt>
                <c:pt idx="2">
                  <c:v>2020</c:v>
                </c:pt>
                <c:pt idx="3">
                  <c:v>2021</c:v>
                </c:pt>
                <c:pt idx="4">
                  <c:v>2022</c:v>
                </c:pt>
              </c:numCache>
            </c:numRef>
          </c:cat>
          <c:val>
            <c:numRef>
              <c:f>Sheet2!$I$13:$I$17</c:f>
              <c:numCache>
                <c:formatCode>0.00</c:formatCode>
                <c:ptCount val="5"/>
                <c:pt idx="0">
                  <c:v>472.72019996358279</c:v>
                </c:pt>
                <c:pt idx="1">
                  <c:v>473.06008422632698</c:v>
                </c:pt>
                <c:pt idx="2">
                  <c:v>474.25419567483942</c:v>
                </c:pt>
                <c:pt idx="3">
                  <c:v>473.09531507921656</c:v>
                </c:pt>
                <c:pt idx="4">
                  <c:v>473.19389505071655</c:v>
                </c:pt>
              </c:numCache>
            </c:numRef>
          </c:val>
          <c:smooth val="0"/>
          <c:extLst>
            <c:ext xmlns:c16="http://schemas.microsoft.com/office/drawing/2014/chart" uri="{C3380CC4-5D6E-409C-BE32-E72D297353CC}">
              <c16:uniqueId val="{00000000-1B43-40EF-B591-CD7EF6089C3B}"/>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045375423"/>
        <c:axId val="2045364863"/>
      </c:lineChart>
      <c:catAx>
        <c:axId val="2045375423"/>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2045364863"/>
        <c:crosses val="autoZero"/>
        <c:auto val="1"/>
        <c:lblAlgn val="ctr"/>
        <c:lblOffset val="100"/>
        <c:noMultiLvlLbl val="0"/>
      </c:catAx>
      <c:valAx>
        <c:axId val="2045364863"/>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o-RO"/>
          </a:p>
        </c:txPr>
        <c:crossAx val="2045375423"/>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Piramida vârstelor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clustered"/>
        <c:varyColors val="0"/>
        <c:ser>
          <c:idx val="0"/>
          <c:order val="0"/>
          <c:tx>
            <c:strRef>
              <c:f>'Satu Mare-Judet-2012'!$B$1:$B$2</c:f>
              <c:strCache>
                <c:ptCount val="2"/>
                <c:pt idx="0">
                  <c:v>Sex</c:v>
                </c:pt>
                <c:pt idx="1">
                  <c:v>Feminin</c:v>
                </c:pt>
              </c:strCache>
            </c:strRef>
          </c:tx>
          <c:spPr>
            <a:solidFill>
              <a:schemeClr val="accent1"/>
            </a:solidFill>
            <a:ln>
              <a:noFill/>
            </a:ln>
            <a:effectLst/>
          </c:spPr>
          <c:invertIfNegative val="0"/>
          <c:dLbls>
            <c:dLbl>
              <c:idx val="0"/>
              <c:tx>
                <c:rich>
                  <a:bodyPr/>
                  <a:lstStyle/>
                  <a:p>
                    <a:fld id="{7C2ED2E0-446D-4D75-AAE4-A29A5968BE5C}"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4950-4C4A-9FAE-6A5CA68D75C5}"/>
                </c:ext>
              </c:extLst>
            </c:dLbl>
            <c:dLbl>
              <c:idx val="1"/>
              <c:tx>
                <c:rich>
                  <a:bodyPr/>
                  <a:lstStyle/>
                  <a:p>
                    <a:fld id="{2E83A31D-6199-4A41-A2EF-336159E214E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4950-4C4A-9FAE-6A5CA68D75C5}"/>
                </c:ext>
              </c:extLst>
            </c:dLbl>
            <c:dLbl>
              <c:idx val="2"/>
              <c:tx>
                <c:rich>
                  <a:bodyPr/>
                  <a:lstStyle/>
                  <a:p>
                    <a:fld id="{7C2501EC-7ECE-46EF-B4E4-FC2B0EB4B961}"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4950-4C4A-9FAE-6A5CA68D75C5}"/>
                </c:ext>
              </c:extLst>
            </c:dLbl>
            <c:dLbl>
              <c:idx val="3"/>
              <c:tx>
                <c:rich>
                  <a:bodyPr/>
                  <a:lstStyle/>
                  <a:p>
                    <a:fld id="{275FE976-D22D-4C51-A75A-38E9B1DB48F5}"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4950-4C4A-9FAE-6A5CA68D75C5}"/>
                </c:ext>
              </c:extLst>
            </c:dLbl>
            <c:dLbl>
              <c:idx val="4"/>
              <c:tx>
                <c:rich>
                  <a:bodyPr/>
                  <a:lstStyle/>
                  <a:p>
                    <a:fld id="{2753D207-CD01-4134-BAFC-0968B6DF5136}"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4950-4C4A-9FAE-6A5CA68D75C5}"/>
                </c:ext>
              </c:extLst>
            </c:dLbl>
            <c:dLbl>
              <c:idx val="5"/>
              <c:tx>
                <c:rich>
                  <a:bodyPr/>
                  <a:lstStyle/>
                  <a:p>
                    <a:fld id="{D6AD5D08-D699-4F5C-9DE4-8F58E65AF748}"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4950-4C4A-9FAE-6A5CA68D75C5}"/>
                </c:ext>
              </c:extLst>
            </c:dLbl>
            <c:dLbl>
              <c:idx val="6"/>
              <c:tx>
                <c:rich>
                  <a:bodyPr/>
                  <a:lstStyle/>
                  <a:p>
                    <a:fld id="{7B892B17-27D6-4B62-955C-77CA4ADEBFB5}"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4950-4C4A-9FAE-6A5CA68D75C5}"/>
                </c:ext>
              </c:extLst>
            </c:dLbl>
            <c:dLbl>
              <c:idx val="7"/>
              <c:tx>
                <c:rich>
                  <a:bodyPr/>
                  <a:lstStyle/>
                  <a:p>
                    <a:fld id="{7508DBD4-D7AA-4753-9D91-0D960815B44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4950-4C4A-9FAE-6A5CA68D75C5}"/>
                </c:ext>
              </c:extLst>
            </c:dLbl>
            <c:dLbl>
              <c:idx val="8"/>
              <c:tx>
                <c:rich>
                  <a:bodyPr/>
                  <a:lstStyle/>
                  <a:p>
                    <a:fld id="{48596FEF-650B-42E7-B64B-4FC114649F25}"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4950-4C4A-9FAE-6A5CA68D75C5}"/>
                </c:ext>
              </c:extLst>
            </c:dLbl>
            <c:dLbl>
              <c:idx val="9"/>
              <c:tx>
                <c:rich>
                  <a:bodyPr/>
                  <a:lstStyle/>
                  <a:p>
                    <a:fld id="{078339BA-57C8-432C-89CA-1ADDD4E2C0B7}"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4950-4C4A-9FAE-6A5CA68D75C5}"/>
                </c:ext>
              </c:extLst>
            </c:dLbl>
            <c:dLbl>
              <c:idx val="10"/>
              <c:tx>
                <c:rich>
                  <a:bodyPr/>
                  <a:lstStyle/>
                  <a:p>
                    <a:fld id="{2C72C9AB-C2AC-4FFC-AD12-2ED556711AB7}"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4950-4C4A-9FAE-6A5CA68D75C5}"/>
                </c:ext>
              </c:extLst>
            </c:dLbl>
            <c:dLbl>
              <c:idx val="11"/>
              <c:tx>
                <c:rich>
                  <a:bodyPr/>
                  <a:lstStyle/>
                  <a:p>
                    <a:fld id="{5C9AAA4B-E058-48CE-A741-06A60FF9F9D2}"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4950-4C4A-9FAE-6A5CA68D75C5}"/>
                </c:ext>
              </c:extLst>
            </c:dLbl>
            <c:dLbl>
              <c:idx val="12"/>
              <c:tx>
                <c:rich>
                  <a:bodyPr/>
                  <a:lstStyle/>
                  <a:p>
                    <a:fld id="{53F59246-C32D-49A4-83DB-DAE90EA71DF8}"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4950-4C4A-9FAE-6A5CA68D75C5}"/>
                </c:ext>
              </c:extLst>
            </c:dLbl>
            <c:dLbl>
              <c:idx val="13"/>
              <c:tx>
                <c:rich>
                  <a:bodyPr/>
                  <a:lstStyle/>
                  <a:p>
                    <a:fld id="{51CE473A-A96D-4327-8891-6AB9502809A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4950-4C4A-9FAE-6A5CA68D75C5}"/>
                </c:ext>
              </c:extLst>
            </c:dLbl>
            <c:dLbl>
              <c:idx val="14"/>
              <c:tx>
                <c:rich>
                  <a:bodyPr/>
                  <a:lstStyle/>
                  <a:p>
                    <a:fld id="{3CB66863-6552-40B7-8FE3-D93F8C271F6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4950-4C4A-9FAE-6A5CA68D75C5}"/>
                </c:ext>
              </c:extLst>
            </c:dLbl>
            <c:dLbl>
              <c:idx val="15"/>
              <c:tx>
                <c:rich>
                  <a:bodyPr/>
                  <a:lstStyle/>
                  <a:p>
                    <a:fld id="{1306C9C8-C5F5-4CA0-A384-9421FF8AD4D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4950-4C4A-9FAE-6A5CA68D75C5}"/>
                </c:ext>
              </c:extLst>
            </c:dLbl>
            <c:dLbl>
              <c:idx val="16"/>
              <c:tx>
                <c:rich>
                  <a:bodyPr/>
                  <a:lstStyle/>
                  <a:p>
                    <a:fld id="{EDBF4E9F-ED06-42A5-86B9-573F5B89BA3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4950-4C4A-9FAE-6A5CA68D75C5}"/>
                </c:ext>
              </c:extLst>
            </c:dLbl>
            <c:dLbl>
              <c:idx val="17"/>
              <c:tx>
                <c:rich>
                  <a:bodyPr/>
                  <a:lstStyle/>
                  <a:p>
                    <a:fld id="{7CF134B1-2B39-4481-BCD2-FA68052864A9}"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4950-4C4A-9FAE-6A5CA68D75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'Satu Mare-Judet-2012'!$A$3:$A$20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Mare-Judet-2012'!$B$3:$B$20</c:f>
              <c:numCache>
                <c:formatCode>General</c:formatCode>
                <c:ptCount val="18"/>
                <c:pt idx="0">
                  <c:v>-10112</c:v>
                </c:pt>
                <c:pt idx="1">
                  <c:v>-10380</c:v>
                </c:pt>
                <c:pt idx="2">
                  <c:v>-10340</c:v>
                </c:pt>
                <c:pt idx="3">
                  <c:v>-10670</c:v>
                </c:pt>
                <c:pt idx="4">
                  <c:v>-15126</c:v>
                </c:pt>
                <c:pt idx="5">
                  <c:v>-15138</c:v>
                </c:pt>
                <c:pt idx="6">
                  <c:v>-16123</c:v>
                </c:pt>
                <c:pt idx="7">
                  <c:v>-16294</c:v>
                </c:pt>
                <c:pt idx="8">
                  <c:v>-16967</c:v>
                </c:pt>
                <c:pt idx="9">
                  <c:v>-12017</c:v>
                </c:pt>
                <c:pt idx="10">
                  <c:v>-13008</c:v>
                </c:pt>
                <c:pt idx="11">
                  <c:v>-13542</c:v>
                </c:pt>
                <c:pt idx="12">
                  <c:v>-11759</c:v>
                </c:pt>
                <c:pt idx="13">
                  <c:v>-9185</c:v>
                </c:pt>
                <c:pt idx="14">
                  <c:v>-8044</c:v>
                </c:pt>
                <c:pt idx="15">
                  <c:v>-6277</c:v>
                </c:pt>
                <c:pt idx="16">
                  <c:v>-4052</c:v>
                </c:pt>
                <c:pt idx="17">
                  <c:v>-2406</c:v>
                </c:pt>
              </c:numCache>
            </c:numRef>
          </c:val>
          <c:extLst>
            <c:ext xmlns:c15="http://schemas.microsoft.com/office/drawing/2012/chart" uri="{02D57815-91ED-43cb-92C2-25804820EDAC}">
              <c15:datalabelsRange>
                <c15:f>'Satu Mare-Judet-2012'!$F$3:$F$20</c15:f>
                <c15:dlblRangeCache>
                  <c:ptCount val="18"/>
                  <c:pt idx="0">
                    <c:v>10112</c:v>
                  </c:pt>
                  <c:pt idx="1">
                    <c:v>10380</c:v>
                  </c:pt>
                  <c:pt idx="2">
                    <c:v>10340</c:v>
                  </c:pt>
                  <c:pt idx="3">
                    <c:v>10670</c:v>
                  </c:pt>
                  <c:pt idx="4">
                    <c:v>15126</c:v>
                  </c:pt>
                  <c:pt idx="5">
                    <c:v>15138</c:v>
                  </c:pt>
                  <c:pt idx="6">
                    <c:v>16123</c:v>
                  </c:pt>
                  <c:pt idx="7">
                    <c:v>16294</c:v>
                  </c:pt>
                  <c:pt idx="8">
                    <c:v>16967</c:v>
                  </c:pt>
                  <c:pt idx="9">
                    <c:v>12017</c:v>
                  </c:pt>
                  <c:pt idx="10">
                    <c:v>13008</c:v>
                  </c:pt>
                  <c:pt idx="11">
                    <c:v>13542</c:v>
                  </c:pt>
                  <c:pt idx="12">
                    <c:v>11759</c:v>
                  </c:pt>
                  <c:pt idx="13">
                    <c:v>9185</c:v>
                  </c:pt>
                  <c:pt idx="14">
                    <c:v>8044</c:v>
                  </c:pt>
                  <c:pt idx="15">
                    <c:v>6277</c:v>
                  </c:pt>
                  <c:pt idx="16">
                    <c:v>4052</c:v>
                  </c:pt>
                  <c:pt idx="17">
                    <c:v>2406</c:v>
                  </c:pt>
                </c15:dlblRangeCache>
              </c15:datalabelsRange>
            </c:ext>
            <c:ext xmlns:c16="http://schemas.microsoft.com/office/drawing/2014/chart" uri="{C3380CC4-5D6E-409C-BE32-E72D297353CC}">
              <c16:uniqueId val="{00000012-4950-4C4A-9FAE-6A5CA68D75C5}"/>
            </c:ext>
          </c:extLst>
        </c:ser>
        <c:ser>
          <c:idx val="1"/>
          <c:order val="1"/>
          <c:tx>
            <c:strRef>
              <c:f>'Satu Mare-Judet-2012'!$C$1:$C$2</c:f>
              <c:strCache>
                <c:ptCount val="2"/>
                <c:pt idx="0">
                  <c:v>Sex</c:v>
                </c:pt>
                <c:pt idx="1">
                  <c:v>Masculin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'Satu Mare-Judet-2012'!$A$3:$A$20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Mare-Judet-2012'!$C$3:$C$20</c:f>
              <c:numCache>
                <c:formatCode>General</c:formatCode>
                <c:ptCount val="18"/>
                <c:pt idx="0">
                  <c:v>10433</c:v>
                </c:pt>
                <c:pt idx="1">
                  <c:v>11206</c:v>
                </c:pt>
                <c:pt idx="2">
                  <c:v>10777</c:v>
                </c:pt>
                <c:pt idx="3">
                  <c:v>11183</c:v>
                </c:pt>
                <c:pt idx="4">
                  <c:v>15880</c:v>
                </c:pt>
                <c:pt idx="5">
                  <c:v>16121</c:v>
                </c:pt>
                <c:pt idx="6">
                  <c:v>17135</c:v>
                </c:pt>
                <c:pt idx="7">
                  <c:v>17608</c:v>
                </c:pt>
                <c:pt idx="8">
                  <c:v>17603</c:v>
                </c:pt>
                <c:pt idx="9">
                  <c:v>12383</c:v>
                </c:pt>
                <c:pt idx="10">
                  <c:v>12435</c:v>
                </c:pt>
                <c:pt idx="11">
                  <c:v>12000</c:v>
                </c:pt>
                <c:pt idx="12">
                  <c:v>9744</c:v>
                </c:pt>
                <c:pt idx="13">
                  <c:v>6564</c:v>
                </c:pt>
                <c:pt idx="14">
                  <c:v>4985</c:v>
                </c:pt>
                <c:pt idx="15">
                  <c:v>3344</c:v>
                </c:pt>
                <c:pt idx="16">
                  <c:v>1962</c:v>
                </c:pt>
                <c:pt idx="17">
                  <c:v>1008</c:v>
                </c:pt>
              </c:numCache>
            </c:numRef>
          </c:val>
          <c:extLst>
            <c:ext xmlns:c16="http://schemas.microsoft.com/office/drawing/2014/chart" uri="{C3380CC4-5D6E-409C-BE32-E72D297353CC}">
              <c16:uniqueId val="{00000013-4950-4C4A-9FAE-6A5CA68D75C5}"/>
            </c:ext>
          </c:extLst>
        </c:ser>
        <c:dLbls>
          <c:dLblPos val="inEnd"/>
          <c:showLegendKey val="0"/>
          <c:showVal val="1"/>
          <c:showCatName val="0"/>
          <c:showSerName val="0"/>
          <c:showPercent val="0"/>
          <c:showBubbleSize val="0"/>
        </c:dLbls>
        <c:gapWidth val="182"/>
        <c:axId val="431124432"/>
        <c:axId val="431127176"/>
      </c:barChart>
      <c:catAx>
        <c:axId val="4311244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1127176"/>
        <c:crosses val="autoZero"/>
        <c:auto val="1"/>
        <c:lblAlgn val="ctr"/>
        <c:lblOffset val="100"/>
        <c:noMultiLvlLbl val="0"/>
      </c:catAx>
      <c:valAx>
        <c:axId val="431127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112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'Satu Mare'!$B$1:$B$2</c:f>
              <c:strCache>
                <c:ptCount val="2"/>
                <c:pt idx="0">
                  <c:v>Sex</c:v>
                </c:pt>
                <c:pt idx="1">
                  <c:v>Feminin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dLbl>
              <c:idx val="0"/>
              <c:tx>
                <c:rich>
                  <a:bodyPr/>
                  <a:lstStyle/>
                  <a:p>
                    <a:fld id="{DB73F7F1-D108-4FBF-96F3-08BF86027A0C}"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746A-45A9-8A33-AEC09140672E}"/>
                </c:ext>
              </c:extLst>
            </c:dLbl>
            <c:dLbl>
              <c:idx val="1"/>
              <c:tx>
                <c:rich>
                  <a:bodyPr/>
                  <a:lstStyle/>
                  <a:p>
                    <a:fld id="{CAF3DF88-CF4E-4635-BEF7-EADD5EE2A51B}"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746A-45A9-8A33-AEC09140672E}"/>
                </c:ext>
              </c:extLst>
            </c:dLbl>
            <c:dLbl>
              <c:idx val="2"/>
              <c:tx>
                <c:rich>
                  <a:bodyPr/>
                  <a:lstStyle/>
                  <a:p>
                    <a:fld id="{57972F52-F7C3-4601-B3CA-6F526558E747}"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746A-45A9-8A33-AEC09140672E}"/>
                </c:ext>
              </c:extLst>
            </c:dLbl>
            <c:dLbl>
              <c:idx val="3"/>
              <c:tx>
                <c:rich>
                  <a:bodyPr/>
                  <a:lstStyle/>
                  <a:p>
                    <a:fld id="{A9A02B3D-E390-4C1F-A8B5-F8C67D313FDE}"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746A-45A9-8A33-AEC09140672E}"/>
                </c:ext>
              </c:extLst>
            </c:dLbl>
            <c:dLbl>
              <c:idx val="4"/>
              <c:tx>
                <c:rich>
                  <a:bodyPr/>
                  <a:lstStyle/>
                  <a:p>
                    <a:fld id="{10894719-5539-4DB6-B7D5-526E0BDD4BB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746A-45A9-8A33-AEC09140672E}"/>
                </c:ext>
              </c:extLst>
            </c:dLbl>
            <c:dLbl>
              <c:idx val="5"/>
              <c:tx>
                <c:rich>
                  <a:bodyPr/>
                  <a:lstStyle/>
                  <a:p>
                    <a:fld id="{6C651FA9-11F4-4267-BA5D-1CA0496F1D94}"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746A-45A9-8A33-AEC09140672E}"/>
                </c:ext>
              </c:extLst>
            </c:dLbl>
            <c:dLbl>
              <c:idx val="6"/>
              <c:tx>
                <c:rich>
                  <a:bodyPr/>
                  <a:lstStyle/>
                  <a:p>
                    <a:fld id="{A3517676-941A-4C71-8F76-41651D9A4701}"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746A-45A9-8A33-AEC09140672E}"/>
                </c:ext>
              </c:extLst>
            </c:dLbl>
            <c:dLbl>
              <c:idx val="7"/>
              <c:tx>
                <c:rich>
                  <a:bodyPr/>
                  <a:lstStyle/>
                  <a:p>
                    <a:fld id="{DF53BFC5-2E18-41EB-B736-5E7627EAD36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746A-45A9-8A33-AEC09140672E}"/>
                </c:ext>
              </c:extLst>
            </c:dLbl>
            <c:dLbl>
              <c:idx val="8"/>
              <c:tx>
                <c:rich>
                  <a:bodyPr/>
                  <a:lstStyle/>
                  <a:p>
                    <a:fld id="{314E0E7C-7FDC-42A8-8A6F-6ED1550887C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746A-45A9-8A33-AEC09140672E}"/>
                </c:ext>
              </c:extLst>
            </c:dLbl>
            <c:dLbl>
              <c:idx val="9"/>
              <c:tx>
                <c:rich>
                  <a:bodyPr/>
                  <a:lstStyle/>
                  <a:p>
                    <a:fld id="{C3012A70-DD40-4407-9D7E-513408AB22C7}"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746A-45A9-8A33-AEC09140672E}"/>
                </c:ext>
              </c:extLst>
            </c:dLbl>
            <c:dLbl>
              <c:idx val="10"/>
              <c:tx>
                <c:rich>
                  <a:bodyPr/>
                  <a:lstStyle/>
                  <a:p>
                    <a:fld id="{36A881CF-373B-41F4-8AF3-9289E927BDF1}"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746A-45A9-8A33-AEC09140672E}"/>
                </c:ext>
              </c:extLst>
            </c:dLbl>
            <c:dLbl>
              <c:idx val="11"/>
              <c:tx>
                <c:rich>
                  <a:bodyPr/>
                  <a:lstStyle/>
                  <a:p>
                    <a:fld id="{4482A25B-F1A2-4963-A97E-F8C8A489FC99}"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746A-45A9-8A33-AEC09140672E}"/>
                </c:ext>
              </c:extLst>
            </c:dLbl>
            <c:dLbl>
              <c:idx val="12"/>
              <c:tx>
                <c:rich>
                  <a:bodyPr/>
                  <a:lstStyle/>
                  <a:p>
                    <a:fld id="{48AC6486-DAD9-45E0-AEBA-955868F5FC36}"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746A-45A9-8A33-AEC09140672E}"/>
                </c:ext>
              </c:extLst>
            </c:dLbl>
            <c:dLbl>
              <c:idx val="13"/>
              <c:tx>
                <c:rich>
                  <a:bodyPr/>
                  <a:lstStyle/>
                  <a:p>
                    <a:fld id="{97F043D6-A178-4229-80B4-0BAE54D4294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746A-45A9-8A33-AEC09140672E}"/>
                </c:ext>
              </c:extLst>
            </c:dLbl>
            <c:dLbl>
              <c:idx val="14"/>
              <c:tx>
                <c:rich>
                  <a:bodyPr/>
                  <a:lstStyle/>
                  <a:p>
                    <a:fld id="{5059565A-8018-42FD-B9BD-7A303B27173F}"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746A-45A9-8A33-AEC09140672E}"/>
                </c:ext>
              </c:extLst>
            </c:dLbl>
            <c:dLbl>
              <c:idx val="15"/>
              <c:tx>
                <c:rich>
                  <a:bodyPr/>
                  <a:lstStyle/>
                  <a:p>
                    <a:fld id="{619C05D7-53CC-4466-8131-A846B53F46FB}"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746A-45A9-8A33-AEC09140672E}"/>
                </c:ext>
              </c:extLst>
            </c:dLbl>
            <c:dLbl>
              <c:idx val="16"/>
              <c:tx>
                <c:rich>
                  <a:bodyPr/>
                  <a:lstStyle/>
                  <a:p>
                    <a:fld id="{AB6FD764-4510-45FA-BE3C-EA97F2C10959}"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746A-45A9-8A33-AEC09140672E}"/>
                </c:ext>
              </c:extLst>
            </c:dLbl>
            <c:dLbl>
              <c:idx val="17"/>
              <c:tx>
                <c:rich>
                  <a:bodyPr/>
                  <a:lstStyle/>
                  <a:p>
                    <a:fld id="{A9217446-5536-41A8-BB1A-FA729F85E72E}"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746A-45A9-8A33-AEC0914067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o-RO"/>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2">
                          <a:lumMod val="35000"/>
                          <a:lumOff val="65000"/>
                        </a:schemeClr>
                      </a:solidFill>
                    </a:ln>
                    <a:effectLst/>
                  </c:spPr>
                </c15:leaderLines>
              </c:ext>
            </c:extLst>
          </c:dLbls>
          <c:cat>
            <c:strRef>
              <c:f>'Satu Mare'!$A$3:$A$20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Mare'!$B$3:$B$20</c:f>
              <c:numCache>
                <c:formatCode>General</c:formatCode>
                <c:ptCount val="18"/>
                <c:pt idx="0">
                  <c:v>-2095</c:v>
                </c:pt>
                <c:pt idx="1">
                  <c:v>-2244</c:v>
                </c:pt>
                <c:pt idx="2">
                  <c:v>-2550</c:v>
                </c:pt>
                <c:pt idx="3">
                  <c:v>-2534</c:v>
                </c:pt>
                <c:pt idx="4">
                  <c:v>-2458</c:v>
                </c:pt>
                <c:pt idx="5">
                  <c:v>-2664</c:v>
                </c:pt>
                <c:pt idx="6">
                  <c:v>-4322</c:v>
                </c:pt>
                <c:pt idx="7">
                  <c:v>-4720</c:v>
                </c:pt>
                <c:pt idx="8">
                  <c:v>-5157</c:v>
                </c:pt>
                <c:pt idx="9">
                  <c:v>-5242</c:v>
                </c:pt>
                <c:pt idx="10">
                  <c:v>-5737</c:v>
                </c:pt>
                <c:pt idx="11">
                  <c:v>-4196</c:v>
                </c:pt>
                <c:pt idx="12">
                  <c:v>-4661</c:v>
                </c:pt>
                <c:pt idx="13">
                  <c:v>-4621</c:v>
                </c:pt>
                <c:pt idx="14">
                  <c:v>-3284</c:v>
                </c:pt>
                <c:pt idx="15">
                  <c:v>-2181</c:v>
                </c:pt>
                <c:pt idx="16">
                  <c:v>-1435</c:v>
                </c:pt>
                <c:pt idx="17">
                  <c:v>-1062</c:v>
                </c:pt>
              </c:numCache>
            </c:numRef>
          </c:val>
          <c:extLst>
            <c:ext xmlns:c15="http://schemas.microsoft.com/office/drawing/2012/chart" uri="{02D57815-91ED-43cb-92C2-25804820EDAC}">
              <c15:datalabelsRange>
                <c15:f>'Satu Mare'!$F$3:$F$20</c15:f>
                <c15:dlblRangeCache>
                  <c:ptCount val="18"/>
                  <c:pt idx="0">
                    <c:v>2095</c:v>
                  </c:pt>
                  <c:pt idx="1">
                    <c:v>2244</c:v>
                  </c:pt>
                  <c:pt idx="2">
                    <c:v>2550</c:v>
                  </c:pt>
                  <c:pt idx="3">
                    <c:v>2534</c:v>
                  </c:pt>
                  <c:pt idx="4">
                    <c:v>2458</c:v>
                  </c:pt>
                  <c:pt idx="5">
                    <c:v>2664</c:v>
                  </c:pt>
                  <c:pt idx="6">
                    <c:v>4322</c:v>
                  </c:pt>
                  <c:pt idx="7">
                    <c:v>4720</c:v>
                  </c:pt>
                  <c:pt idx="8">
                    <c:v>5157</c:v>
                  </c:pt>
                  <c:pt idx="9">
                    <c:v>5242</c:v>
                  </c:pt>
                  <c:pt idx="10">
                    <c:v>5737</c:v>
                  </c:pt>
                  <c:pt idx="11">
                    <c:v>4196</c:v>
                  </c:pt>
                  <c:pt idx="12">
                    <c:v>4661</c:v>
                  </c:pt>
                  <c:pt idx="13">
                    <c:v>4621</c:v>
                  </c:pt>
                  <c:pt idx="14">
                    <c:v>3284</c:v>
                  </c:pt>
                  <c:pt idx="15">
                    <c:v>2181</c:v>
                  </c:pt>
                  <c:pt idx="16">
                    <c:v>1435</c:v>
                  </c:pt>
                  <c:pt idx="17">
                    <c:v>1062</c:v>
                  </c:pt>
                </c15:dlblRangeCache>
              </c15:datalabelsRange>
            </c:ext>
            <c:ext xmlns:c16="http://schemas.microsoft.com/office/drawing/2014/chart" uri="{C3380CC4-5D6E-409C-BE32-E72D297353CC}">
              <c16:uniqueId val="{00000012-746A-45A9-8A33-AEC09140672E}"/>
            </c:ext>
          </c:extLst>
        </c:ser>
        <c:ser>
          <c:idx val="1"/>
          <c:order val="1"/>
          <c:tx>
            <c:strRef>
              <c:f>'Satu Mare'!$C$1:$C$2</c:f>
              <c:strCache>
                <c:ptCount val="2"/>
                <c:pt idx="0">
                  <c:v>Sex</c:v>
                </c:pt>
                <c:pt idx="1">
                  <c:v>Masculin</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'Satu Mare'!$A$3:$A$20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Mare'!$C$3:$C$20</c:f>
              <c:numCache>
                <c:formatCode>General</c:formatCode>
                <c:ptCount val="18"/>
                <c:pt idx="0">
                  <c:v>2211</c:v>
                </c:pt>
                <c:pt idx="1">
                  <c:v>2498</c:v>
                </c:pt>
                <c:pt idx="2">
                  <c:v>2751</c:v>
                </c:pt>
                <c:pt idx="3">
                  <c:v>2750</c:v>
                </c:pt>
                <c:pt idx="4">
                  <c:v>2466</c:v>
                </c:pt>
                <c:pt idx="5">
                  <c:v>2646</c:v>
                </c:pt>
                <c:pt idx="6">
                  <c:v>4335</c:v>
                </c:pt>
                <c:pt idx="7">
                  <c:v>4596</c:v>
                </c:pt>
                <c:pt idx="8">
                  <c:v>5133</c:v>
                </c:pt>
                <c:pt idx="9">
                  <c:v>5112</c:v>
                </c:pt>
                <c:pt idx="10">
                  <c:v>5004</c:v>
                </c:pt>
                <c:pt idx="11">
                  <c:v>3389</c:v>
                </c:pt>
                <c:pt idx="12">
                  <c:v>3417</c:v>
                </c:pt>
                <c:pt idx="13">
                  <c:v>3267</c:v>
                </c:pt>
                <c:pt idx="14">
                  <c:v>2326</c:v>
                </c:pt>
                <c:pt idx="15">
                  <c:v>1198</c:v>
                </c:pt>
                <c:pt idx="16">
                  <c:v>701</c:v>
                </c:pt>
                <c:pt idx="17">
                  <c:v>446</c:v>
                </c:pt>
              </c:numCache>
            </c:numRef>
          </c:val>
          <c:extLst>
            <c:ext xmlns:c16="http://schemas.microsoft.com/office/drawing/2014/chart" uri="{C3380CC4-5D6E-409C-BE32-E72D297353CC}">
              <c16:uniqueId val="{00000013-746A-45A9-8A33-AEC09140672E}"/>
            </c:ext>
          </c:extLst>
        </c:ser>
        <c:dLbls>
          <c:dLblPos val="inEnd"/>
          <c:showLegendKey val="0"/>
          <c:showVal val="1"/>
          <c:showCatName val="0"/>
          <c:showSerName val="0"/>
          <c:showPercent val="0"/>
          <c:showBubbleSize val="0"/>
        </c:dLbls>
        <c:gapWidth val="100"/>
        <c:axId val="431124432"/>
        <c:axId val="431127176"/>
      </c:barChart>
      <c:catAx>
        <c:axId val="431124432"/>
        <c:scaling>
          <c:orientation val="minMax"/>
        </c:scaling>
        <c:delete val="0"/>
        <c:axPos val="l"/>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 spcFirstLastPara="1" vertOverflow="ellipsis" wrap="square" anchor="ctr" anchorCtr="1"/>
          <a:lstStyle/>
          <a:p>
            <a:pPr>
              <a:defRPr sz="900" b="0" i="0" u="none" strike="noStrike" kern="1200" baseline="0">
                <a:solidFill>
                  <a:schemeClr val="tx2"/>
                </a:solidFill>
                <a:latin typeface="+mn-lt"/>
                <a:ea typeface="+mn-ea"/>
                <a:cs typeface="+mn-cs"/>
              </a:defRPr>
            </a:pPr>
            <a:endParaRPr lang="ro-RO"/>
          </a:p>
        </c:txPr>
        <c:crossAx val="431127176"/>
        <c:crosses val="autoZero"/>
        <c:auto val="1"/>
        <c:lblAlgn val="ctr"/>
        <c:lblOffset val="100"/>
        <c:noMultiLvlLbl val="0"/>
      </c:catAx>
      <c:valAx>
        <c:axId val="43112717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o-RO"/>
          </a:p>
        </c:txPr>
        <c:crossAx val="431124432"/>
        <c:crosses val="autoZero"/>
        <c:crossBetween val="between"/>
      </c:valAx>
      <c:spPr>
        <a:noFill/>
        <a:ln>
          <a:noFill/>
        </a:ln>
        <a:effectLst/>
      </c:spPr>
    </c:plotArea>
    <c:legend>
      <c:legendPos val="b"/>
      <c:layout>
        <c:manualLayout>
          <c:xMode val="edge"/>
          <c:yMode val="edge"/>
          <c:x val="0.38155497985766368"/>
          <c:y val="0.92200928273796279"/>
          <c:w val="0.29405210299125834"/>
          <c:h val="6.5029356879523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o-R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'Satu Mare-Judet'!$B$1:$B$2</c:f>
              <c:strCache>
                <c:ptCount val="2"/>
                <c:pt idx="0">
                  <c:v>Sex</c:v>
                </c:pt>
                <c:pt idx="1">
                  <c:v>Feminin</c:v>
                </c:pt>
              </c:strCache>
            </c:strRef>
          </c:tx>
          <c:spPr>
            <a:solidFill>
              <a:schemeClr val="accent6"/>
            </a:solidFill>
            <a:ln>
              <a:noFill/>
            </a:ln>
            <a:effectLst/>
          </c:spPr>
          <c:invertIfNegative val="0"/>
          <c:dLbls>
            <c:dLbl>
              <c:idx val="0"/>
              <c:tx>
                <c:rich>
                  <a:bodyPr/>
                  <a:lstStyle/>
                  <a:p>
                    <a:fld id="{6EAD98BE-93DD-40FC-B37D-0846C012808A}"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8572-4B4B-82B6-8E76B5B69AA6}"/>
                </c:ext>
              </c:extLst>
            </c:dLbl>
            <c:dLbl>
              <c:idx val="1"/>
              <c:tx>
                <c:rich>
                  <a:bodyPr/>
                  <a:lstStyle/>
                  <a:p>
                    <a:fld id="{40B3DBB2-142C-420E-A2DB-49628BB7D1E4}"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8572-4B4B-82B6-8E76B5B69AA6}"/>
                </c:ext>
              </c:extLst>
            </c:dLbl>
            <c:dLbl>
              <c:idx val="2"/>
              <c:tx>
                <c:rich>
                  <a:bodyPr/>
                  <a:lstStyle/>
                  <a:p>
                    <a:fld id="{5C431379-7308-4513-B5C5-1A5D9E9914CB}"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8572-4B4B-82B6-8E76B5B69AA6}"/>
                </c:ext>
              </c:extLst>
            </c:dLbl>
            <c:dLbl>
              <c:idx val="3"/>
              <c:tx>
                <c:rich>
                  <a:bodyPr/>
                  <a:lstStyle/>
                  <a:p>
                    <a:fld id="{112DD570-3EBE-4152-BB00-CBEA058988A6}"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8572-4B4B-82B6-8E76B5B69AA6}"/>
                </c:ext>
              </c:extLst>
            </c:dLbl>
            <c:dLbl>
              <c:idx val="4"/>
              <c:tx>
                <c:rich>
                  <a:bodyPr/>
                  <a:lstStyle/>
                  <a:p>
                    <a:fld id="{F439F6FE-3EEE-48CB-A8E9-7D620095BC18}"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8572-4B4B-82B6-8E76B5B69AA6}"/>
                </c:ext>
              </c:extLst>
            </c:dLbl>
            <c:dLbl>
              <c:idx val="5"/>
              <c:tx>
                <c:rich>
                  <a:bodyPr/>
                  <a:lstStyle/>
                  <a:p>
                    <a:fld id="{1321B3C4-1F9B-4B25-80F1-CA8FA129E305}"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8572-4B4B-82B6-8E76B5B69AA6}"/>
                </c:ext>
              </c:extLst>
            </c:dLbl>
            <c:dLbl>
              <c:idx val="6"/>
              <c:tx>
                <c:rich>
                  <a:bodyPr/>
                  <a:lstStyle/>
                  <a:p>
                    <a:fld id="{879E2942-232D-43EC-874B-328E32B8FBDE}"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8572-4B4B-82B6-8E76B5B69AA6}"/>
                </c:ext>
              </c:extLst>
            </c:dLbl>
            <c:dLbl>
              <c:idx val="7"/>
              <c:tx>
                <c:rich>
                  <a:bodyPr/>
                  <a:lstStyle/>
                  <a:p>
                    <a:fld id="{9A5C8EE6-AF6A-43DC-B8AF-697D5690F880}"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8572-4B4B-82B6-8E76B5B69AA6}"/>
                </c:ext>
              </c:extLst>
            </c:dLbl>
            <c:dLbl>
              <c:idx val="8"/>
              <c:tx>
                <c:rich>
                  <a:bodyPr/>
                  <a:lstStyle/>
                  <a:p>
                    <a:fld id="{460397B0-B702-44D8-9D18-B96BFA6274FC}"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8572-4B4B-82B6-8E76B5B69AA6}"/>
                </c:ext>
              </c:extLst>
            </c:dLbl>
            <c:dLbl>
              <c:idx val="9"/>
              <c:tx>
                <c:rich>
                  <a:bodyPr/>
                  <a:lstStyle/>
                  <a:p>
                    <a:fld id="{86351090-2028-4C97-A3B8-87DB7127841C}"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8572-4B4B-82B6-8E76B5B69AA6}"/>
                </c:ext>
              </c:extLst>
            </c:dLbl>
            <c:dLbl>
              <c:idx val="10"/>
              <c:tx>
                <c:rich>
                  <a:bodyPr/>
                  <a:lstStyle/>
                  <a:p>
                    <a:fld id="{D681D602-7A34-463C-A481-1A4F82CF30E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8572-4B4B-82B6-8E76B5B69AA6}"/>
                </c:ext>
              </c:extLst>
            </c:dLbl>
            <c:dLbl>
              <c:idx val="11"/>
              <c:tx>
                <c:rich>
                  <a:bodyPr/>
                  <a:lstStyle/>
                  <a:p>
                    <a:fld id="{6518C33C-C2D9-4870-B75E-4E56961A11DD}"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8572-4B4B-82B6-8E76B5B69AA6}"/>
                </c:ext>
              </c:extLst>
            </c:dLbl>
            <c:dLbl>
              <c:idx val="12"/>
              <c:tx>
                <c:rich>
                  <a:bodyPr/>
                  <a:lstStyle/>
                  <a:p>
                    <a:fld id="{6E689024-7D3D-4E16-BCBB-59610A6D2D33}"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8572-4B4B-82B6-8E76B5B69AA6}"/>
                </c:ext>
              </c:extLst>
            </c:dLbl>
            <c:dLbl>
              <c:idx val="13"/>
              <c:tx>
                <c:rich>
                  <a:bodyPr/>
                  <a:lstStyle/>
                  <a:p>
                    <a:fld id="{350BE01E-6898-493C-859E-C1111D07531F}"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8572-4B4B-82B6-8E76B5B69AA6}"/>
                </c:ext>
              </c:extLst>
            </c:dLbl>
            <c:dLbl>
              <c:idx val="14"/>
              <c:tx>
                <c:rich>
                  <a:bodyPr/>
                  <a:lstStyle/>
                  <a:p>
                    <a:fld id="{1FF4F904-9AF8-4671-AD6D-C9ECF23EC298}"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8572-4B4B-82B6-8E76B5B69AA6}"/>
                </c:ext>
              </c:extLst>
            </c:dLbl>
            <c:dLbl>
              <c:idx val="15"/>
              <c:tx>
                <c:rich>
                  <a:bodyPr/>
                  <a:lstStyle/>
                  <a:p>
                    <a:fld id="{5A36F3F7-F95A-4993-A967-BC8296B8BAC7}"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8572-4B4B-82B6-8E76B5B69AA6}"/>
                </c:ext>
              </c:extLst>
            </c:dLbl>
            <c:dLbl>
              <c:idx val="16"/>
              <c:tx>
                <c:rich>
                  <a:bodyPr/>
                  <a:lstStyle/>
                  <a:p>
                    <a:fld id="{DDB93B29-96BB-43D1-9A95-BCF16A07D09E}"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8572-4B4B-82B6-8E76B5B69AA6}"/>
                </c:ext>
              </c:extLst>
            </c:dLbl>
            <c:dLbl>
              <c:idx val="17"/>
              <c:tx>
                <c:rich>
                  <a:bodyPr/>
                  <a:lstStyle/>
                  <a:p>
                    <a:fld id="{B6731C8C-C709-4083-8041-2D337AD9D7BB}" type="CELLRANGE">
                      <a:rPr lang="ro-RO"/>
                      <a:pPr/>
                      <a:t>[CELLRANGE]</a:t>
                    </a:fld>
                    <a:endParaRPr lang="ro-RO"/>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8572-4B4B-82B6-8E76B5B69AA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'Satu Mare-Judet'!$A$3:$A$20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Mare-Judet'!$B$3:$B$20</c:f>
              <c:numCache>
                <c:formatCode>General</c:formatCode>
                <c:ptCount val="18"/>
                <c:pt idx="0">
                  <c:v>-8401</c:v>
                </c:pt>
                <c:pt idx="1">
                  <c:v>-8863</c:v>
                </c:pt>
                <c:pt idx="2">
                  <c:v>-10113</c:v>
                </c:pt>
                <c:pt idx="3">
                  <c:v>-10280</c:v>
                </c:pt>
                <c:pt idx="4">
                  <c:v>-10156</c:v>
                </c:pt>
                <c:pt idx="5">
                  <c:v>-10286</c:v>
                </c:pt>
                <c:pt idx="6">
                  <c:v>-14369</c:v>
                </c:pt>
                <c:pt idx="7">
                  <c:v>-14562</c:v>
                </c:pt>
                <c:pt idx="8">
                  <c:v>-15711</c:v>
                </c:pt>
                <c:pt idx="9">
                  <c:v>-15850</c:v>
                </c:pt>
                <c:pt idx="10">
                  <c:v>-16379</c:v>
                </c:pt>
                <c:pt idx="11">
                  <c:v>-11472</c:v>
                </c:pt>
                <c:pt idx="12">
                  <c:v>-12014</c:v>
                </c:pt>
                <c:pt idx="13">
                  <c:v>-11934</c:v>
                </c:pt>
                <c:pt idx="14">
                  <c:v>-9640</c:v>
                </c:pt>
                <c:pt idx="15">
                  <c:v>-6635</c:v>
                </c:pt>
                <c:pt idx="16">
                  <c:v>-4465</c:v>
                </c:pt>
                <c:pt idx="17">
                  <c:v>-3447</c:v>
                </c:pt>
              </c:numCache>
            </c:numRef>
          </c:val>
          <c:extLst>
            <c:ext xmlns:c15="http://schemas.microsoft.com/office/drawing/2012/chart" uri="{02D57815-91ED-43cb-92C2-25804820EDAC}">
              <c15:datalabelsRange>
                <c15:f>'Satu Mare-Judet'!$F$3:$F$20</c15:f>
                <c15:dlblRangeCache>
                  <c:ptCount val="18"/>
                  <c:pt idx="0">
                    <c:v>8401</c:v>
                  </c:pt>
                  <c:pt idx="1">
                    <c:v>8863</c:v>
                  </c:pt>
                  <c:pt idx="2">
                    <c:v>10113</c:v>
                  </c:pt>
                  <c:pt idx="3">
                    <c:v>10280</c:v>
                  </c:pt>
                  <c:pt idx="4">
                    <c:v>10156</c:v>
                  </c:pt>
                  <c:pt idx="5">
                    <c:v>10286</c:v>
                  </c:pt>
                  <c:pt idx="6">
                    <c:v>14369</c:v>
                  </c:pt>
                  <c:pt idx="7">
                    <c:v>14562</c:v>
                  </c:pt>
                  <c:pt idx="8">
                    <c:v>15711</c:v>
                  </c:pt>
                  <c:pt idx="9">
                    <c:v>15850</c:v>
                  </c:pt>
                  <c:pt idx="10">
                    <c:v>16379</c:v>
                  </c:pt>
                  <c:pt idx="11">
                    <c:v>11472</c:v>
                  </c:pt>
                  <c:pt idx="12">
                    <c:v>12014</c:v>
                  </c:pt>
                  <c:pt idx="13">
                    <c:v>11934</c:v>
                  </c:pt>
                  <c:pt idx="14">
                    <c:v>9640</c:v>
                  </c:pt>
                  <c:pt idx="15">
                    <c:v>6635</c:v>
                  </c:pt>
                  <c:pt idx="16">
                    <c:v>4465</c:v>
                  </c:pt>
                  <c:pt idx="17">
                    <c:v>3447</c:v>
                  </c:pt>
                </c15:dlblRangeCache>
              </c15:datalabelsRange>
            </c:ext>
            <c:ext xmlns:c16="http://schemas.microsoft.com/office/drawing/2014/chart" uri="{C3380CC4-5D6E-409C-BE32-E72D297353CC}">
              <c16:uniqueId val="{00000012-8572-4B4B-82B6-8E76B5B69AA6}"/>
            </c:ext>
          </c:extLst>
        </c:ser>
        <c:ser>
          <c:idx val="1"/>
          <c:order val="1"/>
          <c:tx>
            <c:strRef>
              <c:f>'Satu Mare-Judet'!$C$1:$C$2</c:f>
              <c:strCache>
                <c:ptCount val="2"/>
                <c:pt idx="0">
                  <c:v>Sex</c:v>
                </c:pt>
                <c:pt idx="1">
                  <c:v>Masculin</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'Satu Mare-Judet'!$A$3:$A$20</c:f>
              <c:strCache>
                <c:ptCount val="18"/>
                <c:pt idx="0">
                  <c:v>0-4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si peste</c:v>
                </c:pt>
              </c:strCache>
            </c:strRef>
          </c:cat>
          <c:val>
            <c:numRef>
              <c:f>'Satu Mare-Judet'!$C$3:$C$20</c:f>
              <c:numCache>
                <c:formatCode>General</c:formatCode>
                <c:ptCount val="18"/>
                <c:pt idx="0">
                  <c:v>8982</c:v>
                </c:pt>
                <c:pt idx="1">
                  <c:v>9699</c:v>
                </c:pt>
                <c:pt idx="2">
                  <c:v>10434</c:v>
                </c:pt>
                <c:pt idx="3">
                  <c:v>11057</c:v>
                </c:pt>
                <c:pt idx="4">
                  <c:v>10601</c:v>
                </c:pt>
                <c:pt idx="5">
                  <c:v>10837</c:v>
                </c:pt>
                <c:pt idx="6">
                  <c:v>15246</c:v>
                </c:pt>
                <c:pt idx="7">
                  <c:v>15653</c:v>
                </c:pt>
                <c:pt idx="8">
                  <c:v>16664</c:v>
                </c:pt>
                <c:pt idx="9">
                  <c:v>16900</c:v>
                </c:pt>
                <c:pt idx="10">
                  <c:v>16281</c:v>
                </c:pt>
                <c:pt idx="11">
                  <c:v>10948</c:v>
                </c:pt>
                <c:pt idx="12">
                  <c:v>10069</c:v>
                </c:pt>
                <c:pt idx="13">
                  <c:v>8932</c:v>
                </c:pt>
                <c:pt idx="14">
                  <c:v>6516</c:v>
                </c:pt>
                <c:pt idx="15">
                  <c:v>3579</c:v>
                </c:pt>
                <c:pt idx="16">
                  <c:v>2059</c:v>
                </c:pt>
                <c:pt idx="17">
                  <c:v>1396</c:v>
                </c:pt>
              </c:numCache>
            </c:numRef>
          </c:val>
          <c:extLst>
            <c:ext xmlns:c16="http://schemas.microsoft.com/office/drawing/2014/chart" uri="{C3380CC4-5D6E-409C-BE32-E72D297353CC}">
              <c16:uniqueId val="{00000013-8572-4B4B-82B6-8E76B5B69AA6}"/>
            </c:ext>
          </c:extLst>
        </c:ser>
        <c:dLbls>
          <c:dLblPos val="inEnd"/>
          <c:showLegendKey val="0"/>
          <c:showVal val="1"/>
          <c:showCatName val="0"/>
          <c:showSerName val="0"/>
          <c:showPercent val="0"/>
          <c:showBubbleSize val="0"/>
        </c:dLbls>
        <c:gapWidth val="182"/>
        <c:axId val="431124432"/>
        <c:axId val="431127176"/>
      </c:barChart>
      <c:catAx>
        <c:axId val="4311244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1127176"/>
        <c:crosses val="autoZero"/>
        <c:auto val="1"/>
        <c:lblAlgn val="ctr"/>
        <c:lblOffset val="100"/>
        <c:noMultiLvlLbl val="0"/>
      </c:catAx>
      <c:valAx>
        <c:axId val="431127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3112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TEMPO_POP108D_28_4_2023!$D$20</c:f>
              <c:strCache>
                <c:ptCount val="1"/>
                <c:pt idx="0">
                  <c:v>Masculin</c:v>
                </c:pt>
              </c:strCache>
            </c:strRef>
          </c:tx>
          <c:spPr>
            <a:solidFill>
              <a:schemeClr val="accent6"/>
            </a:solidFill>
            <a:ln>
              <a:noFill/>
            </a:ln>
            <a:effectLst/>
            <a:sp3d/>
          </c:spPr>
          <c:invertIfNegative val="0"/>
          <c:cat>
            <c:strRef>
              <c:f>TEMPO_POP108D_28_4_2023!$E$19:$O$19</c:f>
              <c:strCache>
                <c:ptCount val="11"/>
                <c:pt idx="0">
                  <c:v>Anul 2012</c:v>
                </c:pt>
                <c:pt idx="1">
                  <c:v>Anul 2013</c:v>
                </c:pt>
                <c:pt idx="2">
                  <c:v>Anul 2014</c:v>
                </c:pt>
                <c:pt idx="3">
                  <c:v>Anul 2015</c:v>
                </c:pt>
                <c:pt idx="4">
                  <c:v>Anul 2016</c:v>
                </c:pt>
                <c:pt idx="5">
                  <c:v>Anul 2017</c:v>
                </c:pt>
                <c:pt idx="6">
                  <c:v>Anul 2018</c:v>
                </c:pt>
                <c:pt idx="7">
                  <c:v>Anul 2019</c:v>
                </c:pt>
                <c:pt idx="8">
                  <c:v>Anul 2020</c:v>
                </c:pt>
                <c:pt idx="9">
                  <c:v>Anul 2021</c:v>
                </c:pt>
                <c:pt idx="10">
                  <c:v>Anul 2022</c:v>
                </c:pt>
              </c:strCache>
            </c:strRef>
          </c:cat>
          <c:val>
            <c:numRef>
              <c:f>TEMPO_POP108D_28_4_2023!$E$20:$O$20</c:f>
              <c:numCache>
                <c:formatCode>General</c:formatCode>
                <c:ptCount val="11"/>
                <c:pt idx="0">
                  <c:v>59394</c:v>
                </c:pt>
                <c:pt idx="1">
                  <c:v>59043</c:v>
                </c:pt>
                <c:pt idx="2">
                  <c:v>58611</c:v>
                </c:pt>
                <c:pt idx="3">
                  <c:v>58299</c:v>
                </c:pt>
                <c:pt idx="4">
                  <c:v>57829</c:v>
                </c:pt>
                <c:pt idx="5">
                  <c:v>57360</c:v>
                </c:pt>
                <c:pt idx="6">
                  <c:v>56943</c:v>
                </c:pt>
                <c:pt idx="7">
                  <c:v>56368</c:v>
                </c:pt>
                <c:pt idx="8">
                  <c:v>55923</c:v>
                </c:pt>
                <c:pt idx="9">
                  <c:v>55043</c:v>
                </c:pt>
                <c:pt idx="10">
                  <c:v>54246</c:v>
                </c:pt>
              </c:numCache>
            </c:numRef>
          </c:val>
          <c:extLst>
            <c:ext xmlns:c16="http://schemas.microsoft.com/office/drawing/2014/chart" uri="{C3380CC4-5D6E-409C-BE32-E72D297353CC}">
              <c16:uniqueId val="{00000000-6119-4731-AEC8-D2C8CD450D96}"/>
            </c:ext>
          </c:extLst>
        </c:ser>
        <c:ser>
          <c:idx val="1"/>
          <c:order val="1"/>
          <c:tx>
            <c:strRef>
              <c:f>TEMPO_POP108D_28_4_2023!$D$21</c:f>
              <c:strCache>
                <c:ptCount val="1"/>
                <c:pt idx="0">
                  <c:v>Feminin</c:v>
                </c:pt>
              </c:strCache>
            </c:strRef>
          </c:tx>
          <c:spPr>
            <a:solidFill>
              <a:schemeClr val="accent5"/>
            </a:solidFill>
            <a:ln>
              <a:noFill/>
            </a:ln>
            <a:effectLst/>
            <a:sp3d/>
          </c:spPr>
          <c:invertIfNegative val="0"/>
          <c:cat>
            <c:strRef>
              <c:f>TEMPO_POP108D_28_4_2023!$E$19:$O$19</c:f>
              <c:strCache>
                <c:ptCount val="11"/>
                <c:pt idx="0">
                  <c:v>Anul 2012</c:v>
                </c:pt>
                <c:pt idx="1">
                  <c:v>Anul 2013</c:v>
                </c:pt>
                <c:pt idx="2">
                  <c:v>Anul 2014</c:v>
                </c:pt>
                <c:pt idx="3">
                  <c:v>Anul 2015</c:v>
                </c:pt>
                <c:pt idx="4">
                  <c:v>Anul 2016</c:v>
                </c:pt>
                <c:pt idx="5">
                  <c:v>Anul 2017</c:v>
                </c:pt>
                <c:pt idx="6">
                  <c:v>Anul 2018</c:v>
                </c:pt>
                <c:pt idx="7">
                  <c:v>Anul 2019</c:v>
                </c:pt>
                <c:pt idx="8">
                  <c:v>Anul 2020</c:v>
                </c:pt>
                <c:pt idx="9">
                  <c:v>Anul 2021</c:v>
                </c:pt>
                <c:pt idx="10">
                  <c:v>Anul 2022</c:v>
                </c:pt>
              </c:strCache>
            </c:strRef>
          </c:cat>
          <c:val>
            <c:numRef>
              <c:f>TEMPO_POP108D_28_4_2023!$E$21:$O$21</c:f>
              <c:numCache>
                <c:formatCode>General</c:formatCode>
                <c:ptCount val="11"/>
                <c:pt idx="0">
                  <c:v>65711</c:v>
                </c:pt>
                <c:pt idx="1">
                  <c:v>65422</c:v>
                </c:pt>
                <c:pt idx="2">
                  <c:v>65043</c:v>
                </c:pt>
                <c:pt idx="3">
                  <c:v>64686</c:v>
                </c:pt>
                <c:pt idx="4">
                  <c:v>64249</c:v>
                </c:pt>
                <c:pt idx="5">
                  <c:v>63842</c:v>
                </c:pt>
                <c:pt idx="6">
                  <c:v>63492</c:v>
                </c:pt>
                <c:pt idx="7">
                  <c:v>63058</c:v>
                </c:pt>
                <c:pt idx="8">
                  <c:v>62596</c:v>
                </c:pt>
                <c:pt idx="9">
                  <c:v>61812</c:v>
                </c:pt>
                <c:pt idx="10">
                  <c:v>61163</c:v>
                </c:pt>
              </c:numCache>
            </c:numRef>
          </c:val>
          <c:extLst>
            <c:ext xmlns:c16="http://schemas.microsoft.com/office/drawing/2014/chart" uri="{C3380CC4-5D6E-409C-BE32-E72D297353CC}">
              <c16:uniqueId val="{00000001-6119-4731-AEC8-D2C8CD450D96}"/>
            </c:ext>
          </c:extLst>
        </c:ser>
        <c:dLbls>
          <c:showLegendKey val="0"/>
          <c:showVal val="0"/>
          <c:showCatName val="0"/>
          <c:showSerName val="0"/>
          <c:showPercent val="0"/>
          <c:showBubbleSize val="0"/>
        </c:dLbls>
        <c:gapWidth val="150"/>
        <c:shape val="box"/>
        <c:axId val="1887226272"/>
        <c:axId val="1887222912"/>
        <c:axId val="1903378128"/>
      </c:bar3DChart>
      <c:catAx>
        <c:axId val="1887226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87222912"/>
        <c:crosses val="autoZero"/>
        <c:auto val="1"/>
        <c:lblAlgn val="ctr"/>
        <c:lblOffset val="100"/>
        <c:noMultiLvlLbl val="0"/>
      </c:catAx>
      <c:valAx>
        <c:axId val="188722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887226272"/>
        <c:crosses val="autoZero"/>
        <c:crossBetween val="between"/>
      </c:valAx>
      <c:serAx>
        <c:axId val="1903378128"/>
        <c:scaling>
          <c:orientation val="minMax"/>
        </c:scaling>
        <c:delete val="1"/>
        <c:axPos val="b"/>
        <c:majorTickMark val="none"/>
        <c:minorTickMark val="none"/>
        <c:tickLblPos val="nextTo"/>
        <c:crossAx val="18872229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3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666F7F-E28D-4132-9AD8-504AF8AEF723}" type="doc">
      <dgm:prSet loTypeId="urn:microsoft.com/office/officeart/2005/8/layout/chevron2" loCatId="list" qsTypeId="urn:microsoft.com/office/officeart/2005/8/quickstyle/simple1" qsCatId="simple" csTypeId="urn:microsoft.com/office/officeart/2005/8/colors/colorful5" csCatId="colorful" phldr="1"/>
      <dgm:spPr/>
      <dgm:t>
        <a:bodyPr/>
        <a:lstStyle/>
        <a:p>
          <a:endParaRPr lang="en-US"/>
        </a:p>
      </dgm:t>
    </dgm:pt>
    <dgm:pt modelId="{05BE4C3E-32A2-47F7-BD9E-5B543B02344C}">
      <dgm:prSet phldrT="[Text]" custT="1"/>
      <dgm:spPr/>
      <dgm:t>
        <a:bodyPr/>
        <a:lstStyle/>
        <a:p>
          <a:r>
            <a:rPr lang="ro-RO" sz="1000">
              <a:latin typeface="Corbel" panose="020B0503020204020204" pitchFamily="34" charset="0"/>
            </a:rPr>
            <a:t>Pas</a:t>
          </a:r>
          <a:r>
            <a:rPr lang="ro-RO" sz="1050">
              <a:latin typeface="Corbel" panose="020B0503020204020204" pitchFamily="34" charset="0"/>
            </a:rPr>
            <a:t> 1</a:t>
          </a:r>
          <a:endParaRPr lang="en-US" sz="1050">
            <a:latin typeface="Corbel" panose="020B0503020204020204" pitchFamily="34" charset="0"/>
          </a:endParaRPr>
        </a:p>
      </dgm:t>
    </dgm:pt>
    <dgm:pt modelId="{646AEC0D-1CCB-4D09-A759-DA95A085937E}" type="parTrans" cxnId="{F53F2F38-A418-49EC-8B8A-246F467A6FB1}">
      <dgm:prSet/>
      <dgm:spPr/>
      <dgm:t>
        <a:bodyPr/>
        <a:lstStyle/>
        <a:p>
          <a:endParaRPr lang="en-US" sz="1050">
            <a:latin typeface="Corbel" panose="020B0503020204020204" pitchFamily="34" charset="0"/>
          </a:endParaRPr>
        </a:p>
      </dgm:t>
    </dgm:pt>
    <dgm:pt modelId="{46C0B143-38D8-4824-857D-C1115E5F1F01}" type="sibTrans" cxnId="{F53F2F38-A418-49EC-8B8A-246F467A6FB1}">
      <dgm:prSet/>
      <dgm:spPr/>
      <dgm:t>
        <a:bodyPr/>
        <a:lstStyle/>
        <a:p>
          <a:endParaRPr lang="en-US" sz="1050">
            <a:latin typeface="Corbel" panose="020B0503020204020204" pitchFamily="34" charset="0"/>
          </a:endParaRPr>
        </a:p>
      </dgm:t>
    </dgm:pt>
    <dgm:pt modelId="{6A3643F7-E3CD-4C20-B3A5-E1C965985E76}">
      <dgm:prSet phldrT="[Text]" custT="1"/>
      <dgm:spPr/>
      <dgm:t>
        <a:bodyPr/>
        <a:lstStyle/>
        <a:p>
          <a:r>
            <a:rPr lang="ro-RO" sz="1050" b="1">
              <a:latin typeface="Corbel" panose="020B0503020204020204" pitchFamily="34" charset="0"/>
            </a:rPr>
            <a:t>Generare cerere de transport: </a:t>
          </a:r>
          <a:r>
            <a:rPr lang="en-GB" sz="1050">
              <a:latin typeface="Corbel" panose="020B0503020204020204" pitchFamily="34" charset="0"/>
            </a:rPr>
            <a:t>definirea cererii de transport că număr de călătorii generate într-o perioadă de timp definită</a:t>
          </a:r>
          <a:endParaRPr lang="en-US" sz="1050" b="1">
            <a:latin typeface="Corbel" panose="020B0503020204020204" pitchFamily="34" charset="0"/>
          </a:endParaRPr>
        </a:p>
      </dgm:t>
    </dgm:pt>
    <dgm:pt modelId="{6427F15C-029A-445C-B645-6BB278190668}" type="parTrans" cxnId="{4219298A-12AA-4199-84E0-2175FBAED945}">
      <dgm:prSet/>
      <dgm:spPr/>
      <dgm:t>
        <a:bodyPr/>
        <a:lstStyle/>
        <a:p>
          <a:endParaRPr lang="en-US" sz="1050">
            <a:latin typeface="Corbel" panose="020B0503020204020204" pitchFamily="34" charset="0"/>
          </a:endParaRPr>
        </a:p>
      </dgm:t>
    </dgm:pt>
    <dgm:pt modelId="{F042C6CF-BD58-4371-B60B-75CA202758E3}" type="sibTrans" cxnId="{4219298A-12AA-4199-84E0-2175FBAED945}">
      <dgm:prSet/>
      <dgm:spPr/>
      <dgm:t>
        <a:bodyPr/>
        <a:lstStyle/>
        <a:p>
          <a:endParaRPr lang="en-US" sz="1050">
            <a:latin typeface="Corbel" panose="020B0503020204020204" pitchFamily="34" charset="0"/>
          </a:endParaRPr>
        </a:p>
      </dgm:t>
    </dgm:pt>
    <dgm:pt modelId="{207B80E7-E805-49CB-B564-86EAFF87829B}">
      <dgm:prSet phldrT="[Text]" custT="1"/>
      <dgm:spPr/>
      <dgm:t>
        <a:bodyPr/>
        <a:lstStyle/>
        <a:p>
          <a:r>
            <a:rPr lang="ro-RO" sz="1050">
              <a:latin typeface="Corbel" panose="020B0503020204020204" pitchFamily="34" charset="0"/>
            </a:rPr>
            <a:t>Pas 2</a:t>
          </a:r>
          <a:endParaRPr lang="en-US" sz="1050">
            <a:latin typeface="Corbel" panose="020B0503020204020204" pitchFamily="34" charset="0"/>
          </a:endParaRPr>
        </a:p>
      </dgm:t>
    </dgm:pt>
    <dgm:pt modelId="{66C0B408-59F8-4AF5-8423-5DDC8E23BB70}" type="parTrans" cxnId="{28B1FBB9-7753-4F91-B239-0E60BC363D9B}">
      <dgm:prSet/>
      <dgm:spPr/>
      <dgm:t>
        <a:bodyPr/>
        <a:lstStyle/>
        <a:p>
          <a:endParaRPr lang="en-US" sz="1050">
            <a:latin typeface="Corbel" panose="020B0503020204020204" pitchFamily="34" charset="0"/>
          </a:endParaRPr>
        </a:p>
      </dgm:t>
    </dgm:pt>
    <dgm:pt modelId="{FE1644D8-6E30-4323-810F-620F3A58794B}" type="sibTrans" cxnId="{28B1FBB9-7753-4F91-B239-0E60BC363D9B}">
      <dgm:prSet/>
      <dgm:spPr/>
      <dgm:t>
        <a:bodyPr/>
        <a:lstStyle/>
        <a:p>
          <a:endParaRPr lang="en-US" sz="1050">
            <a:latin typeface="Corbel" panose="020B0503020204020204" pitchFamily="34" charset="0"/>
          </a:endParaRPr>
        </a:p>
      </dgm:t>
    </dgm:pt>
    <dgm:pt modelId="{B074683E-132E-4F64-A508-774F2D83B931}">
      <dgm:prSet phldrT="[Text]" custT="1"/>
      <dgm:spPr/>
      <dgm:t>
        <a:bodyPr/>
        <a:lstStyle/>
        <a:p>
          <a:r>
            <a:rPr lang="ro-RO" sz="1050" b="1">
              <a:latin typeface="Corbel" panose="020B0503020204020204" pitchFamily="34" charset="0"/>
            </a:rPr>
            <a:t>Distribuție călătorii: </a:t>
          </a:r>
          <a:r>
            <a:rPr lang="en-GB" sz="1050">
              <a:latin typeface="Corbel" panose="020B0503020204020204" pitchFamily="34" charset="0"/>
            </a:rPr>
            <a:t>alocarea destinațiilor pentru călătoriile generate, destinații reprezențăte de locuri de muncă, școli, magazine, facilități de agrement, etc</a:t>
          </a:r>
          <a:r>
            <a:rPr lang="ro-RO" sz="1050">
              <a:latin typeface="Corbel" panose="020B0503020204020204" pitchFamily="34" charset="0"/>
            </a:rPr>
            <a:t>.</a:t>
          </a:r>
          <a:endParaRPr lang="en-US" sz="1050" b="1">
            <a:latin typeface="Corbel" panose="020B0503020204020204" pitchFamily="34" charset="0"/>
          </a:endParaRPr>
        </a:p>
      </dgm:t>
    </dgm:pt>
    <dgm:pt modelId="{8E62B32B-F966-42E1-A475-74BA7C19E354}" type="parTrans" cxnId="{8E430AEF-1DEB-4179-8720-0F85DBEF351A}">
      <dgm:prSet/>
      <dgm:spPr/>
      <dgm:t>
        <a:bodyPr/>
        <a:lstStyle/>
        <a:p>
          <a:endParaRPr lang="en-US" sz="1050">
            <a:latin typeface="Corbel" panose="020B0503020204020204" pitchFamily="34" charset="0"/>
          </a:endParaRPr>
        </a:p>
      </dgm:t>
    </dgm:pt>
    <dgm:pt modelId="{9AD8DF2C-A66C-4024-9BD7-CE4B6CF06A3B}" type="sibTrans" cxnId="{8E430AEF-1DEB-4179-8720-0F85DBEF351A}">
      <dgm:prSet/>
      <dgm:spPr/>
      <dgm:t>
        <a:bodyPr/>
        <a:lstStyle/>
        <a:p>
          <a:endParaRPr lang="en-US" sz="1050">
            <a:latin typeface="Corbel" panose="020B0503020204020204" pitchFamily="34" charset="0"/>
          </a:endParaRPr>
        </a:p>
      </dgm:t>
    </dgm:pt>
    <dgm:pt modelId="{D30A2D4F-CD73-49E4-B488-55B77CF6C575}">
      <dgm:prSet phldrT="[Text]" custT="1"/>
      <dgm:spPr/>
      <dgm:t>
        <a:bodyPr/>
        <a:lstStyle/>
        <a:p>
          <a:r>
            <a:rPr lang="ro-RO" sz="1000">
              <a:latin typeface="Corbel" panose="020B0503020204020204" pitchFamily="34" charset="0"/>
            </a:rPr>
            <a:t>Pas 4</a:t>
          </a:r>
          <a:endParaRPr lang="en-US" sz="1000">
            <a:latin typeface="Corbel" panose="020B0503020204020204" pitchFamily="34" charset="0"/>
          </a:endParaRPr>
        </a:p>
      </dgm:t>
    </dgm:pt>
    <dgm:pt modelId="{0A6B57A7-DA63-4870-AFE8-F3864F795BCF}" type="parTrans" cxnId="{65C35D00-B2D9-4D8F-959D-32C1DE4A6617}">
      <dgm:prSet/>
      <dgm:spPr/>
      <dgm:t>
        <a:bodyPr/>
        <a:lstStyle/>
        <a:p>
          <a:endParaRPr lang="en-US" sz="1050">
            <a:latin typeface="Corbel" panose="020B0503020204020204" pitchFamily="34" charset="0"/>
          </a:endParaRPr>
        </a:p>
      </dgm:t>
    </dgm:pt>
    <dgm:pt modelId="{9A6965B5-16DB-4A0D-AA4C-823E6BC5FCDA}" type="sibTrans" cxnId="{65C35D00-B2D9-4D8F-959D-32C1DE4A6617}">
      <dgm:prSet/>
      <dgm:spPr/>
      <dgm:t>
        <a:bodyPr/>
        <a:lstStyle/>
        <a:p>
          <a:endParaRPr lang="en-US" sz="1050">
            <a:latin typeface="Corbel" panose="020B0503020204020204" pitchFamily="34" charset="0"/>
          </a:endParaRPr>
        </a:p>
      </dgm:t>
    </dgm:pt>
    <dgm:pt modelId="{086C7547-E996-4EAA-B109-6BC276ABE4C2}">
      <dgm:prSet phldrT="[Text]" custT="1"/>
      <dgm:spPr/>
      <dgm:t>
        <a:bodyPr/>
        <a:lstStyle/>
        <a:p>
          <a:r>
            <a:rPr lang="ro-RO" sz="1000">
              <a:latin typeface="Corbel" panose="020B0503020204020204" pitchFamily="34" charset="0"/>
            </a:rPr>
            <a:t>Pas 3</a:t>
          </a:r>
          <a:endParaRPr lang="en-US" sz="1000">
            <a:latin typeface="Corbel" panose="020B0503020204020204" pitchFamily="34" charset="0"/>
          </a:endParaRPr>
        </a:p>
      </dgm:t>
    </dgm:pt>
    <dgm:pt modelId="{BB9B0CAE-C187-4116-A6C5-209D3DA8A47F}" type="parTrans" cxnId="{E1084153-A1AA-4F5C-8D33-DC6044F4BC9B}">
      <dgm:prSet/>
      <dgm:spPr/>
      <dgm:t>
        <a:bodyPr/>
        <a:lstStyle/>
        <a:p>
          <a:endParaRPr lang="en-US" sz="1050">
            <a:latin typeface="Corbel" panose="020B0503020204020204" pitchFamily="34" charset="0"/>
          </a:endParaRPr>
        </a:p>
      </dgm:t>
    </dgm:pt>
    <dgm:pt modelId="{3C5DD078-B9C0-48F1-8B0D-9E8F0115625F}" type="sibTrans" cxnId="{E1084153-A1AA-4F5C-8D33-DC6044F4BC9B}">
      <dgm:prSet/>
      <dgm:spPr/>
      <dgm:t>
        <a:bodyPr/>
        <a:lstStyle/>
        <a:p>
          <a:endParaRPr lang="en-US" sz="1050">
            <a:latin typeface="Corbel" panose="020B0503020204020204" pitchFamily="34" charset="0"/>
          </a:endParaRPr>
        </a:p>
      </dgm:t>
    </dgm:pt>
    <dgm:pt modelId="{50B27B92-E4E6-4B7A-A811-623371369F33}">
      <dgm:prSet phldrT="[Text]" custT="1"/>
      <dgm:spPr/>
      <dgm:t>
        <a:bodyPr/>
        <a:lstStyle/>
        <a:p>
          <a:r>
            <a:rPr lang="ro-RO" sz="1050" b="1">
              <a:latin typeface="Corbel" panose="020B0503020204020204" pitchFamily="34" charset="0"/>
            </a:rPr>
            <a:t>Alegere modală: </a:t>
          </a:r>
          <a:r>
            <a:rPr lang="en-GB" sz="1050">
              <a:latin typeface="Corbel" panose="020B0503020204020204" pitchFamily="34" charset="0"/>
            </a:rPr>
            <a:t>modalitatea de efectuare a călătoriilor, pe baza caracteristicilor personale ale călătorilor și a naturii competitive a modurilor de transport alternative</a:t>
          </a:r>
          <a:endParaRPr lang="en-US" sz="1050" b="1">
            <a:latin typeface="Corbel" panose="020B0503020204020204" pitchFamily="34" charset="0"/>
          </a:endParaRPr>
        </a:p>
      </dgm:t>
    </dgm:pt>
    <dgm:pt modelId="{5DDFBE1F-D6D5-4F98-8156-0E6F87F3D89E}" type="parTrans" cxnId="{13DCC858-1A5E-4F44-9068-8C72D6369151}">
      <dgm:prSet/>
      <dgm:spPr/>
      <dgm:t>
        <a:bodyPr/>
        <a:lstStyle/>
        <a:p>
          <a:endParaRPr lang="en-US" sz="1050">
            <a:latin typeface="Corbel" panose="020B0503020204020204" pitchFamily="34" charset="0"/>
          </a:endParaRPr>
        </a:p>
      </dgm:t>
    </dgm:pt>
    <dgm:pt modelId="{5F4941E0-0601-4146-95EC-48F29F81208F}" type="sibTrans" cxnId="{13DCC858-1A5E-4F44-9068-8C72D6369151}">
      <dgm:prSet/>
      <dgm:spPr/>
      <dgm:t>
        <a:bodyPr/>
        <a:lstStyle/>
        <a:p>
          <a:endParaRPr lang="en-US" sz="1050">
            <a:latin typeface="Corbel" panose="020B0503020204020204" pitchFamily="34" charset="0"/>
          </a:endParaRPr>
        </a:p>
      </dgm:t>
    </dgm:pt>
    <dgm:pt modelId="{3A1A50B7-42DA-4FE3-BDFB-910D2EECC693}">
      <dgm:prSet phldrT="[Text]" custT="1"/>
      <dgm:spPr/>
      <dgm:t>
        <a:bodyPr/>
        <a:lstStyle/>
        <a:p>
          <a:r>
            <a:rPr lang="ro-RO" sz="1050" b="1">
              <a:latin typeface="Corbel" panose="020B0503020204020204" pitchFamily="34" charset="0"/>
            </a:rPr>
            <a:t>Afectarea traficului: </a:t>
          </a:r>
          <a:r>
            <a:rPr lang="en-GB" sz="1050">
              <a:latin typeface="Corbel" panose="020B0503020204020204" pitchFamily="34" charset="0"/>
            </a:rPr>
            <a:t>alegerea rutelor disponibile la nivelul rețelelor de transport variate, luându-se în considerare capacitatea secțiunilor de rețea și disponibilitatea serviciilor de transport cu autobuzul și trenul</a:t>
          </a:r>
          <a:endParaRPr lang="en-US" sz="1050" b="1">
            <a:latin typeface="Corbel" panose="020B0503020204020204" pitchFamily="34" charset="0"/>
          </a:endParaRPr>
        </a:p>
      </dgm:t>
    </dgm:pt>
    <dgm:pt modelId="{47360400-0AE8-4256-829D-962E0A0C3F4D}" type="sibTrans" cxnId="{DF0FDACA-1436-47ED-B968-B3919C9B5300}">
      <dgm:prSet/>
      <dgm:spPr/>
      <dgm:t>
        <a:bodyPr/>
        <a:lstStyle/>
        <a:p>
          <a:endParaRPr lang="en-US" sz="1050">
            <a:latin typeface="Corbel" panose="020B0503020204020204" pitchFamily="34" charset="0"/>
          </a:endParaRPr>
        </a:p>
      </dgm:t>
    </dgm:pt>
    <dgm:pt modelId="{952E3548-7C41-42D8-904D-2997B9862121}" type="parTrans" cxnId="{DF0FDACA-1436-47ED-B968-B3919C9B5300}">
      <dgm:prSet/>
      <dgm:spPr/>
      <dgm:t>
        <a:bodyPr/>
        <a:lstStyle/>
        <a:p>
          <a:endParaRPr lang="en-US" sz="1050">
            <a:latin typeface="Corbel" panose="020B0503020204020204" pitchFamily="34" charset="0"/>
          </a:endParaRPr>
        </a:p>
      </dgm:t>
    </dgm:pt>
    <dgm:pt modelId="{29F17F8D-9E76-499D-88DD-A214E72B0BCE}" type="pres">
      <dgm:prSet presAssocID="{EA666F7F-E28D-4132-9AD8-504AF8AEF723}" presName="linearFlow" presStyleCnt="0">
        <dgm:presLayoutVars>
          <dgm:dir/>
          <dgm:animLvl val="lvl"/>
          <dgm:resizeHandles val="exact"/>
        </dgm:presLayoutVars>
      </dgm:prSet>
      <dgm:spPr/>
    </dgm:pt>
    <dgm:pt modelId="{BE494D80-9F77-40F7-B74B-3D6A2B348E55}" type="pres">
      <dgm:prSet presAssocID="{05BE4C3E-32A2-47F7-BD9E-5B543B02344C}" presName="composite" presStyleCnt="0"/>
      <dgm:spPr/>
    </dgm:pt>
    <dgm:pt modelId="{E02B20CB-7530-457F-8A7A-0778B37B9B2A}" type="pres">
      <dgm:prSet presAssocID="{05BE4C3E-32A2-47F7-BD9E-5B543B02344C}" presName="parentText" presStyleLbl="alignNode1" presStyleIdx="0" presStyleCnt="4">
        <dgm:presLayoutVars>
          <dgm:chMax val="1"/>
          <dgm:bulletEnabled val="1"/>
        </dgm:presLayoutVars>
      </dgm:prSet>
      <dgm:spPr/>
    </dgm:pt>
    <dgm:pt modelId="{D3A04532-9652-4E5B-AD02-2B244A23797C}" type="pres">
      <dgm:prSet presAssocID="{05BE4C3E-32A2-47F7-BD9E-5B543B02344C}" presName="descendantText" presStyleLbl="alignAcc1" presStyleIdx="0" presStyleCnt="4">
        <dgm:presLayoutVars>
          <dgm:bulletEnabled val="1"/>
        </dgm:presLayoutVars>
      </dgm:prSet>
      <dgm:spPr/>
    </dgm:pt>
    <dgm:pt modelId="{4FBEA3C7-6B48-437B-A374-3CA180A5D136}" type="pres">
      <dgm:prSet presAssocID="{46C0B143-38D8-4824-857D-C1115E5F1F01}" presName="sp" presStyleCnt="0"/>
      <dgm:spPr/>
    </dgm:pt>
    <dgm:pt modelId="{2AC26E4D-C84E-4749-80F0-5E3FFA12B695}" type="pres">
      <dgm:prSet presAssocID="{207B80E7-E805-49CB-B564-86EAFF87829B}" presName="composite" presStyleCnt="0"/>
      <dgm:spPr/>
    </dgm:pt>
    <dgm:pt modelId="{DA88FCBE-6D5E-4A5E-AD59-EFB9154482D3}" type="pres">
      <dgm:prSet presAssocID="{207B80E7-E805-49CB-B564-86EAFF87829B}" presName="parentText" presStyleLbl="alignNode1" presStyleIdx="1" presStyleCnt="4">
        <dgm:presLayoutVars>
          <dgm:chMax val="1"/>
          <dgm:bulletEnabled val="1"/>
        </dgm:presLayoutVars>
      </dgm:prSet>
      <dgm:spPr/>
    </dgm:pt>
    <dgm:pt modelId="{E844DB67-C056-4D41-A58C-12E1785515D8}" type="pres">
      <dgm:prSet presAssocID="{207B80E7-E805-49CB-B564-86EAFF87829B}" presName="descendantText" presStyleLbl="alignAcc1" presStyleIdx="1" presStyleCnt="4" custLinFactNeighborX="0" custLinFactNeighborY="0">
        <dgm:presLayoutVars>
          <dgm:bulletEnabled val="1"/>
        </dgm:presLayoutVars>
      </dgm:prSet>
      <dgm:spPr/>
    </dgm:pt>
    <dgm:pt modelId="{3F1C3524-40F3-4AEE-9E6C-4A602488BDB5}" type="pres">
      <dgm:prSet presAssocID="{FE1644D8-6E30-4323-810F-620F3A58794B}" presName="sp" presStyleCnt="0"/>
      <dgm:spPr/>
    </dgm:pt>
    <dgm:pt modelId="{F8E4A0FD-BB16-4828-9EC8-FED07E51B309}" type="pres">
      <dgm:prSet presAssocID="{086C7547-E996-4EAA-B109-6BC276ABE4C2}" presName="composite" presStyleCnt="0"/>
      <dgm:spPr/>
    </dgm:pt>
    <dgm:pt modelId="{EED70FC4-425D-4B57-8BB3-5F6A683EDD3D}" type="pres">
      <dgm:prSet presAssocID="{086C7547-E996-4EAA-B109-6BC276ABE4C2}" presName="parentText" presStyleLbl="alignNode1" presStyleIdx="2" presStyleCnt="4">
        <dgm:presLayoutVars>
          <dgm:chMax val="1"/>
          <dgm:bulletEnabled val="1"/>
        </dgm:presLayoutVars>
      </dgm:prSet>
      <dgm:spPr/>
    </dgm:pt>
    <dgm:pt modelId="{F9ED8EBA-F92B-4989-8E6C-4EF651990B42}" type="pres">
      <dgm:prSet presAssocID="{086C7547-E996-4EAA-B109-6BC276ABE4C2}" presName="descendantText" presStyleLbl="alignAcc1" presStyleIdx="2" presStyleCnt="4">
        <dgm:presLayoutVars>
          <dgm:bulletEnabled val="1"/>
        </dgm:presLayoutVars>
      </dgm:prSet>
      <dgm:spPr/>
    </dgm:pt>
    <dgm:pt modelId="{935182C1-E9CD-4F01-B7F5-A0C8ADA1A68D}" type="pres">
      <dgm:prSet presAssocID="{3C5DD078-B9C0-48F1-8B0D-9E8F0115625F}" presName="sp" presStyleCnt="0"/>
      <dgm:spPr/>
    </dgm:pt>
    <dgm:pt modelId="{82A1D249-2E50-4B6B-8286-26B70015E11E}" type="pres">
      <dgm:prSet presAssocID="{D30A2D4F-CD73-49E4-B488-55B77CF6C575}" presName="composite" presStyleCnt="0"/>
      <dgm:spPr/>
    </dgm:pt>
    <dgm:pt modelId="{8CD605E5-3685-456C-9ABA-05D64EE2199A}" type="pres">
      <dgm:prSet presAssocID="{D30A2D4F-CD73-49E4-B488-55B77CF6C575}" presName="parentText" presStyleLbl="alignNode1" presStyleIdx="3" presStyleCnt="4">
        <dgm:presLayoutVars>
          <dgm:chMax val="1"/>
          <dgm:bulletEnabled val="1"/>
        </dgm:presLayoutVars>
      </dgm:prSet>
      <dgm:spPr/>
    </dgm:pt>
    <dgm:pt modelId="{6D226E27-5362-4E9D-B6CE-3F9690C2769A}" type="pres">
      <dgm:prSet presAssocID="{D30A2D4F-CD73-49E4-B488-55B77CF6C575}" presName="descendantText" presStyleLbl="alignAcc1" presStyleIdx="3" presStyleCnt="4">
        <dgm:presLayoutVars>
          <dgm:bulletEnabled val="1"/>
        </dgm:presLayoutVars>
      </dgm:prSet>
      <dgm:spPr/>
    </dgm:pt>
  </dgm:ptLst>
  <dgm:cxnLst>
    <dgm:cxn modelId="{65C35D00-B2D9-4D8F-959D-32C1DE4A6617}" srcId="{EA666F7F-E28D-4132-9AD8-504AF8AEF723}" destId="{D30A2D4F-CD73-49E4-B488-55B77CF6C575}" srcOrd="3" destOrd="0" parTransId="{0A6B57A7-DA63-4870-AFE8-F3864F795BCF}" sibTransId="{9A6965B5-16DB-4A0D-AA4C-823E6BC5FCDA}"/>
    <dgm:cxn modelId="{169AF31F-1DA1-4BC1-9F9A-C1BBE8EA30EB}" type="presOf" srcId="{B074683E-132E-4F64-A508-774F2D83B931}" destId="{E844DB67-C056-4D41-A58C-12E1785515D8}" srcOrd="0" destOrd="0" presId="urn:microsoft.com/office/officeart/2005/8/layout/chevron2"/>
    <dgm:cxn modelId="{5D04232F-8297-46D0-9A33-49F7D819BF14}" type="presOf" srcId="{086C7547-E996-4EAA-B109-6BC276ABE4C2}" destId="{EED70FC4-425D-4B57-8BB3-5F6A683EDD3D}" srcOrd="0" destOrd="0" presId="urn:microsoft.com/office/officeart/2005/8/layout/chevron2"/>
    <dgm:cxn modelId="{F53F2F38-A418-49EC-8B8A-246F467A6FB1}" srcId="{EA666F7F-E28D-4132-9AD8-504AF8AEF723}" destId="{05BE4C3E-32A2-47F7-BD9E-5B543B02344C}" srcOrd="0" destOrd="0" parTransId="{646AEC0D-1CCB-4D09-A759-DA95A085937E}" sibTransId="{46C0B143-38D8-4824-857D-C1115E5F1F01}"/>
    <dgm:cxn modelId="{E1084153-A1AA-4F5C-8D33-DC6044F4BC9B}" srcId="{EA666F7F-E28D-4132-9AD8-504AF8AEF723}" destId="{086C7547-E996-4EAA-B109-6BC276ABE4C2}" srcOrd="2" destOrd="0" parTransId="{BB9B0CAE-C187-4116-A6C5-209D3DA8A47F}" sibTransId="{3C5DD078-B9C0-48F1-8B0D-9E8F0115625F}"/>
    <dgm:cxn modelId="{13DCC858-1A5E-4F44-9068-8C72D6369151}" srcId="{086C7547-E996-4EAA-B109-6BC276ABE4C2}" destId="{50B27B92-E4E6-4B7A-A811-623371369F33}" srcOrd="0" destOrd="0" parTransId="{5DDFBE1F-D6D5-4F98-8156-0E6F87F3D89E}" sibTransId="{5F4941E0-0601-4146-95EC-48F29F81208F}"/>
    <dgm:cxn modelId="{4219298A-12AA-4199-84E0-2175FBAED945}" srcId="{05BE4C3E-32A2-47F7-BD9E-5B543B02344C}" destId="{6A3643F7-E3CD-4C20-B3A5-E1C965985E76}" srcOrd="0" destOrd="0" parTransId="{6427F15C-029A-445C-B645-6BB278190668}" sibTransId="{F042C6CF-BD58-4371-B60B-75CA202758E3}"/>
    <dgm:cxn modelId="{B2D30192-21B9-4EE0-9647-1AAD9EB53832}" type="presOf" srcId="{50B27B92-E4E6-4B7A-A811-623371369F33}" destId="{F9ED8EBA-F92B-4989-8E6C-4EF651990B42}" srcOrd="0" destOrd="0" presId="urn:microsoft.com/office/officeart/2005/8/layout/chevron2"/>
    <dgm:cxn modelId="{FA3D409C-8DE9-424D-A89A-9039A775D502}" type="presOf" srcId="{3A1A50B7-42DA-4FE3-BDFB-910D2EECC693}" destId="{6D226E27-5362-4E9D-B6CE-3F9690C2769A}" srcOrd="0" destOrd="0" presId="urn:microsoft.com/office/officeart/2005/8/layout/chevron2"/>
    <dgm:cxn modelId="{576292A1-EA85-495B-B1F1-2787689FD5FB}" type="presOf" srcId="{EA666F7F-E28D-4132-9AD8-504AF8AEF723}" destId="{29F17F8D-9E76-499D-88DD-A214E72B0BCE}" srcOrd="0" destOrd="0" presId="urn:microsoft.com/office/officeart/2005/8/layout/chevron2"/>
    <dgm:cxn modelId="{28B1FBB9-7753-4F91-B239-0E60BC363D9B}" srcId="{EA666F7F-E28D-4132-9AD8-504AF8AEF723}" destId="{207B80E7-E805-49CB-B564-86EAFF87829B}" srcOrd="1" destOrd="0" parTransId="{66C0B408-59F8-4AF5-8423-5DDC8E23BB70}" sibTransId="{FE1644D8-6E30-4323-810F-620F3A58794B}"/>
    <dgm:cxn modelId="{B4EE56C0-E9F3-444C-AF60-8B52C4B77DA0}" type="presOf" srcId="{207B80E7-E805-49CB-B564-86EAFF87829B}" destId="{DA88FCBE-6D5E-4A5E-AD59-EFB9154482D3}" srcOrd="0" destOrd="0" presId="urn:microsoft.com/office/officeart/2005/8/layout/chevron2"/>
    <dgm:cxn modelId="{B7A975CA-F331-433F-8D6D-33EBDA9E206C}" type="presOf" srcId="{D30A2D4F-CD73-49E4-B488-55B77CF6C575}" destId="{8CD605E5-3685-456C-9ABA-05D64EE2199A}" srcOrd="0" destOrd="0" presId="urn:microsoft.com/office/officeart/2005/8/layout/chevron2"/>
    <dgm:cxn modelId="{DF0FDACA-1436-47ED-B968-B3919C9B5300}" srcId="{D30A2D4F-CD73-49E4-B488-55B77CF6C575}" destId="{3A1A50B7-42DA-4FE3-BDFB-910D2EECC693}" srcOrd="0" destOrd="0" parTransId="{952E3548-7C41-42D8-904D-2997B9862121}" sibTransId="{47360400-0AE8-4256-829D-962E0A0C3F4D}"/>
    <dgm:cxn modelId="{5A4BDFEE-EA69-4749-9917-812A2B0E4994}" type="presOf" srcId="{05BE4C3E-32A2-47F7-BD9E-5B543B02344C}" destId="{E02B20CB-7530-457F-8A7A-0778B37B9B2A}" srcOrd="0" destOrd="0" presId="urn:microsoft.com/office/officeart/2005/8/layout/chevron2"/>
    <dgm:cxn modelId="{8E430AEF-1DEB-4179-8720-0F85DBEF351A}" srcId="{207B80E7-E805-49CB-B564-86EAFF87829B}" destId="{B074683E-132E-4F64-A508-774F2D83B931}" srcOrd="0" destOrd="0" parTransId="{8E62B32B-F966-42E1-A475-74BA7C19E354}" sibTransId="{9AD8DF2C-A66C-4024-9BD7-CE4B6CF06A3B}"/>
    <dgm:cxn modelId="{76869EEF-E859-46CD-A3FF-089A23779BBC}" type="presOf" srcId="{6A3643F7-E3CD-4C20-B3A5-E1C965985E76}" destId="{D3A04532-9652-4E5B-AD02-2B244A23797C}" srcOrd="0" destOrd="0" presId="urn:microsoft.com/office/officeart/2005/8/layout/chevron2"/>
    <dgm:cxn modelId="{90EF1B1C-2A7F-40E1-B269-003EE727365A}" type="presParOf" srcId="{29F17F8D-9E76-499D-88DD-A214E72B0BCE}" destId="{BE494D80-9F77-40F7-B74B-3D6A2B348E55}" srcOrd="0" destOrd="0" presId="urn:microsoft.com/office/officeart/2005/8/layout/chevron2"/>
    <dgm:cxn modelId="{9D74A98D-EE67-402D-8C55-CB7FA99FB285}" type="presParOf" srcId="{BE494D80-9F77-40F7-B74B-3D6A2B348E55}" destId="{E02B20CB-7530-457F-8A7A-0778B37B9B2A}" srcOrd="0" destOrd="0" presId="urn:microsoft.com/office/officeart/2005/8/layout/chevron2"/>
    <dgm:cxn modelId="{E733125F-2446-4F3F-BC41-302C6DC103FC}" type="presParOf" srcId="{BE494D80-9F77-40F7-B74B-3D6A2B348E55}" destId="{D3A04532-9652-4E5B-AD02-2B244A23797C}" srcOrd="1" destOrd="0" presId="urn:microsoft.com/office/officeart/2005/8/layout/chevron2"/>
    <dgm:cxn modelId="{AD1A4DBE-2412-4A4C-83D1-F732366338C3}" type="presParOf" srcId="{29F17F8D-9E76-499D-88DD-A214E72B0BCE}" destId="{4FBEA3C7-6B48-437B-A374-3CA180A5D136}" srcOrd="1" destOrd="0" presId="urn:microsoft.com/office/officeart/2005/8/layout/chevron2"/>
    <dgm:cxn modelId="{161D7C66-30A1-48F6-B98E-FAF1FC62A066}" type="presParOf" srcId="{29F17F8D-9E76-499D-88DD-A214E72B0BCE}" destId="{2AC26E4D-C84E-4749-80F0-5E3FFA12B695}" srcOrd="2" destOrd="0" presId="urn:microsoft.com/office/officeart/2005/8/layout/chevron2"/>
    <dgm:cxn modelId="{597416E5-E367-4FB3-8CEB-74B8569B8CC9}" type="presParOf" srcId="{2AC26E4D-C84E-4749-80F0-5E3FFA12B695}" destId="{DA88FCBE-6D5E-4A5E-AD59-EFB9154482D3}" srcOrd="0" destOrd="0" presId="urn:microsoft.com/office/officeart/2005/8/layout/chevron2"/>
    <dgm:cxn modelId="{117BE794-39E7-4F11-80AC-0F0469193E60}" type="presParOf" srcId="{2AC26E4D-C84E-4749-80F0-5E3FFA12B695}" destId="{E844DB67-C056-4D41-A58C-12E1785515D8}" srcOrd="1" destOrd="0" presId="urn:microsoft.com/office/officeart/2005/8/layout/chevron2"/>
    <dgm:cxn modelId="{AF3CBE69-09E7-4E76-8546-D059CF4A8925}" type="presParOf" srcId="{29F17F8D-9E76-499D-88DD-A214E72B0BCE}" destId="{3F1C3524-40F3-4AEE-9E6C-4A602488BDB5}" srcOrd="3" destOrd="0" presId="urn:microsoft.com/office/officeart/2005/8/layout/chevron2"/>
    <dgm:cxn modelId="{3816ACCD-8528-4120-9544-7DCB34C28ECA}" type="presParOf" srcId="{29F17F8D-9E76-499D-88DD-A214E72B0BCE}" destId="{F8E4A0FD-BB16-4828-9EC8-FED07E51B309}" srcOrd="4" destOrd="0" presId="urn:microsoft.com/office/officeart/2005/8/layout/chevron2"/>
    <dgm:cxn modelId="{872BFBE9-1F57-4A7E-83B1-B331A779A3F4}" type="presParOf" srcId="{F8E4A0FD-BB16-4828-9EC8-FED07E51B309}" destId="{EED70FC4-425D-4B57-8BB3-5F6A683EDD3D}" srcOrd="0" destOrd="0" presId="urn:microsoft.com/office/officeart/2005/8/layout/chevron2"/>
    <dgm:cxn modelId="{CADF0CC1-0990-4C99-B2B8-C89E79D01D50}" type="presParOf" srcId="{F8E4A0FD-BB16-4828-9EC8-FED07E51B309}" destId="{F9ED8EBA-F92B-4989-8E6C-4EF651990B42}" srcOrd="1" destOrd="0" presId="urn:microsoft.com/office/officeart/2005/8/layout/chevron2"/>
    <dgm:cxn modelId="{0352600A-5AD2-455F-B2E8-AC2EBFAE73F4}" type="presParOf" srcId="{29F17F8D-9E76-499D-88DD-A214E72B0BCE}" destId="{935182C1-E9CD-4F01-B7F5-A0C8ADA1A68D}" srcOrd="5" destOrd="0" presId="urn:microsoft.com/office/officeart/2005/8/layout/chevron2"/>
    <dgm:cxn modelId="{D3E703AA-E6BF-4720-BC46-5A1C42C885E3}" type="presParOf" srcId="{29F17F8D-9E76-499D-88DD-A214E72B0BCE}" destId="{82A1D249-2E50-4B6B-8286-26B70015E11E}" srcOrd="6" destOrd="0" presId="urn:microsoft.com/office/officeart/2005/8/layout/chevron2"/>
    <dgm:cxn modelId="{F19F1591-D7E6-4BC1-8022-EF1392DAA6F2}" type="presParOf" srcId="{82A1D249-2E50-4B6B-8286-26B70015E11E}" destId="{8CD605E5-3685-456C-9ABA-05D64EE2199A}" srcOrd="0" destOrd="0" presId="urn:microsoft.com/office/officeart/2005/8/layout/chevron2"/>
    <dgm:cxn modelId="{A55B72D3-7374-405B-BC64-F36CD6561701}" type="presParOf" srcId="{82A1D249-2E50-4B6B-8286-26B70015E11E}" destId="{6D226E27-5362-4E9D-B6CE-3F9690C2769A}" srcOrd="1" destOrd="0" presId="urn:microsoft.com/office/officeart/2005/8/layout/chevron2"/>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2B20CB-7530-457F-8A7A-0778B37B9B2A}">
      <dsp:nvSpPr>
        <dsp:cNvPr id="0" name=""/>
        <dsp:cNvSpPr/>
      </dsp:nvSpPr>
      <dsp:spPr>
        <a:xfrm rot="5400000">
          <a:off x="-115567" y="118882"/>
          <a:ext cx="770446" cy="539312"/>
        </a:xfrm>
        <a:prstGeom prst="chevron">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o-RO" sz="1000" kern="1200">
              <a:latin typeface="Corbel" panose="020B0503020204020204" pitchFamily="34" charset="0"/>
            </a:rPr>
            <a:t>Pas</a:t>
          </a:r>
          <a:r>
            <a:rPr lang="ro-RO" sz="1050" kern="1200">
              <a:latin typeface="Corbel" panose="020B0503020204020204" pitchFamily="34" charset="0"/>
            </a:rPr>
            <a:t> 1</a:t>
          </a:r>
          <a:endParaRPr lang="en-US" sz="1050" kern="1200">
            <a:latin typeface="Corbel" panose="020B0503020204020204" pitchFamily="34" charset="0"/>
          </a:endParaRPr>
        </a:p>
      </dsp:txBody>
      <dsp:txXfrm rot="-5400000">
        <a:off x="0" y="272971"/>
        <a:ext cx="539312" cy="231134"/>
      </dsp:txXfrm>
    </dsp:sp>
    <dsp:sp modelId="{D3A04532-9652-4E5B-AD02-2B244A23797C}">
      <dsp:nvSpPr>
        <dsp:cNvPr id="0" name=""/>
        <dsp:cNvSpPr/>
      </dsp:nvSpPr>
      <dsp:spPr>
        <a:xfrm rot="5400000">
          <a:off x="3121236" y="-2578607"/>
          <a:ext cx="500790" cy="5664637"/>
        </a:xfrm>
        <a:prstGeom prst="round2Same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ro-RO" sz="1050" b="1" kern="1200">
              <a:latin typeface="Corbel" panose="020B0503020204020204" pitchFamily="34" charset="0"/>
            </a:rPr>
            <a:t>Generare cerere de transport: </a:t>
          </a:r>
          <a:r>
            <a:rPr lang="en-GB" sz="1050" kern="1200">
              <a:latin typeface="Corbel" panose="020B0503020204020204" pitchFamily="34" charset="0"/>
            </a:rPr>
            <a:t>definirea cererii de transport că număr de călătorii generate într-o perioadă de timp definită</a:t>
          </a:r>
          <a:endParaRPr lang="en-US" sz="1050" b="1" kern="1200">
            <a:latin typeface="Corbel" panose="020B0503020204020204" pitchFamily="34" charset="0"/>
          </a:endParaRPr>
        </a:p>
      </dsp:txBody>
      <dsp:txXfrm rot="-5400000">
        <a:off x="539313" y="27763"/>
        <a:ext cx="5640190" cy="451896"/>
      </dsp:txXfrm>
    </dsp:sp>
    <dsp:sp modelId="{DA88FCBE-6D5E-4A5E-AD59-EFB9154482D3}">
      <dsp:nvSpPr>
        <dsp:cNvPr id="0" name=""/>
        <dsp:cNvSpPr/>
      </dsp:nvSpPr>
      <dsp:spPr>
        <a:xfrm rot="5400000">
          <a:off x="-115567" y="731499"/>
          <a:ext cx="770446" cy="539312"/>
        </a:xfrm>
        <a:prstGeom prst="chevron">
          <a:avLst/>
        </a:prstGeom>
        <a:solidFill>
          <a:schemeClr val="accent5">
            <a:hueOff val="-2252848"/>
            <a:satOff val="-5806"/>
            <a:lumOff val="-3922"/>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o-RO" sz="1050" kern="1200">
              <a:latin typeface="Corbel" panose="020B0503020204020204" pitchFamily="34" charset="0"/>
            </a:rPr>
            <a:t>Pas 2</a:t>
          </a:r>
          <a:endParaRPr lang="en-US" sz="1050" kern="1200">
            <a:latin typeface="Corbel" panose="020B0503020204020204" pitchFamily="34" charset="0"/>
          </a:endParaRPr>
        </a:p>
      </dsp:txBody>
      <dsp:txXfrm rot="-5400000">
        <a:off x="0" y="885588"/>
        <a:ext cx="539312" cy="231134"/>
      </dsp:txXfrm>
    </dsp:sp>
    <dsp:sp modelId="{E844DB67-C056-4D41-A58C-12E1785515D8}">
      <dsp:nvSpPr>
        <dsp:cNvPr id="0" name=""/>
        <dsp:cNvSpPr/>
      </dsp:nvSpPr>
      <dsp:spPr>
        <a:xfrm rot="5400000">
          <a:off x="3121236" y="-1965990"/>
          <a:ext cx="500790" cy="5664637"/>
        </a:xfrm>
        <a:prstGeom prst="round2SameRect">
          <a:avLst/>
        </a:prstGeom>
        <a:solidFill>
          <a:schemeClr val="lt1">
            <a:alpha val="90000"/>
            <a:hueOff val="0"/>
            <a:satOff val="0"/>
            <a:lumOff val="0"/>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ro-RO" sz="1050" b="1" kern="1200">
              <a:latin typeface="Corbel" panose="020B0503020204020204" pitchFamily="34" charset="0"/>
            </a:rPr>
            <a:t>Distribuție călătorii: </a:t>
          </a:r>
          <a:r>
            <a:rPr lang="en-GB" sz="1050" kern="1200">
              <a:latin typeface="Corbel" panose="020B0503020204020204" pitchFamily="34" charset="0"/>
            </a:rPr>
            <a:t>alocarea destinațiilor pentru călătoriile generate, destinații reprezențăte de locuri de muncă, școli, magazine, facilități de agrement, etc</a:t>
          </a:r>
          <a:r>
            <a:rPr lang="ro-RO" sz="1050" kern="1200">
              <a:latin typeface="Corbel" panose="020B0503020204020204" pitchFamily="34" charset="0"/>
            </a:rPr>
            <a:t>.</a:t>
          </a:r>
          <a:endParaRPr lang="en-US" sz="1050" b="1" kern="1200">
            <a:latin typeface="Corbel" panose="020B0503020204020204" pitchFamily="34" charset="0"/>
          </a:endParaRPr>
        </a:p>
      </dsp:txBody>
      <dsp:txXfrm rot="-5400000">
        <a:off x="539313" y="640380"/>
        <a:ext cx="5640190" cy="451896"/>
      </dsp:txXfrm>
    </dsp:sp>
    <dsp:sp modelId="{EED70FC4-425D-4B57-8BB3-5F6A683EDD3D}">
      <dsp:nvSpPr>
        <dsp:cNvPr id="0" name=""/>
        <dsp:cNvSpPr/>
      </dsp:nvSpPr>
      <dsp:spPr>
        <a:xfrm rot="5400000">
          <a:off x="-115567" y="1344117"/>
          <a:ext cx="770446" cy="539312"/>
        </a:xfrm>
        <a:prstGeom prst="chevron">
          <a:avLst/>
        </a:prstGeom>
        <a:solidFill>
          <a:schemeClr val="accent5">
            <a:hueOff val="-4505695"/>
            <a:satOff val="-11613"/>
            <a:lumOff val="-7843"/>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o-RO" sz="1000" kern="1200">
              <a:latin typeface="Corbel" panose="020B0503020204020204" pitchFamily="34" charset="0"/>
            </a:rPr>
            <a:t>Pas 3</a:t>
          </a:r>
          <a:endParaRPr lang="en-US" sz="1000" kern="1200">
            <a:latin typeface="Corbel" panose="020B0503020204020204" pitchFamily="34" charset="0"/>
          </a:endParaRPr>
        </a:p>
      </dsp:txBody>
      <dsp:txXfrm rot="-5400000">
        <a:off x="0" y="1498206"/>
        <a:ext cx="539312" cy="231134"/>
      </dsp:txXfrm>
    </dsp:sp>
    <dsp:sp modelId="{F9ED8EBA-F92B-4989-8E6C-4EF651990B42}">
      <dsp:nvSpPr>
        <dsp:cNvPr id="0" name=""/>
        <dsp:cNvSpPr/>
      </dsp:nvSpPr>
      <dsp:spPr>
        <a:xfrm rot="5400000">
          <a:off x="3121236" y="-1353373"/>
          <a:ext cx="500790" cy="5664637"/>
        </a:xfrm>
        <a:prstGeom prst="round2SameRect">
          <a:avLst/>
        </a:prstGeom>
        <a:solidFill>
          <a:schemeClr val="lt1">
            <a:alpha val="90000"/>
            <a:hueOff val="0"/>
            <a:satOff val="0"/>
            <a:lumOff val="0"/>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ro-RO" sz="1050" b="1" kern="1200">
              <a:latin typeface="Corbel" panose="020B0503020204020204" pitchFamily="34" charset="0"/>
            </a:rPr>
            <a:t>Alegere modală: </a:t>
          </a:r>
          <a:r>
            <a:rPr lang="en-GB" sz="1050" kern="1200">
              <a:latin typeface="Corbel" panose="020B0503020204020204" pitchFamily="34" charset="0"/>
            </a:rPr>
            <a:t>modalitatea de efectuare a călătoriilor, pe baza caracteristicilor personale ale călătorilor și a naturii competitive a modurilor de transport alternative</a:t>
          </a:r>
          <a:endParaRPr lang="en-US" sz="1050" b="1" kern="1200">
            <a:latin typeface="Corbel" panose="020B0503020204020204" pitchFamily="34" charset="0"/>
          </a:endParaRPr>
        </a:p>
      </dsp:txBody>
      <dsp:txXfrm rot="-5400000">
        <a:off x="539313" y="1252997"/>
        <a:ext cx="5640190" cy="451896"/>
      </dsp:txXfrm>
    </dsp:sp>
    <dsp:sp modelId="{8CD605E5-3685-456C-9ABA-05D64EE2199A}">
      <dsp:nvSpPr>
        <dsp:cNvPr id="0" name=""/>
        <dsp:cNvSpPr/>
      </dsp:nvSpPr>
      <dsp:spPr>
        <a:xfrm rot="5400000">
          <a:off x="-115567" y="1956734"/>
          <a:ext cx="770446" cy="539312"/>
        </a:xfrm>
        <a:prstGeom prst="chevron">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o-RO" sz="1000" kern="1200">
              <a:latin typeface="Corbel" panose="020B0503020204020204" pitchFamily="34" charset="0"/>
            </a:rPr>
            <a:t>Pas 4</a:t>
          </a:r>
          <a:endParaRPr lang="en-US" sz="1000" kern="1200">
            <a:latin typeface="Corbel" panose="020B0503020204020204" pitchFamily="34" charset="0"/>
          </a:endParaRPr>
        </a:p>
      </dsp:txBody>
      <dsp:txXfrm rot="-5400000">
        <a:off x="0" y="2110823"/>
        <a:ext cx="539312" cy="231134"/>
      </dsp:txXfrm>
    </dsp:sp>
    <dsp:sp modelId="{6D226E27-5362-4E9D-B6CE-3F9690C2769A}">
      <dsp:nvSpPr>
        <dsp:cNvPr id="0" name=""/>
        <dsp:cNvSpPr/>
      </dsp:nvSpPr>
      <dsp:spPr>
        <a:xfrm rot="5400000">
          <a:off x="3121236" y="-740755"/>
          <a:ext cx="500790" cy="5664637"/>
        </a:xfrm>
        <a:prstGeom prst="round2Same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ro-RO" sz="1050" b="1" kern="1200">
              <a:latin typeface="Corbel" panose="020B0503020204020204" pitchFamily="34" charset="0"/>
            </a:rPr>
            <a:t>Afectarea traficului: </a:t>
          </a:r>
          <a:r>
            <a:rPr lang="en-GB" sz="1050" kern="1200">
              <a:latin typeface="Corbel" panose="020B0503020204020204" pitchFamily="34" charset="0"/>
            </a:rPr>
            <a:t>alegerea rutelor disponibile la nivelul rețelelor de transport variate, luându-se în considerare capacitatea secțiunilor de rețea și disponibilitatea serviciilor de transport cu autobuzul și trenul</a:t>
          </a:r>
          <a:endParaRPr lang="en-US" sz="1050" b="1" kern="1200">
            <a:latin typeface="Corbel" panose="020B0503020204020204" pitchFamily="34" charset="0"/>
          </a:endParaRPr>
        </a:p>
      </dsp:txBody>
      <dsp:txXfrm rot="-5400000">
        <a:off x="539313" y="1865615"/>
        <a:ext cx="5640190" cy="45189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87A6E9-0EEC-478A-9A25-E3A5B6747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328</Pages>
  <Words>64252</Words>
  <Characters>372662</Characters>
  <Application>Microsoft Office Word</Application>
  <DocSecurity>0</DocSecurity>
  <Lines>3105</Lines>
  <Paragraphs>872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 Moldovan</dc:creator>
  <cp:keywords/>
  <dc:description/>
  <cp:lastModifiedBy>Mirela Pinte</cp:lastModifiedBy>
  <cp:revision>3</cp:revision>
  <cp:lastPrinted>2024-03-20T08:03:00Z</cp:lastPrinted>
  <dcterms:created xsi:type="dcterms:W3CDTF">2024-03-19T10:25:00Z</dcterms:created>
  <dcterms:modified xsi:type="dcterms:W3CDTF">2024-03-20T08:40:00Z</dcterms:modified>
</cp:coreProperties>
</file>