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7DC37684" w14:textId="1BCA5D8B" w:rsidR="00FE74B0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ab/>
      </w:r>
    </w:p>
    <w:p w14:paraId="392B1BEB" w14:textId="77777777" w:rsidR="00FF42ED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6D0A0399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Ca urmare a cererii adresate </w:t>
      </w:r>
      <w:bookmarkStart w:id="0" w:name="_Hlk162944925"/>
      <w:r w:rsidRPr="00D514C2">
        <w:rPr>
          <w:color w:val="000000" w:themeColor="text1"/>
          <w:sz w:val="28"/>
          <w:szCs w:val="28"/>
        </w:rPr>
        <w:t>de</w:t>
      </w:r>
      <w:bookmarkStart w:id="1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End w:id="1"/>
      <w:r w:rsidR="0026498B">
        <w:rPr>
          <w:color w:val="000000" w:themeColor="text1"/>
          <w:sz w:val="28"/>
          <w:szCs w:val="28"/>
        </w:rPr>
        <w:t>Ștrango Ioan Mugur</w:t>
      </w:r>
      <w:r w:rsidR="009F06C4">
        <w:rPr>
          <w:color w:val="000000" w:themeColor="text1"/>
          <w:sz w:val="28"/>
          <w:szCs w:val="28"/>
        </w:rPr>
        <w:t xml:space="preserve">, în calitate de </w:t>
      </w:r>
      <w:r w:rsidR="0026498B">
        <w:rPr>
          <w:color w:val="000000" w:themeColor="text1"/>
          <w:sz w:val="28"/>
          <w:szCs w:val="28"/>
        </w:rPr>
        <w:t>beneficiar împreună cu soția Ștrango Delia Teodora</w:t>
      </w:r>
      <w:bookmarkEnd w:id="0"/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2" w:name="_Hlk159241272"/>
      <w:r w:rsidR="0026498B">
        <w:rPr>
          <w:color w:val="000000" w:themeColor="text1"/>
          <w:sz w:val="28"/>
          <w:szCs w:val="28"/>
        </w:rPr>
        <w:t>14253</w:t>
      </w:r>
      <w:r w:rsidR="007C3A03" w:rsidRPr="00D514C2">
        <w:rPr>
          <w:color w:val="000000" w:themeColor="text1"/>
          <w:sz w:val="28"/>
          <w:szCs w:val="28"/>
        </w:rPr>
        <w:t>/</w:t>
      </w:r>
      <w:r w:rsidR="0026498B">
        <w:rPr>
          <w:color w:val="000000" w:themeColor="text1"/>
          <w:sz w:val="28"/>
          <w:szCs w:val="28"/>
        </w:rPr>
        <w:t>01</w:t>
      </w:r>
      <w:r w:rsidR="007C3A03" w:rsidRPr="00D514C2">
        <w:rPr>
          <w:color w:val="000000" w:themeColor="text1"/>
          <w:sz w:val="28"/>
          <w:szCs w:val="28"/>
        </w:rPr>
        <w:t>.</w:t>
      </w:r>
      <w:r w:rsidR="009F06C4">
        <w:rPr>
          <w:color w:val="000000" w:themeColor="text1"/>
          <w:sz w:val="28"/>
          <w:szCs w:val="28"/>
        </w:rPr>
        <w:t>0</w:t>
      </w:r>
      <w:r w:rsidR="0026498B">
        <w:rPr>
          <w:color w:val="000000" w:themeColor="text1"/>
          <w:sz w:val="28"/>
          <w:szCs w:val="28"/>
        </w:rPr>
        <w:t>3</w:t>
      </w:r>
      <w:r w:rsidR="007C3A03" w:rsidRPr="00D514C2">
        <w:rPr>
          <w:color w:val="000000" w:themeColor="text1"/>
          <w:sz w:val="28"/>
          <w:szCs w:val="28"/>
        </w:rPr>
        <w:t>.202</w:t>
      </w:r>
      <w:bookmarkEnd w:id="2"/>
      <w:r w:rsidR="009F06C4">
        <w:rPr>
          <w:color w:val="000000" w:themeColor="text1"/>
          <w:sz w:val="28"/>
          <w:szCs w:val="28"/>
        </w:rPr>
        <w:t>4</w:t>
      </w:r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3098F17F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11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</w:p>
    <w:p w14:paraId="0EFDA42D" w14:textId="3D736F51" w:rsidR="00B965D6" w:rsidRPr="00D514C2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7DBF38E4" w14:textId="3FB2EA60" w:rsidR="004B1BAC" w:rsidRPr="00D514C2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Zonă de instituții și servicii</w:t>
      </w:r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teren în suprafaţă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2388</w:t>
      </w:r>
      <w:r w:rsidR="00096BA5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3" w:name="_Hlk159233772"/>
      <w:bookmarkStart w:id="4" w:name="_Hlk159234103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nr. </w:t>
      </w:r>
      <w:bookmarkStart w:id="5" w:name="_Hlk159320369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89259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Mare, </w:t>
      </w:r>
      <w:bookmarkStart w:id="6" w:name="_Hlk159233638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Nr. cad. 1</w:t>
      </w:r>
      <w:bookmarkEnd w:id="5"/>
      <w:bookmarkEnd w:id="6"/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89259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situat în intravilan, aflat în proprieta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ea</w:t>
      </w:r>
      <w:bookmarkEnd w:id="3"/>
      <w:bookmarkEnd w:id="4"/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solicitanților</w:t>
      </w:r>
      <w:r w:rsidR="00FE1BE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EB8039" w14:textId="34B66F6F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7" w:name="_Hlk152926507"/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Birou Individual de Arhitectură Varga Ludovic</w:t>
      </w:r>
      <w:r w:rsidR="002C256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End w:id="7"/>
    </w:p>
    <w:p w14:paraId="66FE1513" w14:textId="090113AA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bookmarkStart w:id="8" w:name="_Hlk159233524"/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bookmarkEnd w:id="8"/>
      <w:r w:rsidR="0026498B">
        <w:rPr>
          <w:rFonts w:ascii="Times New Roman" w:eastAsia="Times New Roman" w:hAnsi="Times New Roman"/>
          <w:color w:val="000000" w:themeColor="text1"/>
          <w:sz w:val="28"/>
          <w:szCs w:val="28"/>
        </w:rPr>
        <w:t>Varga Ludovic</w:t>
      </w:r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394"/>
      </w:tblGrid>
      <w:tr w:rsidR="00FD62BE" w:rsidRPr="00D514C2" w14:paraId="2C7477B2" w14:textId="77777777" w:rsidTr="0026498B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835" w:type="dxa"/>
            <w:shd w:val="clear" w:color="auto" w:fill="auto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4394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26498B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835" w:type="dxa"/>
            <w:shd w:val="clear" w:color="auto" w:fill="auto"/>
          </w:tcPr>
          <w:p w14:paraId="011F9563" w14:textId="095C1489" w:rsidR="00757AA4" w:rsidRPr="00D514C2" w:rsidRDefault="00757AA4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33B2A340" w14:textId="32BC79DD" w:rsidR="00757AA4" w:rsidRPr="00D514C2" w:rsidRDefault="00FE74B0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situat în intravilan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C.F. nr. 1</w:t>
            </w:r>
            <w:r w:rsidR="002649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89259 Satu Mare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103D46" w:rsidRPr="00D514C2" w14:paraId="43C8F0BF" w14:textId="77777777" w:rsidTr="0026498B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2835" w:type="dxa"/>
            <w:shd w:val="clear" w:color="auto" w:fill="auto"/>
          </w:tcPr>
          <w:p w14:paraId="7A110086" w14:textId="2C8C92F4" w:rsidR="005612CA" w:rsidRPr="005612CA" w:rsidRDefault="005612CA" w:rsidP="0026498B">
            <w:pPr>
              <w:pStyle w:val="ListParagraph"/>
              <w:spacing w:after="0" w:line="240" w:lineRule="auto"/>
              <w:ind w:left="31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DD0555" w14:textId="4F84EC5A" w:rsidR="00FE74B0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9" w:name="_Hlk162942939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de 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instituții și servicii</w:t>
            </w:r>
          </w:p>
          <w:p w14:paraId="11450355" w14:textId="0564E6BE" w:rsidR="00FE74B0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pentru dotări tehnico edilitare</w:t>
            </w:r>
          </w:p>
          <w:p w14:paraId="1F9D7D17" w14:textId="740F1610" w:rsidR="00FE74B0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Zonă de circulați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rutier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ă</w:t>
            </w:r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pietonală</w:t>
            </w:r>
          </w:p>
          <w:p w14:paraId="794E16AD" w14:textId="6E7E1B8D" w:rsidR="002C24EA" w:rsidRPr="00FE74B0" w:rsidRDefault="00FE74B0" w:rsidP="00A879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</w:t>
            </w:r>
            <w:r w:rsidR="004D19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de spații 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ver</w:t>
            </w:r>
            <w:r w:rsidR="004D19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zi</w:t>
            </w:r>
            <w:bookmarkEnd w:id="9"/>
          </w:p>
        </w:tc>
      </w:tr>
      <w:tr w:rsidR="00103D46" w:rsidRPr="00D514C2" w14:paraId="4A20EFB5" w14:textId="77777777" w:rsidTr="0026498B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835" w:type="dxa"/>
            <w:shd w:val="clear" w:color="auto" w:fill="auto"/>
          </w:tcPr>
          <w:p w14:paraId="458BE94C" w14:textId="27EE638C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381EAFF" w14:textId="33995122" w:rsidR="00103D46" w:rsidRPr="00D514C2" w:rsidRDefault="00EC2CB8" w:rsidP="00EC2CB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344630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3-Reglementări urbanistice</w:t>
            </w:r>
            <w:r w:rsidRP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87993" w:rsidRP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Regulamentului local de urbanism, în limita zonei edificabile.</w:t>
            </w:r>
          </w:p>
        </w:tc>
      </w:tr>
      <w:tr w:rsidR="00FD62BE" w:rsidRPr="00D514C2" w14:paraId="3FCDD04C" w14:textId="77777777" w:rsidTr="0026498B">
        <w:tc>
          <w:tcPr>
            <w:tcW w:w="3085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Regim înălţime</w:t>
            </w:r>
          </w:p>
        </w:tc>
        <w:tc>
          <w:tcPr>
            <w:tcW w:w="2835" w:type="dxa"/>
            <w:shd w:val="clear" w:color="auto" w:fill="auto"/>
          </w:tcPr>
          <w:p w14:paraId="40BB02A4" w14:textId="7F6DC194" w:rsidR="005612CA" w:rsidRPr="00D514C2" w:rsidRDefault="005612CA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4882D582" w14:textId="4A2D773B" w:rsidR="00EC2CB8" w:rsidRDefault="00225AD0" w:rsidP="00EC2CB8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P-</w:t>
            </w:r>
            <w:r w:rsidR="00EC2CB8">
              <w:rPr>
                <w:color w:val="000000" w:themeColor="text1"/>
                <w:sz w:val="28"/>
                <w:szCs w:val="28"/>
              </w:rPr>
              <w:t>P+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</w:p>
          <w:p w14:paraId="0300CEC5" w14:textId="77777777" w:rsidR="00FD24EE" w:rsidRDefault="00EC2CB8" w:rsidP="00EC2CB8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bookmarkStart w:id="10" w:name="_Hlk162943163"/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 xml:space="preserve">la </w:t>
            </w:r>
            <w:r w:rsidR="00225AD0">
              <w:rPr>
                <w:color w:val="000000" w:themeColor="text1"/>
                <w:sz w:val="28"/>
                <w:szCs w:val="28"/>
                <w:vertAlign w:val="subscript"/>
              </w:rPr>
              <w:t>streașină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225AD0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.00</w:t>
            </w:r>
            <w:r w:rsidRPr="00D514C2">
              <w:rPr>
                <w:color w:val="000000" w:themeColor="text1"/>
                <w:sz w:val="28"/>
                <w:szCs w:val="28"/>
              </w:rPr>
              <w:t>m</w:t>
            </w:r>
          </w:p>
          <w:p w14:paraId="691AAF8E" w14:textId="77F0DF5E" w:rsidR="00225AD0" w:rsidRPr="00D514C2" w:rsidRDefault="00225AD0" w:rsidP="00EC2CB8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 xml:space="preserve">la 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coam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ă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r>
              <w:rPr>
                <w:color w:val="000000" w:themeColor="text1"/>
                <w:sz w:val="28"/>
                <w:szCs w:val="28"/>
              </w:rPr>
              <w:t>.00</w:t>
            </w:r>
            <w:r w:rsidRPr="00D514C2">
              <w:rPr>
                <w:color w:val="000000" w:themeColor="text1"/>
                <w:sz w:val="28"/>
                <w:szCs w:val="28"/>
              </w:rPr>
              <w:t>m</w:t>
            </w:r>
            <w:bookmarkEnd w:id="10"/>
          </w:p>
        </w:tc>
      </w:tr>
      <w:tr w:rsidR="00FD62BE" w:rsidRPr="00D514C2" w14:paraId="18B56BF5" w14:textId="77777777" w:rsidTr="0026498B">
        <w:tc>
          <w:tcPr>
            <w:tcW w:w="3085" w:type="dxa"/>
            <w:shd w:val="clear" w:color="auto" w:fill="auto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9308EC8" w14:textId="30A85529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E27528" w14:textId="5B1FA1A1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POT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25A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D62BE" w:rsidRPr="00D514C2" w14:paraId="728838D8" w14:textId="77777777" w:rsidTr="0026498B">
        <w:tc>
          <w:tcPr>
            <w:tcW w:w="3085" w:type="dxa"/>
            <w:shd w:val="clear" w:color="auto" w:fill="auto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C4A7058" w14:textId="44D7CC41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4EC4E4BE" w14:textId="7D2DB6F4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B34BE2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="00225A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D62BE" w:rsidRPr="00D514C2" w14:paraId="3DE8DF64" w14:textId="77777777" w:rsidTr="0026498B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2835" w:type="dxa"/>
            <w:shd w:val="clear" w:color="auto" w:fill="auto"/>
          </w:tcPr>
          <w:p w14:paraId="79527F4D" w14:textId="25C3A298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E989068" w14:textId="77108003" w:rsidR="00E8161F" w:rsidRPr="00D514C2" w:rsidRDefault="00EC2CB8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1" w:name="_Hlk152927190"/>
            <w:bookmarkStart w:id="12" w:name="_Hlk162943213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344630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376E2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3-Reglementări urbanistice</w:t>
            </w:r>
            <w:bookmarkEnd w:id="11"/>
            <w:r w:rsidR="00225AD0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;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225A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retragere minimă 20.50m de la limita de proprietate, asigurând min. 30.00m de la marginea împrăcămintei asfaltice a DJ 194. Este permisă retragerea nelimitată în cadrul</w:t>
            </w:r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limitei edificabile</w:t>
            </w:r>
            <w:r w:rsidRP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3446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bookmarkEnd w:id="12"/>
          </w:p>
        </w:tc>
      </w:tr>
      <w:tr w:rsidR="00FD62BE" w:rsidRPr="00D514C2" w14:paraId="27A2A6C7" w14:textId="77777777" w:rsidTr="0026498B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3" w:name="_Hlk15923468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</w:p>
        </w:tc>
        <w:tc>
          <w:tcPr>
            <w:tcW w:w="2835" w:type="dxa"/>
            <w:shd w:val="clear" w:color="auto" w:fill="auto"/>
          </w:tcPr>
          <w:p w14:paraId="7E4EA539" w14:textId="5D4177E9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982BD3C" w14:textId="5D9E0F20" w:rsidR="00844472" w:rsidRPr="00D514C2" w:rsidRDefault="00EC2CB8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344630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376E2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3-Reglementări urbanistice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;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 retragere min. 2.00m fa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ță de limitele de proprietate laterale și retragere min. 5.00m față de limita de proprietate posterioară.</w:t>
            </w:r>
          </w:p>
        </w:tc>
      </w:tr>
      <w:bookmarkEnd w:id="13"/>
      <w:tr w:rsidR="00FD62BE" w:rsidRPr="00D514C2" w14:paraId="5E271A07" w14:textId="77777777" w:rsidTr="00082EE8">
        <w:trPr>
          <w:trHeight w:val="851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2835" w:type="dxa"/>
            <w:shd w:val="clear" w:color="auto" w:fill="auto"/>
          </w:tcPr>
          <w:p w14:paraId="042716C9" w14:textId="56497972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AA1D9A2" w14:textId="3250A24D" w:rsidR="00757AA4" w:rsidRPr="00D514C2" w:rsidRDefault="00FA356A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4" w:name="_Hlk159234721"/>
            <w:bookmarkStart w:id="15" w:name="_Hlk162943297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ccesul </w:t>
            </w:r>
            <w:bookmarkEnd w:id="14"/>
            <w:r w:rsidR="003446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pe parcelă se va face ca și în prezent din </w:t>
            </w:r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drumul județean DJ 194</w:t>
            </w:r>
            <w:r w:rsidR="003446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5"/>
          </w:p>
        </w:tc>
      </w:tr>
      <w:tr w:rsidR="00FD62BE" w:rsidRPr="00D514C2" w14:paraId="6055212A" w14:textId="77777777" w:rsidTr="0026498B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2835" w:type="dxa"/>
            <w:shd w:val="clear" w:color="auto" w:fill="auto"/>
          </w:tcPr>
          <w:p w14:paraId="3544BED2" w14:textId="5BC4EBD2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9594267" w14:textId="255E4044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6" w:name="_Hlk162943700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17" w:name="_Hlk152927576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18" w:name="_Hlk159234798"/>
            <w:r w:rsidR="00082EE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344630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4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082EE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Echiparea</w:t>
            </w:r>
            <w:r w:rsidR="00486E0D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Tehnico Edilitar</w:t>
            </w:r>
            <w:r w:rsidR="00664563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r w:rsidR="00434C6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racordare la rețelele existente</w:t>
            </w:r>
            <w:bookmarkEnd w:id="17"/>
            <w:bookmarkEnd w:id="18"/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Alimentarea cu energie electrică și încălzirea se rezolvă în sistem local.</w:t>
            </w:r>
            <w:bookmarkEnd w:id="16"/>
          </w:p>
        </w:tc>
      </w:tr>
    </w:tbl>
    <w:p w14:paraId="4C0155A9" w14:textId="77777777" w:rsidR="00FD62BE" w:rsidRPr="00D514C2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14E0D2C5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082EE8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082EE8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365387CA" w14:textId="77777777" w:rsidR="002C24EA" w:rsidRPr="00D514C2" w:rsidRDefault="002C24EA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0560FCB1" w14:textId="41B75A6A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2DB79119" w14:textId="77777777" w:rsidR="002C24EA" w:rsidRPr="00D514C2" w:rsidRDefault="002C24EA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lastRenderedPageBreak/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00DE4172" w14:textId="77777777" w:rsidR="002C24EA" w:rsidRPr="00D514C2" w:rsidRDefault="002C24EA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p w14:paraId="2FC50369" w14:textId="77777777" w:rsidR="0088342F" w:rsidRPr="00D514C2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62294D48" w14:textId="77777777" w:rsidR="0088342F" w:rsidRPr="00FD62BE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98085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3E73C1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46416A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A177F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325D38" w14:textId="77777777" w:rsidR="0088342F" w:rsidRPr="00D514C2" w:rsidRDefault="0088342F" w:rsidP="00124A52">
      <w:pPr>
        <w:rPr>
          <w:rFonts w:ascii="Times New Roman" w:hAnsi="Times New Roman"/>
          <w:color w:val="000000" w:themeColor="text1"/>
        </w:rPr>
      </w:pPr>
    </w:p>
    <w:p w14:paraId="10523D7D" w14:textId="23D9E1C1" w:rsidR="00124A52" w:rsidRPr="00D514C2" w:rsidRDefault="00957CE8" w:rsidP="00693F2C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</w:t>
      </w:r>
      <w:r w:rsidR="00124A52" w:rsidRPr="00D514C2">
        <w:rPr>
          <w:rFonts w:ascii="Times New Roman" w:hAnsi="Times New Roman"/>
          <w:color w:val="000000" w:themeColor="text1"/>
        </w:rPr>
        <w:t>.C.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AF102A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44BAC" w14:textId="77777777" w:rsidR="00AF102A" w:rsidRDefault="00AF102A" w:rsidP="00844472">
      <w:pPr>
        <w:spacing w:after="0" w:line="240" w:lineRule="auto"/>
      </w:pPr>
      <w:r>
        <w:separator/>
      </w:r>
    </w:p>
  </w:endnote>
  <w:endnote w:type="continuationSeparator" w:id="0">
    <w:p w14:paraId="4D719383" w14:textId="77777777" w:rsidR="00AF102A" w:rsidRDefault="00AF102A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C10C0" w14:textId="77777777" w:rsidR="00AF102A" w:rsidRDefault="00AF102A" w:rsidP="00844472">
      <w:pPr>
        <w:spacing w:after="0" w:line="240" w:lineRule="auto"/>
      </w:pPr>
      <w:r>
        <w:separator/>
      </w:r>
    </w:p>
  </w:footnote>
  <w:footnote w:type="continuationSeparator" w:id="0">
    <w:p w14:paraId="7CF16946" w14:textId="77777777" w:rsidR="00AF102A" w:rsidRDefault="00AF102A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644727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36B8"/>
    <w:rsid w:val="0005505B"/>
    <w:rsid w:val="0006202F"/>
    <w:rsid w:val="00072C79"/>
    <w:rsid w:val="00082EE8"/>
    <w:rsid w:val="00083982"/>
    <w:rsid w:val="00096BA5"/>
    <w:rsid w:val="000A5789"/>
    <w:rsid w:val="000B5B56"/>
    <w:rsid w:val="000C5BEE"/>
    <w:rsid w:val="000D4BA8"/>
    <w:rsid w:val="000E146C"/>
    <w:rsid w:val="000E477E"/>
    <w:rsid w:val="000E50BD"/>
    <w:rsid w:val="00101DE9"/>
    <w:rsid w:val="001027E7"/>
    <w:rsid w:val="00103D46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80275"/>
    <w:rsid w:val="001C377B"/>
    <w:rsid w:val="001D2A75"/>
    <w:rsid w:val="001E4AD4"/>
    <w:rsid w:val="001E4CB0"/>
    <w:rsid w:val="001E4FF3"/>
    <w:rsid w:val="00203748"/>
    <w:rsid w:val="00216EDF"/>
    <w:rsid w:val="00225317"/>
    <w:rsid w:val="00225489"/>
    <w:rsid w:val="00225AD0"/>
    <w:rsid w:val="0023424F"/>
    <w:rsid w:val="0024263F"/>
    <w:rsid w:val="002633C7"/>
    <w:rsid w:val="0026498B"/>
    <w:rsid w:val="0026677B"/>
    <w:rsid w:val="00272F71"/>
    <w:rsid w:val="00275004"/>
    <w:rsid w:val="00294E04"/>
    <w:rsid w:val="002B0DD8"/>
    <w:rsid w:val="002C24EA"/>
    <w:rsid w:val="002C2564"/>
    <w:rsid w:val="002C576B"/>
    <w:rsid w:val="002D454C"/>
    <w:rsid w:val="002E7D80"/>
    <w:rsid w:val="002F0F2B"/>
    <w:rsid w:val="002F17FB"/>
    <w:rsid w:val="00330B6F"/>
    <w:rsid w:val="00332EA4"/>
    <w:rsid w:val="0033596C"/>
    <w:rsid w:val="00337B9C"/>
    <w:rsid w:val="00342E30"/>
    <w:rsid w:val="00344630"/>
    <w:rsid w:val="00376E2F"/>
    <w:rsid w:val="003872EC"/>
    <w:rsid w:val="003B7F5E"/>
    <w:rsid w:val="003D2374"/>
    <w:rsid w:val="003D2BFE"/>
    <w:rsid w:val="00426216"/>
    <w:rsid w:val="00434C6E"/>
    <w:rsid w:val="0044213A"/>
    <w:rsid w:val="004426E8"/>
    <w:rsid w:val="00472F29"/>
    <w:rsid w:val="00486E0D"/>
    <w:rsid w:val="004B1BAC"/>
    <w:rsid w:val="004B28CE"/>
    <w:rsid w:val="004B394E"/>
    <w:rsid w:val="004C11E5"/>
    <w:rsid w:val="004C70ED"/>
    <w:rsid w:val="004D19EC"/>
    <w:rsid w:val="004E6407"/>
    <w:rsid w:val="004E7AD2"/>
    <w:rsid w:val="004F694A"/>
    <w:rsid w:val="00520DE8"/>
    <w:rsid w:val="00523A89"/>
    <w:rsid w:val="00527490"/>
    <w:rsid w:val="00530569"/>
    <w:rsid w:val="00535A5B"/>
    <w:rsid w:val="00551D8D"/>
    <w:rsid w:val="005612CA"/>
    <w:rsid w:val="00582E21"/>
    <w:rsid w:val="005A1491"/>
    <w:rsid w:val="005A64E0"/>
    <w:rsid w:val="005C1A86"/>
    <w:rsid w:val="005D46EB"/>
    <w:rsid w:val="00606C31"/>
    <w:rsid w:val="006207A1"/>
    <w:rsid w:val="00632CCA"/>
    <w:rsid w:val="006417DA"/>
    <w:rsid w:val="00652D00"/>
    <w:rsid w:val="00653B89"/>
    <w:rsid w:val="00654659"/>
    <w:rsid w:val="006622FA"/>
    <w:rsid w:val="00664563"/>
    <w:rsid w:val="006854BC"/>
    <w:rsid w:val="00693F2C"/>
    <w:rsid w:val="00694C45"/>
    <w:rsid w:val="006A1AA7"/>
    <w:rsid w:val="006A4F4C"/>
    <w:rsid w:val="006B3485"/>
    <w:rsid w:val="006B3994"/>
    <w:rsid w:val="006C1577"/>
    <w:rsid w:val="006E318B"/>
    <w:rsid w:val="006F7981"/>
    <w:rsid w:val="00706F2E"/>
    <w:rsid w:val="00707ECD"/>
    <w:rsid w:val="00722F5C"/>
    <w:rsid w:val="007272BA"/>
    <w:rsid w:val="007451F0"/>
    <w:rsid w:val="00757AA4"/>
    <w:rsid w:val="00775B92"/>
    <w:rsid w:val="007918BD"/>
    <w:rsid w:val="007A2DEF"/>
    <w:rsid w:val="007B77D5"/>
    <w:rsid w:val="007C2326"/>
    <w:rsid w:val="007C3A03"/>
    <w:rsid w:val="007C5ABA"/>
    <w:rsid w:val="00802F43"/>
    <w:rsid w:val="0080354E"/>
    <w:rsid w:val="008163B0"/>
    <w:rsid w:val="00831214"/>
    <w:rsid w:val="00831D2D"/>
    <w:rsid w:val="00837A3A"/>
    <w:rsid w:val="00844472"/>
    <w:rsid w:val="00854428"/>
    <w:rsid w:val="00857931"/>
    <w:rsid w:val="00862804"/>
    <w:rsid w:val="00867B71"/>
    <w:rsid w:val="008771DA"/>
    <w:rsid w:val="0088342F"/>
    <w:rsid w:val="00897410"/>
    <w:rsid w:val="008E44CC"/>
    <w:rsid w:val="008E5FA5"/>
    <w:rsid w:val="008F3148"/>
    <w:rsid w:val="00903255"/>
    <w:rsid w:val="00905655"/>
    <w:rsid w:val="00914C86"/>
    <w:rsid w:val="00932B22"/>
    <w:rsid w:val="00937C15"/>
    <w:rsid w:val="00942357"/>
    <w:rsid w:val="00957CE8"/>
    <w:rsid w:val="009648DE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06C4"/>
    <w:rsid w:val="009F3EF9"/>
    <w:rsid w:val="00A04862"/>
    <w:rsid w:val="00A1355F"/>
    <w:rsid w:val="00A50151"/>
    <w:rsid w:val="00A52F2D"/>
    <w:rsid w:val="00A611E2"/>
    <w:rsid w:val="00A834DB"/>
    <w:rsid w:val="00A85ACC"/>
    <w:rsid w:val="00A87993"/>
    <w:rsid w:val="00AA2AEC"/>
    <w:rsid w:val="00AC044A"/>
    <w:rsid w:val="00AC79EA"/>
    <w:rsid w:val="00AF102A"/>
    <w:rsid w:val="00AF4F28"/>
    <w:rsid w:val="00B34BE2"/>
    <w:rsid w:val="00B527A1"/>
    <w:rsid w:val="00B5378B"/>
    <w:rsid w:val="00B5502E"/>
    <w:rsid w:val="00B604DF"/>
    <w:rsid w:val="00B73070"/>
    <w:rsid w:val="00B81B99"/>
    <w:rsid w:val="00B91B33"/>
    <w:rsid w:val="00B965D6"/>
    <w:rsid w:val="00BA67A4"/>
    <w:rsid w:val="00BD221A"/>
    <w:rsid w:val="00BD6EA3"/>
    <w:rsid w:val="00C07E1E"/>
    <w:rsid w:val="00C1436C"/>
    <w:rsid w:val="00C337CF"/>
    <w:rsid w:val="00C57A8D"/>
    <w:rsid w:val="00C82CE0"/>
    <w:rsid w:val="00CB0631"/>
    <w:rsid w:val="00CB4CD6"/>
    <w:rsid w:val="00CE453F"/>
    <w:rsid w:val="00D14CCE"/>
    <w:rsid w:val="00D16D6F"/>
    <w:rsid w:val="00D1713C"/>
    <w:rsid w:val="00D34506"/>
    <w:rsid w:val="00D46613"/>
    <w:rsid w:val="00D47A51"/>
    <w:rsid w:val="00D514C2"/>
    <w:rsid w:val="00D57A9D"/>
    <w:rsid w:val="00D65719"/>
    <w:rsid w:val="00D6609A"/>
    <w:rsid w:val="00D72A60"/>
    <w:rsid w:val="00D92885"/>
    <w:rsid w:val="00DA15CB"/>
    <w:rsid w:val="00DA34B8"/>
    <w:rsid w:val="00DA515F"/>
    <w:rsid w:val="00DC6275"/>
    <w:rsid w:val="00DC7783"/>
    <w:rsid w:val="00DC79A9"/>
    <w:rsid w:val="00DD1996"/>
    <w:rsid w:val="00DD5711"/>
    <w:rsid w:val="00DF1648"/>
    <w:rsid w:val="00E0249E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B0829"/>
    <w:rsid w:val="00EC2CB8"/>
    <w:rsid w:val="00ED4FCB"/>
    <w:rsid w:val="00ED5507"/>
    <w:rsid w:val="00EE389A"/>
    <w:rsid w:val="00EE7758"/>
    <w:rsid w:val="00F079B5"/>
    <w:rsid w:val="00F33F32"/>
    <w:rsid w:val="00F6582A"/>
    <w:rsid w:val="00F75C41"/>
    <w:rsid w:val="00FA32B2"/>
    <w:rsid w:val="00FA356A"/>
    <w:rsid w:val="00FB0003"/>
    <w:rsid w:val="00FD24EE"/>
    <w:rsid w:val="00FD45F3"/>
    <w:rsid w:val="00FD62BE"/>
    <w:rsid w:val="00FD7A8E"/>
    <w:rsid w:val="00FE1BEB"/>
    <w:rsid w:val="00FE74B0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51</cp:revision>
  <cp:lastPrinted>2024-02-07T10:43:00Z</cp:lastPrinted>
  <dcterms:created xsi:type="dcterms:W3CDTF">2022-09-26T07:07:00Z</dcterms:created>
  <dcterms:modified xsi:type="dcterms:W3CDTF">2024-04-02T07:14:00Z</dcterms:modified>
</cp:coreProperties>
</file>