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392B1BEB" w14:textId="77777777" w:rsidR="00FF42ED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72E543C" w14:textId="77777777" w:rsidR="001B669C" w:rsidRPr="00D514C2" w:rsidRDefault="001B669C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60294E87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End w:id="0"/>
      <w:r w:rsidR="00220BD0">
        <w:rPr>
          <w:color w:val="000000" w:themeColor="text1"/>
          <w:sz w:val="28"/>
          <w:szCs w:val="28"/>
        </w:rPr>
        <w:t>Brezan Dan</w:t>
      </w:r>
      <w:r w:rsidR="00BC5A4F">
        <w:rPr>
          <w:color w:val="000000" w:themeColor="text1"/>
          <w:sz w:val="28"/>
          <w:szCs w:val="28"/>
        </w:rPr>
        <w:t>, în caliate de reprezentant al societăți</w:t>
      </w:r>
      <w:r w:rsidR="00E848A3">
        <w:rPr>
          <w:color w:val="000000" w:themeColor="text1"/>
          <w:sz w:val="28"/>
          <w:szCs w:val="28"/>
        </w:rPr>
        <w:t>i</w:t>
      </w:r>
      <w:r w:rsidR="00BC5A4F">
        <w:rPr>
          <w:color w:val="000000" w:themeColor="text1"/>
          <w:sz w:val="28"/>
          <w:szCs w:val="28"/>
        </w:rPr>
        <w:t xml:space="preserve"> </w:t>
      </w:r>
      <w:r w:rsidR="00220BD0">
        <w:rPr>
          <w:color w:val="000000" w:themeColor="text1"/>
          <w:sz w:val="28"/>
          <w:szCs w:val="28"/>
        </w:rPr>
        <w:t>LINDEN RESIDENCE</w:t>
      </w:r>
      <w:r w:rsidR="00BC5A4F">
        <w:rPr>
          <w:color w:val="000000" w:themeColor="text1"/>
          <w:sz w:val="28"/>
          <w:szCs w:val="28"/>
        </w:rPr>
        <w:t xml:space="preserve"> S.R.L.</w:t>
      </w:r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1" w:name="_Hlk159241272"/>
      <w:r w:rsidR="00220BD0">
        <w:rPr>
          <w:color w:val="000000" w:themeColor="text1"/>
          <w:sz w:val="28"/>
          <w:szCs w:val="28"/>
        </w:rPr>
        <w:t>34021</w:t>
      </w:r>
      <w:r w:rsidR="007C3A03" w:rsidRPr="00D514C2">
        <w:rPr>
          <w:color w:val="000000" w:themeColor="text1"/>
          <w:sz w:val="28"/>
          <w:szCs w:val="28"/>
        </w:rPr>
        <w:t>/</w:t>
      </w:r>
      <w:r w:rsidR="00220BD0">
        <w:rPr>
          <w:color w:val="000000" w:themeColor="text1"/>
          <w:sz w:val="28"/>
          <w:szCs w:val="28"/>
        </w:rPr>
        <w:t>27</w:t>
      </w:r>
      <w:r w:rsidR="007C3A03" w:rsidRPr="00D514C2">
        <w:rPr>
          <w:color w:val="000000" w:themeColor="text1"/>
          <w:sz w:val="28"/>
          <w:szCs w:val="28"/>
        </w:rPr>
        <w:t>.</w:t>
      </w:r>
      <w:r w:rsidR="00220BD0">
        <w:rPr>
          <w:color w:val="000000" w:themeColor="text1"/>
          <w:sz w:val="28"/>
          <w:szCs w:val="28"/>
        </w:rPr>
        <w:t>05</w:t>
      </w:r>
      <w:r w:rsidR="007C3A03" w:rsidRPr="00D514C2">
        <w:rPr>
          <w:color w:val="000000" w:themeColor="text1"/>
          <w:sz w:val="28"/>
          <w:szCs w:val="28"/>
        </w:rPr>
        <w:t>.202</w:t>
      </w:r>
      <w:bookmarkEnd w:id="1"/>
      <w:r w:rsidR="00220BD0">
        <w:rPr>
          <w:color w:val="000000" w:themeColor="text1"/>
          <w:sz w:val="28"/>
          <w:szCs w:val="28"/>
        </w:rPr>
        <w:t>5</w:t>
      </w:r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91BE460" w14:textId="77777777" w:rsidR="0095103D" w:rsidRDefault="0095103D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32BC1C9E" w14:textId="3E3D44CD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20BD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20BD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22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220BD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</w:p>
    <w:p w14:paraId="0EFDA42D" w14:textId="6E1512E2" w:rsidR="00B965D6" w:rsidRPr="00D514C2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7DBF38E4" w14:textId="37A8F6D2" w:rsidR="004B1BAC" w:rsidRDefault="00632CCA" w:rsidP="00E848A3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220BD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Complex</w:t>
      </w:r>
      <w:r w:rsidR="00C678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rezidențial</w:t>
      </w:r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EE7B5F" w:rsidRPr="00EE7B5F">
        <w:rPr>
          <w:rFonts w:ascii="Times New Roman" w:eastAsia="Times New Roman" w:hAnsi="Times New Roman"/>
          <w:sz w:val="28"/>
          <w:szCs w:val="28"/>
        </w:rPr>
        <w:t xml:space="preserve"> </w:t>
      </w:r>
      <w:r w:rsidR="00EE7B5F">
        <w:rPr>
          <w:rFonts w:ascii="Times New Roman" w:eastAsia="Times New Roman" w:hAnsi="Times New Roman"/>
          <w:sz w:val="28"/>
          <w:szCs w:val="28"/>
        </w:rPr>
        <w:t>strada Gheorghe Barițiu nr. 29-31</w:t>
      </w:r>
      <w:r w:rsidR="00EE7B5F">
        <w:rPr>
          <w:rFonts w:ascii="Times New Roman" w:eastAsia="Times New Roman" w:hAnsi="Times New Roman"/>
          <w:sz w:val="28"/>
          <w:szCs w:val="28"/>
        </w:rPr>
        <w:t>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 în suprafaţă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totală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de </w:t>
      </w:r>
      <w:r w:rsidR="00220BD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4254</w:t>
      </w:r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 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C.F. nr. 1</w:t>
      </w:r>
      <w:r w:rsidR="00220BD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88250</w:t>
      </w:r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Mare, Nr. cad. 1</w:t>
      </w:r>
      <w:r w:rsidR="00220BD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88250</w:t>
      </w:r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4A37C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situat în </w:t>
      </w:r>
      <w:r w:rsidR="00E848A3" w:rsidRPr="00E848A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intravilan, aflat în proprietate privată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6FEFE7D8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2" w:name="_Hlk152926507"/>
      <w:r w:rsidR="00220BD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PERACTO AG</w:t>
      </w:r>
      <w:r w:rsidR="00FD24E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r w:rsidR="002C256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End w:id="2"/>
    </w:p>
    <w:p w14:paraId="66FE1513" w14:textId="65D96990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3" w:name="_Hlk159233524"/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bookmarkEnd w:id="3"/>
      <w:r w:rsidR="00220BD0">
        <w:rPr>
          <w:rFonts w:ascii="Times New Roman" w:eastAsia="Times New Roman" w:hAnsi="Times New Roman"/>
          <w:color w:val="000000" w:themeColor="text1"/>
          <w:sz w:val="28"/>
          <w:szCs w:val="28"/>
        </w:rPr>
        <w:t>Irina Mirela Moiș</w:t>
      </w:r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969"/>
      </w:tblGrid>
      <w:tr w:rsidR="00FD62BE" w:rsidRPr="00D514C2" w14:paraId="2C7477B2" w14:textId="77777777" w:rsidTr="001B669C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260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3969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1B669C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260" w:type="dxa"/>
            <w:shd w:val="clear" w:color="auto" w:fill="auto"/>
          </w:tcPr>
          <w:p w14:paraId="011F9563" w14:textId="57FF1C6E" w:rsidR="00757AA4" w:rsidRPr="00D514C2" w:rsidRDefault="001B669C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</w:t>
            </w:r>
            <w:r w:rsidR="00220B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situat în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A37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intravilan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</w:t>
            </w:r>
            <w:r w:rsidR="000058E2"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C.F. nr. </w:t>
            </w:r>
            <w:r w:rsidR="00220B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188250</w:t>
            </w:r>
            <w:r w:rsidR="004A37C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Satu Mare</w:t>
            </w:r>
            <w:r w:rsidR="00220B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3B2A340" w14:textId="264FDA45" w:rsidR="00757AA4" w:rsidRPr="00D514C2" w:rsidRDefault="00706F2E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situat în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intravilan</w:t>
            </w:r>
            <w:r w:rsidR="001B66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103D46" w:rsidRPr="00D514C2" w14:paraId="43C8F0BF" w14:textId="77777777" w:rsidTr="001B669C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3260" w:type="dxa"/>
            <w:shd w:val="clear" w:color="auto" w:fill="auto"/>
          </w:tcPr>
          <w:p w14:paraId="7A110086" w14:textId="63F7889D" w:rsidR="00103D46" w:rsidRPr="00D514C2" w:rsidRDefault="00103D46" w:rsidP="006F766B">
            <w:pPr>
              <w:pStyle w:val="Heading20"/>
              <w:keepNext/>
              <w:keepLines/>
              <w:tabs>
                <w:tab w:val="left" w:pos="464"/>
              </w:tabs>
              <w:spacing w:after="0"/>
              <w:ind w:left="39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095AD075" w14:textId="311BE628" w:rsidR="0046430D" w:rsidRPr="00BB7C3D" w:rsidRDefault="00BB7C3D" w:rsidP="00BB7C3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4" w:name="_Hlk192836749"/>
            <w:r w:rsidRPr="00BB7C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Zonă mixtă locuit (locuințe colective) și servicii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072390" w:rsidRPr="00BB7C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complementare (parter comercial, birouri)</w:t>
            </w:r>
          </w:p>
          <w:p w14:paraId="7BFBD890" w14:textId="77777777" w:rsidR="0046430D" w:rsidRPr="0046430D" w:rsidRDefault="0046430D" w:rsidP="00BB7C3D">
            <w:pPr>
              <w:pStyle w:val="Heading20"/>
              <w:keepNext/>
              <w:keepLines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6430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Zonă de spații verzi</w:t>
            </w:r>
          </w:p>
          <w:p w14:paraId="07B01822" w14:textId="06DD34DD" w:rsidR="0046430D" w:rsidRPr="0046430D" w:rsidRDefault="0046430D" w:rsidP="0046430D">
            <w:pPr>
              <w:pStyle w:val="Heading20"/>
              <w:keepNext/>
              <w:keepLines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6430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Zonă de parcări și accese</w:t>
            </w:r>
            <w:r w:rsidR="00BB7C3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rutiere și pietonale</w:t>
            </w:r>
          </w:p>
          <w:p w14:paraId="099A81BC" w14:textId="77777777" w:rsidR="0046430D" w:rsidRDefault="0046430D" w:rsidP="0046430D">
            <w:pPr>
              <w:pStyle w:val="Heading20"/>
              <w:keepNext/>
              <w:keepLines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6430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Zonă de dotări tehnico edilitare</w:t>
            </w:r>
          </w:p>
          <w:p w14:paraId="32325063" w14:textId="0849D085" w:rsidR="00BB7C3D" w:rsidRPr="0046430D" w:rsidRDefault="00BB7C3D" w:rsidP="0046430D">
            <w:pPr>
              <w:pStyle w:val="Heading20"/>
              <w:keepNext/>
              <w:keepLines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Gospodărie comunală</w:t>
            </w:r>
          </w:p>
          <w:p w14:paraId="794E16AD" w14:textId="7090B4F1" w:rsidR="002C24EA" w:rsidRPr="00D514C2" w:rsidRDefault="002C24EA" w:rsidP="001C390C">
            <w:pPr>
              <w:pStyle w:val="Heading20"/>
              <w:keepNext/>
              <w:keepLines/>
              <w:shd w:val="clear" w:color="auto" w:fill="auto"/>
              <w:spacing w:before="0" w:after="0"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5" w:name="_Hlk176862432"/>
            <w:bookmarkEnd w:id="4"/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Se vor avea în vedere 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 xml:space="preserve">amenajarea unor spații verzi cu rol decorativ, precum și de delimitare optică între categoriile de funcțiuni. Se vor amenaja spații verzi în suprafață minimă de </w:t>
            </w:r>
            <w:r w:rsidR="0046430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  <w:r w:rsidR="00BB7C3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.00% din suprafața parcelei. </w:t>
            </w:r>
            <w:bookmarkStart w:id="6" w:name="_Hlk204773523"/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Împrejmuirile între propriet</w:t>
            </w:r>
            <w:r w:rsidR="001C390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ăți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pot fi până la max. </w:t>
            </w:r>
            <w:r w:rsidR="00BB7C3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r w:rsidR="00BB7C3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0m înălțime, putând fi </w:t>
            </w:r>
            <w:r w:rsidR="00BB7C3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pline, din plasă transparente cu stâlpi sau cu vederea opturată, gardurile se pot continua cu spaliere cu plante agățătoare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bookmarkEnd w:id="5"/>
            <w:bookmarkEnd w:id="6"/>
          </w:p>
        </w:tc>
      </w:tr>
      <w:tr w:rsidR="00103D46" w:rsidRPr="00D514C2" w14:paraId="4A20EFB5" w14:textId="77777777" w:rsidTr="001B669C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Regim de construire</w:t>
            </w:r>
          </w:p>
        </w:tc>
        <w:tc>
          <w:tcPr>
            <w:tcW w:w="3260" w:type="dxa"/>
            <w:shd w:val="clear" w:color="auto" w:fill="auto"/>
          </w:tcPr>
          <w:p w14:paraId="458BE94C" w14:textId="6A1725DC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2381EAFF" w14:textId="0F946BA3" w:rsidR="00103D46" w:rsidRPr="00D514C2" w:rsidRDefault="00103D46" w:rsidP="001C390C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Conform planşei </w:t>
            </w:r>
            <w:r w:rsidR="007A2D0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A-4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Reglementări urbanistice</w:t>
            </w:r>
            <w:r w:rsidR="00DA34B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şi Regulamentului local de urbanism</w:t>
            </w:r>
            <w:r w:rsidR="0088342F"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 în limita zonei edificabile.</w:t>
            </w:r>
          </w:p>
        </w:tc>
      </w:tr>
      <w:tr w:rsidR="00FD62BE" w:rsidRPr="00D514C2" w14:paraId="3FCDD04C" w14:textId="77777777" w:rsidTr="001B669C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260" w:type="dxa"/>
            <w:shd w:val="clear" w:color="auto" w:fill="auto"/>
          </w:tcPr>
          <w:p w14:paraId="40BB02A4" w14:textId="15145951" w:rsidR="00693F2C" w:rsidRPr="00D514C2" w:rsidRDefault="00693F2C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1B6F23FC" w14:textId="729AEA59" w:rsidR="007A2D03" w:rsidRDefault="007A2D03" w:rsidP="001C390C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(S/D)+P+2+1</w:t>
            </w:r>
            <w:r w:rsidRPr="00FA1439">
              <w:rPr>
                <w:sz w:val="28"/>
                <w:szCs w:val="28"/>
                <w:vertAlign w:val="subscript"/>
              </w:rPr>
              <w:t>etaj retras</w:t>
            </w:r>
            <w:bookmarkStart w:id="7" w:name="_Hlk152927096"/>
            <w:bookmarkStart w:id="8" w:name="_Hlk176859457"/>
            <w:r w:rsidRPr="00D514C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8A861E7" w14:textId="5723037E" w:rsidR="007A2D03" w:rsidRDefault="007A2D03" w:rsidP="001C390C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bookmarkStart w:id="9" w:name="_Hlk204772587"/>
            <w:r>
              <w:rPr>
                <w:color w:val="000000" w:themeColor="text1"/>
                <w:sz w:val="28"/>
                <w:szCs w:val="28"/>
              </w:rPr>
              <w:t xml:space="preserve">Etaj retras = </w:t>
            </w:r>
            <w:r w:rsidRPr="007A2D03">
              <w:rPr>
                <w:color w:val="000000" w:themeColor="text1"/>
                <w:sz w:val="28"/>
                <w:szCs w:val="28"/>
              </w:rPr>
              <w:t>nivel ale cărui limite exterioare, în proiecţia orizontală, sunt retrase faţă de cele ale nivelului inferior. Suprafaţa construită desfăşurată a nivelului retras nu va depăşi 60 % din cea a ultimului nivel plin (neretras).</w:t>
            </w:r>
          </w:p>
          <w:bookmarkEnd w:id="9"/>
          <w:p w14:paraId="691AAF8E" w14:textId="4178E370" w:rsidR="001C390C" w:rsidRPr="00D514C2" w:rsidRDefault="000236B8" w:rsidP="001C390C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 w:rsidR="001C390C">
              <w:rPr>
                <w:color w:val="000000" w:themeColor="text1"/>
                <w:sz w:val="28"/>
                <w:szCs w:val="28"/>
                <w:vertAlign w:val="subscript"/>
              </w:rPr>
              <w:t>adm</w:t>
            </w:r>
            <w:r w:rsidR="00497D23">
              <w:rPr>
                <w:color w:val="000000" w:themeColor="text1"/>
                <w:sz w:val="28"/>
                <w:szCs w:val="28"/>
                <w:vertAlign w:val="subscript"/>
              </w:rPr>
              <w:t>i</w:t>
            </w:r>
            <w:r w:rsidR="001C390C">
              <w:rPr>
                <w:color w:val="000000" w:themeColor="text1"/>
                <w:sz w:val="28"/>
                <w:szCs w:val="28"/>
                <w:vertAlign w:val="subscript"/>
              </w:rPr>
              <w:t>să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1C390C">
              <w:rPr>
                <w:color w:val="000000" w:themeColor="text1"/>
                <w:sz w:val="28"/>
                <w:szCs w:val="28"/>
              </w:rPr>
              <w:t>1</w:t>
            </w:r>
            <w:r w:rsidR="007A2D03">
              <w:rPr>
                <w:color w:val="000000" w:themeColor="text1"/>
                <w:sz w:val="28"/>
                <w:szCs w:val="28"/>
              </w:rPr>
              <w:t>6</w:t>
            </w:r>
            <w:r w:rsidR="002C2564" w:rsidRPr="00D514C2">
              <w:rPr>
                <w:color w:val="000000" w:themeColor="text1"/>
                <w:sz w:val="28"/>
                <w:szCs w:val="28"/>
              </w:rPr>
              <w:t>.</w:t>
            </w:r>
            <w:r w:rsidR="001C390C">
              <w:rPr>
                <w:color w:val="000000" w:themeColor="text1"/>
                <w:sz w:val="28"/>
                <w:szCs w:val="28"/>
              </w:rPr>
              <w:t>0</w:t>
            </w:r>
            <w:r w:rsidR="002C2564" w:rsidRPr="00D514C2">
              <w:rPr>
                <w:color w:val="000000" w:themeColor="text1"/>
                <w:sz w:val="28"/>
                <w:szCs w:val="28"/>
              </w:rPr>
              <w:t>0m</w:t>
            </w:r>
            <w:bookmarkEnd w:id="7"/>
            <w:bookmarkEnd w:id="8"/>
          </w:p>
        </w:tc>
      </w:tr>
      <w:tr w:rsidR="00627E18" w:rsidRPr="00D514C2" w14:paraId="18B56BF5" w14:textId="77777777" w:rsidTr="001B669C">
        <w:tc>
          <w:tcPr>
            <w:tcW w:w="3085" w:type="dxa"/>
            <w:shd w:val="clear" w:color="auto" w:fill="auto"/>
          </w:tcPr>
          <w:p w14:paraId="55BCDB29" w14:textId="56BEC904" w:rsidR="00627E18" w:rsidRPr="00D514C2" w:rsidRDefault="00627E18" w:rsidP="00627E1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POT max. </w:t>
            </w:r>
          </w:p>
        </w:tc>
        <w:tc>
          <w:tcPr>
            <w:tcW w:w="3260" w:type="dxa"/>
            <w:shd w:val="clear" w:color="auto" w:fill="auto"/>
          </w:tcPr>
          <w:p w14:paraId="49308EC8" w14:textId="48B33D96" w:rsidR="00627E18" w:rsidRPr="00D514C2" w:rsidRDefault="00627E18" w:rsidP="00627E1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66E27528" w14:textId="15D483E6" w:rsidR="00627E18" w:rsidRPr="00D514C2" w:rsidRDefault="00627E18" w:rsidP="00627E1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/>
              </w:rPr>
              <w:t>: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627E18" w:rsidRPr="00D514C2" w14:paraId="728838D8" w14:textId="77777777" w:rsidTr="001B669C">
        <w:tc>
          <w:tcPr>
            <w:tcW w:w="3085" w:type="dxa"/>
            <w:shd w:val="clear" w:color="auto" w:fill="auto"/>
          </w:tcPr>
          <w:p w14:paraId="02FB431D" w14:textId="5E31A4E7" w:rsidR="00627E18" w:rsidRPr="00D514C2" w:rsidRDefault="00627E18" w:rsidP="00627E1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max.</w:t>
            </w:r>
          </w:p>
        </w:tc>
        <w:tc>
          <w:tcPr>
            <w:tcW w:w="3260" w:type="dxa"/>
            <w:shd w:val="clear" w:color="auto" w:fill="auto"/>
          </w:tcPr>
          <w:p w14:paraId="7C4A7058" w14:textId="1F4E7012" w:rsidR="00627E18" w:rsidRPr="00D514C2" w:rsidRDefault="00627E18" w:rsidP="00627E1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4EC4E4BE" w14:textId="128F9401" w:rsidR="00627E18" w:rsidRPr="00D514C2" w:rsidRDefault="00627E18" w:rsidP="00627E1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.: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8A76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.2</w:t>
            </w:r>
          </w:p>
        </w:tc>
      </w:tr>
      <w:tr w:rsidR="00FD62BE" w:rsidRPr="00D514C2" w14:paraId="3DE8DF64" w14:textId="77777777" w:rsidTr="001B669C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3260" w:type="dxa"/>
            <w:shd w:val="clear" w:color="auto" w:fill="auto"/>
          </w:tcPr>
          <w:p w14:paraId="79527F4D" w14:textId="1F2E2E72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7E989068" w14:textId="5F09513B" w:rsidR="00E8161F" w:rsidRPr="00D514C2" w:rsidRDefault="001027E7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0" w:name="_Hlk152927190"/>
            <w:bookmarkStart w:id="11" w:name="_Hlk192836898"/>
            <w:bookmarkStart w:id="12" w:name="_Hlk204773324"/>
            <w:r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E8161F"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B0003" w:rsidRPr="000A02B2">
              <w:t xml:space="preserve"> </w:t>
            </w:r>
            <w:r w:rsidR="008A767F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8A767F" w:rsidRPr="008A767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A-4</w:t>
            </w:r>
            <w:r w:rsidR="008A767F" w:rsidRPr="00D514C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Reglementări urbanistice</w:t>
            </w:r>
            <w:r w:rsidR="008A767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FB0003" w:rsidRPr="000A02B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B1BAC"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şi </w:t>
            </w:r>
            <w:r w:rsidR="00BA67A4"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r w:rsidR="006B3485"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egulamentului local de urbanism al PUZ-ului</w:t>
            </w:r>
            <w:r w:rsidR="00942357"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: </w:t>
            </w:r>
            <w:r w:rsidR="00FB0003" w:rsidRPr="000A02B2">
              <w:t xml:space="preserve"> </w:t>
            </w:r>
            <w:r w:rsidR="00FF11D6" w:rsidRPr="000A02B2">
              <w:t xml:space="preserve"> </w:t>
            </w:r>
            <w:r w:rsidR="00FF11D6"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FF11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bookmarkEnd w:id="10"/>
            <w:bookmarkEnd w:id="11"/>
            <w:r w:rsidR="008A76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se va menține aliniamentul existent pe strada Gheoghe Barițiu</w:t>
            </w:r>
            <w:r w:rsidR="009D23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9D230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(nivelul parter putând fi retras)</w:t>
            </w:r>
            <w:r w:rsidR="009D230B" w:rsidRPr="00CD26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  <w:t>.</w:t>
            </w:r>
            <w:bookmarkEnd w:id="12"/>
          </w:p>
        </w:tc>
      </w:tr>
      <w:tr w:rsidR="00FD62BE" w:rsidRPr="00D514C2" w14:paraId="27A2A6C7" w14:textId="77777777" w:rsidTr="001B669C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3" w:name="_Hlk176859608"/>
            <w:bookmarkStart w:id="14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  <w:bookmarkEnd w:id="13"/>
          </w:p>
        </w:tc>
        <w:tc>
          <w:tcPr>
            <w:tcW w:w="3260" w:type="dxa"/>
            <w:shd w:val="clear" w:color="auto" w:fill="auto"/>
          </w:tcPr>
          <w:p w14:paraId="7E4EA539" w14:textId="49B87EF7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7982BD3C" w14:textId="41879B59" w:rsidR="00844472" w:rsidRPr="00D514C2" w:rsidRDefault="008A767F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5" w:name="_Hlk176859617"/>
            <w:r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Pr="000A02B2"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8A767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A-4</w:t>
            </w:r>
            <w:r w:rsidRPr="00D514C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Reglementări urbanistice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0A02B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conform Regulamentului local de urbanism al PUZ-ului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:</w:t>
            </w:r>
            <w:r w:rsidRPr="003929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392905" w:rsidRPr="003929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 </w:t>
            </w:r>
            <w:r w:rsidR="003929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min. </w:t>
            </w:r>
            <w:r w:rsidR="000A02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3929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.00m față de limit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="003929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lateral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ă nord-estică, retragere min. 2.00m față de limita sud-vestică </w:t>
            </w:r>
            <w:r w:rsidR="003929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și retragere min. 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5</w:t>
            </w:r>
            <w:r w:rsidR="003929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.00m față de limita posterioară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–</w:t>
            </w:r>
            <w:r w:rsidR="003929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sud-</w:t>
            </w:r>
            <w:r w:rsidR="003929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estică</w:t>
            </w:r>
            <w:r w:rsidR="00FA356A"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5"/>
          </w:p>
        </w:tc>
      </w:tr>
      <w:tr w:rsidR="00FD62BE" w:rsidRPr="00D514C2" w14:paraId="5E271A07" w14:textId="77777777" w:rsidTr="001B669C">
        <w:trPr>
          <w:trHeight w:val="1184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6" w:name="_Hlk192836981"/>
            <w:bookmarkEnd w:id="1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260" w:type="dxa"/>
            <w:shd w:val="clear" w:color="auto" w:fill="auto"/>
          </w:tcPr>
          <w:p w14:paraId="042716C9" w14:textId="0A5F8252" w:rsidR="00757AA4" w:rsidRPr="00D514C2" w:rsidRDefault="00757AA4" w:rsidP="00176B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45A9DA46" w14:textId="77777777" w:rsidR="004E1C88" w:rsidRDefault="0095103D" w:rsidP="0066421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7" w:name="_Hlk176859646"/>
            <w:bookmarkStart w:id="18" w:name="_Hlk204773423"/>
            <w:r w:rsidRPr="009510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Accesul pe parcelă se va face din strada </w:t>
            </w:r>
            <w:r w:rsidR="008A76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Gheorghe Barițiu</w:t>
            </w:r>
            <w:bookmarkEnd w:id="17"/>
            <w:r w:rsidR="0066421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Se va sigura accesul ușor al mijloacelor și forțelor de intervenție, cât și a persoanelor cu dizabilități.</w:t>
            </w:r>
          </w:p>
          <w:p w14:paraId="6AA1D9A2" w14:textId="7042F0EC" w:rsidR="00664211" w:rsidRPr="00D514C2" w:rsidRDefault="00664211" w:rsidP="0066421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Dimensionarea traseelor auto și pietonale vor respecta normativele de proiectare asigurând nivelul optim de utilizare a amenajărilor (acces facil la locurile de parcare, zone de manevre auto, dimensionarea aleilor pietonale etc.).</w:t>
            </w:r>
            <w:bookmarkEnd w:id="18"/>
          </w:p>
        </w:tc>
      </w:tr>
      <w:bookmarkEnd w:id="16"/>
      <w:tr w:rsidR="00FD62BE" w:rsidRPr="00D514C2" w14:paraId="6055212A" w14:textId="77777777" w:rsidTr="001B669C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260" w:type="dxa"/>
            <w:shd w:val="clear" w:color="auto" w:fill="auto"/>
          </w:tcPr>
          <w:p w14:paraId="3544BED2" w14:textId="45EBA25F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29594267" w14:textId="698E5743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19" w:name="_Hlk152927576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20" w:name="_Hlk159234798"/>
            <w:r w:rsidR="00251B56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A</w:t>
            </w:r>
            <w:r w:rsidR="00FA356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251B56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6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86E0D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Edilitar</w:t>
            </w:r>
            <w:r w:rsidR="009D230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bookmarkStart w:id="21" w:name="_Hlk192839825"/>
            <w:r w:rsidR="00434C6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existente în zonă</w:t>
            </w:r>
            <w:r w:rsid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pe </w:t>
            </w:r>
            <w:r w:rsidR="00F36C9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strada </w:t>
            </w:r>
            <w:bookmarkStart w:id="22" w:name="_Hlk204773870"/>
            <w:r w:rsidR="00251B5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Gheorghe Barițiu</w:t>
            </w:r>
            <w:r w:rsidR="00FD62B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9"/>
            <w:bookmarkEnd w:id="20"/>
            <w:bookmarkEnd w:id="21"/>
            <w:bookmarkEnd w:id="22"/>
          </w:p>
        </w:tc>
      </w:tr>
    </w:tbl>
    <w:p w14:paraId="7F268FA0" w14:textId="608823D5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51B5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22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251B5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95103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0560FCB1" w14:textId="41B75A6A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lastRenderedPageBreak/>
        <w:t xml:space="preserve">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2294D48" w14:textId="4FC1628C" w:rsidR="0088342F" w:rsidRPr="00934E5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20325D38" w14:textId="77777777" w:rsidR="0088342F" w:rsidRPr="00D514C2" w:rsidRDefault="0088342F" w:rsidP="00124A52">
      <w:pPr>
        <w:rPr>
          <w:rFonts w:ascii="Times New Roman" w:hAnsi="Times New Roman"/>
          <w:color w:val="000000" w:themeColor="text1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B32B73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65EF2" w14:textId="77777777" w:rsidR="00062F87" w:rsidRDefault="00062F87" w:rsidP="00844472">
      <w:pPr>
        <w:spacing w:after="0" w:line="240" w:lineRule="auto"/>
      </w:pPr>
      <w:r>
        <w:separator/>
      </w:r>
    </w:p>
  </w:endnote>
  <w:endnote w:type="continuationSeparator" w:id="0">
    <w:p w14:paraId="38D43D23" w14:textId="77777777" w:rsidR="00062F87" w:rsidRDefault="00062F87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22AF6" w14:textId="77777777" w:rsidR="00062F87" w:rsidRDefault="00062F87" w:rsidP="00844472">
      <w:pPr>
        <w:spacing w:after="0" w:line="240" w:lineRule="auto"/>
      </w:pPr>
      <w:r>
        <w:separator/>
      </w:r>
    </w:p>
  </w:footnote>
  <w:footnote w:type="continuationSeparator" w:id="0">
    <w:p w14:paraId="279B20FF" w14:textId="77777777" w:rsidR="00062F87" w:rsidRDefault="00062F87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3BAE7A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058E2"/>
    <w:rsid w:val="00011349"/>
    <w:rsid w:val="000236B8"/>
    <w:rsid w:val="0005505B"/>
    <w:rsid w:val="0006202F"/>
    <w:rsid w:val="00062F87"/>
    <w:rsid w:val="00072390"/>
    <w:rsid w:val="00072C79"/>
    <w:rsid w:val="00083982"/>
    <w:rsid w:val="00096BA5"/>
    <w:rsid w:val="00096F86"/>
    <w:rsid w:val="000A02B2"/>
    <w:rsid w:val="000A5789"/>
    <w:rsid w:val="000A7403"/>
    <w:rsid w:val="000B4CE9"/>
    <w:rsid w:val="000B5B56"/>
    <w:rsid w:val="000D4BA8"/>
    <w:rsid w:val="000E146C"/>
    <w:rsid w:val="000E477E"/>
    <w:rsid w:val="000E50BD"/>
    <w:rsid w:val="00101DE9"/>
    <w:rsid w:val="001027E7"/>
    <w:rsid w:val="00102C8F"/>
    <w:rsid w:val="00103D46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76B2F"/>
    <w:rsid w:val="00180275"/>
    <w:rsid w:val="001B669C"/>
    <w:rsid w:val="001C377B"/>
    <w:rsid w:val="001C390C"/>
    <w:rsid w:val="001D2A75"/>
    <w:rsid w:val="001E4CB0"/>
    <w:rsid w:val="001E4FF3"/>
    <w:rsid w:val="00203748"/>
    <w:rsid w:val="00216EDF"/>
    <w:rsid w:val="00220BD0"/>
    <w:rsid w:val="00225317"/>
    <w:rsid w:val="00225489"/>
    <w:rsid w:val="00225B39"/>
    <w:rsid w:val="0023424F"/>
    <w:rsid w:val="0024263F"/>
    <w:rsid w:val="00251B56"/>
    <w:rsid w:val="002633C7"/>
    <w:rsid w:val="0026677B"/>
    <w:rsid w:val="00272F71"/>
    <w:rsid w:val="00275004"/>
    <w:rsid w:val="00294E04"/>
    <w:rsid w:val="002A051D"/>
    <w:rsid w:val="002B0DD8"/>
    <w:rsid w:val="002C24EA"/>
    <w:rsid w:val="002C2564"/>
    <w:rsid w:val="002C576B"/>
    <w:rsid w:val="002D454C"/>
    <w:rsid w:val="002F085E"/>
    <w:rsid w:val="002F0F2B"/>
    <w:rsid w:val="002F17FB"/>
    <w:rsid w:val="00330B6F"/>
    <w:rsid w:val="0033596C"/>
    <w:rsid w:val="00337B9C"/>
    <w:rsid w:val="00341097"/>
    <w:rsid w:val="00342E30"/>
    <w:rsid w:val="003872EC"/>
    <w:rsid w:val="00392905"/>
    <w:rsid w:val="003A1941"/>
    <w:rsid w:val="003B7F5E"/>
    <w:rsid w:val="003D0FE5"/>
    <w:rsid w:val="003D2374"/>
    <w:rsid w:val="003D2BFE"/>
    <w:rsid w:val="003E4499"/>
    <w:rsid w:val="00426216"/>
    <w:rsid w:val="00434C6E"/>
    <w:rsid w:val="0044213A"/>
    <w:rsid w:val="004426E8"/>
    <w:rsid w:val="00445757"/>
    <w:rsid w:val="0046430D"/>
    <w:rsid w:val="00471B1A"/>
    <w:rsid w:val="00472F29"/>
    <w:rsid w:val="004839A8"/>
    <w:rsid w:val="00486E0D"/>
    <w:rsid w:val="00497D23"/>
    <w:rsid w:val="004A0EEF"/>
    <w:rsid w:val="004A37CB"/>
    <w:rsid w:val="004B1BAC"/>
    <w:rsid w:val="004B28CE"/>
    <w:rsid w:val="004B394E"/>
    <w:rsid w:val="004C11E5"/>
    <w:rsid w:val="004C70ED"/>
    <w:rsid w:val="004E1C88"/>
    <w:rsid w:val="004E6407"/>
    <w:rsid w:val="004E7AD2"/>
    <w:rsid w:val="004F694A"/>
    <w:rsid w:val="00514FAC"/>
    <w:rsid w:val="00520DE8"/>
    <w:rsid w:val="00527490"/>
    <w:rsid w:val="00530569"/>
    <w:rsid w:val="00535A5B"/>
    <w:rsid w:val="00582E21"/>
    <w:rsid w:val="00596CD6"/>
    <w:rsid w:val="005A1491"/>
    <w:rsid w:val="005A58D9"/>
    <w:rsid w:val="005A64E0"/>
    <w:rsid w:val="005C1A86"/>
    <w:rsid w:val="005D46EB"/>
    <w:rsid w:val="00606C31"/>
    <w:rsid w:val="006207A1"/>
    <w:rsid w:val="00627E18"/>
    <w:rsid w:val="00632CCA"/>
    <w:rsid w:val="006417DA"/>
    <w:rsid w:val="006449AC"/>
    <w:rsid w:val="00652D00"/>
    <w:rsid w:val="00653B89"/>
    <w:rsid w:val="006622FA"/>
    <w:rsid w:val="00664211"/>
    <w:rsid w:val="00664563"/>
    <w:rsid w:val="006854BC"/>
    <w:rsid w:val="00693F2C"/>
    <w:rsid w:val="00694C45"/>
    <w:rsid w:val="006A1AA7"/>
    <w:rsid w:val="006A4F4C"/>
    <w:rsid w:val="006B3485"/>
    <w:rsid w:val="006B3994"/>
    <w:rsid w:val="006C1577"/>
    <w:rsid w:val="006E318B"/>
    <w:rsid w:val="006F766B"/>
    <w:rsid w:val="006F7981"/>
    <w:rsid w:val="00706F2E"/>
    <w:rsid w:val="00707ECD"/>
    <w:rsid w:val="00722F5C"/>
    <w:rsid w:val="007272BA"/>
    <w:rsid w:val="007451F0"/>
    <w:rsid w:val="00757AA4"/>
    <w:rsid w:val="00775B92"/>
    <w:rsid w:val="0078022F"/>
    <w:rsid w:val="007A2D03"/>
    <w:rsid w:val="007A2DEF"/>
    <w:rsid w:val="007B77D5"/>
    <w:rsid w:val="007C2326"/>
    <w:rsid w:val="007C3A03"/>
    <w:rsid w:val="007C5ABA"/>
    <w:rsid w:val="007F1917"/>
    <w:rsid w:val="00802F43"/>
    <w:rsid w:val="0080354E"/>
    <w:rsid w:val="008163B0"/>
    <w:rsid w:val="008208C1"/>
    <w:rsid w:val="00831214"/>
    <w:rsid w:val="00831D2D"/>
    <w:rsid w:val="00837A3A"/>
    <w:rsid w:val="00844472"/>
    <w:rsid w:val="00854428"/>
    <w:rsid w:val="00857931"/>
    <w:rsid w:val="00862804"/>
    <w:rsid w:val="00867B71"/>
    <w:rsid w:val="00873E09"/>
    <w:rsid w:val="0088342F"/>
    <w:rsid w:val="0089130F"/>
    <w:rsid w:val="00897410"/>
    <w:rsid w:val="008A767F"/>
    <w:rsid w:val="008E44CC"/>
    <w:rsid w:val="008E5FA5"/>
    <w:rsid w:val="008F3148"/>
    <w:rsid w:val="00903255"/>
    <w:rsid w:val="00905655"/>
    <w:rsid w:val="00910FFD"/>
    <w:rsid w:val="00914C86"/>
    <w:rsid w:val="00932B22"/>
    <w:rsid w:val="00934E52"/>
    <w:rsid w:val="00937C15"/>
    <w:rsid w:val="00942357"/>
    <w:rsid w:val="0095103D"/>
    <w:rsid w:val="00952A72"/>
    <w:rsid w:val="009546E1"/>
    <w:rsid w:val="00957CE8"/>
    <w:rsid w:val="009648DE"/>
    <w:rsid w:val="00976331"/>
    <w:rsid w:val="00986F04"/>
    <w:rsid w:val="00994303"/>
    <w:rsid w:val="009A1931"/>
    <w:rsid w:val="009A6192"/>
    <w:rsid w:val="009B24B8"/>
    <w:rsid w:val="009B309A"/>
    <w:rsid w:val="009B69FC"/>
    <w:rsid w:val="009D230B"/>
    <w:rsid w:val="009D243A"/>
    <w:rsid w:val="009D6C60"/>
    <w:rsid w:val="009E21B7"/>
    <w:rsid w:val="009E28CF"/>
    <w:rsid w:val="009F3EF9"/>
    <w:rsid w:val="009F60C9"/>
    <w:rsid w:val="00A04862"/>
    <w:rsid w:val="00A1355F"/>
    <w:rsid w:val="00A500BD"/>
    <w:rsid w:val="00A50151"/>
    <w:rsid w:val="00A52F2D"/>
    <w:rsid w:val="00A56CEE"/>
    <w:rsid w:val="00A611E2"/>
    <w:rsid w:val="00A85ACC"/>
    <w:rsid w:val="00AA2AEC"/>
    <w:rsid w:val="00AC044A"/>
    <w:rsid w:val="00AC79EA"/>
    <w:rsid w:val="00AF4F28"/>
    <w:rsid w:val="00B00C41"/>
    <w:rsid w:val="00B32B73"/>
    <w:rsid w:val="00B34BE2"/>
    <w:rsid w:val="00B435A6"/>
    <w:rsid w:val="00B451CE"/>
    <w:rsid w:val="00B527A1"/>
    <w:rsid w:val="00B5378B"/>
    <w:rsid w:val="00B5502E"/>
    <w:rsid w:val="00B604DF"/>
    <w:rsid w:val="00B81B99"/>
    <w:rsid w:val="00B91B33"/>
    <w:rsid w:val="00B965D6"/>
    <w:rsid w:val="00BA67A4"/>
    <w:rsid w:val="00BB7C3D"/>
    <w:rsid w:val="00BC5A4F"/>
    <w:rsid w:val="00BD221A"/>
    <w:rsid w:val="00BD6EA3"/>
    <w:rsid w:val="00C07E1E"/>
    <w:rsid w:val="00C1436C"/>
    <w:rsid w:val="00C337CF"/>
    <w:rsid w:val="00C5747D"/>
    <w:rsid w:val="00C57A8D"/>
    <w:rsid w:val="00C6786B"/>
    <w:rsid w:val="00C82CE0"/>
    <w:rsid w:val="00C9185B"/>
    <w:rsid w:val="00CB0631"/>
    <w:rsid w:val="00CB4CD6"/>
    <w:rsid w:val="00CC59E9"/>
    <w:rsid w:val="00CE453F"/>
    <w:rsid w:val="00D14CCE"/>
    <w:rsid w:val="00D15F2E"/>
    <w:rsid w:val="00D16D6F"/>
    <w:rsid w:val="00D1713C"/>
    <w:rsid w:val="00D34506"/>
    <w:rsid w:val="00D46613"/>
    <w:rsid w:val="00D47A51"/>
    <w:rsid w:val="00D514C2"/>
    <w:rsid w:val="00D57A9D"/>
    <w:rsid w:val="00D65719"/>
    <w:rsid w:val="00D6609A"/>
    <w:rsid w:val="00D72A60"/>
    <w:rsid w:val="00D92885"/>
    <w:rsid w:val="00DA15CB"/>
    <w:rsid w:val="00DA34B8"/>
    <w:rsid w:val="00DC6275"/>
    <w:rsid w:val="00DC7783"/>
    <w:rsid w:val="00DC79A9"/>
    <w:rsid w:val="00DD1996"/>
    <w:rsid w:val="00DD4667"/>
    <w:rsid w:val="00DD5711"/>
    <w:rsid w:val="00DF0B25"/>
    <w:rsid w:val="00DF1648"/>
    <w:rsid w:val="00E0249E"/>
    <w:rsid w:val="00E0781C"/>
    <w:rsid w:val="00E10B84"/>
    <w:rsid w:val="00E312D1"/>
    <w:rsid w:val="00E34D1D"/>
    <w:rsid w:val="00E40C1C"/>
    <w:rsid w:val="00E45C1F"/>
    <w:rsid w:val="00E51AB6"/>
    <w:rsid w:val="00E72576"/>
    <w:rsid w:val="00E8161F"/>
    <w:rsid w:val="00E848A3"/>
    <w:rsid w:val="00E86BEC"/>
    <w:rsid w:val="00E87614"/>
    <w:rsid w:val="00EB0829"/>
    <w:rsid w:val="00ED4FCB"/>
    <w:rsid w:val="00ED5507"/>
    <w:rsid w:val="00EE389A"/>
    <w:rsid w:val="00EE5649"/>
    <w:rsid w:val="00EE7758"/>
    <w:rsid w:val="00EE7B5F"/>
    <w:rsid w:val="00F079B5"/>
    <w:rsid w:val="00F33F32"/>
    <w:rsid w:val="00F36C96"/>
    <w:rsid w:val="00F6582A"/>
    <w:rsid w:val="00F75C41"/>
    <w:rsid w:val="00FA1439"/>
    <w:rsid w:val="00FA32B2"/>
    <w:rsid w:val="00FA356A"/>
    <w:rsid w:val="00FB0003"/>
    <w:rsid w:val="00FD24EE"/>
    <w:rsid w:val="00FD45F3"/>
    <w:rsid w:val="00FD62BE"/>
    <w:rsid w:val="00FD7A8E"/>
    <w:rsid w:val="00FD7BB3"/>
    <w:rsid w:val="00FE1BEB"/>
    <w:rsid w:val="00FF11D6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67</cp:revision>
  <cp:lastPrinted>2024-02-07T10:43:00Z</cp:lastPrinted>
  <dcterms:created xsi:type="dcterms:W3CDTF">2022-09-26T07:07:00Z</dcterms:created>
  <dcterms:modified xsi:type="dcterms:W3CDTF">2025-07-30T12:21:00Z</dcterms:modified>
</cp:coreProperties>
</file>