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D2452" w14:textId="77777777" w:rsidR="00757AA4" w:rsidRPr="00D514C2" w:rsidRDefault="00757AA4" w:rsidP="00757AA4">
      <w:pPr>
        <w:pStyle w:val="al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514C2">
        <w:rPr>
          <w:b/>
          <w:color w:val="000000" w:themeColor="text1"/>
          <w:sz w:val="28"/>
          <w:szCs w:val="28"/>
        </w:rPr>
        <w:t xml:space="preserve">ROMÂNIA </w:t>
      </w:r>
    </w:p>
    <w:p w14:paraId="62672C16" w14:textId="77777777" w:rsidR="00757AA4" w:rsidRPr="00D514C2" w:rsidRDefault="00757AA4" w:rsidP="00757AA4">
      <w:pPr>
        <w:pStyle w:val="al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514C2">
        <w:rPr>
          <w:color w:val="000000" w:themeColor="text1"/>
          <w:sz w:val="28"/>
          <w:szCs w:val="28"/>
        </w:rPr>
        <w:t xml:space="preserve">Judeţul </w:t>
      </w:r>
      <w:r w:rsidRPr="00D514C2">
        <w:rPr>
          <w:b/>
          <w:color w:val="000000" w:themeColor="text1"/>
          <w:sz w:val="28"/>
          <w:szCs w:val="28"/>
        </w:rPr>
        <w:t>SATU MARE</w:t>
      </w:r>
    </w:p>
    <w:p w14:paraId="2B134114" w14:textId="77777777" w:rsidR="00757AA4" w:rsidRPr="00D514C2" w:rsidRDefault="00757AA4" w:rsidP="00757AA4">
      <w:pPr>
        <w:pStyle w:val="al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514C2">
        <w:rPr>
          <w:color w:val="000000" w:themeColor="text1"/>
          <w:sz w:val="28"/>
          <w:szCs w:val="28"/>
        </w:rPr>
        <w:t xml:space="preserve">Municipiul </w:t>
      </w:r>
      <w:r w:rsidRPr="00D514C2">
        <w:rPr>
          <w:b/>
          <w:color w:val="000000" w:themeColor="text1"/>
          <w:sz w:val="28"/>
          <w:szCs w:val="28"/>
        </w:rPr>
        <w:t xml:space="preserve">SATU MARE </w:t>
      </w:r>
    </w:p>
    <w:p w14:paraId="1CB46420" w14:textId="77777777" w:rsidR="004C11E5" w:rsidRPr="00D514C2" w:rsidRDefault="00757AA4" w:rsidP="004C11E5">
      <w:pPr>
        <w:pStyle w:val="al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514C2">
        <w:rPr>
          <w:color w:val="000000" w:themeColor="text1"/>
          <w:sz w:val="28"/>
          <w:szCs w:val="28"/>
        </w:rPr>
        <w:t>Arhitect-şef</w:t>
      </w:r>
    </w:p>
    <w:p w14:paraId="7DC37684" w14:textId="1BCA5D8B" w:rsidR="00FE74B0" w:rsidRPr="00D514C2" w:rsidRDefault="00FF42ED" w:rsidP="00FF42ED">
      <w:pPr>
        <w:pStyle w:val="al"/>
        <w:tabs>
          <w:tab w:val="left" w:pos="3985"/>
        </w:tabs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514C2">
        <w:rPr>
          <w:color w:val="000000" w:themeColor="text1"/>
          <w:sz w:val="28"/>
          <w:szCs w:val="28"/>
        </w:rPr>
        <w:tab/>
      </w:r>
    </w:p>
    <w:p w14:paraId="392B1BEB" w14:textId="77777777" w:rsidR="00FF42ED" w:rsidRPr="00D514C2" w:rsidRDefault="00FF42ED" w:rsidP="00FF42ED">
      <w:pPr>
        <w:pStyle w:val="al"/>
        <w:tabs>
          <w:tab w:val="left" w:pos="3985"/>
        </w:tabs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5DD8F150" w14:textId="012BAE83" w:rsidR="004C11E5" w:rsidRPr="00D514C2" w:rsidRDefault="00757AA4" w:rsidP="00225489">
      <w:pPr>
        <w:pStyle w:val="al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514C2">
        <w:rPr>
          <w:color w:val="000000" w:themeColor="text1"/>
          <w:sz w:val="28"/>
          <w:szCs w:val="28"/>
        </w:rPr>
        <w:t xml:space="preserve">Ca urmare a cererii adresate </w:t>
      </w:r>
      <w:bookmarkStart w:id="0" w:name="_Hlk162944925"/>
      <w:r w:rsidRPr="00D514C2">
        <w:rPr>
          <w:color w:val="000000" w:themeColor="text1"/>
          <w:sz w:val="28"/>
          <w:szCs w:val="28"/>
        </w:rPr>
        <w:t>de</w:t>
      </w:r>
      <w:bookmarkStart w:id="1" w:name="_Hlk1372709"/>
      <w:r w:rsidR="00225489" w:rsidRPr="00D514C2">
        <w:rPr>
          <w:color w:val="000000" w:themeColor="text1"/>
          <w:sz w:val="28"/>
          <w:szCs w:val="28"/>
        </w:rPr>
        <w:t xml:space="preserve"> </w:t>
      </w:r>
      <w:bookmarkEnd w:id="1"/>
      <w:r w:rsidR="009154AC" w:rsidRPr="009154AC">
        <w:rPr>
          <w:color w:val="000000" w:themeColor="text1"/>
          <w:sz w:val="28"/>
          <w:szCs w:val="28"/>
        </w:rPr>
        <w:t>Bán Zsolt</w:t>
      </w:r>
      <w:r w:rsidR="009F06C4">
        <w:rPr>
          <w:color w:val="000000" w:themeColor="text1"/>
          <w:sz w:val="28"/>
          <w:szCs w:val="28"/>
        </w:rPr>
        <w:t xml:space="preserve">, </w:t>
      </w:r>
      <w:bookmarkEnd w:id="0"/>
      <w:r w:rsidR="009154AC" w:rsidRPr="009154AC">
        <w:rPr>
          <w:color w:val="000000" w:themeColor="text1"/>
          <w:sz w:val="28"/>
          <w:szCs w:val="28"/>
        </w:rPr>
        <w:t>în calitate de reprezentant al HOSTIX ZSO S.R.L.</w:t>
      </w:r>
      <w:r w:rsidR="00D47A51" w:rsidRPr="00D514C2">
        <w:rPr>
          <w:color w:val="000000" w:themeColor="text1"/>
          <w:sz w:val="28"/>
          <w:szCs w:val="28"/>
        </w:rPr>
        <w:t xml:space="preserve">, </w:t>
      </w:r>
      <w:r w:rsidR="00E40C1C" w:rsidRPr="00D514C2">
        <w:rPr>
          <w:color w:val="000000" w:themeColor="text1"/>
          <w:sz w:val="28"/>
          <w:szCs w:val="28"/>
        </w:rPr>
        <w:t>înregistrată cu</w:t>
      </w:r>
      <w:r w:rsidRPr="00D514C2">
        <w:rPr>
          <w:color w:val="000000" w:themeColor="text1"/>
          <w:sz w:val="28"/>
          <w:szCs w:val="28"/>
        </w:rPr>
        <w:t xml:space="preserve"> nr. </w:t>
      </w:r>
      <w:bookmarkStart w:id="2" w:name="_Hlk159241272"/>
      <w:r w:rsidR="009154AC">
        <w:rPr>
          <w:color w:val="000000" w:themeColor="text1"/>
          <w:sz w:val="28"/>
          <w:szCs w:val="28"/>
        </w:rPr>
        <w:t>46009</w:t>
      </w:r>
      <w:r w:rsidR="007C3A03" w:rsidRPr="00D514C2">
        <w:rPr>
          <w:color w:val="000000" w:themeColor="text1"/>
          <w:sz w:val="28"/>
          <w:szCs w:val="28"/>
        </w:rPr>
        <w:t>/</w:t>
      </w:r>
      <w:r w:rsidR="009154AC">
        <w:rPr>
          <w:color w:val="000000" w:themeColor="text1"/>
          <w:sz w:val="28"/>
          <w:szCs w:val="28"/>
        </w:rPr>
        <w:t>07</w:t>
      </w:r>
      <w:r w:rsidR="007C3A03" w:rsidRPr="00D514C2">
        <w:rPr>
          <w:color w:val="000000" w:themeColor="text1"/>
          <w:sz w:val="28"/>
          <w:szCs w:val="28"/>
        </w:rPr>
        <w:t>.</w:t>
      </w:r>
      <w:r w:rsidR="009F06C4">
        <w:rPr>
          <w:color w:val="000000" w:themeColor="text1"/>
          <w:sz w:val="28"/>
          <w:szCs w:val="28"/>
        </w:rPr>
        <w:t>0</w:t>
      </w:r>
      <w:r w:rsidR="009154AC">
        <w:rPr>
          <w:color w:val="000000" w:themeColor="text1"/>
          <w:sz w:val="28"/>
          <w:szCs w:val="28"/>
        </w:rPr>
        <w:t>8</w:t>
      </w:r>
      <w:r w:rsidR="007C3A03" w:rsidRPr="00D514C2">
        <w:rPr>
          <w:color w:val="000000" w:themeColor="text1"/>
          <w:sz w:val="28"/>
          <w:szCs w:val="28"/>
        </w:rPr>
        <w:t>.202</w:t>
      </w:r>
      <w:bookmarkEnd w:id="2"/>
      <w:r w:rsidR="009154AC">
        <w:rPr>
          <w:color w:val="000000" w:themeColor="text1"/>
          <w:sz w:val="28"/>
          <w:szCs w:val="28"/>
        </w:rPr>
        <w:t>6</w:t>
      </w:r>
      <w:r w:rsidR="00EE7758" w:rsidRPr="00D514C2">
        <w:rPr>
          <w:color w:val="000000" w:themeColor="text1"/>
          <w:sz w:val="28"/>
          <w:szCs w:val="28"/>
        </w:rPr>
        <w:t xml:space="preserve">, </w:t>
      </w:r>
      <w:r w:rsidRPr="00D514C2">
        <w:rPr>
          <w:color w:val="000000" w:themeColor="text1"/>
          <w:sz w:val="28"/>
          <w:szCs w:val="28"/>
        </w:rPr>
        <w:t xml:space="preserve">în conformitate cu prevederile Legii </w:t>
      </w:r>
      <w:hyperlink r:id="rId7" w:tgtFrame="_blank" w:history="1">
        <w:r w:rsidRPr="00D514C2">
          <w:rPr>
            <w:color w:val="000000" w:themeColor="text1"/>
            <w:sz w:val="28"/>
            <w:szCs w:val="28"/>
          </w:rPr>
          <w:t>nr. 350/2001</w:t>
        </w:r>
      </w:hyperlink>
      <w:r w:rsidRPr="00D514C2">
        <w:rPr>
          <w:color w:val="000000" w:themeColor="text1"/>
          <w:sz w:val="28"/>
          <w:szCs w:val="28"/>
        </w:rPr>
        <w:t xml:space="preserve"> privind amenajarea teritoriului şi urbanismul, cu modificările şi completările ulterioare, se emite următorul: </w:t>
      </w:r>
    </w:p>
    <w:p w14:paraId="66AE7176" w14:textId="77777777" w:rsidR="00831214" w:rsidRDefault="00831214" w:rsidP="00831214">
      <w:pPr>
        <w:pStyle w:val="al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</w:p>
    <w:p w14:paraId="32BC1C9E" w14:textId="6D978A3E" w:rsidR="00FD62BE" w:rsidRPr="00D514C2" w:rsidRDefault="00757AA4" w:rsidP="00FD62BE">
      <w:pPr>
        <w:spacing w:after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</w:pPr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A V I Z </w:t>
      </w:r>
      <w:r w:rsidR="00F33F32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br/>
        <w:t>Nr.</w:t>
      </w:r>
      <w:r w:rsidR="00123D0D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</w:t>
      </w:r>
      <w:r w:rsidR="006B6E14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20</w:t>
      </w:r>
      <w:r w:rsidR="000D4BA8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</w:t>
      </w:r>
      <w:r w:rsidR="00ED5507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d</w:t>
      </w:r>
      <w:r w:rsidR="000D4BA8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in</w:t>
      </w:r>
      <w:r w:rsidR="00ED5507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</w:t>
      </w:r>
      <w:r w:rsidR="006B6E14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11</w:t>
      </w:r>
      <w:r w:rsidR="009154AC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.08</w:t>
      </w:r>
      <w:r w:rsidR="00535A5B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.</w:t>
      </w:r>
      <w:r w:rsidR="009A6192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202</w:t>
      </w:r>
      <w:r w:rsidR="009154AC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6</w:t>
      </w:r>
    </w:p>
    <w:p w14:paraId="0EFDA42D" w14:textId="3D736F51" w:rsidR="00B965D6" w:rsidRPr="00D514C2" w:rsidRDefault="00FF42ED" w:rsidP="00FF42ED">
      <w:pPr>
        <w:tabs>
          <w:tab w:val="left" w:pos="5124"/>
        </w:tabs>
        <w:spacing w:after="0"/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</w:pPr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ab/>
      </w:r>
    </w:p>
    <w:p w14:paraId="7DBF38E4" w14:textId="4923ED10" w:rsidR="004B1BAC" w:rsidRPr="00D514C2" w:rsidRDefault="00632CCA" w:rsidP="00FD62BE">
      <w:pPr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</w:pPr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pentru Planul Urbanistic Z</w:t>
      </w:r>
      <w:r w:rsidR="00757AA4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onal </w:t>
      </w:r>
      <w:r w:rsidR="00831214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– </w:t>
      </w:r>
      <w:r w:rsidR="009154AC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Introducere</w:t>
      </w:r>
      <w:r w:rsidR="006B6E14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teren</w:t>
      </w:r>
      <w:r w:rsidR="009154AC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în intravilan și reglementare ca zonă de instituții și servicii</w:t>
      </w:r>
      <w:r w:rsidR="00225489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,</w:t>
      </w:r>
      <w:r w:rsidR="00203748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</w:t>
      </w:r>
      <w:r w:rsidR="00D47A51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în municipiul </w:t>
      </w:r>
      <w:r w:rsidR="00203748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Satu </w:t>
      </w:r>
      <w:r w:rsidR="004B1BAC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Mare,</w:t>
      </w:r>
      <w:r w:rsidR="00123D0D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</w:t>
      </w:r>
      <w:r w:rsidR="00E87614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pe teren</w:t>
      </w:r>
      <w:r w:rsidR="00E61FCD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uri</w:t>
      </w:r>
      <w:r w:rsidR="00E87614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în suprafaţă</w:t>
      </w:r>
      <w:r w:rsidR="00706F2E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</w:t>
      </w:r>
      <w:r w:rsidR="00E61FCD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totală </w:t>
      </w:r>
      <w:r w:rsidR="00E87614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de </w:t>
      </w:r>
      <w:r w:rsidR="009154AC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4639</w:t>
      </w:r>
      <w:r w:rsidR="00096BA5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.00</w:t>
      </w:r>
      <w:r w:rsidR="00072C79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</w:t>
      </w:r>
      <w:r w:rsidR="00B527A1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mp</w:t>
      </w:r>
      <w:r w:rsidR="00831214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, </w:t>
      </w:r>
      <w:r w:rsidR="00E87614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înscris</w:t>
      </w:r>
      <w:r w:rsidR="00E61FCD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ă</w:t>
      </w:r>
      <w:r w:rsidR="00E87614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în</w:t>
      </w:r>
      <w:r w:rsidR="00706F2E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</w:t>
      </w:r>
      <w:bookmarkStart w:id="3" w:name="_Hlk159233772"/>
      <w:bookmarkStart w:id="4" w:name="_Hlk159234103"/>
      <w:r w:rsidR="00706F2E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C.F. nr. </w:t>
      </w:r>
      <w:bookmarkStart w:id="5" w:name="_Hlk159320369"/>
      <w:r w:rsidR="009154AC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163732</w:t>
      </w:r>
      <w:r w:rsidR="005612C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</w:t>
      </w:r>
      <w:r w:rsidR="00706F2E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Satu Mare, </w:t>
      </w:r>
      <w:bookmarkStart w:id="6" w:name="_Hlk159233638"/>
      <w:r w:rsidR="00706F2E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Nr. cad. </w:t>
      </w:r>
      <w:bookmarkEnd w:id="5"/>
      <w:bookmarkEnd w:id="6"/>
      <w:r w:rsidR="009154AC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163732</w:t>
      </w:r>
      <w:r w:rsidR="00706F2E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, situat în </w:t>
      </w:r>
      <w:r w:rsidR="009154AC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ex</w:t>
      </w:r>
      <w:r w:rsidR="00706F2E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travilan</w:t>
      </w:r>
      <w:r w:rsidR="00E61FCD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</w:t>
      </w:r>
      <w:r w:rsidR="00706F2E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aflat în proprieta</w:t>
      </w:r>
      <w:r w:rsidR="005612C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t</w:t>
      </w:r>
      <w:r w:rsidR="00706F2E" w:rsidRP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ea</w:t>
      </w:r>
      <w:bookmarkEnd w:id="3"/>
      <w:bookmarkEnd w:id="4"/>
      <w:r w:rsidR="0026498B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</w:t>
      </w:r>
      <w:r w:rsidR="009154AC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beneficiarului</w:t>
      </w:r>
      <w:r w:rsidR="00FE1BEB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.</w:t>
      </w:r>
    </w:p>
    <w:p w14:paraId="4AEB8039" w14:textId="1BBD397E" w:rsidR="006622FA" w:rsidRPr="00D514C2" w:rsidRDefault="00757AA4" w:rsidP="00072C79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</w:pPr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Proiectant: </w:t>
      </w:r>
      <w:bookmarkStart w:id="7" w:name="_Hlk181690704"/>
      <w:r w:rsidR="006D0550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AD PAVI DINAMIC</w:t>
      </w:r>
      <w:r w:rsidR="00E61FCD" w:rsidRPr="00E61FCD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S.R.L.</w:t>
      </w:r>
      <w:r w:rsidR="006D0550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împreună cu  PHAIDROS BIROU DE ARHITECTURĂ S.R.L. și FORMA 9 STUDIO ARHITECTRĂ &amp; DESIGN S.R.L.</w:t>
      </w:r>
    </w:p>
    <w:bookmarkEnd w:id="7"/>
    <w:p w14:paraId="209333FD" w14:textId="7E04E14D" w:rsidR="00E61FCD" w:rsidRDefault="00757AA4" w:rsidP="00E61FCD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</w:pPr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Specialist cu drept de semnătură RUR: </w:t>
      </w:r>
      <w:r w:rsidR="00E61FCD" w:rsidRPr="00E61FCD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Arh. </w:t>
      </w:r>
      <w:r w:rsidR="006D0550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Iuoraș Violeta</w:t>
      </w:r>
      <w:r w:rsidR="00E61FCD" w:rsidRPr="00E61FCD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</w:t>
      </w:r>
    </w:p>
    <w:p w14:paraId="64B555C2" w14:textId="7780BB02" w:rsidR="004C11E5" w:rsidRPr="00E61FCD" w:rsidRDefault="00757AA4" w:rsidP="00E61FCD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</w:pPr>
      <w:r w:rsidRPr="00E61FCD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Amplasare, delimitare, suprafaţă zona studiată în P.U.Z.:</w:t>
      </w:r>
    </w:p>
    <w:p w14:paraId="78B677B6" w14:textId="77777777" w:rsidR="00693F2C" w:rsidRPr="00D514C2" w:rsidRDefault="00693F2C" w:rsidP="00DA15CB">
      <w:pPr>
        <w:pStyle w:val="al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XSpec="center" w:tblpY="7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835"/>
        <w:gridCol w:w="4394"/>
      </w:tblGrid>
      <w:tr w:rsidR="00FD62BE" w:rsidRPr="00D514C2" w14:paraId="2C7477B2" w14:textId="77777777" w:rsidTr="0026498B">
        <w:tc>
          <w:tcPr>
            <w:tcW w:w="3085" w:type="dxa"/>
          </w:tcPr>
          <w:p w14:paraId="1BA7EB70" w14:textId="77777777" w:rsidR="00757AA4" w:rsidRPr="00D514C2" w:rsidRDefault="00757AA4" w:rsidP="009F3EF9">
            <w:pPr>
              <w:spacing w:after="0" w:line="360" w:lineRule="auto"/>
              <w:ind w:left="56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</w:p>
        </w:tc>
        <w:tc>
          <w:tcPr>
            <w:tcW w:w="2835" w:type="dxa"/>
          </w:tcPr>
          <w:p w14:paraId="13FFFA1D" w14:textId="61AB045B" w:rsidR="00757AA4" w:rsidRPr="00D514C2" w:rsidRDefault="00757AA4" w:rsidP="00775177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Prevederi P.U.</w:t>
            </w:r>
            <w:r w:rsidR="00693F2C"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Z</w:t>
            </w: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. aprobate</w:t>
            </w:r>
            <w:r w:rsidR="006622FA"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</w:t>
            </w: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anterior:</w:t>
            </w:r>
          </w:p>
        </w:tc>
        <w:tc>
          <w:tcPr>
            <w:tcW w:w="4394" w:type="dxa"/>
          </w:tcPr>
          <w:p w14:paraId="5E2AD684" w14:textId="77777777" w:rsidR="00757AA4" w:rsidRPr="00D514C2" w:rsidRDefault="00757AA4" w:rsidP="00486E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Prevederi P.U.Z. - R.L.U. propuse:</w:t>
            </w:r>
          </w:p>
        </w:tc>
      </w:tr>
      <w:tr w:rsidR="00FD62BE" w:rsidRPr="00D514C2" w14:paraId="672D8F23" w14:textId="77777777" w:rsidTr="0026498B">
        <w:tc>
          <w:tcPr>
            <w:tcW w:w="3085" w:type="dxa"/>
          </w:tcPr>
          <w:p w14:paraId="0B20B72B" w14:textId="77777777" w:rsidR="00757AA4" w:rsidRPr="00D514C2" w:rsidRDefault="00757AA4" w:rsidP="00486E0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UTR</w:t>
            </w:r>
          </w:p>
        </w:tc>
        <w:tc>
          <w:tcPr>
            <w:tcW w:w="2835" w:type="dxa"/>
          </w:tcPr>
          <w:p w14:paraId="011F9563" w14:textId="1B753E58" w:rsidR="00757AA4" w:rsidRPr="00D514C2" w:rsidRDefault="00E61FCD" w:rsidP="00FD62BE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Teren situat în </w:t>
            </w:r>
            <w:r w:rsidR="006B6E1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ex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travilan</w:t>
            </w:r>
            <w:r w:rsidRPr="00706F2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conform C.F. nr. </w:t>
            </w:r>
            <w:r w:rsidR="006B6E1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163732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Satu Mare</w:t>
            </w:r>
            <w:r w:rsidR="006B6E1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.</w:t>
            </w:r>
          </w:p>
        </w:tc>
        <w:tc>
          <w:tcPr>
            <w:tcW w:w="4394" w:type="dxa"/>
          </w:tcPr>
          <w:p w14:paraId="33B2A340" w14:textId="035A061D" w:rsidR="00757AA4" w:rsidRPr="00D514C2" w:rsidRDefault="00E61FCD" w:rsidP="00CB063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Teren situat în intravilan.</w:t>
            </w:r>
          </w:p>
        </w:tc>
      </w:tr>
      <w:tr w:rsidR="00103D46" w:rsidRPr="00D514C2" w14:paraId="43C8F0BF" w14:textId="77777777" w:rsidTr="0026498B">
        <w:tc>
          <w:tcPr>
            <w:tcW w:w="3085" w:type="dxa"/>
          </w:tcPr>
          <w:p w14:paraId="59D92298" w14:textId="6494A255" w:rsidR="00103D46" w:rsidRPr="00D514C2" w:rsidRDefault="00103D46" w:rsidP="00103D46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Funcțiuni predominante</w:t>
            </w:r>
          </w:p>
        </w:tc>
        <w:tc>
          <w:tcPr>
            <w:tcW w:w="2835" w:type="dxa"/>
          </w:tcPr>
          <w:p w14:paraId="7A110086" w14:textId="2C8C92F4" w:rsidR="005612CA" w:rsidRPr="00775177" w:rsidRDefault="005612CA" w:rsidP="0026498B">
            <w:pPr>
              <w:pStyle w:val="ListParagraph"/>
              <w:spacing w:after="0" w:line="240" w:lineRule="auto"/>
              <w:ind w:left="313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</w:p>
        </w:tc>
        <w:tc>
          <w:tcPr>
            <w:tcW w:w="4394" w:type="dxa"/>
          </w:tcPr>
          <w:p w14:paraId="4B2990F0" w14:textId="77777777" w:rsidR="006B6E14" w:rsidRPr="006B6E14" w:rsidRDefault="006B6E14" w:rsidP="006B6E1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6B6E1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Zonă de instituții și servicii</w:t>
            </w:r>
          </w:p>
          <w:p w14:paraId="14AA1617" w14:textId="77777777" w:rsidR="006B6E14" w:rsidRPr="006B6E14" w:rsidRDefault="006B6E14" w:rsidP="006B6E1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6B6E1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Zonă de circulații rutiere și pietonale</w:t>
            </w:r>
          </w:p>
          <w:p w14:paraId="5C1E2E18" w14:textId="77777777" w:rsidR="006B6E14" w:rsidRPr="006B6E14" w:rsidRDefault="006B6E14" w:rsidP="006B6E1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6B6E1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Zonă de spații verzi</w:t>
            </w:r>
          </w:p>
          <w:p w14:paraId="794E16AD" w14:textId="7D207FA5" w:rsidR="00536F24" w:rsidRPr="006B6E14" w:rsidRDefault="006B6E14" w:rsidP="006B6E1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6B6E1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Zonă de dotări tehnico edilitare</w:t>
            </w:r>
          </w:p>
        </w:tc>
      </w:tr>
      <w:tr w:rsidR="006B6E14" w:rsidRPr="00D514C2" w14:paraId="4A20EFB5" w14:textId="77777777" w:rsidTr="00B91B99">
        <w:tc>
          <w:tcPr>
            <w:tcW w:w="10314" w:type="dxa"/>
            <w:gridSpan w:val="3"/>
          </w:tcPr>
          <w:p w14:paraId="2381EAFF" w14:textId="611A0D9A" w:rsidR="006B6E14" w:rsidRPr="006B6E14" w:rsidRDefault="006B6E14" w:rsidP="00EC2CB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en-150"/>
              </w:rPr>
            </w:pPr>
            <w:r w:rsidRPr="006B6E14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o-RO"/>
              </w:rPr>
              <w:t>Regim de construire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en-150" w:eastAsia="ro-RO"/>
              </w:rPr>
              <w:t>:</w:t>
            </w:r>
          </w:p>
        </w:tc>
      </w:tr>
      <w:tr w:rsidR="00FD62BE" w:rsidRPr="00D514C2" w14:paraId="3FCDD04C" w14:textId="77777777" w:rsidTr="0026498B">
        <w:tc>
          <w:tcPr>
            <w:tcW w:w="3085" w:type="dxa"/>
          </w:tcPr>
          <w:p w14:paraId="0EC899A5" w14:textId="0B9B4C0F" w:rsidR="00757AA4" w:rsidRPr="00D514C2" w:rsidRDefault="0024263F" w:rsidP="00486E0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Regim înălţime</w:t>
            </w:r>
          </w:p>
        </w:tc>
        <w:tc>
          <w:tcPr>
            <w:tcW w:w="2835" w:type="dxa"/>
          </w:tcPr>
          <w:p w14:paraId="40BB02A4" w14:textId="7F6DC194" w:rsidR="005612CA" w:rsidRPr="00D514C2" w:rsidRDefault="005612CA" w:rsidP="00693F2C">
            <w:pPr>
              <w:pStyle w:val="al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5D15814" w14:textId="77777777" w:rsidR="006B6E14" w:rsidRDefault="006B6E14" w:rsidP="00EC2CB8">
            <w:pPr>
              <w:pStyle w:val="al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</w:rPr>
            </w:pPr>
            <w:r w:rsidRPr="006B6E14">
              <w:rPr>
                <w:color w:val="000000" w:themeColor="text1"/>
                <w:sz w:val="28"/>
                <w:szCs w:val="28"/>
              </w:rPr>
              <w:t>S+P-P+1</w:t>
            </w:r>
            <w:bookmarkStart w:id="8" w:name="_Hlk162943163"/>
          </w:p>
          <w:p w14:paraId="7FA1B735" w14:textId="77777777" w:rsidR="00225AD0" w:rsidRDefault="00225AD0" w:rsidP="00EC2CB8">
            <w:pPr>
              <w:pStyle w:val="al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</w:rPr>
            </w:pPr>
            <w:r w:rsidRPr="00D514C2">
              <w:rPr>
                <w:color w:val="000000" w:themeColor="text1"/>
                <w:sz w:val="28"/>
                <w:szCs w:val="28"/>
              </w:rPr>
              <w:lastRenderedPageBreak/>
              <w:t>H</w:t>
            </w:r>
            <w:r w:rsidRPr="00D514C2">
              <w:rPr>
                <w:color w:val="000000" w:themeColor="text1"/>
                <w:sz w:val="28"/>
                <w:szCs w:val="28"/>
                <w:vertAlign w:val="subscript"/>
              </w:rPr>
              <w:t>max.</w:t>
            </w:r>
            <w:r w:rsidR="006B6E14">
              <w:rPr>
                <w:color w:val="000000" w:themeColor="text1"/>
                <w:sz w:val="28"/>
                <w:szCs w:val="28"/>
                <w:vertAlign w:val="subscript"/>
              </w:rPr>
              <w:t xml:space="preserve"> cornișă</w:t>
            </w:r>
            <w:r w:rsidRPr="00D514C2">
              <w:rPr>
                <w:color w:val="000000" w:themeColor="text1"/>
                <w:sz w:val="28"/>
                <w:szCs w:val="28"/>
              </w:rPr>
              <w:t xml:space="preserve">: 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  <w:r w:rsidR="006B6E14">
              <w:rPr>
                <w:color w:val="000000" w:themeColor="text1"/>
                <w:sz w:val="28"/>
                <w:szCs w:val="28"/>
              </w:rPr>
              <w:t>2</w:t>
            </w:r>
            <w:r>
              <w:rPr>
                <w:color w:val="000000" w:themeColor="text1"/>
                <w:sz w:val="28"/>
                <w:szCs w:val="28"/>
              </w:rPr>
              <w:t>.00</w:t>
            </w:r>
            <w:r w:rsidRPr="00D514C2">
              <w:rPr>
                <w:color w:val="000000" w:themeColor="text1"/>
                <w:sz w:val="28"/>
                <w:szCs w:val="28"/>
              </w:rPr>
              <w:t>m</w:t>
            </w:r>
            <w:bookmarkEnd w:id="8"/>
          </w:p>
          <w:p w14:paraId="691AAF8E" w14:textId="74950CB8" w:rsidR="006B6E14" w:rsidRPr="00D514C2" w:rsidRDefault="006B6E14" w:rsidP="006B6E14">
            <w:pPr>
              <w:pStyle w:val="al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</w:rPr>
            </w:pPr>
            <w:r w:rsidRPr="00D514C2">
              <w:rPr>
                <w:color w:val="000000" w:themeColor="text1"/>
                <w:sz w:val="28"/>
                <w:szCs w:val="28"/>
              </w:rPr>
              <w:t>H</w:t>
            </w:r>
            <w:r w:rsidRPr="00D514C2">
              <w:rPr>
                <w:color w:val="000000" w:themeColor="text1"/>
                <w:sz w:val="28"/>
                <w:szCs w:val="28"/>
                <w:vertAlign w:val="subscript"/>
              </w:rPr>
              <w:t>max.</w:t>
            </w:r>
            <w:r>
              <w:rPr>
                <w:color w:val="000000" w:themeColor="text1"/>
                <w:sz w:val="28"/>
                <w:szCs w:val="28"/>
                <w:vertAlign w:val="subscript"/>
              </w:rPr>
              <w:t xml:space="preserve"> co</w:t>
            </w:r>
            <w:r>
              <w:rPr>
                <w:color w:val="000000" w:themeColor="text1"/>
                <w:sz w:val="28"/>
                <w:szCs w:val="28"/>
                <w:vertAlign w:val="subscript"/>
              </w:rPr>
              <w:t>amă</w:t>
            </w:r>
            <w:r w:rsidRPr="00D514C2">
              <w:rPr>
                <w:color w:val="000000" w:themeColor="text1"/>
                <w:sz w:val="28"/>
                <w:szCs w:val="28"/>
              </w:rPr>
              <w:t xml:space="preserve">: 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>
              <w:rPr>
                <w:color w:val="000000" w:themeColor="text1"/>
                <w:sz w:val="28"/>
                <w:szCs w:val="28"/>
              </w:rPr>
              <w:t>.00</w:t>
            </w:r>
            <w:r w:rsidRPr="00D514C2">
              <w:rPr>
                <w:color w:val="000000" w:themeColor="text1"/>
                <w:sz w:val="28"/>
                <w:szCs w:val="28"/>
              </w:rPr>
              <w:t>m</w:t>
            </w:r>
          </w:p>
        </w:tc>
      </w:tr>
      <w:tr w:rsidR="00FD62BE" w:rsidRPr="00D514C2" w14:paraId="18B56BF5" w14:textId="77777777" w:rsidTr="0026498B">
        <w:tc>
          <w:tcPr>
            <w:tcW w:w="3085" w:type="dxa"/>
          </w:tcPr>
          <w:p w14:paraId="55BCDB29" w14:textId="56BEC904" w:rsidR="00757AA4" w:rsidRPr="00D514C2" w:rsidRDefault="00757AA4" w:rsidP="0094235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lastRenderedPageBreak/>
              <w:t>POT max</w:t>
            </w:r>
            <w:r w:rsidR="00942357"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.</w:t>
            </w: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</w:t>
            </w:r>
          </w:p>
        </w:tc>
        <w:tc>
          <w:tcPr>
            <w:tcW w:w="2835" w:type="dxa"/>
          </w:tcPr>
          <w:p w14:paraId="49308EC8" w14:textId="30A85529" w:rsidR="00757AA4" w:rsidRPr="00D514C2" w:rsidRDefault="00757AA4" w:rsidP="00486E0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</w:p>
        </w:tc>
        <w:tc>
          <w:tcPr>
            <w:tcW w:w="4394" w:type="dxa"/>
          </w:tcPr>
          <w:p w14:paraId="66E27528" w14:textId="52FF27BA" w:rsidR="001027E7" w:rsidRPr="00D514C2" w:rsidRDefault="00072C79" w:rsidP="00D514C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POT max</w:t>
            </w:r>
            <w:r w:rsidR="00EC2CB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6B6E1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45</w:t>
            </w: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%   </w:t>
            </w:r>
          </w:p>
        </w:tc>
      </w:tr>
      <w:tr w:rsidR="00FD62BE" w:rsidRPr="00D514C2" w14:paraId="728838D8" w14:textId="77777777" w:rsidTr="0026498B">
        <w:tc>
          <w:tcPr>
            <w:tcW w:w="3085" w:type="dxa"/>
          </w:tcPr>
          <w:p w14:paraId="02FB431D" w14:textId="5E31A4E7" w:rsidR="00757AA4" w:rsidRPr="00D514C2" w:rsidRDefault="00757AA4" w:rsidP="0094235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CUT max</w:t>
            </w:r>
            <w:r w:rsidR="00942357"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.</w:t>
            </w:r>
          </w:p>
        </w:tc>
        <w:tc>
          <w:tcPr>
            <w:tcW w:w="2835" w:type="dxa"/>
          </w:tcPr>
          <w:p w14:paraId="7C4A7058" w14:textId="44D7CC41" w:rsidR="00757AA4" w:rsidRPr="00D514C2" w:rsidRDefault="00757AA4" w:rsidP="00693F2C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</w:p>
        </w:tc>
        <w:tc>
          <w:tcPr>
            <w:tcW w:w="4394" w:type="dxa"/>
          </w:tcPr>
          <w:p w14:paraId="4EC4E4BE" w14:textId="21A3E490" w:rsidR="00757AA4" w:rsidRPr="00D514C2" w:rsidRDefault="00CB4CD6" w:rsidP="00D514C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CUT max</w:t>
            </w:r>
            <w:r w:rsidR="00EC2CB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EC2CB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D62BE" w:rsidRPr="00D514C2" w14:paraId="3DE8DF64" w14:textId="77777777" w:rsidTr="0026498B">
        <w:tc>
          <w:tcPr>
            <w:tcW w:w="3085" w:type="dxa"/>
          </w:tcPr>
          <w:p w14:paraId="6EF99EEB" w14:textId="7EE1EC9C" w:rsidR="00757AA4" w:rsidRPr="00D514C2" w:rsidRDefault="00942357" w:rsidP="007451F0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R</w:t>
            </w:r>
            <w:r w:rsidR="00757AA4"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etragerea </w:t>
            </w:r>
            <w:r w:rsidR="007451F0"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f</w:t>
            </w:r>
            <w:r w:rsidR="00757AA4"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aţă de aliniament </w:t>
            </w:r>
          </w:p>
        </w:tc>
        <w:tc>
          <w:tcPr>
            <w:tcW w:w="2835" w:type="dxa"/>
          </w:tcPr>
          <w:p w14:paraId="79527F4D" w14:textId="25C3A298" w:rsidR="00757AA4" w:rsidRPr="00D514C2" w:rsidRDefault="00757AA4" w:rsidP="00693F2C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</w:p>
        </w:tc>
        <w:tc>
          <w:tcPr>
            <w:tcW w:w="4394" w:type="dxa"/>
          </w:tcPr>
          <w:p w14:paraId="7E989068" w14:textId="4F44C907" w:rsidR="00E8161F" w:rsidRPr="00396D4E" w:rsidRDefault="00396D4E" w:rsidP="00D514C2">
            <w:pPr>
              <w:tabs>
                <w:tab w:val="left" w:pos="2020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396D4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Conform planşei </w:t>
            </w:r>
            <w:r w:rsidRPr="00396D4E"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o-RO"/>
              </w:rPr>
              <w:t>3. Reglementări Urbanistice</w:t>
            </w:r>
            <w:r w:rsidR="006B6E14"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o-RO"/>
              </w:rPr>
              <w:t xml:space="preserve"> - Zonificare</w:t>
            </w:r>
            <w:r w:rsidRPr="00396D4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şi conform Regulamentului local de urbanism al PUZ-ului</w:t>
            </w:r>
            <w:r w:rsidRPr="009154A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: </w:t>
            </w:r>
            <w:r w:rsidR="006B6E14">
              <w:t xml:space="preserve"> </w:t>
            </w:r>
            <w:r w:rsidR="006B6E14" w:rsidRPr="006B6E1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Retragerea suprafeței construibile față de limita estică (față de drumul județean DJ194) retragere min. 6.00m.</w:t>
            </w:r>
          </w:p>
        </w:tc>
      </w:tr>
      <w:tr w:rsidR="00FD62BE" w:rsidRPr="00D514C2" w14:paraId="27A2A6C7" w14:textId="77777777" w:rsidTr="0026498B">
        <w:trPr>
          <w:trHeight w:val="1691"/>
        </w:trPr>
        <w:tc>
          <w:tcPr>
            <w:tcW w:w="3085" w:type="dxa"/>
          </w:tcPr>
          <w:p w14:paraId="29CED1AD" w14:textId="31902815" w:rsidR="00757AA4" w:rsidRPr="00D514C2" w:rsidRDefault="00942357" w:rsidP="0094235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bookmarkStart w:id="9" w:name="_Hlk159234684"/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R</w:t>
            </w:r>
            <w:r w:rsidR="00757AA4"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etrageri minime faţă de limitele laterale </w:t>
            </w:r>
            <w:r w:rsidR="009A1931"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şi posterioare</w:t>
            </w:r>
          </w:p>
        </w:tc>
        <w:tc>
          <w:tcPr>
            <w:tcW w:w="2835" w:type="dxa"/>
          </w:tcPr>
          <w:p w14:paraId="7E4EA539" w14:textId="5D4177E9" w:rsidR="00757AA4" w:rsidRPr="00D514C2" w:rsidRDefault="00757AA4" w:rsidP="00693F2C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</w:p>
        </w:tc>
        <w:tc>
          <w:tcPr>
            <w:tcW w:w="4394" w:type="dxa"/>
          </w:tcPr>
          <w:p w14:paraId="7982BD3C" w14:textId="56514DCD" w:rsidR="00844472" w:rsidRPr="00396D4E" w:rsidRDefault="00396D4E" w:rsidP="00D514C2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396D4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Conform planşei </w:t>
            </w:r>
            <w:r w:rsidR="00DB468C" w:rsidRPr="00DB468C"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o-RO"/>
              </w:rPr>
              <w:t xml:space="preserve">3. Reglementări Urbanistice - Zonificare </w:t>
            </w:r>
            <w:r w:rsidRPr="00396D4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şi conform Regulamentului local de urbanism al PUZ-ului</w:t>
            </w:r>
            <w:r w:rsidRP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: minim </w:t>
            </w:r>
            <w:r w:rsid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5</w:t>
            </w:r>
            <w:r w:rsidRP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.00m față de limit</w:t>
            </w:r>
            <w:r w:rsid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ele</w:t>
            </w:r>
            <w:r w:rsidRP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lateral</w:t>
            </w:r>
            <w:r w:rsid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e</w:t>
            </w:r>
            <w:r w:rsidRP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a parcelelor</w:t>
            </w:r>
            <w:r w:rsid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și </w:t>
            </w:r>
            <w:r w:rsidRP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față de limita posterioară a parcelei.</w:t>
            </w:r>
          </w:p>
        </w:tc>
      </w:tr>
      <w:bookmarkEnd w:id="9"/>
      <w:tr w:rsidR="00FD62BE" w:rsidRPr="00D514C2" w14:paraId="5E271A07" w14:textId="77777777" w:rsidTr="00082EE8">
        <w:trPr>
          <w:trHeight w:val="851"/>
        </w:trPr>
        <w:tc>
          <w:tcPr>
            <w:tcW w:w="3085" w:type="dxa"/>
          </w:tcPr>
          <w:p w14:paraId="2A61C749" w14:textId="7C525CDD" w:rsidR="00757AA4" w:rsidRPr="00D514C2" w:rsidRDefault="00942357" w:rsidP="00486E0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C</w:t>
            </w:r>
            <w:r w:rsidR="00757AA4"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irculaţii şi accese</w:t>
            </w:r>
          </w:p>
        </w:tc>
        <w:tc>
          <w:tcPr>
            <w:tcW w:w="2835" w:type="dxa"/>
          </w:tcPr>
          <w:p w14:paraId="042716C9" w14:textId="56497972" w:rsidR="00757AA4" w:rsidRPr="00D514C2" w:rsidRDefault="00757AA4" w:rsidP="00486E0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</w:p>
        </w:tc>
        <w:tc>
          <w:tcPr>
            <w:tcW w:w="4394" w:type="dxa"/>
          </w:tcPr>
          <w:p w14:paraId="77E5D1F2" w14:textId="77777777" w:rsidR="00757AA4" w:rsidRDefault="00396D4E" w:rsidP="0080354E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396D4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Conform planşei </w:t>
            </w:r>
            <w:r w:rsidR="00DB468C" w:rsidRPr="00DB468C"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o-RO"/>
              </w:rPr>
              <w:t>3. Reglementări Urbanistice - Zonificare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o-RO"/>
              </w:rPr>
              <w:t>,</w:t>
            </w:r>
            <w:r w:rsidRPr="00396D4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s</w:t>
            </w:r>
            <w:r w:rsidRPr="00396D4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e realizează acces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ul</w:t>
            </w:r>
            <w:r w:rsidRPr="00396D4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direct din </w:t>
            </w:r>
            <w:r w:rsid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DJ 194, printr-un acces carosabil cu lățimea de min. 4.00m.</w:t>
            </w:r>
          </w:p>
          <w:p w14:paraId="6B33C23C" w14:textId="77777777" w:rsidR="00DB468C" w:rsidRPr="00DB468C" w:rsidRDefault="00DB468C" w:rsidP="00DB468C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Spațiile publice vor fi amenajate astfel încât să corespundă cerințelor de deplasare referitoare la ccesibilitatea persoanelor cu dizabilități, persoanelor cu mobilitate redusă, inclusiv pentru cei care folosesc scaune cu rotile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150" w:eastAsia="ro-RO"/>
              </w:rPr>
              <w:t>;</w:t>
            </w:r>
            <w:r w:rsidRP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în toate cazurile este obligatorie asigurarea accesului în spațiile publice a persoanelor cu dificultăți de deplasare. </w:t>
            </w:r>
            <w:r w:rsidRP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Pentru toate obiectivele cu acces public se vor asigura accesuri pietonale adaptate persoanelor cu dizabilități, conform normelor în vigoare;</w:t>
            </w:r>
          </w:p>
          <w:p w14:paraId="6D8C3A61" w14:textId="77777777" w:rsidR="00DB468C" w:rsidRDefault="00DB468C" w:rsidP="00DB468C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</w:p>
          <w:p w14:paraId="3BAF5F6C" w14:textId="4E8C0AEE" w:rsidR="00DB468C" w:rsidRPr="00DB468C" w:rsidRDefault="00DB468C" w:rsidP="00DB468C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lastRenderedPageBreak/>
              <w:t>Rampele de acces la locurile de parcare din interiorul parcelelor nu vor produce nicio modificare la nivelul trotuarului, cu excepția teșiturii bordurii.</w:t>
            </w:r>
          </w:p>
          <w:p w14:paraId="7BFCF89B" w14:textId="06932989" w:rsidR="00DB468C" w:rsidRPr="00DB468C" w:rsidRDefault="00DB468C" w:rsidP="00DB468C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Modernizarea drumurilor publice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</w:t>
            </w:r>
            <w:r w:rsidRP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(dac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ă</w:t>
            </w:r>
            <w:r w:rsidRP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este cazul) va trata toată ampriza drumului aflată în proprietatea publică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,</w:t>
            </w:r>
            <w:r w:rsidRP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proiectul tratând inclusiv accesurile la proprietăți, spațiile verzi din lungul drumurilor, iluminatul public, zonele de staționare pe domeniul public, trotuarele, rigolele și alte amenajări specifice; În zona drumurilor publice comunale, județene, vor fi prevăzute tubulaturi pentru infrastructura de telecomunicații;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</w:t>
            </w:r>
            <w:r w:rsidRP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Se va asigura panta pentru scurgerea apelor pluviale și îndepărtarea acestora de construcții și dirijarea lor către construcții.</w:t>
            </w:r>
          </w:p>
          <w:p w14:paraId="6AA1D9A2" w14:textId="56AD10A9" w:rsidR="00DB468C" w:rsidRPr="00DB468C" w:rsidRDefault="00DB468C" w:rsidP="00DB468C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Platformele și traseele de circulație vor urmări suprafața terenului natural. Accesurile și amenajările din incintă vor ține cont de accesul maşinilor de intervenție: pompieri, salvare.</w:t>
            </w:r>
          </w:p>
        </w:tc>
      </w:tr>
      <w:tr w:rsidR="00FD62BE" w:rsidRPr="00D514C2" w14:paraId="6055212A" w14:textId="77777777" w:rsidTr="0026498B">
        <w:tc>
          <w:tcPr>
            <w:tcW w:w="3085" w:type="dxa"/>
          </w:tcPr>
          <w:p w14:paraId="1D1E7A41" w14:textId="5E670EA3" w:rsidR="00757AA4" w:rsidRPr="00D514C2" w:rsidRDefault="00942357" w:rsidP="00486E0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lastRenderedPageBreak/>
              <w:t>E</w:t>
            </w:r>
            <w:r w:rsidR="00757AA4"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chipare tehnico-edilitară</w:t>
            </w:r>
          </w:p>
        </w:tc>
        <w:tc>
          <w:tcPr>
            <w:tcW w:w="2835" w:type="dxa"/>
          </w:tcPr>
          <w:p w14:paraId="3544BED2" w14:textId="5BC4EBD2" w:rsidR="00757AA4" w:rsidRPr="00D514C2" w:rsidRDefault="00757AA4" w:rsidP="00693F2C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</w:p>
        </w:tc>
        <w:tc>
          <w:tcPr>
            <w:tcW w:w="4394" w:type="dxa"/>
          </w:tcPr>
          <w:p w14:paraId="29594267" w14:textId="3D9CDC8A" w:rsidR="00A04862" w:rsidRPr="00D514C2" w:rsidRDefault="00A52F2D" w:rsidP="00D514C2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bookmarkStart w:id="10" w:name="_Hlk162943700"/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Conform </w:t>
            </w:r>
            <w:bookmarkStart w:id="11" w:name="_Hlk152927576"/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planşei </w:t>
            </w:r>
            <w:bookmarkStart w:id="12" w:name="_Hlk159234798"/>
            <w:r w:rsidR="00396D4E"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o-RO"/>
              </w:rPr>
              <w:t>4</w:t>
            </w:r>
            <w:r w:rsidR="00775177"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o-RO"/>
              </w:rPr>
              <w:t xml:space="preserve">. </w:t>
            </w:r>
            <w:r w:rsidR="00DB468C"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o-RO"/>
              </w:rPr>
              <w:t xml:space="preserve">Echipare </w:t>
            </w:r>
            <w:r w:rsidR="00486E0D" w:rsidRPr="00D514C2"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o-RO"/>
              </w:rPr>
              <w:t>Edilita</w:t>
            </w:r>
            <w:r w:rsidR="00775177"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o-RO"/>
              </w:rPr>
              <w:t>r</w:t>
            </w:r>
            <w:r w:rsidR="00DB468C"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o-RO"/>
              </w:rPr>
              <w:t>ă</w:t>
            </w: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şi Regulamentul</w:t>
            </w:r>
            <w:r w:rsidR="00664563"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ui</w:t>
            </w: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local de urbanism</w:t>
            </w:r>
            <w:r w:rsidR="00957CE8"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: </w:t>
            </w:r>
            <w:r w:rsidR="00434C6E"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racordare la rețelele existente</w:t>
            </w:r>
            <w:bookmarkEnd w:id="11"/>
            <w:bookmarkEnd w:id="12"/>
            <w:r w:rsidR="00DB46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în zonă</w:t>
            </w:r>
            <w:r w:rsidR="00082E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.</w:t>
            </w:r>
            <w:bookmarkEnd w:id="10"/>
          </w:p>
        </w:tc>
      </w:tr>
    </w:tbl>
    <w:p w14:paraId="4C0155A9" w14:textId="77777777" w:rsidR="00FD62BE" w:rsidRPr="00D514C2" w:rsidRDefault="00FD62BE" w:rsidP="003872E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</w:pPr>
    </w:p>
    <w:p w14:paraId="7F268FA0" w14:textId="7E6CF861" w:rsidR="00757AA4" w:rsidRDefault="00757AA4" w:rsidP="003872E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</w:pPr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În urma şedinţei Comisiei tehnice de amenajare a teritoriului şi urbanism din data de</w:t>
      </w:r>
      <w:r w:rsidR="00E8161F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</w:t>
      </w:r>
      <w:r w:rsidR="00DB468C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11</w:t>
      </w:r>
      <w:r w:rsidR="00535A5B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.</w:t>
      </w:r>
      <w:r w:rsidR="00DB468C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08</w:t>
      </w:r>
      <w:r w:rsidR="00535A5B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.202</w:t>
      </w:r>
      <w:r w:rsidR="00FA356A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4</w:t>
      </w:r>
      <w:r w:rsidR="00DB468C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6</w:t>
      </w:r>
      <w:r w:rsidR="00083982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,</w:t>
      </w:r>
      <w:r w:rsidR="00E8161F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</w:t>
      </w:r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se avizează favorabil Planul urbanistic zonal şi Regulamentul local de urbanism aferent ace</w:t>
      </w:r>
      <w:r w:rsidR="003872EC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stuia.</w:t>
      </w:r>
    </w:p>
    <w:p w14:paraId="365387CA" w14:textId="77777777" w:rsidR="002C24EA" w:rsidRPr="00D514C2" w:rsidRDefault="002C24EA" w:rsidP="003872E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</w:pPr>
    </w:p>
    <w:p w14:paraId="0560FCB1" w14:textId="41B75A6A" w:rsidR="00757AA4" w:rsidRDefault="00757AA4" w:rsidP="003872EC">
      <w:pPr>
        <w:spacing w:after="0" w:line="36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</w:pPr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lastRenderedPageBreak/>
        <w:t xml:space="preserve"> </w:t>
      </w:r>
      <w:r w:rsidR="00434C6E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ab/>
      </w:r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Prezentul aviz este valabil numai împreună cu planşa de reglementări anexată şi vizată spre neschimbare.</w:t>
      </w:r>
    </w:p>
    <w:p w14:paraId="2DB79119" w14:textId="77777777" w:rsidR="002C24EA" w:rsidRPr="00D514C2" w:rsidRDefault="002C24EA" w:rsidP="003872EC">
      <w:pPr>
        <w:spacing w:after="0" w:line="36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</w:pPr>
    </w:p>
    <w:p w14:paraId="74CAC6AC" w14:textId="77777777" w:rsidR="00757AA4" w:rsidRDefault="00757AA4" w:rsidP="00434C6E">
      <w:pPr>
        <w:spacing w:after="0" w:line="360" w:lineRule="auto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</w:pPr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Elaboratorul şi beneficiarul P.U.Z. răspund pentru exactitatea datelor şi veridicitatea înscrisurilor cuprinse în P.U.Z. care face obiectul prezentului aviz, în conformitate cu art. 63 alin. (2) </w:t>
      </w:r>
      <w:hyperlink r:id="rId8" w:anchor="p-42337395" w:tgtFrame="_blank" w:history="1">
        <w:r w:rsidRPr="00D514C2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o-RO"/>
          </w:rPr>
          <w:t>lit. g)</w:t>
        </w:r>
      </w:hyperlink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din Legea </w:t>
      </w:r>
      <w:hyperlink r:id="rId9" w:tgtFrame="_blank" w:history="1">
        <w:r w:rsidRPr="00D514C2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o-RO"/>
          </w:rPr>
          <w:t>nr. 350/2001</w:t>
        </w:r>
      </w:hyperlink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 privind amenajarea teritoriului şi urbanismul, cu modificările şi completările ulterioare. </w:t>
      </w:r>
    </w:p>
    <w:p w14:paraId="2234B36A" w14:textId="77777777" w:rsidR="00757AA4" w:rsidRPr="00D514C2" w:rsidRDefault="00757AA4" w:rsidP="00434C6E">
      <w:pPr>
        <w:spacing w:after="0" w:line="360" w:lineRule="auto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</w:pPr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 xml:space="preserve">Prezentul aviz este un aviz tehnic şi poate fi folosit numai în scopul aprobării P.U.Z. </w:t>
      </w:r>
    </w:p>
    <w:p w14:paraId="290D4236" w14:textId="5FA9F11F" w:rsidR="00124A52" w:rsidRPr="00D514C2" w:rsidRDefault="00757AA4" w:rsidP="00434C6E">
      <w:pPr>
        <w:spacing w:after="0" w:line="360" w:lineRule="auto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</w:pPr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Documentaţia tehnică pentru autorizarea executării lucrărilor de construire (D</w:t>
      </w:r>
      <w:r w:rsidR="00957CE8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.</w:t>
      </w:r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T</w:t>
      </w:r>
      <w:r w:rsidR="00957CE8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.</w:t>
      </w:r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A</w:t>
      </w:r>
      <w:r w:rsidR="00957CE8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.</w:t>
      </w:r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C</w:t>
      </w:r>
      <w:r w:rsidR="00957CE8"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.</w:t>
      </w:r>
      <w:r w:rsidRPr="00D514C2"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  <w:t>) se poate întocmi numai după aprobarea P.U.Z. şi cu obligativitatea respectării întocmai a prevederilor acestuia.</w:t>
      </w:r>
    </w:p>
    <w:p w14:paraId="2FC50369" w14:textId="77777777" w:rsidR="0088342F" w:rsidRPr="00D514C2" w:rsidRDefault="0088342F" w:rsidP="00434C6E">
      <w:pPr>
        <w:spacing w:after="0" w:line="360" w:lineRule="auto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  <w:lang w:eastAsia="ro-RO"/>
        </w:rPr>
      </w:pPr>
    </w:p>
    <w:p w14:paraId="62294D48" w14:textId="77777777" w:rsidR="0088342F" w:rsidRPr="00FD62BE" w:rsidRDefault="0088342F" w:rsidP="00434C6E">
      <w:pPr>
        <w:spacing w:after="0" w:line="360" w:lineRule="auto"/>
        <w:ind w:firstLine="708"/>
        <w:rPr>
          <w:rFonts w:ascii="Times New Roman" w:eastAsia="Times New Roman" w:hAnsi="Times New Roman"/>
          <w:color w:val="000000" w:themeColor="text1"/>
          <w:sz w:val="24"/>
          <w:szCs w:val="24"/>
          <w:lang w:eastAsia="ro-RO"/>
        </w:rPr>
      </w:pPr>
    </w:p>
    <w:tbl>
      <w:tblPr>
        <w:tblpPr w:leftFromText="180" w:rightFromText="180" w:vertAnchor="text" w:horzAnchor="page" w:tblpX="6976" w:tblpY="-100"/>
        <w:tblOverlap w:val="never"/>
        <w:tblW w:w="27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2784"/>
      </w:tblGrid>
      <w:tr w:rsidR="00FD62BE" w:rsidRPr="00FD62BE" w14:paraId="0C7A9751" w14:textId="77777777" w:rsidTr="00486E0D">
        <w:trPr>
          <w:trHeight w:val="1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1CB89" w14:textId="77777777" w:rsidR="00124A52" w:rsidRPr="00FD62BE" w:rsidRDefault="00124A52" w:rsidP="00486E0D">
            <w:pPr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DA3045" w14:textId="77777777" w:rsidR="00124A52" w:rsidRPr="00FD62BE" w:rsidRDefault="00124A52" w:rsidP="00486E0D">
            <w:pPr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o-RO"/>
              </w:rPr>
            </w:pPr>
          </w:p>
        </w:tc>
      </w:tr>
      <w:tr w:rsidR="00FD62BE" w:rsidRPr="00D514C2" w14:paraId="0B9BD7C4" w14:textId="77777777" w:rsidTr="00486E0D">
        <w:trPr>
          <w:trHeight w:val="78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0BC681" w14:textId="77777777" w:rsidR="00124A52" w:rsidRPr="00FD62BE" w:rsidRDefault="00124A52" w:rsidP="00486E0D">
            <w:pPr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B3907" w14:textId="77777777" w:rsidR="00124A52" w:rsidRPr="00D514C2" w:rsidRDefault="00124A52" w:rsidP="00486E0D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Arhitect-şef***),</w:t>
            </w:r>
          </w:p>
          <w:p w14:paraId="3B57862E" w14:textId="77777777" w:rsidR="00124A52" w:rsidRPr="00D514C2" w:rsidRDefault="00124A52" w:rsidP="00486E0D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Arh. Burgye Ştefan</w:t>
            </w:r>
          </w:p>
          <w:p w14:paraId="27C354E0" w14:textId="77777777" w:rsidR="00124A52" w:rsidRPr="00D514C2" w:rsidRDefault="00124A52" w:rsidP="00486E0D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_____________</w:t>
            </w:r>
            <w:r w:rsidRPr="00D514C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br/>
              <w:t>(numele, prenumele şi semnătura)</w:t>
            </w:r>
          </w:p>
        </w:tc>
      </w:tr>
    </w:tbl>
    <w:p w14:paraId="74B12B21" w14:textId="77777777" w:rsidR="00124A52" w:rsidRPr="00FD62BE" w:rsidRDefault="00124A52" w:rsidP="00124A52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o-RO"/>
        </w:rPr>
      </w:pPr>
    </w:p>
    <w:p w14:paraId="4BD08248" w14:textId="77777777" w:rsidR="00124A52" w:rsidRPr="00FD62BE" w:rsidRDefault="00124A52" w:rsidP="00124A52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o-RO"/>
        </w:rPr>
      </w:pPr>
    </w:p>
    <w:p w14:paraId="1922D036" w14:textId="77777777" w:rsidR="00124A52" w:rsidRPr="00FD62BE" w:rsidRDefault="00124A52" w:rsidP="00124A52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o-RO"/>
        </w:rPr>
      </w:pPr>
    </w:p>
    <w:p w14:paraId="679A691A" w14:textId="77777777" w:rsidR="00124A52" w:rsidRPr="00FD62BE" w:rsidRDefault="00124A52" w:rsidP="00124A52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o-RO"/>
        </w:rPr>
      </w:pPr>
    </w:p>
    <w:p w14:paraId="567CA74B" w14:textId="77777777" w:rsidR="00124A52" w:rsidRDefault="00124A52" w:rsidP="00124A5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9F98085" w14:textId="77777777" w:rsidR="0088342F" w:rsidRDefault="0088342F" w:rsidP="00124A5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3E73C1" w14:textId="77777777" w:rsidR="0088342F" w:rsidRDefault="0088342F" w:rsidP="00124A5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46416A" w14:textId="77777777" w:rsidR="0088342F" w:rsidRDefault="0088342F" w:rsidP="00124A5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DA177F" w14:textId="77777777" w:rsidR="0088342F" w:rsidRDefault="0088342F" w:rsidP="00124A5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0325D38" w14:textId="77777777" w:rsidR="0088342F" w:rsidRPr="00D514C2" w:rsidRDefault="0088342F" w:rsidP="00124A52">
      <w:pPr>
        <w:rPr>
          <w:rFonts w:ascii="Times New Roman" w:hAnsi="Times New Roman"/>
          <w:color w:val="000000" w:themeColor="text1"/>
        </w:rPr>
      </w:pPr>
    </w:p>
    <w:p w14:paraId="10523D7D" w14:textId="23D9E1C1" w:rsidR="00124A52" w:rsidRPr="00D514C2" w:rsidRDefault="00957CE8" w:rsidP="00693F2C">
      <w:pPr>
        <w:rPr>
          <w:rFonts w:ascii="Times New Roman" w:hAnsi="Times New Roman"/>
          <w:vanish/>
        </w:rPr>
      </w:pPr>
      <w:r w:rsidRPr="00D514C2">
        <w:rPr>
          <w:rFonts w:ascii="Times New Roman" w:hAnsi="Times New Roman"/>
          <w:color w:val="000000" w:themeColor="text1"/>
        </w:rPr>
        <w:t>D</w:t>
      </w:r>
      <w:r w:rsidR="00124A52" w:rsidRPr="00D514C2">
        <w:rPr>
          <w:rFonts w:ascii="Times New Roman" w:hAnsi="Times New Roman"/>
          <w:color w:val="000000" w:themeColor="text1"/>
        </w:rPr>
        <w:t>.C.</w:t>
      </w:r>
      <w:r w:rsidR="009D243A" w:rsidRPr="00D514C2">
        <w:rPr>
          <w:rFonts w:ascii="Times New Roman" w:hAnsi="Times New Roman"/>
          <w:color w:val="000000" w:themeColor="text1"/>
        </w:rPr>
        <w:t>/2ex</w:t>
      </w:r>
    </w:p>
    <w:sectPr w:rsidR="00124A52" w:rsidRPr="00D514C2" w:rsidSect="00AF102A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97BA5" w14:textId="77777777" w:rsidR="00CA7461" w:rsidRDefault="00CA7461" w:rsidP="00844472">
      <w:pPr>
        <w:spacing w:after="0" w:line="240" w:lineRule="auto"/>
      </w:pPr>
      <w:r>
        <w:separator/>
      </w:r>
    </w:p>
  </w:endnote>
  <w:endnote w:type="continuationSeparator" w:id="0">
    <w:p w14:paraId="09ADCEAE" w14:textId="77777777" w:rsidR="00CA7461" w:rsidRDefault="00CA7461" w:rsidP="00844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160139"/>
      <w:docPartObj>
        <w:docPartGallery w:val="Page Numbers (Bottom of Page)"/>
        <w:docPartUnique/>
      </w:docPartObj>
    </w:sdtPr>
    <w:sdtContent>
      <w:p w14:paraId="32FECCA2" w14:textId="50550990" w:rsidR="00486E0D" w:rsidRDefault="00486E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2564">
          <w:t>2</w:t>
        </w:r>
        <w:r>
          <w:fldChar w:fldCharType="end"/>
        </w:r>
      </w:p>
    </w:sdtContent>
  </w:sdt>
  <w:p w14:paraId="2DF5688E" w14:textId="77777777" w:rsidR="00486E0D" w:rsidRDefault="00486E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6E7E0" w14:textId="77777777" w:rsidR="00CA7461" w:rsidRDefault="00CA7461" w:rsidP="00844472">
      <w:pPr>
        <w:spacing w:after="0" w:line="240" w:lineRule="auto"/>
      </w:pPr>
      <w:r>
        <w:separator/>
      </w:r>
    </w:p>
  </w:footnote>
  <w:footnote w:type="continuationSeparator" w:id="0">
    <w:p w14:paraId="129B5B4B" w14:textId="77777777" w:rsidR="00CA7461" w:rsidRDefault="00CA7461" w:rsidP="00844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B4A88"/>
    <w:multiLevelType w:val="hybridMultilevel"/>
    <w:tmpl w:val="E3F244B8"/>
    <w:lvl w:ilvl="0" w:tplc="FAA2BFB4">
      <w:start w:val="2"/>
      <w:numFmt w:val="bullet"/>
      <w:lvlText w:val="-"/>
      <w:lvlJc w:val="left"/>
      <w:pPr>
        <w:ind w:left="3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1" w15:restartNumberingAfterBreak="0">
    <w:nsid w:val="23CB6C23"/>
    <w:multiLevelType w:val="hybridMultilevel"/>
    <w:tmpl w:val="91144BD6"/>
    <w:lvl w:ilvl="0" w:tplc="D6E47BC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53C2E"/>
    <w:multiLevelType w:val="hybridMultilevel"/>
    <w:tmpl w:val="26A85534"/>
    <w:lvl w:ilvl="0" w:tplc="5D363D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751A5"/>
    <w:multiLevelType w:val="hybridMultilevel"/>
    <w:tmpl w:val="85EE8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0641C"/>
    <w:multiLevelType w:val="hybridMultilevel"/>
    <w:tmpl w:val="BBF42418"/>
    <w:lvl w:ilvl="0" w:tplc="700A99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9284D"/>
    <w:multiLevelType w:val="hybridMultilevel"/>
    <w:tmpl w:val="3AB0F298"/>
    <w:lvl w:ilvl="0" w:tplc="4A82AE3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662A02"/>
    <w:multiLevelType w:val="hybridMultilevel"/>
    <w:tmpl w:val="2644727C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 w16cid:durableId="1752576335">
    <w:abstractNumId w:val="1"/>
  </w:num>
  <w:num w:numId="2" w16cid:durableId="37971559">
    <w:abstractNumId w:val="4"/>
  </w:num>
  <w:num w:numId="3" w16cid:durableId="1076243653">
    <w:abstractNumId w:val="5"/>
  </w:num>
  <w:num w:numId="4" w16cid:durableId="1874995139">
    <w:abstractNumId w:val="2"/>
  </w:num>
  <w:num w:numId="5" w16cid:durableId="1508522965">
    <w:abstractNumId w:val="0"/>
  </w:num>
  <w:num w:numId="6" w16cid:durableId="432820430">
    <w:abstractNumId w:val="3"/>
  </w:num>
  <w:num w:numId="7" w16cid:durableId="2637353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AA4"/>
    <w:rsid w:val="00001280"/>
    <w:rsid w:val="000236B8"/>
    <w:rsid w:val="00044B06"/>
    <w:rsid w:val="0005505B"/>
    <w:rsid w:val="00056CF7"/>
    <w:rsid w:val="0006202F"/>
    <w:rsid w:val="00072C79"/>
    <w:rsid w:val="00082EE8"/>
    <w:rsid w:val="00083982"/>
    <w:rsid w:val="00096BA5"/>
    <w:rsid w:val="000A5789"/>
    <w:rsid w:val="000B5B56"/>
    <w:rsid w:val="000C5BEE"/>
    <w:rsid w:val="000D4BA8"/>
    <w:rsid w:val="000E146C"/>
    <w:rsid w:val="000E477E"/>
    <w:rsid w:val="000E50BD"/>
    <w:rsid w:val="00101DE9"/>
    <w:rsid w:val="001027E7"/>
    <w:rsid w:val="00103D46"/>
    <w:rsid w:val="001042D7"/>
    <w:rsid w:val="00107535"/>
    <w:rsid w:val="00120ADA"/>
    <w:rsid w:val="00122947"/>
    <w:rsid w:val="00122ED7"/>
    <w:rsid w:val="00123D0D"/>
    <w:rsid w:val="001241E9"/>
    <w:rsid w:val="00124A52"/>
    <w:rsid w:val="00127247"/>
    <w:rsid w:val="00135B94"/>
    <w:rsid w:val="00140146"/>
    <w:rsid w:val="00155E57"/>
    <w:rsid w:val="001607F9"/>
    <w:rsid w:val="00161029"/>
    <w:rsid w:val="00167C5A"/>
    <w:rsid w:val="00180275"/>
    <w:rsid w:val="00185278"/>
    <w:rsid w:val="001C377B"/>
    <w:rsid w:val="001D2A75"/>
    <w:rsid w:val="001E4AD4"/>
    <w:rsid w:val="001E4CB0"/>
    <w:rsid w:val="001E4FF3"/>
    <w:rsid w:val="00203748"/>
    <w:rsid w:val="00216EDF"/>
    <w:rsid w:val="00225317"/>
    <w:rsid w:val="00225489"/>
    <w:rsid w:val="00225AD0"/>
    <w:rsid w:val="0023424F"/>
    <w:rsid w:val="0024263F"/>
    <w:rsid w:val="00242E29"/>
    <w:rsid w:val="002633C7"/>
    <w:rsid w:val="00264648"/>
    <w:rsid w:val="0026498B"/>
    <w:rsid w:val="0026677B"/>
    <w:rsid w:val="00272F71"/>
    <w:rsid w:val="00275004"/>
    <w:rsid w:val="00294E04"/>
    <w:rsid w:val="00296841"/>
    <w:rsid w:val="002A512B"/>
    <w:rsid w:val="002B0DD8"/>
    <w:rsid w:val="002C24EA"/>
    <w:rsid w:val="002C2564"/>
    <w:rsid w:val="002C576B"/>
    <w:rsid w:val="002D454C"/>
    <w:rsid w:val="002E7D80"/>
    <w:rsid w:val="002F0F2B"/>
    <w:rsid w:val="002F17FB"/>
    <w:rsid w:val="00330B6F"/>
    <w:rsid w:val="00332EA4"/>
    <w:rsid w:val="0033596C"/>
    <w:rsid w:val="00337B9C"/>
    <w:rsid w:val="00342E30"/>
    <w:rsid w:val="00344630"/>
    <w:rsid w:val="00376E2F"/>
    <w:rsid w:val="003872EC"/>
    <w:rsid w:val="00396D4E"/>
    <w:rsid w:val="003B7F5E"/>
    <w:rsid w:val="003D2374"/>
    <w:rsid w:val="003D2BFE"/>
    <w:rsid w:val="004200C4"/>
    <w:rsid w:val="00426216"/>
    <w:rsid w:val="00434C6E"/>
    <w:rsid w:val="0044213A"/>
    <w:rsid w:val="004426E8"/>
    <w:rsid w:val="00472F29"/>
    <w:rsid w:val="00484724"/>
    <w:rsid w:val="00486E0D"/>
    <w:rsid w:val="004B1BAC"/>
    <w:rsid w:val="004B28CE"/>
    <w:rsid w:val="004B394E"/>
    <w:rsid w:val="004C11E5"/>
    <w:rsid w:val="004C70ED"/>
    <w:rsid w:val="004D19EC"/>
    <w:rsid w:val="004E6407"/>
    <w:rsid w:val="004E7AD2"/>
    <w:rsid w:val="004F694A"/>
    <w:rsid w:val="00520DE8"/>
    <w:rsid w:val="00523A89"/>
    <w:rsid w:val="00527490"/>
    <w:rsid w:val="00530569"/>
    <w:rsid w:val="00535A5B"/>
    <w:rsid w:val="00536F24"/>
    <w:rsid w:val="00551D8D"/>
    <w:rsid w:val="005612CA"/>
    <w:rsid w:val="00582E21"/>
    <w:rsid w:val="005A1491"/>
    <w:rsid w:val="005A64E0"/>
    <w:rsid w:val="005C1A86"/>
    <w:rsid w:val="005D46EB"/>
    <w:rsid w:val="00606C31"/>
    <w:rsid w:val="006207A1"/>
    <w:rsid w:val="00632CCA"/>
    <w:rsid w:val="006417DA"/>
    <w:rsid w:val="00652D00"/>
    <w:rsid w:val="00653B89"/>
    <w:rsid w:val="00654659"/>
    <w:rsid w:val="006622FA"/>
    <w:rsid w:val="00664563"/>
    <w:rsid w:val="006854BC"/>
    <w:rsid w:val="00693F2C"/>
    <w:rsid w:val="00694C45"/>
    <w:rsid w:val="006A1AA7"/>
    <w:rsid w:val="006A4F4C"/>
    <w:rsid w:val="006B326D"/>
    <w:rsid w:val="006B3485"/>
    <w:rsid w:val="006B3994"/>
    <w:rsid w:val="006B6E14"/>
    <w:rsid w:val="006C1577"/>
    <w:rsid w:val="006D0550"/>
    <w:rsid w:val="006E318B"/>
    <w:rsid w:val="006F7981"/>
    <w:rsid w:val="00706F2E"/>
    <w:rsid w:val="00707ECD"/>
    <w:rsid w:val="00722F5C"/>
    <w:rsid w:val="007272BA"/>
    <w:rsid w:val="007451F0"/>
    <w:rsid w:val="00757AA4"/>
    <w:rsid w:val="00775177"/>
    <w:rsid w:val="00775B92"/>
    <w:rsid w:val="007918BD"/>
    <w:rsid w:val="007A2DEF"/>
    <w:rsid w:val="007B77D5"/>
    <w:rsid w:val="007C2326"/>
    <w:rsid w:val="007C3A03"/>
    <w:rsid w:val="007C5ABA"/>
    <w:rsid w:val="008011AF"/>
    <w:rsid w:val="00802F43"/>
    <w:rsid w:val="0080354E"/>
    <w:rsid w:val="008163B0"/>
    <w:rsid w:val="00831214"/>
    <w:rsid w:val="00831D2D"/>
    <w:rsid w:val="00837A3A"/>
    <w:rsid w:val="00844472"/>
    <w:rsid w:val="00854428"/>
    <w:rsid w:val="00857931"/>
    <w:rsid w:val="00862804"/>
    <w:rsid w:val="00867B71"/>
    <w:rsid w:val="008771DA"/>
    <w:rsid w:val="0088342F"/>
    <w:rsid w:val="00887FEA"/>
    <w:rsid w:val="00897410"/>
    <w:rsid w:val="008E44CC"/>
    <w:rsid w:val="008E5FA5"/>
    <w:rsid w:val="008F3148"/>
    <w:rsid w:val="00903255"/>
    <w:rsid w:val="00905655"/>
    <w:rsid w:val="00914C86"/>
    <w:rsid w:val="009154AC"/>
    <w:rsid w:val="00932B22"/>
    <w:rsid w:val="00937C15"/>
    <w:rsid w:val="00942357"/>
    <w:rsid w:val="00954B45"/>
    <w:rsid w:val="00957CE8"/>
    <w:rsid w:val="009648DE"/>
    <w:rsid w:val="00986F04"/>
    <w:rsid w:val="00994303"/>
    <w:rsid w:val="009A1931"/>
    <w:rsid w:val="009A6192"/>
    <w:rsid w:val="009B24B8"/>
    <w:rsid w:val="009B309A"/>
    <w:rsid w:val="009B69FC"/>
    <w:rsid w:val="009D243A"/>
    <w:rsid w:val="009D6C60"/>
    <w:rsid w:val="009E21B7"/>
    <w:rsid w:val="009F06C4"/>
    <w:rsid w:val="009F3EF9"/>
    <w:rsid w:val="00A04862"/>
    <w:rsid w:val="00A1355F"/>
    <w:rsid w:val="00A50151"/>
    <w:rsid w:val="00A52F2D"/>
    <w:rsid w:val="00A611E2"/>
    <w:rsid w:val="00A711B2"/>
    <w:rsid w:val="00A834DB"/>
    <w:rsid w:val="00A85ACC"/>
    <w:rsid w:val="00A87993"/>
    <w:rsid w:val="00A925B9"/>
    <w:rsid w:val="00AA2AEC"/>
    <w:rsid w:val="00AC044A"/>
    <w:rsid w:val="00AC79EA"/>
    <w:rsid w:val="00AF102A"/>
    <w:rsid w:val="00AF4F28"/>
    <w:rsid w:val="00B21090"/>
    <w:rsid w:val="00B34BE2"/>
    <w:rsid w:val="00B527A1"/>
    <w:rsid w:val="00B5378B"/>
    <w:rsid w:val="00B5502E"/>
    <w:rsid w:val="00B604DF"/>
    <w:rsid w:val="00B671C7"/>
    <w:rsid w:val="00B73070"/>
    <w:rsid w:val="00B81B99"/>
    <w:rsid w:val="00B91B33"/>
    <w:rsid w:val="00B965D6"/>
    <w:rsid w:val="00BA67A4"/>
    <w:rsid w:val="00BD221A"/>
    <w:rsid w:val="00BD6EA3"/>
    <w:rsid w:val="00C07E1E"/>
    <w:rsid w:val="00C1436C"/>
    <w:rsid w:val="00C337CF"/>
    <w:rsid w:val="00C57A8D"/>
    <w:rsid w:val="00C82CE0"/>
    <w:rsid w:val="00CA7461"/>
    <w:rsid w:val="00CB0631"/>
    <w:rsid w:val="00CB4CD6"/>
    <w:rsid w:val="00CC4B78"/>
    <w:rsid w:val="00CE453F"/>
    <w:rsid w:val="00D14CCE"/>
    <w:rsid w:val="00D16D6F"/>
    <w:rsid w:val="00D1713C"/>
    <w:rsid w:val="00D34506"/>
    <w:rsid w:val="00D46613"/>
    <w:rsid w:val="00D47A51"/>
    <w:rsid w:val="00D514C2"/>
    <w:rsid w:val="00D57A9D"/>
    <w:rsid w:val="00D65719"/>
    <w:rsid w:val="00D6609A"/>
    <w:rsid w:val="00D72A60"/>
    <w:rsid w:val="00D92885"/>
    <w:rsid w:val="00DA15CB"/>
    <w:rsid w:val="00DA34B8"/>
    <w:rsid w:val="00DA515F"/>
    <w:rsid w:val="00DB468C"/>
    <w:rsid w:val="00DC6275"/>
    <w:rsid w:val="00DC7783"/>
    <w:rsid w:val="00DC79A9"/>
    <w:rsid w:val="00DD1996"/>
    <w:rsid w:val="00DD5711"/>
    <w:rsid w:val="00DF1648"/>
    <w:rsid w:val="00E0249E"/>
    <w:rsid w:val="00E0781C"/>
    <w:rsid w:val="00E10B84"/>
    <w:rsid w:val="00E312D1"/>
    <w:rsid w:val="00E34D1D"/>
    <w:rsid w:val="00E40C1C"/>
    <w:rsid w:val="00E45C1F"/>
    <w:rsid w:val="00E61FCD"/>
    <w:rsid w:val="00E72576"/>
    <w:rsid w:val="00E8161F"/>
    <w:rsid w:val="00E86BEC"/>
    <w:rsid w:val="00E87614"/>
    <w:rsid w:val="00EB0829"/>
    <w:rsid w:val="00EC2CB8"/>
    <w:rsid w:val="00ED4FCB"/>
    <w:rsid w:val="00ED5507"/>
    <w:rsid w:val="00EE389A"/>
    <w:rsid w:val="00EE7758"/>
    <w:rsid w:val="00F079B5"/>
    <w:rsid w:val="00F12E82"/>
    <w:rsid w:val="00F33F32"/>
    <w:rsid w:val="00F41F2F"/>
    <w:rsid w:val="00F43EE9"/>
    <w:rsid w:val="00F6582A"/>
    <w:rsid w:val="00F75C41"/>
    <w:rsid w:val="00FA32B2"/>
    <w:rsid w:val="00FA356A"/>
    <w:rsid w:val="00FB0003"/>
    <w:rsid w:val="00FD24EE"/>
    <w:rsid w:val="00FD45F3"/>
    <w:rsid w:val="00FD62BE"/>
    <w:rsid w:val="00FD7A8E"/>
    <w:rsid w:val="00FE1BEB"/>
    <w:rsid w:val="00FE74B0"/>
    <w:rsid w:val="00FF2171"/>
    <w:rsid w:val="00FF4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CCC3F"/>
  <w15:docId w15:val="{13C6192D-178B-4A29-9E3D-53E83FBB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AA4"/>
    <w:rPr>
      <w:rFonts w:ascii="Calibri" w:eastAsia="Calibri" w:hAnsi="Calibri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757A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3872EC"/>
    <w:pPr>
      <w:ind w:left="720"/>
      <w:contextualSpacing/>
    </w:pPr>
  </w:style>
  <w:style w:type="character" w:customStyle="1" w:styleId="Heading2">
    <w:name w:val="Heading #2_"/>
    <w:link w:val="Heading20"/>
    <w:rsid w:val="00652D00"/>
    <w:rPr>
      <w:rFonts w:eastAsia="Arial Unicode MS"/>
      <w:b/>
      <w:bCs/>
      <w:sz w:val="24"/>
      <w:szCs w:val="24"/>
      <w:shd w:val="clear" w:color="auto" w:fill="FFFFFF"/>
      <w:lang w:eastAsia="ro-RO"/>
    </w:rPr>
  </w:style>
  <w:style w:type="paragraph" w:customStyle="1" w:styleId="Heading20">
    <w:name w:val="Heading #2"/>
    <w:basedOn w:val="Normal"/>
    <w:link w:val="Heading2"/>
    <w:rsid w:val="00652D00"/>
    <w:pPr>
      <w:shd w:val="clear" w:color="auto" w:fill="FFFFFF"/>
      <w:spacing w:before="60" w:after="600" w:line="240" w:lineRule="atLeast"/>
      <w:outlineLvl w:val="1"/>
    </w:pPr>
    <w:rPr>
      <w:rFonts w:asciiTheme="minorHAnsi" w:eastAsia="Arial Unicode MS" w:hAnsiTheme="minorHAnsi" w:cstheme="minorBidi"/>
      <w:b/>
      <w:bCs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569"/>
    <w:rPr>
      <w:rFonts w:ascii="Tahoma" w:eastAsia="Calibri" w:hAnsi="Tahoma" w:cs="Tahoma"/>
      <w:sz w:val="16"/>
      <w:szCs w:val="16"/>
    </w:rPr>
  </w:style>
  <w:style w:type="character" w:customStyle="1" w:styleId="Bodytext">
    <w:name w:val="Body text_"/>
    <w:link w:val="Bodytext1"/>
    <w:rsid w:val="00225317"/>
    <w:rPr>
      <w:rFonts w:eastAsia="Arial Unicode MS"/>
      <w:sz w:val="24"/>
      <w:szCs w:val="24"/>
      <w:shd w:val="clear" w:color="auto" w:fill="FFFFFF"/>
      <w:lang w:eastAsia="ro-RO"/>
    </w:rPr>
  </w:style>
  <w:style w:type="paragraph" w:customStyle="1" w:styleId="Bodytext1">
    <w:name w:val="Body text1"/>
    <w:basedOn w:val="Normal"/>
    <w:link w:val="Bodytext"/>
    <w:rsid w:val="00225317"/>
    <w:pPr>
      <w:shd w:val="clear" w:color="auto" w:fill="FFFFFF"/>
      <w:spacing w:before="180" w:after="180" w:line="240" w:lineRule="atLeast"/>
    </w:pPr>
    <w:rPr>
      <w:rFonts w:asciiTheme="minorHAnsi" w:eastAsia="Arial Unicode MS" w:hAnsiTheme="minorHAnsi" w:cstheme="minorBidi"/>
      <w:sz w:val="24"/>
      <w:szCs w:val="24"/>
      <w:lang w:eastAsia="ro-RO"/>
    </w:rPr>
  </w:style>
  <w:style w:type="paragraph" w:customStyle="1" w:styleId="BodyText3">
    <w:name w:val="Body Text3"/>
    <w:basedOn w:val="Normal"/>
    <w:rsid w:val="001027E7"/>
    <w:pPr>
      <w:widowControl w:val="0"/>
      <w:shd w:val="clear" w:color="auto" w:fill="FFFFFF"/>
      <w:spacing w:before="1440" w:after="1680" w:line="0" w:lineRule="atLeast"/>
      <w:ind w:hanging="660"/>
    </w:pPr>
    <w:rPr>
      <w:rFonts w:ascii="Segoe UI" w:eastAsia="Segoe UI" w:hAnsi="Segoe UI" w:cs="Segoe UI"/>
      <w:color w:val="000000"/>
      <w:sz w:val="21"/>
      <w:szCs w:val="21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44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47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44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4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e5.ro/Gratuit/gmztknju/legea-nr-350-2001-privind-amenajarea-teritoriului-si-urbanismul?pid=42337395&amp;d=2016-03-2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e5.ro/Gratuit/gmztknju/legea-nr-350-2001-privind-amenajarea-teritoriului-si-urbanismul?pid=&amp;d=2016-03-2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ege5.ro/Gratuit/gmztknju/legea-nr-350-2001-privind-amenajarea-teritoriului-si-urbanismul?pid=&amp;d=2016-03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4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Primarie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 Roman</dc:creator>
  <cp:lastModifiedBy>Cristiana Dobie</cp:lastModifiedBy>
  <cp:revision>59</cp:revision>
  <cp:lastPrinted>2024-02-07T10:43:00Z</cp:lastPrinted>
  <dcterms:created xsi:type="dcterms:W3CDTF">2022-09-26T07:07:00Z</dcterms:created>
  <dcterms:modified xsi:type="dcterms:W3CDTF">2026-08-19T08:10:00Z</dcterms:modified>
</cp:coreProperties>
</file>