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A872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480209D6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11402A37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65A040CB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4FE28A28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40DAF547" w14:textId="01AB22C2" w:rsidR="004C11E5" w:rsidRPr="002F17FB" w:rsidRDefault="00757AA4" w:rsidP="003C7FBC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0B5162">
        <w:rPr>
          <w:color w:val="333333"/>
          <w:sz w:val="23"/>
          <w:szCs w:val="23"/>
        </w:rPr>
        <w:t xml:space="preserve"> </w:t>
      </w:r>
      <w:bookmarkEnd w:id="0"/>
      <w:r w:rsidR="003D4582">
        <w:rPr>
          <w:color w:val="333333"/>
          <w:sz w:val="23"/>
          <w:szCs w:val="23"/>
        </w:rPr>
        <w:t>Halmi Building S.R.L.prin Halmi Mircea</w:t>
      </w:r>
      <w:r w:rsidR="000B5162">
        <w:rPr>
          <w:color w:val="333333"/>
          <w:sz w:val="23"/>
          <w:szCs w:val="23"/>
        </w:rPr>
        <w:t>,</w:t>
      </w:r>
      <w:r w:rsidR="00D47A51">
        <w:rPr>
          <w:color w:val="333333"/>
          <w:sz w:val="23"/>
          <w:szCs w:val="23"/>
        </w:rPr>
        <w:t xml:space="preserve">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3D4582">
        <w:rPr>
          <w:color w:val="333333"/>
          <w:sz w:val="23"/>
          <w:szCs w:val="23"/>
        </w:rPr>
        <w:t>26813</w:t>
      </w:r>
      <w:r w:rsidR="00DC79A9">
        <w:rPr>
          <w:color w:val="333333"/>
          <w:sz w:val="23"/>
          <w:szCs w:val="23"/>
        </w:rPr>
        <w:t>/</w:t>
      </w:r>
      <w:r w:rsidR="003D4582">
        <w:rPr>
          <w:color w:val="333333"/>
          <w:sz w:val="23"/>
          <w:szCs w:val="23"/>
        </w:rPr>
        <w:t>09</w:t>
      </w:r>
      <w:r w:rsidR="00DC79A9">
        <w:rPr>
          <w:color w:val="333333"/>
          <w:sz w:val="23"/>
          <w:szCs w:val="23"/>
        </w:rPr>
        <w:t>.</w:t>
      </w:r>
      <w:r w:rsidR="00FA2264">
        <w:rPr>
          <w:color w:val="333333"/>
          <w:sz w:val="23"/>
          <w:szCs w:val="23"/>
        </w:rPr>
        <w:t>0</w:t>
      </w:r>
      <w:r w:rsidR="003D4582">
        <w:rPr>
          <w:color w:val="333333"/>
          <w:sz w:val="23"/>
          <w:szCs w:val="23"/>
        </w:rPr>
        <w:t>5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3D4582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B0068FB" w14:textId="77777777" w:rsidR="00831214" w:rsidRPr="002F17FB" w:rsidRDefault="00831214" w:rsidP="003C7FBC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</w:p>
    <w:p w14:paraId="49C823E6" w14:textId="4D4AEF4F" w:rsidR="00757AA4" w:rsidRPr="002F17FB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A V I Z </w:t>
      </w:r>
      <w:r w:rsidR="00F33F32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br/>
        <w:t>Nr.</w:t>
      </w:r>
      <w:r w:rsidR="007104A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644B4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13</w:t>
      </w:r>
      <w:r w:rsidR="00B0103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7104A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</w:t>
      </w:r>
      <w:r w:rsidR="000D4BA8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in</w:t>
      </w:r>
      <w:r w:rsidR="000B516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644B4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19.05.2022</w:t>
      </w:r>
    </w:p>
    <w:p w14:paraId="1E1609AB" w14:textId="6447295D" w:rsidR="00DC79A9" w:rsidRPr="001027E7" w:rsidRDefault="00632CCA" w:rsidP="003C7FBC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FA226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Lo</w:t>
      </w:r>
      <w:r w:rsidR="00943FC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tizare în vederea construirii de locuințe 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individuale,</w:t>
      </w:r>
      <w:r w:rsidR="00191BD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acceptarea ofertei de donație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și introducere teren în intravilan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Str. 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Odoreului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29.</w:t>
      </w:r>
      <w:r w:rsidR="00B0103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500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proprietate</w:t>
      </w:r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privată</w:t>
      </w:r>
      <w:r w:rsidR="000B5162">
        <w:rPr>
          <w:color w:val="333333"/>
          <w:sz w:val="23"/>
          <w:szCs w:val="23"/>
        </w:rPr>
        <w:t>.</w:t>
      </w:r>
    </w:p>
    <w:p w14:paraId="4E7DBA2A" w14:textId="4255DF08"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3D458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S.C. ARHabitat 2015 S.R.L.</w:t>
      </w:r>
      <w:bookmarkEnd w:id="1"/>
    </w:p>
    <w:p w14:paraId="485BBD51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027AA106" w14:textId="4532A55A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3D4582">
        <w:rPr>
          <w:color w:val="333333"/>
          <w:sz w:val="23"/>
          <w:szCs w:val="23"/>
        </w:rPr>
        <w:t>Violeta Iuoraș</w:t>
      </w:r>
    </w:p>
    <w:p w14:paraId="3580196E" w14:textId="77777777" w:rsidR="004C11E5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p w14:paraId="0E5C57EC" w14:textId="77777777" w:rsidR="00A40B8D" w:rsidRPr="002F17FB" w:rsidRDefault="00A40B8D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6F102865" w14:textId="77777777" w:rsidTr="00E720F4">
        <w:tc>
          <w:tcPr>
            <w:tcW w:w="4536" w:type="dxa"/>
            <w:shd w:val="clear" w:color="auto" w:fill="auto"/>
          </w:tcPr>
          <w:p w14:paraId="07A5C3BE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D52FCAD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73B482F0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6519A327" w14:textId="77777777" w:rsidTr="00E720F4">
        <w:tc>
          <w:tcPr>
            <w:tcW w:w="4536" w:type="dxa"/>
            <w:shd w:val="clear" w:color="auto" w:fill="auto"/>
          </w:tcPr>
          <w:p w14:paraId="59EAAA9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1A9F6575" w14:textId="18A2DF13" w:rsidR="00757AA4" w:rsidRPr="002F17FB" w:rsidRDefault="002D454C" w:rsidP="00FA226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4F33B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ex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travilan</w:t>
            </w:r>
          </w:p>
        </w:tc>
        <w:tc>
          <w:tcPr>
            <w:tcW w:w="3096" w:type="dxa"/>
            <w:shd w:val="clear" w:color="auto" w:fill="auto"/>
          </w:tcPr>
          <w:p w14:paraId="700403FB" w14:textId="2A90FDEA" w:rsidR="00757AA4" w:rsidRPr="002F17FB" w:rsidRDefault="002D454C" w:rsidP="00FA226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4F33B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ex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14:paraId="168F39DC" w14:textId="77777777" w:rsidTr="00E720F4">
        <w:tc>
          <w:tcPr>
            <w:tcW w:w="4536" w:type="dxa"/>
            <w:shd w:val="clear" w:color="auto" w:fill="auto"/>
          </w:tcPr>
          <w:p w14:paraId="2394E97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22CD02A0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DEA74CA" w14:textId="7EFB74C4" w:rsidR="00757AA4" w:rsidRPr="002F17FB" w:rsidRDefault="00DA15CB" w:rsidP="00B01037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de locuit</w:t>
            </w:r>
            <w:r w:rsidR="00DC79A9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cu locuinţe </w:t>
            </w:r>
            <w:r w:rsidR="00B0103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520DE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individuale</w:t>
            </w:r>
            <w:r w:rsidR="004F33BF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și funcțiuni complementare compatibile locuirii</w:t>
            </w:r>
          </w:p>
        </w:tc>
      </w:tr>
      <w:tr w:rsidR="00757AA4" w:rsidRPr="001027E7" w14:paraId="05EA1582" w14:textId="77777777" w:rsidTr="00E720F4">
        <w:tc>
          <w:tcPr>
            <w:tcW w:w="4536" w:type="dxa"/>
            <w:shd w:val="clear" w:color="auto" w:fill="auto"/>
          </w:tcPr>
          <w:p w14:paraId="0FAB638C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3D16B54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B35EA5F" w14:textId="3D092C5E" w:rsidR="00C9064F" w:rsidRDefault="004F33BF" w:rsidP="00DA46F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S/D, </w:t>
            </w:r>
            <w:r w:rsidR="00943FC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, P+M, </w:t>
            </w:r>
            <w:r w:rsidR="000B516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P+</w:t>
            </w:r>
            <w:r w:rsidR="00943FC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</w:p>
          <w:p w14:paraId="4E6CF61C" w14:textId="097A3DEA" w:rsidR="00DA46F2" w:rsidRDefault="00DA46F2" w:rsidP="00DA46F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</w:t>
            </w:r>
            <w:r w:rsidR="00550EA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streașină 7,50 m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p w14:paraId="452A6178" w14:textId="48AC3237" w:rsidR="00DA46F2" w:rsidRPr="001027E7" w:rsidRDefault="00550EAE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coamă 9,50 m</w:t>
            </w:r>
          </w:p>
        </w:tc>
      </w:tr>
      <w:tr w:rsidR="00757AA4" w:rsidRPr="001027E7" w14:paraId="1EFA90D6" w14:textId="77777777" w:rsidTr="00E720F4">
        <w:tc>
          <w:tcPr>
            <w:tcW w:w="4536" w:type="dxa"/>
            <w:shd w:val="clear" w:color="auto" w:fill="auto"/>
          </w:tcPr>
          <w:p w14:paraId="0047D8B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F50EE8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EDC2815" w14:textId="77777777" w:rsidR="00C9064F" w:rsidRPr="002F17FB" w:rsidRDefault="00DC79A9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520DE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pentru locuințe</w:t>
            </w:r>
          </w:p>
        </w:tc>
      </w:tr>
      <w:tr w:rsidR="00757AA4" w:rsidRPr="001027E7" w14:paraId="5EE758CA" w14:textId="77777777" w:rsidTr="00E720F4">
        <w:tc>
          <w:tcPr>
            <w:tcW w:w="4536" w:type="dxa"/>
            <w:shd w:val="clear" w:color="auto" w:fill="auto"/>
          </w:tcPr>
          <w:p w14:paraId="0D93281A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6176366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F12CA4B" w14:textId="77777777" w:rsidR="00C9064F" w:rsidRPr="002F17FB" w:rsidRDefault="00B01037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0,9</w:t>
            </w:r>
          </w:p>
        </w:tc>
      </w:tr>
      <w:tr w:rsidR="00757AA4" w:rsidRPr="001027E7" w14:paraId="41E6D93B" w14:textId="77777777" w:rsidTr="00E720F4">
        <w:tc>
          <w:tcPr>
            <w:tcW w:w="4536" w:type="dxa"/>
            <w:shd w:val="clear" w:color="auto" w:fill="auto"/>
          </w:tcPr>
          <w:p w14:paraId="6C462A6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 =</w:t>
            </w:r>
          </w:p>
        </w:tc>
        <w:tc>
          <w:tcPr>
            <w:tcW w:w="3096" w:type="dxa"/>
            <w:shd w:val="clear" w:color="auto" w:fill="auto"/>
          </w:tcPr>
          <w:p w14:paraId="5AD5964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E9657B" w14:textId="2A74FC9B" w:rsidR="007949EE" w:rsidRPr="002F17FB" w:rsidRDefault="001027E7" w:rsidP="00AC7B9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40B8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0103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550EA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0103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550EA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550EA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-zonificare+concept propus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</w:p>
        </w:tc>
      </w:tr>
      <w:tr w:rsidR="00757AA4" w:rsidRPr="001027E7" w14:paraId="3740570F" w14:textId="77777777" w:rsidTr="00E720F4">
        <w:tc>
          <w:tcPr>
            <w:tcW w:w="4536" w:type="dxa"/>
            <w:shd w:val="clear" w:color="auto" w:fill="auto"/>
          </w:tcPr>
          <w:p w14:paraId="5028731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 =</w:t>
            </w:r>
          </w:p>
        </w:tc>
        <w:tc>
          <w:tcPr>
            <w:tcW w:w="3096" w:type="dxa"/>
            <w:shd w:val="clear" w:color="auto" w:fill="auto"/>
          </w:tcPr>
          <w:p w14:paraId="3AD41E36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697C3D2" w14:textId="5029712B" w:rsidR="00757AA4" w:rsidRPr="002F17FB" w:rsidRDefault="00D92885" w:rsidP="007949EE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-zonificare+concept propus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regulamentului local de urbanism al PUZ-ului</w:t>
            </w:r>
          </w:p>
        </w:tc>
      </w:tr>
      <w:tr w:rsidR="00757AA4" w:rsidRPr="001027E7" w14:paraId="3805DEE9" w14:textId="77777777" w:rsidTr="00A40B8D">
        <w:tc>
          <w:tcPr>
            <w:tcW w:w="4536" w:type="dxa"/>
            <w:shd w:val="clear" w:color="auto" w:fill="auto"/>
          </w:tcPr>
          <w:p w14:paraId="3A58B96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78CCC3C2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27EDD8A" w14:textId="39035E7D" w:rsidR="00757AA4" w:rsidRPr="002F17FB" w:rsidRDefault="001027E7" w:rsidP="007949EE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Accese: </w:t>
            </w:r>
            <w:r w:rsidR="00A40B8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str. </w:t>
            </w:r>
            <w:r w:rsidR="00AC7B9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Odoreului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="00AC7B9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și Macului și 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din drum</w:t>
            </w:r>
            <w:r w:rsidR="00AC7B9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ul nou propus</w:t>
            </w:r>
          </w:p>
        </w:tc>
      </w:tr>
      <w:tr w:rsidR="00757AA4" w:rsidRPr="001027E7" w14:paraId="78A4939D" w14:textId="77777777" w:rsidTr="00A40B8D">
        <w:tc>
          <w:tcPr>
            <w:tcW w:w="4536" w:type="dxa"/>
            <w:shd w:val="clear" w:color="auto" w:fill="auto"/>
          </w:tcPr>
          <w:p w14:paraId="54455A1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039D650C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83A1E2E" w14:textId="6243E2D3" w:rsidR="00A04862" w:rsidRPr="002F17FB" w:rsidRDefault="00A52F2D" w:rsidP="007949EE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d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="00AC7B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edi</w:t>
            </w:r>
            <w:r w:rsidR="002319F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litară -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şi Regulamentul local de urbanism</w:t>
            </w:r>
          </w:p>
        </w:tc>
      </w:tr>
    </w:tbl>
    <w:p w14:paraId="5CBFE41F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489F5D4A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24CACC88" w14:textId="647FAF42" w:rsidR="00757AA4" w:rsidRPr="002F17FB" w:rsidRDefault="00757AA4" w:rsidP="00E24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644B4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19.05.2022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</w:t>
      </w:r>
      <w:r w:rsidR="00777E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</w:p>
    <w:p w14:paraId="13153F6C" w14:textId="77777777" w:rsidR="00757AA4" w:rsidRPr="002F17FB" w:rsidRDefault="00757AA4" w:rsidP="00E24A53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312EC6AF" w14:textId="77777777" w:rsidR="00757AA4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6A89071B" w14:textId="77777777" w:rsidR="00757AA4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25E2875A" w14:textId="77777777" w:rsidR="004C11E5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E6F5ACA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10FAE215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22955757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00C49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3F906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50684127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45755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73099" w14:textId="77777777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58701374" w14:textId="72B0A8B2" w:rsidR="00757AA4" w:rsidRPr="002F17FB" w:rsidRDefault="00D92885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5EA739FB" w14:textId="77777777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4A984F6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02A30C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D9D20E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003E7A8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0DAD241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5C0C042" w14:textId="77777777" w:rsidR="00127247" w:rsidRDefault="00127247">
      <w:pPr>
        <w:rPr>
          <w:rFonts w:ascii="Times New Roman" w:hAnsi="Times New Roman"/>
        </w:rPr>
      </w:pPr>
    </w:p>
    <w:p w14:paraId="2E9C8A1B" w14:textId="77777777" w:rsidR="00A40B8D" w:rsidRDefault="00A40B8D">
      <w:pPr>
        <w:rPr>
          <w:rFonts w:ascii="Times New Roman" w:hAnsi="Times New Roman"/>
        </w:rPr>
      </w:pPr>
    </w:p>
    <w:p w14:paraId="466B02DA" w14:textId="77777777" w:rsidR="00A40B8D" w:rsidRDefault="00A40B8D">
      <w:pPr>
        <w:rPr>
          <w:rFonts w:ascii="Times New Roman" w:hAnsi="Times New Roman"/>
        </w:rPr>
      </w:pPr>
    </w:p>
    <w:p w14:paraId="12594542" w14:textId="77777777" w:rsidR="00A40B8D" w:rsidRPr="002F17FB" w:rsidRDefault="00A40B8D">
      <w:pPr>
        <w:rPr>
          <w:rFonts w:ascii="Times New Roman" w:hAnsi="Times New Roman"/>
        </w:rPr>
      </w:pPr>
      <w:r>
        <w:rPr>
          <w:rFonts w:ascii="Times New Roman" w:hAnsi="Times New Roman"/>
        </w:rPr>
        <w:t>Înt/Red. A.C.</w:t>
      </w:r>
    </w:p>
    <w:sectPr w:rsidR="00A40B8D" w:rsidRPr="002F17FB" w:rsidSect="00EA27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B9F7" w14:textId="77777777" w:rsidR="00D30684" w:rsidRDefault="00D30684" w:rsidP="004C7259">
      <w:pPr>
        <w:spacing w:after="0" w:line="240" w:lineRule="auto"/>
      </w:pPr>
      <w:r>
        <w:separator/>
      </w:r>
    </w:p>
  </w:endnote>
  <w:endnote w:type="continuationSeparator" w:id="0">
    <w:p w14:paraId="1511F24C" w14:textId="77777777" w:rsidR="00D30684" w:rsidRDefault="00D30684" w:rsidP="004C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078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E713D" w14:textId="30E2F230" w:rsidR="004C7259" w:rsidRDefault="004C7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BE61C" w14:textId="77777777" w:rsidR="004C7259" w:rsidRDefault="004C7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7A32" w14:textId="77777777" w:rsidR="00D30684" w:rsidRDefault="00D30684" w:rsidP="004C7259">
      <w:pPr>
        <w:spacing w:after="0" w:line="240" w:lineRule="auto"/>
      </w:pPr>
      <w:r>
        <w:separator/>
      </w:r>
    </w:p>
  </w:footnote>
  <w:footnote w:type="continuationSeparator" w:id="0">
    <w:p w14:paraId="4693747E" w14:textId="77777777" w:rsidR="00D30684" w:rsidRDefault="00D30684" w:rsidP="004C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23267">
    <w:abstractNumId w:val="0"/>
  </w:num>
  <w:num w:numId="2" w16cid:durableId="1377044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B5162"/>
    <w:rsid w:val="000B5B56"/>
    <w:rsid w:val="000D4BA8"/>
    <w:rsid w:val="000E146C"/>
    <w:rsid w:val="001027E7"/>
    <w:rsid w:val="00122947"/>
    <w:rsid w:val="001241E9"/>
    <w:rsid w:val="00127247"/>
    <w:rsid w:val="00140146"/>
    <w:rsid w:val="001607F9"/>
    <w:rsid w:val="00191BD9"/>
    <w:rsid w:val="001D2A75"/>
    <w:rsid w:val="00203748"/>
    <w:rsid w:val="00225317"/>
    <w:rsid w:val="002319FD"/>
    <w:rsid w:val="0024263F"/>
    <w:rsid w:val="0026677B"/>
    <w:rsid w:val="00272F71"/>
    <w:rsid w:val="00275004"/>
    <w:rsid w:val="002D454C"/>
    <w:rsid w:val="002F17FB"/>
    <w:rsid w:val="00342E30"/>
    <w:rsid w:val="003872EC"/>
    <w:rsid w:val="003C7FBC"/>
    <w:rsid w:val="003D3105"/>
    <w:rsid w:val="003D4582"/>
    <w:rsid w:val="0044213A"/>
    <w:rsid w:val="004C11E5"/>
    <w:rsid w:val="004C7259"/>
    <w:rsid w:val="004E7AD2"/>
    <w:rsid w:val="004F33BF"/>
    <w:rsid w:val="00520DE8"/>
    <w:rsid w:val="00530569"/>
    <w:rsid w:val="00550EAE"/>
    <w:rsid w:val="005E2F09"/>
    <w:rsid w:val="00632CCA"/>
    <w:rsid w:val="006417DA"/>
    <w:rsid w:val="00644B46"/>
    <w:rsid w:val="00652D00"/>
    <w:rsid w:val="00653B89"/>
    <w:rsid w:val="006F7981"/>
    <w:rsid w:val="007104AC"/>
    <w:rsid w:val="00757AA4"/>
    <w:rsid w:val="00777E95"/>
    <w:rsid w:val="007949EE"/>
    <w:rsid w:val="007D105E"/>
    <w:rsid w:val="00831214"/>
    <w:rsid w:val="008E5FA5"/>
    <w:rsid w:val="00905655"/>
    <w:rsid w:val="00914C86"/>
    <w:rsid w:val="00943FC1"/>
    <w:rsid w:val="009B309A"/>
    <w:rsid w:val="009D6C60"/>
    <w:rsid w:val="00A04862"/>
    <w:rsid w:val="00A1355F"/>
    <w:rsid w:val="00A40B8D"/>
    <w:rsid w:val="00A52F2D"/>
    <w:rsid w:val="00A611E2"/>
    <w:rsid w:val="00A85ACC"/>
    <w:rsid w:val="00AC79EA"/>
    <w:rsid w:val="00AC7B91"/>
    <w:rsid w:val="00B01037"/>
    <w:rsid w:val="00B527A1"/>
    <w:rsid w:val="00B81B99"/>
    <w:rsid w:val="00BB45F2"/>
    <w:rsid w:val="00BD221A"/>
    <w:rsid w:val="00BF67C5"/>
    <w:rsid w:val="00C337CF"/>
    <w:rsid w:val="00C9064F"/>
    <w:rsid w:val="00CD6ACE"/>
    <w:rsid w:val="00D14CCE"/>
    <w:rsid w:val="00D30684"/>
    <w:rsid w:val="00D34506"/>
    <w:rsid w:val="00D47A51"/>
    <w:rsid w:val="00D65719"/>
    <w:rsid w:val="00D72A60"/>
    <w:rsid w:val="00D92885"/>
    <w:rsid w:val="00DA15CB"/>
    <w:rsid w:val="00DA46F2"/>
    <w:rsid w:val="00DA65F7"/>
    <w:rsid w:val="00DC6275"/>
    <w:rsid w:val="00DC79A9"/>
    <w:rsid w:val="00E0781C"/>
    <w:rsid w:val="00E24A53"/>
    <w:rsid w:val="00E40C1C"/>
    <w:rsid w:val="00E72576"/>
    <w:rsid w:val="00E86BEC"/>
    <w:rsid w:val="00E97A77"/>
    <w:rsid w:val="00EA27B5"/>
    <w:rsid w:val="00EE7758"/>
    <w:rsid w:val="00F33F32"/>
    <w:rsid w:val="00F75C41"/>
    <w:rsid w:val="00FA2264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4DE"/>
  <w15:docId w15:val="{E14286F9-3B51-49B4-9EAF-661B05B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C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6</cp:revision>
  <cp:lastPrinted>2022-05-17T06:20:00Z</cp:lastPrinted>
  <dcterms:created xsi:type="dcterms:W3CDTF">2022-05-13T09:35:00Z</dcterms:created>
  <dcterms:modified xsi:type="dcterms:W3CDTF">2022-05-20T10:10:00Z</dcterms:modified>
</cp:coreProperties>
</file>