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4F71DA85" w14:textId="7676731D" w:rsidR="004C11E5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392B1BEB" w14:textId="77777777" w:rsidR="00FF42ED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37FDC6B9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End w:id="0"/>
      <w:r w:rsidR="00FD24EE" w:rsidRPr="00D514C2">
        <w:rPr>
          <w:color w:val="000000" w:themeColor="text1"/>
          <w:sz w:val="28"/>
          <w:szCs w:val="28"/>
        </w:rPr>
        <w:t>Varna Nicolae</w:t>
      </w:r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r w:rsidR="00FD24EE" w:rsidRPr="00D514C2">
        <w:rPr>
          <w:color w:val="000000" w:themeColor="text1"/>
          <w:sz w:val="28"/>
          <w:szCs w:val="28"/>
        </w:rPr>
        <w:t>59947</w:t>
      </w:r>
      <w:r w:rsidR="007C3A03" w:rsidRPr="00D514C2">
        <w:rPr>
          <w:color w:val="000000" w:themeColor="text1"/>
          <w:sz w:val="28"/>
          <w:szCs w:val="28"/>
        </w:rPr>
        <w:t>/</w:t>
      </w:r>
      <w:r w:rsidR="006622FA" w:rsidRPr="00D514C2">
        <w:rPr>
          <w:color w:val="000000" w:themeColor="text1"/>
          <w:sz w:val="28"/>
          <w:szCs w:val="28"/>
        </w:rPr>
        <w:t>1</w:t>
      </w:r>
      <w:r w:rsidR="00FD24EE" w:rsidRPr="00D514C2">
        <w:rPr>
          <w:color w:val="000000" w:themeColor="text1"/>
          <w:sz w:val="28"/>
          <w:szCs w:val="28"/>
        </w:rPr>
        <w:t>3</w:t>
      </w:r>
      <w:r w:rsidR="007C3A03" w:rsidRPr="00D514C2">
        <w:rPr>
          <w:color w:val="000000" w:themeColor="text1"/>
          <w:sz w:val="28"/>
          <w:szCs w:val="28"/>
        </w:rPr>
        <w:t>.</w:t>
      </w:r>
      <w:r w:rsidR="00FD24EE" w:rsidRPr="00D514C2">
        <w:rPr>
          <w:color w:val="000000" w:themeColor="text1"/>
          <w:sz w:val="28"/>
          <w:szCs w:val="28"/>
        </w:rPr>
        <w:t>10</w:t>
      </w:r>
      <w:r w:rsidR="007C3A03" w:rsidRPr="00D514C2">
        <w:rPr>
          <w:color w:val="000000" w:themeColor="text1"/>
          <w:sz w:val="28"/>
          <w:szCs w:val="28"/>
        </w:rPr>
        <w:t>.202</w:t>
      </w:r>
      <w:r w:rsidR="006622FA" w:rsidRPr="00D514C2">
        <w:rPr>
          <w:color w:val="000000" w:themeColor="text1"/>
          <w:sz w:val="28"/>
          <w:szCs w:val="28"/>
        </w:rPr>
        <w:t>3</w:t>
      </w:r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D514C2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45DACDED" w14:textId="77777777" w:rsidR="00FF42ED" w:rsidRPr="00D514C2" w:rsidRDefault="00FF42ED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35D206A0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1" w:name="_Hlk152926461"/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37</w:t>
      </w:r>
      <w:bookmarkEnd w:id="1"/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07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12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2023</w:t>
      </w:r>
    </w:p>
    <w:p w14:paraId="0311D80B" w14:textId="761AE8D7" w:rsidR="00FD62BE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016387F4" w14:textId="77777777" w:rsidR="00FF42ED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DBF38E4" w14:textId="7D8979EC" w:rsidR="004B1BAC" w:rsidRPr="00D514C2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6622FA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Casă de locuit </w:t>
      </w:r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D+P și anexă gospodărească P</w:t>
      </w:r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pe teren în suprafaţă de </w:t>
      </w:r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5000</w:t>
      </w:r>
      <w:r w:rsidR="00096BA5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val="it-IT"/>
        </w:rPr>
        <w:t xml:space="preserve"> </w:t>
      </w:r>
      <w:r w:rsidR="00B527A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înscris în </w:t>
      </w:r>
      <w:r w:rsidR="00707EC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E876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7EC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F</w:t>
      </w:r>
      <w:r w:rsidR="00E876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. </w:t>
      </w:r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180642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</w:t>
      </w:r>
      <w:r w:rsidR="0080354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76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7EC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</w:t>
      </w:r>
      <w:r w:rsidR="00E876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r. cad. </w:t>
      </w:r>
      <w:r w:rsidR="0086280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80642</w:t>
      </w:r>
      <w:r w:rsidR="0086280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; teren aflat în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proprietatea </w:t>
      </w:r>
      <w:r w:rsidR="0086280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solicitantului și a soției, </w:t>
      </w:r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Varna Maria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0F42B6B8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2" w:name="_Hlk152926507"/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SMART ARHINOVA STUDIO S.R.L.</w:t>
      </w:r>
      <w:r w:rsidR="002C256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End w:id="2"/>
    </w:p>
    <w:p w14:paraId="66FE1513" w14:textId="58B5D22F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>Ilea Gheorghe</w:t>
      </w:r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FD62BE" w:rsidRPr="00D514C2" w14:paraId="2C7477B2" w14:textId="77777777" w:rsidTr="00D514C2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835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4394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D514C2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835" w:type="dxa"/>
            <w:shd w:val="clear" w:color="auto" w:fill="auto"/>
          </w:tcPr>
          <w:p w14:paraId="011F9563" w14:textId="3CF6D288" w:rsidR="00757AA4" w:rsidRPr="00D514C2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33B2A340" w14:textId="313531AE" w:rsidR="00757AA4" w:rsidRPr="00D514C2" w:rsidRDefault="002B0DD8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FD24E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extravilan</w:t>
            </w:r>
          </w:p>
        </w:tc>
      </w:tr>
      <w:tr w:rsidR="00103D46" w:rsidRPr="00D514C2" w14:paraId="43C8F0BF" w14:textId="77777777" w:rsidTr="00D514C2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835" w:type="dxa"/>
            <w:shd w:val="clear" w:color="auto" w:fill="auto"/>
          </w:tcPr>
          <w:p w14:paraId="7A110086" w14:textId="63F7889D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53F93E03" w14:textId="4C1620DD" w:rsidR="00103D46" w:rsidRPr="00D514C2" w:rsidRDefault="00103D46" w:rsidP="00D514C2">
            <w:pPr>
              <w:pStyle w:val="Heading20"/>
              <w:keepNext/>
              <w:keepLines/>
              <w:numPr>
                <w:ilvl w:val="0"/>
                <w:numId w:val="6"/>
              </w:numPr>
              <w:shd w:val="clear" w:color="auto" w:fill="auto"/>
              <w:spacing w:before="0" w:after="0" w:line="276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de locuit.</w:t>
            </w:r>
          </w:p>
          <w:p w14:paraId="1BCCDE52" w14:textId="08062D9E" w:rsidR="00103D46" w:rsidRPr="00D514C2" w:rsidRDefault="00103D46" w:rsidP="00D514C2">
            <w:pPr>
              <w:pStyle w:val="Heading20"/>
              <w:keepNext/>
              <w:keepLines/>
              <w:numPr>
                <w:ilvl w:val="0"/>
                <w:numId w:val="6"/>
              </w:numPr>
              <w:shd w:val="clear" w:color="auto" w:fill="auto"/>
              <w:spacing w:before="0" w:after="0" w:line="276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Parcaje, garaje, echipări tehnico-edilitare și de asigurare a utilităților, mobilier urban, amenajări de spații verzi, de agrement, de joacă, sportive, panouri de reclamă și informare, împrejmuiri.</w:t>
            </w:r>
          </w:p>
          <w:p w14:paraId="794E16AD" w14:textId="42C9F084" w:rsidR="00103D46" w:rsidRPr="00D514C2" w:rsidRDefault="00103D46" w:rsidP="00D514C2">
            <w:pPr>
              <w:pStyle w:val="Heading20"/>
              <w:keepNext/>
              <w:keepLines/>
              <w:numPr>
                <w:ilvl w:val="0"/>
                <w:numId w:val="6"/>
              </w:numPr>
              <w:shd w:val="clear" w:color="auto" w:fill="auto"/>
              <w:spacing w:before="0" w:after="0" w:line="276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Se recomandă plantații și zone verzi de protecție pe min. 30% din suprafața parcelei.</w:t>
            </w:r>
          </w:p>
        </w:tc>
      </w:tr>
      <w:tr w:rsidR="00103D46" w:rsidRPr="00D514C2" w14:paraId="4A20EFB5" w14:textId="77777777" w:rsidTr="00D514C2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Regim de construire</w:t>
            </w:r>
          </w:p>
        </w:tc>
        <w:tc>
          <w:tcPr>
            <w:tcW w:w="2835" w:type="dxa"/>
            <w:shd w:val="clear" w:color="auto" w:fill="auto"/>
          </w:tcPr>
          <w:p w14:paraId="458BE94C" w14:textId="77777777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381EAFF" w14:textId="50BC101E" w:rsidR="00103D46" w:rsidRPr="00D514C2" w:rsidRDefault="00103D46" w:rsidP="00103D46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Conform planşei 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U3 Reglementări urbanistice 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şi Regulamentului local de urbanism</w:t>
            </w:r>
            <w:r w:rsidR="0088342F"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în limita zonei edificabile.</w:t>
            </w:r>
          </w:p>
        </w:tc>
      </w:tr>
      <w:tr w:rsidR="00FD62BE" w:rsidRPr="00D514C2" w14:paraId="3FCDD04C" w14:textId="77777777" w:rsidTr="00D514C2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835" w:type="dxa"/>
            <w:shd w:val="clear" w:color="auto" w:fill="auto"/>
          </w:tcPr>
          <w:p w14:paraId="40BB02A4" w14:textId="2A40EDBE" w:rsidR="00693F2C" w:rsidRPr="00D514C2" w:rsidRDefault="00693F2C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4C427685" w14:textId="456EEBA4" w:rsidR="00225489" w:rsidRPr="00D514C2" w:rsidRDefault="00FD24EE" w:rsidP="00D514C2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>Max. D+P+1</w:t>
            </w:r>
          </w:p>
          <w:p w14:paraId="4D1F736A" w14:textId="77777777" w:rsidR="000236B8" w:rsidRPr="00D514C2" w:rsidRDefault="000236B8" w:rsidP="00D514C2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bookmarkStart w:id="3" w:name="_Hlk152927096"/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 w:rsidR="00FD24EE" w:rsidRPr="00D514C2">
              <w:rPr>
                <w:color w:val="000000" w:themeColor="text1"/>
                <w:sz w:val="28"/>
                <w:szCs w:val="28"/>
                <w:vertAlign w:val="subscript"/>
              </w:rPr>
              <w:t>cornișă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FD24EE" w:rsidRPr="00D514C2">
              <w:rPr>
                <w:color w:val="000000" w:themeColor="text1"/>
                <w:sz w:val="28"/>
                <w:szCs w:val="28"/>
              </w:rPr>
              <w:t>7</w:t>
            </w:r>
            <w:r w:rsidR="002C2564" w:rsidRPr="00D514C2">
              <w:rPr>
                <w:color w:val="000000" w:themeColor="text1"/>
                <w:sz w:val="28"/>
                <w:szCs w:val="28"/>
              </w:rPr>
              <w:t>.00m</w:t>
            </w:r>
          </w:p>
          <w:p w14:paraId="691AAF8E" w14:textId="6EFD1381" w:rsidR="00FD24EE" w:rsidRPr="00D514C2" w:rsidRDefault="00FD24EE" w:rsidP="00D514C2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 w:rsidR="00B34BE2" w:rsidRPr="00D514C2">
              <w:rPr>
                <w:color w:val="000000" w:themeColor="text1"/>
                <w:sz w:val="28"/>
                <w:szCs w:val="28"/>
                <w:vertAlign w:val="subscript"/>
              </w:rPr>
              <w:t>total</w:t>
            </w:r>
            <w:r w:rsidR="00775B92" w:rsidRPr="00D514C2">
              <w:rPr>
                <w:color w:val="000000" w:themeColor="text1"/>
                <w:sz w:val="28"/>
                <w:szCs w:val="28"/>
                <w:vertAlign w:val="subscript"/>
              </w:rPr>
              <w:t>ă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B34BE2" w:rsidRPr="00D514C2">
              <w:rPr>
                <w:color w:val="000000" w:themeColor="text1"/>
                <w:sz w:val="28"/>
                <w:szCs w:val="28"/>
              </w:rPr>
              <w:t>10</w:t>
            </w:r>
            <w:r w:rsidRPr="00D514C2">
              <w:rPr>
                <w:color w:val="000000" w:themeColor="text1"/>
                <w:sz w:val="28"/>
                <w:szCs w:val="28"/>
              </w:rPr>
              <w:t>.00m</w:t>
            </w:r>
            <w:bookmarkEnd w:id="3"/>
          </w:p>
        </w:tc>
      </w:tr>
      <w:tr w:rsidR="00FD62BE" w:rsidRPr="00D514C2" w14:paraId="18B56BF5" w14:textId="77777777" w:rsidTr="00D514C2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9308EC8" w14:textId="17ED4B6C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E27528" w14:textId="2E21096C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POT max 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D514C2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4A7058" w14:textId="057326F6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4EC4E4BE" w14:textId="05CE66F1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CUT max 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0.75</w:t>
            </w:r>
          </w:p>
        </w:tc>
      </w:tr>
      <w:tr w:rsidR="00FD62BE" w:rsidRPr="00D514C2" w14:paraId="3DE8DF64" w14:textId="77777777" w:rsidTr="00D514C2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2835" w:type="dxa"/>
            <w:shd w:val="clear" w:color="auto" w:fill="auto"/>
          </w:tcPr>
          <w:p w14:paraId="79527F4D" w14:textId="2DAA4BBD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E989068" w14:textId="37C090BD" w:rsidR="00E8161F" w:rsidRPr="00D514C2" w:rsidRDefault="001027E7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4" w:name="_Hlk15292719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E8161F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7451F0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135B94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4B1BAC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451F0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135B9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B1BA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şi </w:t>
            </w:r>
            <w:r w:rsidR="00BA67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r w:rsidR="006B3485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egulamentului local de urbanism al PUZ-ului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: </w:t>
            </w:r>
            <w:r w:rsidR="002B0DD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 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15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.00</w:t>
            </w:r>
            <w:r w:rsidR="002B0DD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m </w:t>
            </w:r>
            <w:r w:rsidR="000E477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de la limita de proprietate cu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str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ada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4"/>
          </w:p>
        </w:tc>
      </w:tr>
      <w:tr w:rsidR="00FD62BE" w:rsidRPr="00D514C2" w14:paraId="27A2A6C7" w14:textId="77777777" w:rsidTr="00D514C2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2835" w:type="dxa"/>
            <w:shd w:val="clear" w:color="auto" w:fill="auto"/>
          </w:tcPr>
          <w:p w14:paraId="7E4EA539" w14:textId="7928571E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82BD3C" w14:textId="77AC5353" w:rsidR="00844472" w:rsidRPr="00D514C2" w:rsidRDefault="002C576B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</w:t>
            </w:r>
            <w:r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3. Reglementări Urbanistice</w:t>
            </w:r>
            <w:r w:rsidR="00FF42ED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– </w:t>
            </w:r>
            <w:bookmarkStart w:id="5" w:name="_Hlk152927208"/>
            <w:r w:rsidR="00FF42ED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min. 0.60m față de limit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ele laterale,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F42ED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 respectarea</w:t>
            </w:r>
            <w:r w:rsidR="00BA67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F42ED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Codului civil</w:t>
            </w:r>
            <w:r w:rsidR="00CB06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și retragere min. 5.00m de la limita de proprieatete posterioară.</w:t>
            </w:r>
            <w:bookmarkEnd w:id="5"/>
          </w:p>
        </w:tc>
      </w:tr>
      <w:tr w:rsidR="00FD62BE" w:rsidRPr="00D514C2" w14:paraId="5E271A07" w14:textId="77777777" w:rsidTr="0080354E">
        <w:trPr>
          <w:trHeight w:val="1184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2835" w:type="dxa"/>
            <w:shd w:val="clear" w:color="auto" w:fill="auto"/>
          </w:tcPr>
          <w:p w14:paraId="042716C9" w14:textId="1BA3025A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AA1D9A2" w14:textId="29794391" w:rsidR="00757AA4" w:rsidRPr="00D514C2" w:rsidRDefault="00664563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6" w:name="_Hlk15292723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Accesul auto</w:t>
            </w:r>
            <w:r w:rsidR="00CB06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pietonal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pe parcelă se va face direct din 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prelungirea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str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ăzii Curtuiuș I</w:t>
            </w:r>
            <w:r w:rsidR="00FF42ED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6"/>
          </w:p>
        </w:tc>
      </w:tr>
      <w:tr w:rsidR="00FD62BE" w:rsidRPr="00D514C2" w14:paraId="6055212A" w14:textId="77777777" w:rsidTr="00D514C2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835" w:type="dxa"/>
            <w:shd w:val="clear" w:color="auto" w:fill="auto"/>
          </w:tcPr>
          <w:p w14:paraId="3544BED2" w14:textId="579DF243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9594267" w14:textId="072405D8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7" w:name="_Hlk152927576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E1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Lucrări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Tehnico Edilitar</w:t>
            </w:r>
            <w:r w:rsidR="00664563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existente în zonă</w:t>
            </w:r>
            <w:r w:rsidR="00FD62B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7"/>
          </w:p>
        </w:tc>
      </w:tr>
    </w:tbl>
    <w:p w14:paraId="4C0155A9" w14:textId="77777777" w:rsidR="00FD62BE" w:rsidRPr="00D514C2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025C7828" w:rsidR="00757AA4" w:rsidRPr="00D514C2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6B399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08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6B399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12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9E21B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0560FCB1" w14:textId="41B75A6A" w:rsidR="00757AA4" w:rsidRPr="00D514C2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lastRenderedPageBreak/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2FC50369" w14:textId="77777777" w:rsidR="0088342F" w:rsidRPr="00D514C2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E73C1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46416A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FD62BE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3554" w14:textId="77777777" w:rsidR="0023424F" w:rsidRDefault="0023424F" w:rsidP="00844472">
      <w:pPr>
        <w:spacing w:after="0" w:line="240" w:lineRule="auto"/>
      </w:pPr>
      <w:r>
        <w:separator/>
      </w:r>
    </w:p>
  </w:endnote>
  <w:endnote w:type="continuationSeparator" w:id="0">
    <w:p w14:paraId="2DD7E8FE" w14:textId="77777777" w:rsidR="0023424F" w:rsidRDefault="0023424F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B6C7" w14:textId="77777777" w:rsidR="0023424F" w:rsidRDefault="0023424F" w:rsidP="00844472">
      <w:pPr>
        <w:spacing w:after="0" w:line="240" w:lineRule="auto"/>
      </w:pPr>
      <w:r>
        <w:separator/>
      </w:r>
    </w:p>
  </w:footnote>
  <w:footnote w:type="continuationSeparator" w:id="0">
    <w:p w14:paraId="4D6BBBEE" w14:textId="77777777" w:rsidR="0023424F" w:rsidRDefault="0023424F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36B8"/>
    <w:rsid w:val="0005505B"/>
    <w:rsid w:val="0006202F"/>
    <w:rsid w:val="00072C79"/>
    <w:rsid w:val="00083982"/>
    <w:rsid w:val="00096BA5"/>
    <w:rsid w:val="000A5789"/>
    <w:rsid w:val="000B5B56"/>
    <w:rsid w:val="000D4BA8"/>
    <w:rsid w:val="000E146C"/>
    <w:rsid w:val="000E477E"/>
    <w:rsid w:val="000E50BD"/>
    <w:rsid w:val="001027E7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C377B"/>
    <w:rsid w:val="001D2A75"/>
    <w:rsid w:val="001E4CB0"/>
    <w:rsid w:val="001E4FF3"/>
    <w:rsid w:val="00203748"/>
    <w:rsid w:val="00216EDF"/>
    <w:rsid w:val="00225317"/>
    <w:rsid w:val="00225489"/>
    <w:rsid w:val="0023424F"/>
    <w:rsid w:val="0024263F"/>
    <w:rsid w:val="002633C7"/>
    <w:rsid w:val="0026677B"/>
    <w:rsid w:val="00272F71"/>
    <w:rsid w:val="00275004"/>
    <w:rsid w:val="00294E04"/>
    <w:rsid w:val="002B0DD8"/>
    <w:rsid w:val="002C2564"/>
    <w:rsid w:val="002C576B"/>
    <w:rsid w:val="002D454C"/>
    <w:rsid w:val="002F0F2B"/>
    <w:rsid w:val="002F17FB"/>
    <w:rsid w:val="00330B6F"/>
    <w:rsid w:val="0033596C"/>
    <w:rsid w:val="00342E30"/>
    <w:rsid w:val="003872EC"/>
    <w:rsid w:val="003B7F5E"/>
    <w:rsid w:val="003D2374"/>
    <w:rsid w:val="003D2BFE"/>
    <w:rsid w:val="00426216"/>
    <w:rsid w:val="00434C6E"/>
    <w:rsid w:val="0044213A"/>
    <w:rsid w:val="004426E8"/>
    <w:rsid w:val="00472F29"/>
    <w:rsid w:val="00486E0D"/>
    <w:rsid w:val="004B1BAC"/>
    <w:rsid w:val="004B28CE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82E21"/>
    <w:rsid w:val="005A64E0"/>
    <w:rsid w:val="005C1A86"/>
    <w:rsid w:val="005D46EB"/>
    <w:rsid w:val="00606C31"/>
    <w:rsid w:val="006207A1"/>
    <w:rsid w:val="00632CCA"/>
    <w:rsid w:val="006417DA"/>
    <w:rsid w:val="00652D00"/>
    <w:rsid w:val="00653B89"/>
    <w:rsid w:val="006622FA"/>
    <w:rsid w:val="00664563"/>
    <w:rsid w:val="006854BC"/>
    <w:rsid w:val="00693F2C"/>
    <w:rsid w:val="00694C45"/>
    <w:rsid w:val="006A1AA7"/>
    <w:rsid w:val="006B3485"/>
    <w:rsid w:val="006B3994"/>
    <w:rsid w:val="006C1577"/>
    <w:rsid w:val="006E318B"/>
    <w:rsid w:val="006F7981"/>
    <w:rsid w:val="00707ECD"/>
    <w:rsid w:val="00722F5C"/>
    <w:rsid w:val="007451F0"/>
    <w:rsid w:val="00757AA4"/>
    <w:rsid w:val="00775B92"/>
    <w:rsid w:val="007A2DEF"/>
    <w:rsid w:val="007B77D5"/>
    <w:rsid w:val="007C2326"/>
    <w:rsid w:val="007C3A03"/>
    <w:rsid w:val="007C5ABA"/>
    <w:rsid w:val="00802F43"/>
    <w:rsid w:val="0080354E"/>
    <w:rsid w:val="008163B0"/>
    <w:rsid w:val="00831214"/>
    <w:rsid w:val="00831D2D"/>
    <w:rsid w:val="00844472"/>
    <w:rsid w:val="00854428"/>
    <w:rsid w:val="00857931"/>
    <w:rsid w:val="00862804"/>
    <w:rsid w:val="00867B71"/>
    <w:rsid w:val="0088342F"/>
    <w:rsid w:val="008E44CC"/>
    <w:rsid w:val="008E5FA5"/>
    <w:rsid w:val="008F3148"/>
    <w:rsid w:val="00903255"/>
    <w:rsid w:val="00905655"/>
    <w:rsid w:val="00914C86"/>
    <w:rsid w:val="00932B22"/>
    <w:rsid w:val="00937C15"/>
    <w:rsid w:val="00942357"/>
    <w:rsid w:val="00957CE8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3EF9"/>
    <w:rsid w:val="00A04862"/>
    <w:rsid w:val="00A1355F"/>
    <w:rsid w:val="00A50151"/>
    <w:rsid w:val="00A52F2D"/>
    <w:rsid w:val="00A611E2"/>
    <w:rsid w:val="00A85ACC"/>
    <w:rsid w:val="00AA2AEC"/>
    <w:rsid w:val="00AC044A"/>
    <w:rsid w:val="00AC79EA"/>
    <w:rsid w:val="00AF4F28"/>
    <w:rsid w:val="00B34BE2"/>
    <w:rsid w:val="00B527A1"/>
    <w:rsid w:val="00B5502E"/>
    <w:rsid w:val="00B81B99"/>
    <w:rsid w:val="00B91B33"/>
    <w:rsid w:val="00BA67A4"/>
    <w:rsid w:val="00BD221A"/>
    <w:rsid w:val="00BD6EA3"/>
    <w:rsid w:val="00C07E1E"/>
    <w:rsid w:val="00C1436C"/>
    <w:rsid w:val="00C337CF"/>
    <w:rsid w:val="00C57A8D"/>
    <w:rsid w:val="00C82CE0"/>
    <w:rsid w:val="00CB0631"/>
    <w:rsid w:val="00CB4CD6"/>
    <w:rsid w:val="00CE453F"/>
    <w:rsid w:val="00D14CCE"/>
    <w:rsid w:val="00D16D6F"/>
    <w:rsid w:val="00D1713C"/>
    <w:rsid w:val="00D34506"/>
    <w:rsid w:val="00D46613"/>
    <w:rsid w:val="00D47A51"/>
    <w:rsid w:val="00D514C2"/>
    <w:rsid w:val="00D65719"/>
    <w:rsid w:val="00D6609A"/>
    <w:rsid w:val="00D72A60"/>
    <w:rsid w:val="00D92885"/>
    <w:rsid w:val="00DA15CB"/>
    <w:rsid w:val="00DC6275"/>
    <w:rsid w:val="00DC7783"/>
    <w:rsid w:val="00DC79A9"/>
    <w:rsid w:val="00DD5711"/>
    <w:rsid w:val="00DF1648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F079B5"/>
    <w:rsid w:val="00F33F32"/>
    <w:rsid w:val="00F6582A"/>
    <w:rsid w:val="00F75C41"/>
    <w:rsid w:val="00FA32B2"/>
    <w:rsid w:val="00FD24EE"/>
    <w:rsid w:val="00FD45F3"/>
    <w:rsid w:val="00FD62BE"/>
    <w:rsid w:val="00FD7A8E"/>
    <w:rsid w:val="00FE1BEB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34</cp:revision>
  <cp:lastPrinted>2022-07-20T09:33:00Z</cp:lastPrinted>
  <dcterms:created xsi:type="dcterms:W3CDTF">2022-09-26T07:07:00Z</dcterms:created>
  <dcterms:modified xsi:type="dcterms:W3CDTF">2023-12-08T10:39:00Z</dcterms:modified>
</cp:coreProperties>
</file>