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A0AA" w14:textId="77777777" w:rsidR="00B96AF5" w:rsidRPr="008B529D" w:rsidRDefault="00FE2CBE" w:rsidP="008B52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2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3" behindDoc="0" locked="0" layoutInCell="0" allowOverlap="1" wp14:anchorId="16D31224" wp14:editId="6BA20C47">
            <wp:simplePos x="0" y="0"/>
            <wp:positionH relativeFrom="margin">
              <wp:posOffset>-771525</wp:posOffset>
            </wp:positionH>
            <wp:positionV relativeFrom="margin">
              <wp:posOffset>-609600</wp:posOffset>
            </wp:positionV>
            <wp:extent cx="7277100" cy="141160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B529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FB7013" w14:textId="54C07B07" w:rsidR="00494AC8" w:rsidRPr="008B529D" w:rsidRDefault="00FE2CBE" w:rsidP="008B529D">
      <w:pPr>
        <w:jc w:val="both"/>
        <w:rPr>
          <w:rFonts w:ascii="Times New Roman" w:hAnsi="Times New Roman" w:cs="Times New Roman"/>
          <w:sz w:val="28"/>
          <w:szCs w:val="28"/>
        </w:rPr>
      </w:pPr>
      <w:r w:rsidRPr="008B529D">
        <w:rPr>
          <w:rFonts w:ascii="Times New Roman" w:hAnsi="Times New Roman" w:cs="Times New Roman"/>
          <w:sz w:val="28"/>
          <w:szCs w:val="28"/>
        </w:rPr>
        <w:t xml:space="preserve">  Nr. </w:t>
      </w:r>
      <w:r w:rsidR="0041107B">
        <w:rPr>
          <w:rFonts w:ascii="Times New Roman" w:hAnsi="Times New Roman" w:cs="Times New Roman"/>
          <w:sz w:val="28"/>
          <w:szCs w:val="28"/>
        </w:rPr>
        <w:t>2244/27.09.2023</w:t>
      </w:r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A166E" w14:textId="77777777" w:rsidR="0041107B" w:rsidRDefault="0041107B" w:rsidP="008B5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7CB33" w14:textId="77777777" w:rsidR="0041107B" w:rsidRDefault="0041107B" w:rsidP="008B5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E08B6" w14:textId="140B69D5" w:rsidR="00E86C5D" w:rsidRPr="008B529D" w:rsidRDefault="00EE173A" w:rsidP="008B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Notă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justificativă</w:t>
      </w:r>
      <w:proofErr w:type="spellEnd"/>
    </w:p>
    <w:p w14:paraId="4C8D51F8" w14:textId="12907671" w:rsidR="00EE173A" w:rsidRPr="008B529D" w:rsidRDefault="00EE173A" w:rsidP="008B5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modificările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Contractului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delegare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gestiune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directă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de transport public local de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călători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curse regulate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Pr="008B529D">
        <w:rPr>
          <w:rFonts w:ascii="Times New Roman" w:hAnsi="Times New Roman" w:cs="Times New Roman"/>
          <w:b/>
          <w:sz w:val="28"/>
          <w:szCs w:val="28"/>
        </w:rPr>
        <w:t xml:space="preserve"> Satu Mare, nr. 231/28.06.2018</w:t>
      </w:r>
    </w:p>
    <w:p w14:paraId="67A360D1" w14:textId="77777777" w:rsidR="0074168E" w:rsidRDefault="0074168E" w:rsidP="008B52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BF8C1B" w14:textId="77777777" w:rsidR="0041107B" w:rsidRDefault="0041107B" w:rsidP="008B52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CAC3CD" w14:textId="77777777" w:rsidR="0041107B" w:rsidRPr="008B529D" w:rsidRDefault="0041107B" w:rsidP="008B52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3912B5" w14:textId="40EF114D" w:rsidR="00A62105" w:rsidRPr="008B529D" w:rsidRDefault="00A62105" w:rsidP="008B529D">
      <w:pPr>
        <w:suppressAutoHyphens w:val="0"/>
        <w:spacing w:after="0" w:line="240" w:lineRule="auto"/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29D">
        <w:rPr>
          <w:rFonts w:ascii="Times New Roman" w:hAnsi="Times New Roman" w:cs="Times New Roman"/>
          <w:noProof/>
          <w:sz w:val="28"/>
          <w:szCs w:val="28"/>
          <w:lang w:val="ro-RO"/>
        </w:rPr>
        <w:t>Transurban S.A. Satu Mare este o societate comercială înființată şi aflată sub coordonarea şi autoritatea Consiliului Local al municipiului Satu Mare și care ca scop furnizarea serviciilor publice de transport urban în Municipiul Satu Mare</w:t>
      </w:r>
      <w:r w:rsidRPr="008B529D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în baza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nr. 92/10.04.2007, ale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utilități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nr. 51/08.03.2006 </w:t>
      </w:r>
      <w:proofErr w:type="spellStart"/>
      <w:proofErr w:type="gramStart"/>
      <w:r w:rsidRPr="008B529D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>,  cu</w:t>
      </w:r>
      <w:proofErr w:type="gram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și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E6094F">
        <w:rPr>
          <w:rFonts w:ascii="Times New Roman" w:hAnsi="Times New Roman" w:cs="Times New Roman"/>
          <w:sz w:val="28"/>
          <w:szCs w:val="28"/>
        </w:rPr>
        <w:t xml:space="preserve"> și ale </w:t>
      </w:r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Satu Mare nr. 231/2018</w:t>
      </w:r>
      <w:r w:rsidR="00FA088F" w:rsidRPr="008B529D">
        <w:rPr>
          <w:rFonts w:ascii="Times New Roman" w:hAnsi="Times New Roman" w:cs="Times New Roman"/>
          <w:sz w:val="28"/>
          <w:szCs w:val="28"/>
        </w:rPr>
        <w:t>.</w:t>
      </w:r>
    </w:p>
    <w:p w14:paraId="2A52FB1D" w14:textId="7F7DE09E" w:rsidR="0074168E" w:rsidRPr="008B529D" w:rsidRDefault="00FA088F" w:rsidP="008B529D">
      <w:pPr>
        <w:suppressAutoHyphens w:val="0"/>
        <w:spacing w:after="0" w:line="240" w:lineRule="auto"/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normative invocate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sus,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local are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obigația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asigure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organizeze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reglementeze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coordoneze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controleze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desfăşurat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r w:rsidRPr="008B529D">
        <w:rPr>
          <w:rFonts w:ascii="Times New Roman" w:hAnsi="Times New Roman" w:cs="Times New Roman"/>
          <w:sz w:val="28"/>
          <w:szCs w:val="28"/>
        </w:rPr>
        <w:t>UAT-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>.</w:t>
      </w:r>
    </w:p>
    <w:p w14:paraId="47D6BBB9" w14:textId="630B9998" w:rsidR="00AD004B" w:rsidRPr="008B529D" w:rsidRDefault="00FA088F" w:rsidP="008B529D">
      <w:pPr>
        <w:suppressAutoHyphens w:val="0"/>
        <w:spacing w:after="0" w:line="240" w:lineRule="auto"/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29D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Satu Mare se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finală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04B" w:rsidRPr="008B529D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 ”</w:t>
      </w:r>
      <w:proofErr w:type="spellStart"/>
      <w:proofErr w:type="gramEnd"/>
      <w:r w:rsidR="00AD004B" w:rsidRPr="008B529D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Satu Mare –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traficului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video”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și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de 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suport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electronic (e-ticketing)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paralel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menținerea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biletelor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abonamentelor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suport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04B" w:rsidRPr="008B529D">
        <w:rPr>
          <w:rFonts w:ascii="Times New Roman" w:hAnsi="Times New Roman" w:cs="Times New Roman"/>
          <w:sz w:val="28"/>
          <w:szCs w:val="28"/>
        </w:rPr>
        <w:t>fizic</w:t>
      </w:r>
      <w:proofErr w:type="spellEnd"/>
      <w:r w:rsidR="00AD004B" w:rsidRPr="008B529D">
        <w:rPr>
          <w:rFonts w:ascii="Times New Roman" w:hAnsi="Times New Roman" w:cs="Times New Roman"/>
          <w:sz w:val="28"/>
          <w:szCs w:val="28"/>
        </w:rPr>
        <w:t>.</w:t>
      </w:r>
    </w:p>
    <w:p w14:paraId="13EC778F" w14:textId="77777777" w:rsidR="00AD004B" w:rsidRPr="008B529D" w:rsidRDefault="00AD004B" w:rsidP="008B529D">
      <w:pPr>
        <w:suppressAutoHyphens w:val="0"/>
        <w:spacing w:after="0" w:line="240" w:lineRule="auto"/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eticketing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funcțional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necesită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metodologii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reînnoirea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suport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electronic,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utilizatori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transport public local din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Satu Mare. </w:t>
      </w:r>
    </w:p>
    <w:p w14:paraId="3C688029" w14:textId="15D5C580" w:rsidR="0074168E" w:rsidRPr="008B529D" w:rsidRDefault="00AD004B" w:rsidP="008B529D">
      <w:pPr>
        <w:suppressAutoHyphens w:val="0"/>
        <w:spacing w:after="0" w:line="240" w:lineRule="auto"/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29D">
        <w:rPr>
          <w:rFonts w:ascii="Times New Roman" w:hAnsi="Times New Roman" w:cs="Times New Roman"/>
          <w:sz w:val="28"/>
          <w:szCs w:val="28"/>
        </w:rPr>
        <w:lastRenderedPageBreak/>
        <w:t>Metodologia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și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electronice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deveni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18 la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8B529D">
        <w:rPr>
          <w:rFonts w:ascii="Times New Roman" w:hAnsi="Times New Roman" w:cs="Times New Roman"/>
          <w:sz w:val="28"/>
          <w:szCs w:val="28"/>
        </w:rPr>
        <w:t xml:space="preserve"> Satu Mare, nr. 231/2018</w:t>
      </w:r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impune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mandatarea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Satu Mare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aditional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="008D1431" w:rsidRPr="008B529D">
        <w:rPr>
          <w:rFonts w:ascii="Times New Roman" w:hAnsi="Times New Roman" w:cs="Times New Roman"/>
          <w:sz w:val="28"/>
          <w:szCs w:val="28"/>
        </w:rPr>
        <w:t>amintit</w:t>
      </w:r>
      <w:proofErr w:type="spellEnd"/>
      <w:r w:rsidR="008D1431" w:rsidRPr="008B529D">
        <w:rPr>
          <w:rFonts w:ascii="Times New Roman" w:hAnsi="Times New Roman" w:cs="Times New Roman"/>
          <w:sz w:val="28"/>
          <w:szCs w:val="28"/>
        </w:rPr>
        <w:t>.</w:t>
      </w:r>
    </w:p>
    <w:p w14:paraId="0A8AC806" w14:textId="77777777" w:rsidR="00537770" w:rsidRPr="008B529D" w:rsidRDefault="00537770" w:rsidP="008B52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747FD4" w14:textId="77777777" w:rsidR="00E86C5D" w:rsidRPr="008B529D" w:rsidRDefault="00E86C5D" w:rsidP="008B529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7EF2F6" w14:textId="5306542B" w:rsidR="00EE173A" w:rsidRPr="008B529D" w:rsidRDefault="00EE173A" w:rsidP="008B52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7A7E768" w14:textId="77777777" w:rsidR="00494AC8" w:rsidRPr="008B529D" w:rsidRDefault="00494AC8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54258" w14:textId="6617F3BD" w:rsidR="00494AC8" w:rsidRPr="008B529D" w:rsidRDefault="00E86C5D" w:rsidP="002303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29D">
        <w:rPr>
          <w:rFonts w:ascii="Times New Roman" w:hAnsi="Times New Roman" w:cs="Times New Roman"/>
          <w:b/>
          <w:bCs/>
          <w:sz w:val="28"/>
          <w:szCs w:val="28"/>
        </w:rPr>
        <w:t>DIRECTOR GENERAL</w:t>
      </w:r>
    </w:p>
    <w:p w14:paraId="795B980F" w14:textId="6165F275" w:rsidR="00E86C5D" w:rsidRPr="008B529D" w:rsidRDefault="00E86C5D" w:rsidP="00230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29D">
        <w:rPr>
          <w:rFonts w:ascii="Times New Roman" w:hAnsi="Times New Roman" w:cs="Times New Roman"/>
          <w:sz w:val="28"/>
          <w:szCs w:val="28"/>
        </w:rPr>
        <w:t>Bujor Ionuț-Antonio</w:t>
      </w:r>
    </w:p>
    <w:p w14:paraId="2AAF0156" w14:textId="77777777" w:rsidR="00494AC8" w:rsidRPr="008B529D" w:rsidRDefault="00494AC8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AF0FDB" w14:textId="77777777" w:rsidR="00E86C5D" w:rsidRPr="008B529D" w:rsidRDefault="00E86C5D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D5FCF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AF2C7" w14:textId="77777777" w:rsidR="00752BF5" w:rsidRPr="008B529D" w:rsidRDefault="00752B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79B5C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40848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B492E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72ED3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A9926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60D9C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075DE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FFC0D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A3BEC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27BA5" w14:textId="77777777" w:rsidR="00B96AF5" w:rsidRPr="008B529D" w:rsidRDefault="00B96AF5" w:rsidP="008B52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6AF5" w:rsidRPr="008B529D" w:rsidSect="008B5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440" w:header="86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BE7E" w14:textId="77777777" w:rsidR="00787E3E" w:rsidRDefault="00787E3E">
      <w:pPr>
        <w:spacing w:after="0" w:line="240" w:lineRule="auto"/>
      </w:pPr>
      <w:r>
        <w:separator/>
      </w:r>
    </w:p>
  </w:endnote>
  <w:endnote w:type="continuationSeparator" w:id="0">
    <w:p w14:paraId="2307A57D" w14:textId="77777777" w:rsidR="00787E3E" w:rsidRDefault="0078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E524" w14:textId="77777777" w:rsidR="00680214" w:rsidRDefault="00680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B7D" w14:textId="77777777" w:rsidR="00494AC8" w:rsidRDefault="00FE2CBE">
    <w:pPr>
      <w:pStyle w:val="Footer"/>
    </w:pPr>
    <w:r>
      <w:rPr>
        <w:noProof/>
      </w:rPr>
      <w:drawing>
        <wp:anchor distT="0" distB="0" distL="114300" distR="114300" simplePos="0" relativeHeight="2" behindDoc="1" locked="0" layoutInCell="0" allowOverlap="1" wp14:anchorId="004888A8" wp14:editId="3BF54EDB">
          <wp:simplePos x="0" y="0"/>
          <wp:positionH relativeFrom="margin">
            <wp:posOffset>-171450</wp:posOffset>
          </wp:positionH>
          <wp:positionV relativeFrom="margin">
            <wp:posOffset>8696325</wp:posOffset>
          </wp:positionV>
          <wp:extent cx="6076950" cy="945515"/>
          <wp:effectExtent l="0" t="0" r="0" b="6985"/>
          <wp:wrapSquare wrapText="bothSides"/>
          <wp:docPr id="419771282" name="Picture 419771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E50C" w14:textId="77777777" w:rsidR="00680214" w:rsidRDefault="0068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09BF" w14:textId="77777777" w:rsidR="00787E3E" w:rsidRDefault="00787E3E">
      <w:pPr>
        <w:spacing w:after="0" w:line="240" w:lineRule="auto"/>
      </w:pPr>
      <w:r>
        <w:separator/>
      </w:r>
    </w:p>
  </w:footnote>
  <w:footnote w:type="continuationSeparator" w:id="0">
    <w:p w14:paraId="3A386276" w14:textId="77777777" w:rsidR="00787E3E" w:rsidRDefault="0078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9234" w14:textId="77777777" w:rsidR="00680214" w:rsidRDefault="00680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37D" w14:textId="77777777" w:rsidR="00494AC8" w:rsidRDefault="00494AC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B86D" w14:textId="77777777" w:rsidR="00680214" w:rsidRDefault="00680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F15"/>
    <w:multiLevelType w:val="hybridMultilevel"/>
    <w:tmpl w:val="483A2D9C"/>
    <w:lvl w:ilvl="0" w:tplc="19342776">
      <w:start w:val="1"/>
      <w:numFmt w:val="decimal"/>
      <w:lvlText w:val="%1."/>
      <w:lvlJc w:val="left"/>
      <w:pPr>
        <w:ind w:left="2103" w:hanging="1395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EC4AE9"/>
    <w:multiLevelType w:val="hybridMultilevel"/>
    <w:tmpl w:val="4052E412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70151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C8"/>
    <w:rsid w:val="001F2F6D"/>
    <w:rsid w:val="0021741F"/>
    <w:rsid w:val="002303B3"/>
    <w:rsid w:val="0027452C"/>
    <w:rsid w:val="003B68ED"/>
    <w:rsid w:val="0041107B"/>
    <w:rsid w:val="00494AC8"/>
    <w:rsid w:val="00537770"/>
    <w:rsid w:val="0057406F"/>
    <w:rsid w:val="005F116C"/>
    <w:rsid w:val="00680214"/>
    <w:rsid w:val="006D7ECA"/>
    <w:rsid w:val="0074168E"/>
    <w:rsid w:val="00752BF5"/>
    <w:rsid w:val="00787E3E"/>
    <w:rsid w:val="007B2F99"/>
    <w:rsid w:val="007D6100"/>
    <w:rsid w:val="007E1EA0"/>
    <w:rsid w:val="007F7992"/>
    <w:rsid w:val="00851ADF"/>
    <w:rsid w:val="008B529D"/>
    <w:rsid w:val="008D1431"/>
    <w:rsid w:val="009C7D22"/>
    <w:rsid w:val="009F4245"/>
    <w:rsid w:val="00A62105"/>
    <w:rsid w:val="00AD004B"/>
    <w:rsid w:val="00B15270"/>
    <w:rsid w:val="00B96AF5"/>
    <w:rsid w:val="00E6094F"/>
    <w:rsid w:val="00E86C5D"/>
    <w:rsid w:val="00EE173A"/>
    <w:rsid w:val="00EE71E3"/>
    <w:rsid w:val="00FA088F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3EC3"/>
  <w15:docId w15:val="{16533BE7-A9A4-4AC2-AAB7-F5005F9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68C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E2B3B"/>
  </w:style>
  <w:style w:type="character" w:customStyle="1" w:styleId="FooterChar">
    <w:name w:val="Footer Char"/>
    <w:basedOn w:val="DefaultParagraphFont"/>
    <w:link w:val="Footer"/>
    <w:uiPriority w:val="99"/>
    <w:qFormat/>
    <w:rsid w:val="006E2B3B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68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E2B3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E2B3B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772B"/>
    <w:pPr>
      <w:ind w:left="720"/>
      <w:contextualSpacing/>
    </w:pPr>
  </w:style>
  <w:style w:type="paragraph" w:customStyle="1" w:styleId="CharCharCharCharCharCharCharCharCharCharCharCharCharCharCharCharCharCharChar">
    <w:name w:val=" Char Char Char Char Char Char Char Char Char Char Char Char Char Char Char Char Char Char Char"/>
    <w:basedOn w:val="Normal"/>
    <w:rsid w:val="00A62105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32A0-BF5D-400E-8BF0-BAEDD1E8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Angelica Lazarovici</cp:lastModifiedBy>
  <cp:revision>19</cp:revision>
  <cp:lastPrinted>2023-01-19T10:09:00Z</cp:lastPrinted>
  <dcterms:created xsi:type="dcterms:W3CDTF">2023-09-27T10:13:00Z</dcterms:created>
  <dcterms:modified xsi:type="dcterms:W3CDTF">2023-09-27T10:35:00Z</dcterms:modified>
  <dc:language>en-GB</dc:language>
</cp:coreProperties>
</file>