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9732" w14:textId="082A6608" w:rsidR="00DE0126" w:rsidRPr="00DE0126" w:rsidRDefault="006F55DC" w:rsidP="00DE01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</w:pPr>
      <w:r w:rsidRPr="00DE0126"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  <w:t>ANEXĂ</w:t>
      </w:r>
      <w:r w:rsidR="00DE0126" w:rsidRPr="00DE0126"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  <w:t xml:space="preserve"> LA ORDINUL NR.1466</w:t>
      </w:r>
      <w:r w:rsidR="00093710"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  <w:t>/</w:t>
      </w:r>
      <w:r w:rsidR="00DE0126" w:rsidRPr="00DE0126">
        <w:rPr>
          <w:rFonts w:ascii="Times New Roman" w:eastAsia="Times New Roman" w:hAnsi="Times New Roman" w:cs="Times New Roman"/>
          <w:i/>
          <w:iCs/>
          <w:noProof w:val="0"/>
          <w:kern w:val="0"/>
          <w:sz w:val="24"/>
          <w:szCs w:val="24"/>
          <w:lang w:eastAsia="ro-RO"/>
          <w14:ligatures w14:val="none"/>
        </w:rPr>
        <w:t>2022</w:t>
      </w:r>
    </w:p>
    <w:p w14:paraId="5BC991E9" w14:textId="77777777" w:rsidR="00DE0126" w:rsidRDefault="00DE0126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6F43B470" w14:textId="77777777" w:rsidR="009B7660" w:rsidRDefault="009B7660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25541787" w14:textId="5180F9F9" w:rsidR="00DE0126" w:rsidRDefault="006F55DC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 RAPORT ANUAL</w:t>
      </w:r>
    </w:p>
    <w:p w14:paraId="6F8F6F0A" w14:textId="3C280185" w:rsidR="006F55DC" w:rsidRDefault="006F55DC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cu privire la respectarea normelor de conduită de către personalul contractual din </w:t>
      </w:r>
      <w:r w:rsidR="00BF4F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cadrul Primăriei Municipiului Satu Mare</w:t>
      </w:r>
    </w:p>
    <w:p w14:paraId="404D8CF2" w14:textId="018C8A50" w:rsidR="00DE0126" w:rsidRDefault="00DE0126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07A2D683" w14:textId="77777777" w:rsidR="000F33AA" w:rsidRPr="006F55DC" w:rsidRDefault="000F33AA" w:rsidP="00DE0126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6CA3D66E" w14:textId="65CF2335" w:rsidR="006F55DC" w:rsidRDefault="006F55DC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  <w:bookmarkStart w:id="0" w:name="do|ax1|pa1"/>
      <w:bookmarkEnd w:id="0"/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Denumirea</w:t>
      </w:r>
      <w:r w:rsidR="00BF4F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:</w:t>
      </w:r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 </w:t>
      </w:r>
      <w:r w:rsidR="00DE012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 PRIM</w:t>
      </w:r>
      <w:r w:rsidR="00BF4F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Ă</w:t>
      </w:r>
      <w:r w:rsidR="00DE0126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RIA MUNICIPIULUI SATU MARE</w:t>
      </w:r>
    </w:p>
    <w:p w14:paraId="4E93D467" w14:textId="77777777" w:rsidR="00093710" w:rsidRPr="006F55DC" w:rsidRDefault="00093710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p w14:paraId="64662748" w14:textId="23B71760" w:rsidR="006F55DC" w:rsidRDefault="006F55DC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  <w:bookmarkStart w:id="1" w:name="do|ax1|pa2"/>
      <w:bookmarkEnd w:id="1"/>
      <w:r w:rsidRPr="006F55D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Numărul şi data înregistrării </w:t>
      </w:r>
      <w:r w:rsidR="00BF4FBE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:</w:t>
      </w:r>
      <w:r w:rsidR="001A63B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 </w:t>
      </w:r>
      <w:r w:rsidR="00AA378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 xml:space="preserve">11314 </w:t>
      </w:r>
      <w:r w:rsidR="001A63B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/</w:t>
      </w:r>
      <w:r w:rsidR="008E4C1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20</w:t>
      </w:r>
      <w:r w:rsidR="001A63B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.0</w:t>
      </w:r>
      <w:r w:rsidR="008E4C1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2</w:t>
      </w:r>
      <w:r w:rsidR="001A63BC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.202</w:t>
      </w:r>
      <w:r w:rsidR="008E4C15"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  <w:t>4</w:t>
      </w:r>
    </w:p>
    <w:p w14:paraId="2BFBE9CB" w14:textId="77777777" w:rsidR="00093710" w:rsidRPr="006F55DC" w:rsidRDefault="00093710" w:rsidP="006F55DC">
      <w:pPr>
        <w:spacing w:after="0" w:line="240" w:lineRule="auto"/>
        <w:rPr>
          <w:rFonts w:ascii="Times New Roman" w:eastAsia="Times New Roman" w:hAnsi="Times New Roman" w:cs="Times New Roman"/>
          <w:noProof w:val="0"/>
          <w:kern w:val="0"/>
          <w:sz w:val="24"/>
          <w:szCs w:val="24"/>
          <w:lang w:eastAsia="ro-RO"/>
          <w14:ligatures w14:val="none"/>
        </w:rPr>
      </w:pPr>
    </w:p>
    <w:tbl>
      <w:tblPr>
        <w:tblW w:w="9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4271"/>
        <w:gridCol w:w="3101"/>
        <w:gridCol w:w="1356"/>
      </w:tblGrid>
      <w:tr w:rsidR="006F55DC" w:rsidRPr="006F55DC" w14:paraId="4D11DD46" w14:textId="77777777" w:rsidTr="00C75279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DCF98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bookmarkStart w:id="2" w:name="do|ax1|pa3"/>
            <w:bookmarkEnd w:id="2"/>
            <w:r w:rsidRPr="006F55DC">
              <w:rPr>
                <w:rFonts w:ascii="Times New Roman" w:eastAsia="Times New Roman" w:hAnsi="Times New Roman" w:cs="Times New Roman"/>
                <w:b/>
                <w:b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Raportul anual cu privire la respectarea normelor de conduită de către personalul contractual</w:t>
            </w:r>
          </w:p>
        </w:tc>
      </w:tr>
      <w:tr w:rsidR="006F55DC" w:rsidRPr="006F55DC" w14:paraId="08EC7EC6" w14:textId="77777777" w:rsidTr="000F33AA">
        <w:trPr>
          <w:tblCellSpacing w:w="0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2A537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1.</w:t>
            </w:r>
          </w:p>
        </w:tc>
        <w:tc>
          <w:tcPr>
            <w:tcW w:w="2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90035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Numărul posturilor de natură contractuală din autoritatea sau instituţia publică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9A0D5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Posturi aprobate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BF255" w14:textId="62E256C3" w:rsidR="006F55DC" w:rsidRPr="006F55DC" w:rsidRDefault="004F5B5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61</w:t>
            </w:r>
          </w:p>
        </w:tc>
      </w:tr>
      <w:tr w:rsidR="006F55DC" w:rsidRPr="006F55DC" w14:paraId="17C9DDAD" w14:textId="77777777" w:rsidTr="000F33AA">
        <w:trPr>
          <w:tblCellSpacing w:w="0" w:type="dxa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27E0" w14:textId="77777777" w:rsidR="006F55DC" w:rsidRPr="006F55DC" w:rsidRDefault="006F55DC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2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EB42F" w14:textId="77777777" w:rsidR="006F55DC" w:rsidRPr="006F55DC" w:rsidRDefault="006F55DC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35A00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Posturi ocupate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06D32" w14:textId="5B4B3009" w:rsidR="006F55DC" w:rsidRPr="006F55DC" w:rsidRDefault="00CF228F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40</w:t>
            </w:r>
          </w:p>
        </w:tc>
      </w:tr>
      <w:tr w:rsidR="006F55DC" w:rsidRPr="006F55DC" w14:paraId="48EB6125" w14:textId="77777777" w:rsidTr="000F33AA">
        <w:trPr>
          <w:tblCellSpacing w:w="0" w:type="dxa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9E667" w14:textId="77777777" w:rsidR="006F55DC" w:rsidRPr="006F55DC" w:rsidRDefault="006F55DC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8CBDE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Din care posturi care se ocupă cu personal încadrat:</w:t>
            </w:r>
          </w:p>
          <w:p w14:paraId="6E51E44E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cu contract individual de muncă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0EBF4" w14:textId="7505B361" w:rsidR="006F55DC" w:rsidRDefault="006F55DC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6F253C0B" w14:textId="77777777" w:rsidR="006C4795" w:rsidRDefault="006C479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56B06A50" w14:textId="4285B113" w:rsidR="006C4795" w:rsidRPr="006F55DC" w:rsidRDefault="004A7564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3</w:t>
            </w:r>
            <w:r w:rsidR="00CF228F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9</w:t>
            </w:r>
          </w:p>
        </w:tc>
      </w:tr>
      <w:tr w:rsidR="006F55DC" w:rsidRPr="006F55DC" w14:paraId="6AB95EE0" w14:textId="77777777" w:rsidTr="000F33AA">
        <w:trPr>
          <w:tblCellSpacing w:w="0" w:type="dxa"/>
        </w:trPr>
        <w:tc>
          <w:tcPr>
            <w:tcW w:w="3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A995E" w14:textId="77777777" w:rsidR="006F55DC" w:rsidRPr="006F55DC" w:rsidRDefault="006F55DC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A6539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cu contract de management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9E66B" w14:textId="2A12DF0B" w:rsidR="006F55DC" w:rsidRPr="006F55DC" w:rsidRDefault="00DE0126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1</w:t>
            </w:r>
          </w:p>
        </w:tc>
      </w:tr>
      <w:tr w:rsidR="006F55DC" w:rsidRPr="006F55DC" w14:paraId="16AC9328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9A691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2.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F7F7CC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Număr de sesizări privind cazurile de încălcare a normelor de conduită profesională, din care:</w:t>
            </w:r>
          </w:p>
          <w:p w14:paraId="28EA0EE6" w14:textId="5BB82AF4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funcţii de execuţie</w:t>
            </w:r>
            <w:r w:rsidR="00DE0126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                      </w:t>
            </w:r>
          </w:p>
          <w:p w14:paraId="364A5377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funcţii de conducere</w:t>
            </w:r>
          </w:p>
          <w:p w14:paraId="5C70C1C3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funcţii ocupate în cadrul cabinetului demnitarilor</w:t>
            </w:r>
          </w:p>
        </w:tc>
        <w:tc>
          <w:tcPr>
            <w:tcW w:w="1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64541" w14:textId="0BF1AACE" w:rsidR="006F55DC" w:rsidRPr="006F55DC" w:rsidRDefault="00DE0126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5BD2A4" w14:textId="31037772" w:rsidR="006F55DC" w:rsidRPr="00DE0126" w:rsidRDefault="006C479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2BC1C6A1" w14:textId="77777777" w:rsidTr="006F55DC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61422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3.</w:t>
            </w:r>
          </w:p>
        </w:tc>
        <w:tc>
          <w:tcPr>
            <w:tcW w:w="4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F5BCF" w14:textId="301E86C9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Obiectul sesizării</w:t>
            </w:r>
            <w:r w:rsidR="00B313C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                                                                             </w:t>
            </w:r>
            <w:r w:rsidR="00B313C7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Nu e cazul</w:t>
            </w:r>
          </w:p>
        </w:tc>
      </w:tr>
      <w:tr w:rsidR="006F55DC" w:rsidRPr="006F55DC" w14:paraId="2E187CAD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DCB55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4.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E423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Număr de angajaţi contractuali care au încălcat normele de conduită morală şi profesională, din care:</w:t>
            </w:r>
          </w:p>
          <w:p w14:paraId="165FE725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funcţii de execuţie</w:t>
            </w:r>
          </w:p>
          <w:p w14:paraId="783326C4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funcţii de conducere</w:t>
            </w:r>
          </w:p>
          <w:p w14:paraId="5D633379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- funcţii ocupate în cadrul cabinetului demnitarilor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A95FA" w14:textId="6D0A3112" w:rsidR="006F55DC" w:rsidRPr="006F55DC" w:rsidRDefault="006C479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47FFC3FD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3BF0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5.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55D7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Cauzele de încălcare a normelor de conduită profesională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089B5" w14:textId="63FACF1F" w:rsidR="006F55DC" w:rsidRPr="006F55DC" w:rsidRDefault="00DE0126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Nu e cazul</w:t>
            </w:r>
          </w:p>
        </w:tc>
      </w:tr>
      <w:tr w:rsidR="006F55DC" w:rsidRPr="006F55DC" w14:paraId="0A0AA35D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E9594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6.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D3258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Număr de sesizări soluţionate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1432B" w14:textId="3B096584" w:rsidR="006F55DC" w:rsidRPr="006F55DC" w:rsidRDefault="006C4795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03AA8377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9D8FC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7.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63036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Modul de soluţionare a sesizărilor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245A56" w14:textId="7ABAF1EB" w:rsidR="006F55DC" w:rsidRPr="006F55DC" w:rsidRDefault="00DE0126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Nu e cazul</w:t>
            </w:r>
          </w:p>
        </w:tc>
      </w:tr>
      <w:tr w:rsidR="006F55DC" w:rsidRPr="006F55DC" w14:paraId="247B967D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22733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8.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26A77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Consecinţele încălcării normelor de conduită profesională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4700F" w14:textId="57941E48" w:rsidR="006F55DC" w:rsidRPr="006F55DC" w:rsidRDefault="00DE0126" w:rsidP="006F55D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Nu e cazul</w:t>
            </w:r>
          </w:p>
        </w:tc>
      </w:tr>
      <w:tr w:rsidR="006F55DC" w:rsidRPr="006F55DC" w14:paraId="67A60615" w14:textId="77777777" w:rsidTr="000F33AA">
        <w:trPr>
          <w:tblCellSpacing w:w="0" w:type="dxa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9053D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lastRenderedPageBreak/>
              <w:t>9.</w:t>
            </w:r>
          </w:p>
        </w:tc>
        <w:tc>
          <w:tcPr>
            <w:tcW w:w="3970" w:type="pct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AC81A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Măsuri propuse pentru înlăturarea cauzelor de încălcare a normelor de conduită profesională</w:t>
            </w:r>
          </w:p>
        </w:tc>
        <w:tc>
          <w:tcPr>
            <w:tcW w:w="73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65BB9091" w14:textId="72885B08" w:rsidR="006F55DC" w:rsidRPr="006F55DC" w:rsidRDefault="000F33AA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49ADDFC6" w14:textId="77777777" w:rsidTr="000F33AA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674433AF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10.</w:t>
            </w:r>
          </w:p>
        </w:tc>
        <w:tc>
          <w:tcPr>
            <w:tcW w:w="3970" w:type="pct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14:paraId="3E7FBB88" w14:textId="77777777" w:rsidR="006F55DC" w:rsidRPr="006F55DC" w:rsidRDefault="006F55DC" w:rsidP="006F5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Sancţiuni aplicate, din care dispuse prin hotărâre judecătorească definitivă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D05" w14:textId="74193930" w:rsidR="006F55DC" w:rsidRPr="006F55DC" w:rsidRDefault="009B7660" w:rsidP="004A7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0</w:t>
            </w:r>
          </w:p>
        </w:tc>
      </w:tr>
      <w:tr w:rsidR="006F55DC" w:rsidRPr="006F55DC" w14:paraId="7BD313BA" w14:textId="77777777" w:rsidTr="000F33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30" w:type="pct"/>
          <w:trHeight w:val="3806"/>
          <w:tblCellSpacing w:w="0" w:type="dxa"/>
        </w:trPr>
        <w:tc>
          <w:tcPr>
            <w:tcW w:w="4270" w:type="pct"/>
            <w:gridSpan w:val="3"/>
            <w:hideMark/>
          </w:tcPr>
          <w:p w14:paraId="354EA756" w14:textId="77777777" w:rsidR="00DE0126" w:rsidRDefault="00DE0126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bookmarkStart w:id="3" w:name="do|ax1|pa4"/>
            <w:bookmarkEnd w:id="3"/>
          </w:p>
          <w:p w14:paraId="4B91F325" w14:textId="77777777" w:rsidR="00DE0126" w:rsidRDefault="00DE0126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33495A7D" w14:textId="49E8FBB2" w:rsidR="00DE0126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 w:rsidRPr="006F55DC"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</w:t>
            </w:r>
            <w:r w:rsidR="00C75279">
              <w:rPr>
                <w:rFonts w:ascii="Times New Roman" w:eastAsia="Times New Roman" w:hAnsi="Times New Roman" w:cs="Times New Roman"/>
                <w:i/>
                <w:iCs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    </w:t>
            </w:r>
          </w:p>
          <w:p w14:paraId="4D7F45C9" w14:textId="315DCD3F" w:rsidR="006F55DC" w:rsidRDefault="00DE0126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PRIMAR</w:t>
            </w:r>
            <w:r w:rsidR="00C7527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                                   ȘEF SERV</w:t>
            </w:r>
            <w:r w:rsidR="00CF228F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. M.R.U.</w:t>
            </w:r>
          </w:p>
          <w:p w14:paraId="171A4B1B" w14:textId="0C3B9804" w:rsidR="00DE0126" w:rsidRPr="00DE0126" w:rsidRDefault="00A93D0D" w:rsidP="00A93D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hu-HU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</w:t>
            </w:r>
            <w:r w:rsidR="00DE0126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K</w:t>
            </w:r>
            <w:r w:rsidR="00C7527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hu-HU" w:eastAsia="ro-RO"/>
                <w14:ligatures w14:val="none"/>
              </w:rPr>
              <w:t xml:space="preserve">ereskényi </w:t>
            </w:r>
            <w:r w:rsidR="00DE0126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G</w:t>
            </w:r>
            <w:r w:rsidR="00C7527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ábor                           </w:t>
            </w: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 xml:space="preserve">                </w:t>
            </w:r>
            <w:r w:rsidR="00FB4832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  <w:t>Ulici Renata Claudia</w:t>
            </w:r>
          </w:p>
          <w:p w14:paraId="26A500DE" w14:textId="65FABADA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  <w:p w14:paraId="231F1E1D" w14:textId="414653C0" w:rsidR="006F55DC" w:rsidRPr="006F55DC" w:rsidRDefault="006F55DC" w:rsidP="006F55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eastAsia="ro-RO"/>
                <w14:ligatures w14:val="none"/>
              </w:rPr>
            </w:pPr>
          </w:p>
        </w:tc>
      </w:tr>
    </w:tbl>
    <w:p w14:paraId="6BA8B490" w14:textId="45EB998A" w:rsidR="004119AA" w:rsidRDefault="004119AA"/>
    <w:p w14:paraId="7A6E0C56" w14:textId="369B1E49" w:rsidR="00C75279" w:rsidRDefault="00C75279"/>
    <w:p w14:paraId="77E59695" w14:textId="3DCEB795" w:rsidR="00C75279" w:rsidRDefault="00C75279"/>
    <w:p w14:paraId="3E65A6DF" w14:textId="5CBF8763" w:rsidR="00C75279" w:rsidRDefault="00C75279"/>
    <w:p w14:paraId="3AB9BAA8" w14:textId="023A82C5" w:rsidR="00C75279" w:rsidRDefault="00C75279"/>
    <w:p w14:paraId="19B77AD6" w14:textId="2EF03139" w:rsidR="00C75279" w:rsidRDefault="00C75279"/>
    <w:p w14:paraId="4F9D1B24" w14:textId="1CA61DB8" w:rsidR="00C75279" w:rsidRPr="00C75279" w:rsidRDefault="00C75279">
      <w:pPr>
        <w:rPr>
          <w:rFonts w:ascii="Times New Roman" w:hAnsi="Times New Roman" w:cs="Times New Roman"/>
          <w:sz w:val="16"/>
          <w:szCs w:val="16"/>
        </w:rPr>
      </w:pPr>
      <w:r w:rsidRPr="00C75279">
        <w:rPr>
          <w:rFonts w:ascii="Times New Roman" w:hAnsi="Times New Roman" w:cs="Times New Roman"/>
          <w:sz w:val="16"/>
          <w:szCs w:val="16"/>
        </w:rPr>
        <w:t>Întocmit BL</w:t>
      </w:r>
    </w:p>
    <w:sectPr w:rsidR="00C75279" w:rsidRPr="00C75279" w:rsidSect="0069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DC"/>
    <w:rsid w:val="00093710"/>
    <w:rsid w:val="000F33AA"/>
    <w:rsid w:val="001A63BC"/>
    <w:rsid w:val="004119AA"/>
    <w:rsid w:val="004A7564"/>
    <w:rsid w:val="004F5B55"/>
    <w:rsid w:val="00691F22"/>
    <w:rsid w:val="006C4795"/>
    <w:rsid w:val="006F55DC"/>
    <w:rsid w:val="008E4C15"/>
    <w:rsid w:val="009B7660"/>
    <w:rsid w:val="00A93D0D"/>
    <w:rsid w:val="00AA378C"/>
    <w:rsid w:val="00B313C7"/>
    <w:rsid w:val="00BF4FBE"/>
    <w:rsid w:val="00C75279"/>
    <w:rsid w:val="00CF228F"/>
    <w:rsid w:val="00DE0126"/>
    <w:rsid w:val="00FB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48FA"/>
  <w15:chartTrackingRefBased/>
  <w15:docId w15:val="{EC0FD37B-BD2B-49D9-9029-FBF3FF9D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x">
    <w:name w:val="ax"/>
    <w:basedOn w:val="DefaultParagraphFont"/>
    <w:rsid w:val="006F55DC"/>
  </w:style>
  <w:style w:type="character" w:customStyle="1" w:styleId="tax">
    <w:name w:val="tax"/>
    <w:basedOn w:val="DefaultParagraphFont"/>
    <w:rsid w:val="006F55DC"/>
  </w:style>
  <w:style w:type="character" w:customStyle="1" w:styleId="tpa">
    <w:name w:val="tpa"/>
    <w:basedOn w:val="DefaultParagraphFont"/>
    <w:rsid w:val="006F55DC"/>
  </w:style>
  <w:style w:type="paragraph" w:styleId="NormalWeb">
    <w:name w:val="Normal (Web)"/>
    <w:basedOn w:val="Normal"/>
    <w:uiPriority w:val="99"/>
    <w:semiHidden/>
    <w:unhideWhenUsed/>
    <w:rsid w:val="006F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270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Ulici</dc:creator>
  <cp:keywords/>
  <dc:description/>
  <cp:lastModifiedBy>Lucia Buzec</cp:lastModifiedBy>
  <cp:revision>14</cp:revision>
  <dcterms:created xsi:type="dcterms:W3CDTF">2023-02-28T13:11:00Z</dcterms:created>
  <dcterms:modified xsi:type="dcterms:W3CDTF">2024-02-20T09:46:00Z</dcterms:modified>
</cp:coreProperties>
</file>